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CF" w:rsidRPr="00950CCF" w:rsidRDefault="00950CCF" w:rsidP="00950C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0CCF">
        <w:rPr>
          <w:rFonts w:ascii="Times New Roman" w:eastAsia="Calibri" w:hAnsi="Times New Roman" w:cs="Times New Roman"/>
          <w:b/>
          <w:sz w:val="24"/>
          <w:szCs w:val="24"/>
        </w:rPr>
        <w:t>AIŠKINAMASIS RAŠTAS</w:t>
      </w:r>
    </w:p>
    <w:p w:rsidR="00950CCF" w:rsidRPr="00950CCF" w:rsidRDefault="00950CCF" w:rsidP="00950C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0CCF">
        <w:rPr>
          <w:rFonts w:ascii="Times New Roman" w:eastAsia="Calibri" w:hAnsi="Times New Roman" w:cs="Times New Roman"/>
          <w:b/>
          <w:sz w:val="24"/>
          <w:szCs w:val="24"/>
        </w:rPr>
        <w:t>PRIE KRETINGOS RAJONO SAVIVALDYBĖS TARYBOS SPRENDIMO PROJEKTO „</w:t>
      </w:r>
      <w:r w:rsidRPr="00950CCF">
        <w:rPr>
          <w:rFonts w:ascii="Times New Roman" w:eastAsia="Calibri" w:hAnsi="Times New Roman" w:cs="Times New Roman"/>
          <w:b/>
          <w:bCs/>
          <w:sz w:val="24"/>
          <w:szCs w:val="24"/>
        </w:rPr>
        <w:t>DĖL KRETINGOS RAJONO SAVIVALDYBĖS TARYBOS 2009 M. KOVO 26 D. SPRENDIMO NR. T2-80 „DĖL KRETINGOS RAJONO SAVIVALDYBĖS TARYBOS ETIKOS KOMISIJOS NUOSTATŲ PATVIRTINIMO“ PAKEITIMO</w:t>
      </w:r>
      <w:r w:rsidRPr="00950CCF">
        <w:rPr>
          <w:rFonts w:ascii="Times New Roman" w:eastAsia="Calibri" w:hAnsi="Times New Roman" w:cs="Times New Roman"/>
          <w:b/>
          <w:sz w:val="24"/>
          <w:szCs w:val="20"/>
          <w:lang w:eastAsia="lt-LT"/>
        </w:rPr>
        <w:t>“</w:t>
      </w:r>
    </w:p>
    <w:p w:rsidR="00950CCF" w:rsidRPr="00950CCF" w:rsidRDefault="00950CCF" w:rsidP="00950C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0CCF" w:rsidRPr="00950CCF" w:rsidRDefault="00950CCF" w:rsidP="00950C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0CCF">
        <w:rPr>
          <w:rFonts w:ascii="Times New Roman" w:eastAsia="Calibri" w:hAnsi="Times New Roman" w:cs="Times New Roman"/>
          <w:sz w:val="24"/>
          <w:szCs w:val="24"/>
        </w:rPr>
        <w:t xml:space="preserve">2025 m. vasario    d. </w:t>
      </w:r>
    </w:p>
    <w:p w:rsidR="00950CCF" w:rsidRPr="00950CCF" w:rsidRDefault="00950CCF" w:rsidP="00950C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0CCF">
        <w:rPr>
          <w:rFonts w:ascii="Times New Roman" w:eastAsia="Calibri" w:hAnsi="Times New Roman" w:cs="Times New Roman"/>
          <w:sz w:val="24"/>
          <w:szCs w:val="24"/>
        </w:rPr>
        <w:t>Kretinga</w:t>
      </w:r>
    </w:p>
    <w:p w:rsidR="00950CCF" w:rsidRPr="00950CCF" w:rsidRDefault="00950CCF" w:rsidP="00950C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0CCF" w:rsidRPr="00950CCF" w:rsidRDefault="00950CCF" w:rsidP="00950CC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bidi="he-IL"/>
        </w:rPr>
      </w:pPr>
      <w:r w:rsidRPr="00950CCF">
        <w:rPr>
          <w:rFonts w:ascii="Times New Roman" w:eastAsia="Times New Roman" w:hAnsi="Times New Roman" w:cs="Times New Roman"/>
          <w:b/>
          <w:sz w:val="24"/>
          <w:szCs w:val="20"/>
          <w:lang w:bidi="he-IL"/>
        </w:rPr>
        <w:t>Parengto sprendimo projekto tikslas ir uždaviniai</w:t>
      </w:r>
      <w:r w:rsidRPr="00950CCF">
        <w:rPr>
          <w:rFonts w:ascii="Times New Roman" w:eastAsia="Times New Roman" w:hAnsi="Times New Roman" w:cs="Times New Roman"/>
          <w:sz w:val="24"/>
          <w:szCs w:val="20"/>
          <w:lang w:bidi="he-IL"/>
        </w:rPr>
        <w:t>.</w:t>
      </w:r>
      <w:r w:rsidRPr="00950CCF">
        <w:rPr>
          <w:rFonts w:ascii="Times New Roman" w:eastAsia="Times New Roman" w:hAnsi="Times New Roman" w:cs="Times New Roman"/>
          <w:sz w:val="24"/>
          <w:szCs w:val="20"/>
        </w:rPr>
        <w:t xml:space="preserve"> Sprendimo projekto tikslas </w:t>
      </w:r>
      <w:r w:rsidRPr="00950CCF">
        <w:rPr>
          <w:rFonts w:ascii="Times New Roman" w:eastAsia="Calibri" w:hAnsi="Times New Roman" w:cs="Times New Roman"/>
          <w:sz w:val="24"/>
          <w:szCs w:val="24"/>
          <w:lang w:eastAsia="lt-LT"/>
        </w:rPr>
        <w:t>pakeisti Kretingos rajono savivaldybės</w:t>
      </w:r>
      <w:r w:rsidRPr="00950CCF">
        <w:rPr>
          <w:rFonts w:ascii="Times New Roman" w:eastAsia="Calibri" w:hAnsi="Times New Roman" w:cs="Times New Roman"/>
          <w:b/>
          <w:bCs/>
          <w:sz w:val="24"/>
          <w:szCs w:val="20"/>
          <w:lang w:eastAsia="lt-LT"/>
        </w:rPr>
        <w:t xml:space="preserve"> </w:t>
      </w:r>
      <w:r w:rsidRPr="00950CCF">
        <w:rPr>
          <w:rFonts w:ascii="Times New Roman" w:eastAsia="Calibri" w:hAnsi="Times New Roman" w:cs="Times New Roman"/>
          <w:bCs/>
          <w:sz w:val="24"/>
          <w:szCs w:val="20"/>
          <w:lang w:eastAsia="lt-LT"/>
        </w:rPr>
        <w:t>tarybos etikos</w:t>
      </w:r>
      <w:r w:rsidRPr="00950CC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komisijos nuostatus </w:t>
      </w:r>
      <w:r w:rsidRPr="00950CCF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ir išdėstyti juos nauja redakcija. </w:t>
      </w:r>
    </w:p>
    <w:p w:rsidR="00950CCF" w:rsidRPr="00950CCF" w:rsidRDefault="00950CCF" w:rsidP="00950CCF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CCF">
        <w:rPr>
          <w:rFonts w:ascii="Times New Roman" w:eastAsia="Calibri" w:hAnsi="Times New Roman" w:cs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950CC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50CCF">
        <w:rPr>
          <w:rFonts w:ascii="Times New Roman" w:eastAsia="Calibri" w:hAnsi="Times New Roman" w:cs="Times New Roman"/>
          <w:sz w:val="24"/>
          <w:szCs w:val="24"/>
        </w:rPr>
        <w:t>Šiuo metu galioja Kretingos rajono savivaldybės tarybos etikos komisijos nuostatai, patvirtinti 2009 m. kovo 26 d. sprendimu Nr. T2-80 „Dėl Kretingos rajono savivaldybės tarybos etikos k</w:t>
      </w:r>
      <w:r w:rsidR="00A13A5D">
        <w:rPr>
          <w:rFonts w:ascii="Times New Roman" w:eastAsia="Calibri" w:hAnsi="Times New Roman" w:cs="Times New Roman"/>
          <w:sz w:val="24"/>
          <w:szCs w:val="24"/>
        </w:rPr>
        <w:t>omisijos nuostatų patvirtinimo“, kurie buvo pakeisti 2021 m. balandžio 29 d. Kretingos rajono savivaldybės tarybos sprendimu Nr. T2-135.</w:t>
      </w:r>
    </w:p>
    <w:p w:rsidR="00950CCF" w:rsidRPr="00950CCF" w:rsidRDefault="00950CCF" w:rsidP="00950CCF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CCF">
        <w:rPr>
          <w:rFonts w:ascii="Times New Roman" w:eastAsia="Times New Roman" w:hAnsi="Times New Roman" w:cs="Times New Roman"/>
          <w:sz w:val="24"/>
          <w:szCs w:val="24"/>
        </w:rPr>
        <w:t>Lietuvos Respublikos vietos savivaldos įstatymas nustato, kad išimtinė savivaldybės Tarybos kompetencija – savivaldybės Tarybos komitetų, komisijų, kitų savivaldybės darbui organizuoti reikalingų darinių sudarymas ir jų nuostatų tvirtinimas.</w:t>
      </w:r>
    </w:p>
    <w:p w:rsidR="00950CCF" w:rsidRDefault="00950CCF" w:rsidP="00950CC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50CCF">
        <w:rPr>
          <w:rFonts w:ascii="Times New Roman" w:eastAsia="Times New Roman" w:hAnsi="Times New Roman" w:cs="Times New Roman"/>
          <w:sz w:val="24"/>
          <w:szCs w:val="20"/>
        </w:rPr>
        <w:t xml:space="preserve">Atsižvelgiant į aukščiau išdėstytą, siūloma pakeisti </w:t>
      </w:r>
      <w:r w:rsidRPr="00950CCF">
        <w:rPr>
          <w:rFonts w:ascii="Times New Roman" w:eastAsia="Calibri" w:hAnsi="Times New Roman" w:cs="Times New Roman"/>
          <w:sz w:val="24"/>
          <w:szCs w:val="24"/>
          <w:lang w:eastAsia="lt-LT"/>
        </w:rPr>
        <w:t>Kretingos rajono savivaldybės</w:t>
      </w:r>
      <w:r w:rsidRPr="00950CCF">
        <w:rPr>
          <w:rFonts w:ascii="Times New Roman" w:eastAsia="Calibri" w:hAnsi="Times New Roman" w:cs="Times New Roman"/>
          <w:b/>
          <w:bCs/>
          <w:sz w:val="24"/>
          <w:szCs w:val="20"/>
          <w:lang w:eastAsia="lt-LT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0"/>
          <w:lang w:eastAsia="lt-LT"/>
        </w:rPr>
        <w:t>etikos</w:t>
      </w:r>
      <w:r w:rsidRPr="00950CC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komisijos nuostatus</w:t>
      </w:r>
      <w:r w:rsidRPr="00950CCF">
        <w:rPr>
          <w:rFonts w:ascii="Times New Roman" w:eastAsia="Times New Roman" w:hAnsi="Times New Roman" w:cs="Times New Roman"/>
          <w:sz w:val="24"/>
          <w:szCs w:val="20"/>
        </w:rPr>
        <w:t>, suderinant juos su pasikeitusiu Lietuvos Respublikos vietos savivaldos įstatymu.</w:t>
      </w:r>
    </w:p>
    <w:p w:rsidR="006A7BE3" w:rsidRPr="006A7BE3" w:rsidRDefault="006A7BE3" w:rsidP="00950CC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7BE3">
        <w:rPr>
          <w:rFonts w:ascii="Times New Roman" w:hAnsi="Times New Roman" w:cs="Times New Roman"/>
          <w:sz w:val="24"/>
          <w:szCs w:val="24"/>
        </w:rPr>
        <w:t>Pasikeitus Lietuvos Respublikos vietos savivaldos įstatymui, buvo atlikti esminiai pakeitimai Etikos komisijos nuostatuose: atnaujintos ir išplėstos komisijos funkcijos, pakeista balsavimo vykdymo tvarka bei komisijos sekretoriaus skyrimo procedūra</w:t>
      </w:r>
      <w:r w:rsidRPr="006A7BE3">
        <w:rPr>
          <w:rFonts w:ascii="Times New Roman" w:hAnsi="Times New Roman" w:cs="Times New Roman"/>
          <w:sz w:val="24"/>
          <w:szCs w:val="24"/>
        </w:rPr>
        <w:t>.</w:t>
      </w:r>
    </w:p>
    <w:p w:rsidR="00950CCF" w:rsidRPr="00950CCF" w:rsidRDefault="00950CCF" w:rsidP="00950CC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CCF">
        <w:rPr>
          <w:rFonts w:ascii="Times New Roman" w:eastAsia="Calibri" w:hAnsi="Times New Roman" w:cs="Times New Roman"/>
          <w:sz w:val="24"/>
          <w:szCs w:val="24"/>
        </w:rPr>
        <w:t>Taip pat atlikti techninio pobūdžio p</w:t>
      </w:r>
      <w:r w:rsidR="007D306D">
        <w:rPr>
          <w:rFonts w:ascii="Times New Roman" w:eastAsia="Calibri" w:hAnsi="Times New Roman" w:cs="Times New Roman"/>
          <w:sz w:val="24"/>
          <w:szCs w:val="24"/>
        </w:rPr>
        <w:t>akeitimai, įvedant santrumpas</w:t>
      </w:r>
      <w:r w:rsidRPr="00950CCF">
        <w:rPr>
          <w:rFonts w:ascii="Times New Roman" w:eastAsia="Calibri" w:hAnsi="Times New Roman" w:cs="Times New Roman"/>
          <w:sz w:val="24"/>
          <w:szCs w:val="24"/>
        </w:rPr>
        <w:t>, kadangi pasikeitė daugiau nei pusė nuostatų punktų, siūloma juos išdėstyti nauja redakcija.</w:t>
      </w:r>
    </w:p>
    <w:p w:rsidR="00950CCF" w:rsidRPr="00950CCF" w:rsidRDefault="00950CCF" w:rsidP="00950CC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0CCF">
        <w:rPr>
          <w:rFonts w:ascii="Times New Roman" w:eastAsia="Calibri" w:hAnsi="Times New Roman" w:cs="Times New Roman"/>
          <w:b/>
          <w:sz w:val="24"/>
          <w:szCs w:val="24"/>
        </w:rPr>
        <w:t>Kokių rezultatų laukiama.</w:t>
      </w:r>
      <w:r w:rsidRPr="00950CC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Priėmus sprendimą bus įgyvendintos Lietuvos Respublikos vietos savivaldos įstatymo nuostatos ir atlikti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kiti </w:t>
      </w:r>
      <w:r w:rsidRPr="00950CCF">
        <w:rPr>
          <w:rFonts w:ascii="Times New Roman" w:eastAsia="Times New Roman" w:hAnsi="Times New Roman" w:cs="Calibri"/>
          <w:sz w:val="24"/>
          <w:szCs w:val="24"/>
          <w:lang w:eastAsia="ar-SA"/>
        </w:rPr>
        <w:t>keitimai.</w:t>
      </w:r>
    </w:p>
    <w:p w:rsidR="00950CCF" w:rsidRPr="00950CCF" w:rsidRDefault="00950CCF" w:rsidP="00950CC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0CCF">
        <w:rPr>
          <w:rFonts w:ascii="Times New Roman" w:eastAsia="Calibri" w:hAnsi="Times New Roman" w:cs="Times New Roman"/>
          <w:b/>
          <w:sz w:val="24"/>
          <w:szCs w:val="24"/>
        </w:rPr>
        <w:t>Lėšų poreikis ir šaltiniai.</w:t>
      </w:r>
    </w:p>
    <w:p w:rsidR="00950CCF" w:rsidRPr="00950CCF" w:rsidRDefault="00950CCF" w:rsidP="00950C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CCF">
        <w:rPr>
          <w:rFonts w:ascii="Times New Roman" w:eastAsia="Calibri" w:hAnsi="Times New Roman" w:cs="Times New Roman"/>
          <w:sz w:val="24"/>
          <w:szCs w:val="24"/>
        </w:rPr>
        <w:t>Nėra.</w:t>
      </w:r>
    </w:p>
    <w:p w:rsidR="00950CCF" w:rsidRPr="00950CCF" w:rsidRDefault="00950CCF" w:rsidP="00950CC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0CCF">
        <w:rPr>
          <w:rFonts w:ascii="Times New Roman" w:eastAsia="Calibri" w:hAnsi="Times New Roman" w:cs="Times New Roman"/>
          <w:b/>
          <w:sz w:val="24"/>
          <w:szCs w:val="24"/>
        </w:rPr>
        <w:t>Kiti sprendimui priimti reikalingi pagrindimai, skaičiavimai ar paaiškinimai.</w:t>
      </w:r>
    </w:p>
    <w:p w:rsidR="00950CCF" w:rsidRPr="00950CCF" w:rsidRDefault="00950CCF" w:rsidP="00950CC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CCF">
        <w:rPr>
          <w:rFonts w:ascii="Times New Roman" w:eastAsia="Calibri" w:hAnsi="Times New Roman" w:cs="Times New Roman"/>
          <w:sz w:val="24"/>
          <w:szCs w:val="24"/>
        </w:rPr>
        <w:t>Nėra.</w:t>
      </w:r>
    </w:p>
    <w:p w:rsidR="00950CCF" w:rsidRPr="00950CCF" w:rsidRDefault="00950CCF" w:rsidP="00950CC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0CCF">
        <w:rPr>
          <w:rFonts w:ascii="Times New Roman" w:eastAsia="Calibri" w:hAnsi="Times New Roman" w:cs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:rsidR="00950CCF" w:rsidRPr="00950CCF" w:rsidRDefault="00950CCF" w:rsidP="00950CC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950CCF">
        <w:rPr>
          <w:rFonts w:ascii="Times New Roman" w:eastAsia="Calibri" w:hAnsi="Times New Roman" w:cs="Times New Roman"/>
          <w:sz w:val="24"/>
          <w:szCs w:val="20"/>
        </w:rPr>
        <w:t>Teisės akto projektas antikorupciniam vertinimui neteikiamas.</w:t>
      </w:r>
    </w:p>
    <w:p w:rsidR="00950CCF" w:rsidRPr="00950CCF" w:rsidRDefault="00950CCF" w:rsidP="00950CC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950CCF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Autorius ar autorių grupė.</w:t>
      </w:r>
    </w:p>
    <w:p w:rsidR="00DB1DC6" w:rsidRDefault="00950CCF" w:rsidP="00950CCF">
      <w:pPr>
        <w:spacing w:after="0" w:line="240" w:lineRule="auto"/>
        <w:ind w:firstLine="851"/>
      </w:pPr>
      <w:r w:rsidRPr="00950CCF"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Savivaldybės tarybos posėdžių sekretorė Viktorija Karčiauskienė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lt-LT"/>
        </w:rPr>
        <w:t>.</w:t>
      </w:r>
      <w:bookmarkStart w:id="0" w:name="_GoBack"/>
      <w:bookmarkEnd w:id="0"/>
    </w:p>
    <w:sectPr w:rsidR="00DB1DC6" w:rsidSect="00950CC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CF"/>
    <w:rsid w:val="00084D74"/>
    <w:rsid w:val="006A7BE3"/>
    <w:rsid w:val="006C0484"/>
    <w:rsid w:val="007D306D"/>
    <w:rsid w:val="00950CCF"/>
    <w:rsid w:val="00A13A5D"/>
    <w:rsid w:val="00DB1DC6"/>
    <w:rsid w:val="00E7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B9FD"/>
  <w15:chartTrackingRefBased/>
  <w15:docId w15:val="{F32045A0-C8AF-46C6-B856-4F81D3F2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6</cp:revision>
  <dcterms:created xsi:type="dcterms:W3CDTF">2025-02-24T11:17:00Z</dcterms:created>
  <dcterms:modified xsi:type="dcterms:W3CDTF">2025-02-27T09:43:00Z</dcterms:modified>
</cp:coreProperties>
</file>