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4BE2" w14:textId="77777777"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AIŠKINAMASIS RAŠTAS</w:t>
      </w:r>
    </w:p>
    <w:p w14:paraId="4314F046" w14:textId="77777777"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 xml:space="preserve">PRIE KRETINGOS RAJONO SAVIVALDYBĖS TARYBOS SPRENDIMO PROJEKTO </w:t>
      </w:r>
    </w:p>
    <w:p w14:paraId="155278BC" w14:textId="66F6B716" w:rsidR="00C6174E" w:rsidRPr="00AB3D41" w:rsidRDefault="00C6174E" w:rsidP="009D3746">
      <w:pPr>
        <w:spacing w:before="20" w:after="20" w:line="240" w:lineRule="auto"/>
        <w:jc w:val="center"/>
        <w:rPr>
          <w:rFonts w:ascii="Times New Roman" w:hAnsi="Times New Roman"/>
          <w:b/>
          <w:bCs/>
          <w:caps/>
          <w:sz w:val="24"/>
          <w:szCs w:val="24"/>
        </w:rPr>
      </w:pPr>
      <w:r w:rsidRPr="00AB3D41">
        <w:rPr>
          <w:rFonts w:ascii="Times New Roman" w:hAnsi="Times New Roman"/>
          <w:b/>
          <w:caps/>
          <w:sz w:val="24"/>
          <w:szCs w:val="24"/>
        </w:rPr>
        <w:t>„</w:t>
      </w:r>
      <w:r w:rsidR="00C42775" w:rsidRPr="00D86466">
        <w:rPr>
          <w:rFonts w:ascii="Times New Roman" w:hAnsi="Times New Roman"/>
          <w:b/>
          <w:bCs/>
          <w:sz w:val="24"/>
          <w:szCs w:val="24"/>
        </w:rPr>
        <w:t>DĖL SUTIKIMO PRIPAŽINTI ILGALAIKĮ MATERIALŲJĮ SAVIVALDYBĖS TURTĄ NEREIKALINGU ARBA NETINKAMU NAUDOTI</w:t>
      </w:r>
      <w:r w:rsidRPr="00AB3D41">
        <w:rPr>
          <w:rFonts w:ascii="Times New Roman" w:hAnsi="Times New Roman"/>
          <w:b/>
          <w:caps/>
          <w:sz w:val="24"/>
          <w:szCs w:val="24"/>
        </w:rPr>
        <w:t>“</w:t>
      </w:r>
    </w:p>
    <w:p w14:paraId="17EE8CD5" w14:textId="77777777" w:rsidR="00C6174E" w:rsidRPr="00AB3D41" w:rsidRDefault="00C6174E" w:rsidP="00B10FEB">
      <w:pPr>
        <w:spacing w:before="20" w:after="20" w:line="240" w:lineRule="auto"/>
        <w:rPr>
          <w:rFonts w:ascii="Times New Roman" w:hAnsi="Times New Roman"/>
          <w:sz w:val="24"/>
          <w:szCs w:val="24"/>
        </w:rPr>
      </w:pPr>
    </w:p>
    <w:p w14:paraId="359D7443" w14:textId="7D598BCE" w:rsidR="00C6174E" w:rsidRPr="00AB3D41" w:rsidRDefault="00194DDF"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DC7D85" w:rsidRPr="00AB3D41">
        <w:rPr>
          <w:rFonts w:ascii="Times New Roman" w:hAnsi="Times New Roman"/>
          <w:sz w:val="24"/>
          <w:szCs w:val="24"/>
        </w:rPr>
        <w:t>5</w:t>
      </w:r>
      <w:r w:rsidR="00C6174E" w:rsidRPr="00AB3D41">
        <w:rPr>
          <w:rFonts w:ascii="Times New Roman" w:hAnsi="Times New Roman"/>
          <w:sz w:val="24"/>
          <w:szCs w:val="24"/>
        </w:rPr>
        <w:t xml:space="preserve"> m.</w:t>
      </w:r>
      <w:r w:rsidR="00D56921" w:rsidRPr="00AB3D41">
        <w:rPr>
          <w:rFonts w:ascii="Times New Roman" w:hAnsi="Times New Roman"/>
          <w:sz w:val="24"/>
          <w:szCs w:val="24"/>
        </w:rPr>
        <w:t xml:space="preserve"> </w:t>
      </w:r>
      <w:r w:rsidR="00CD28D4">
        <w:rPr>
          <w:rFonts w:ascii="Times New Roman" w:hAnsi="Times New Roman"/>
          <w:sz w:val="24"/>
          <w:szCs w:val="24"/>
        </w:rPr>
        <w:t>vasario</w:t>
      </w:r>
      <w:r w:rsidR="00D56921" w:rsidRPr="00AB3D41">
        <w:rPr>
          <w:rFonts w:ascii="Times New Roman" w:hAnsi="Times New Roman"/>
          <w:sz w:val="24"/>
          <w:szCs w:val="24"/>
        </w:rPr>
        <w:t xml:space="preserve"> </w:t>
      </w:r>
      <w:r w:rsidR="00C90542" w:rsidRPr="00AB3D41">
        <w:rPr>
          <w:rFonts w:ascii="Times New Roman" w:hAnsi="Times New Roman"/>
          <w:sz w:val="24"/>
          <w:szCs w:val="24"/>
        </w:rPr>
        <w:t xml:space="preserve">   </w:t>
      </w:r>
      <w:r w:rsidR="00C6174E" w:rsidRPr="00AB3D41">
        <w:rPr>
          <w:rFonts w:ascii="Times New Roman" w:hAnsi="Times New Roman"/>
          <w:sz w:val="24"/>
          <w:szCs w:val="24"/>
        </w:rPr>
        <w:t xml:space="preserve">  d.</w:t>
      </w:r>
    </w:p>
    <w:p w14:paraId="7482009C" w14:textId="77777777" w:rsidR="00C6174E" w:rsidRPr="00AB3D41" w:rsidRDefault="00C6174E"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14:paraId="3A5E4B72" w14:textId="77777777" w:rsidR="00C6174E" w:rsidRPr="00AB3D41" w:rsidRDefault="00C6174E" w:rsidP="00C6174E">
      <w:pPr>
        <w:spacing w:before="20" w:after="20" w:line="240" w:lineRule="auto"/>
        <w:rPr>
          <w:rFonts w:ascii="Times New Roman" w:hAnsi="Times New Roman"/>
          <w:sz w:val="24"/>
          <w:szCs w:val="24"/>
        </w:rPr>
      </w:pPr>
    </w:p>
    <w:p w14:paraId="34A6C41F" w14:textId="13FD78AD" w:rsidR="009D3746" w:rsidRDefault="00C6174E" w:rsidP="009D3746">
      <w:pPr>
        <w:spacing w:before="20" w:after="20" w:line="240" w:lineRule="auto"/>
        <w:ind w:firstLine="851"/>
        <w:jc w:val="both"/>
        <w:rPr>
          <w:rFonts w:ascii="Times New Roman" w:hAnsi="Times New Roman"/>
          <w:color w:val="000000"/>
          <w:sz w:val="24"/>
          <w:szCs w:val="24"/>
          <w:lang w:eastAsia="en-GB"/>
        </w:rPr>
      </w:pPr>
      <w:r w:rsidRPr="00AB3D41">
        <w:rPr>
          <w:rFonts w:ascii="Times New Roman" w:hAnsi="Times New Roman"/>
          <w:b/>
          <w:sz w:val="24"/>
          <w:szCs w:val="24"/>
        </w:rPr>
        <w:t>1. Parengto sprendimo projekto tikslai ir uždaviniai</w:t>
      </w:r>
      <w:r w:rsidRPr="00AB3D41">
        <w:rPr>
          <w:rFonts w:ascii="Times New Roman" w:hAnsi="Times New Roman"/>
          <w:sz w:val="24"/>
          <w:szCs w:val="24"/>
        </w:rPr>
        <w:t xml:space="preserve"> – </w:t>
      </w:r>
      <w:r w:rsidR="009D3746">
        <w:rPr>
          <w:rFonts w:ascii="Times New Roman" w:hAnsi="Times New Roman"/>
          <w:sz w:val="24"/>
          <w:szCs w:val="24"/>
        </w:rPr>
        <w:t>s</w:t>
      </w:r>
      <w:r w:rsidR="009D3746" w:rsidRPr="006F05BB">
        <w:rPr>
          <w:rFonts w:ascii="Times New Roman" w:hAnsi="Times New Roman"/>
          <w:sz w:val="24"/>
          <w:szCs w:val="24"/>
        </w:rPr>
        <w:t>utikti</w:t>
      </w:r>
      <w:r w:rsidR="009D3746">
        <w:rPr>
          <w:rFonts w:ascii="Times New Roman" w:hAnsi="Times New Roman"/>
          <w:sz w:val="24"/>
          <w:szCs w:val="24"/>
        </w:rPr>
        <w:t>,</w:t>
      </w:r>
      <w:r w:rsidR="009D3746" w:rsidRPr="006F05BB">
        <w:rPr>
          <w:rFonts w:ascii="Times New Roman" w:hAnsi="Times New Roman"/>
          <w:sz w:val="24"/>
          <w:szCs w:val="24"/>
        </w:rPr>
        <w:t xml:space="preserve"> kad VšĮ Kretingos pirminės sveikatos priežiūros centras </w:t>
      </w:r>
      <w:r w:rsidR="009D3746">
        <w:rPr>
          <w:rFonts w:ascii="Times New Roman" w:hAnsi="Times New Roman"/>
          <w:sz w:val="24"/>
          <w:szCs w:val="24"/>
        </w:rPr>
        <w:t>(toliau</w:t>
      </w:r>
      <w:r w:rsidR="00646E82">
        <w:rPr>
          <w:rFonts w:ascii="Times New Roman" w:hAnsi="Times New Roman"/>
          <w:sz w:val="24"/>
          <w:szCs w:val="24"/>
        </w:rPr>
        <w:t xml:space="preserve"> </w:t>
      </w:r>
      <w:r w:rsidR="009D3746" w:rsidRPr="006F05BB">
        <w:rPr>
          <w:rFonts w:ascii="Times New Roman" w:hAnsi="Times New Roman"/>
          <w:color w:val="000000"/>
          <w:sz w:val="24"/>
          <w:szCs w:val="24"/>
          <w:lang w:eastAsia="en-GB"/>
        </w:rPr>
        <w:t>–</w:t>
      </w:r>
      <w:r w:rsidR="009D3746">
        <w:rPr>
          <w:rFonts w:ascii="Times New Roman" w:hAnsi="Times New Roman"/>
          <w:color w:val="000000"/>
          <w:sz w:val="24"/>
          <w:szCs w:val="24"/>
          <w:lang w:eastAsia="en-GB"/>
        </w:rPr>
        <w:t xml:space="preserve"> Kretingos PSPC) </w:t>
      </w:r>
      <w:r w:rsidR="009D3746" w:rsidRPr="006F05BB">
        <w:rPr>
          <w:rFonts w:ascii="Times New Roman" w:hAnsi="Times New Roman"/>
          <w:sz w:val="24"/>
          <w:szCs w:val="24"/>
        </w:rPr>
        <w:t xml:space="preserve">pripažintų </w:t>
      </w:r>
      <w:r w:rsidR="00957AC5" w:rsidRPr="00A36ECB">
        <w:rPr>
          <w:rFonts w:ascii="Times New Roman" w:hAnsi="Times New Roman"/>
          <w:sz w:val="24"/>
          <w:szCs w:val="24"/>
          <w:lang w:eastAsia="ar-SA"/>
        </w:rPr>
        <w:t xml:space="preserve">Kretingos rajono </w:t>
      </w:r>
      <w:r w:rsidR="00957AC5" w:rsidRPr="00A36ECB">
        <w:rPr>
          <w:rFonts w:ascii="Times New Roman" w:hAnsi="Times New Roman"/>
          <w:sz w:val="24"/>
          <w:szCs w:val="24"/>
          <w:shd w:val="clear" w:color="auto" w:fill="FFFFFF"/>
        </w:rPr>
        <w:t>s</w:t>
      </w:r>
      <w:r w:rsidR="00957AC5" w:rsidRPr="00A36ECB">
        <w:rPr>
          <w:rFonts w:ascii="Times New Roman" w:hAnsi="Times New Roman"/>
          <w:color w:val="000000"/>
          <w:sz w:val="24"/>
          <w:szCs w:val="24"/>
          <w:lang w:eastAsia="en-GB"/>
        </w:rPr>
        <w:t>avivaldybei (</w:t>
      </w:r>
      <w:r w:rsidR="00957AC5" w:rsidRPr="00A36ECB">
        <w:rPr>
          <w:rFonts w:ascii="Times New Roman" w:hAnsi="Times New Roman"/>
          <w:sz w:val="24"/>
          <w:szCs w:val="24"/>
          <w:lang w:eastAsia="ar-SA"/>
        </w:rPr>
        <w:t xml:space="preserve">toliau – Savivaldybė) </w:t>
      </w:r>
      <w:r w:rsidR="009D3746" w:rsidRPr="00AB3D41">
        <w:rPr>
          <w:rFonts w:ascii="Times New Roman" w:hAnsi="Times New Roman"/>
          <w:sz w:val="24"/>
          <w:szCs w:val="24"/>
        </w:rPr>
        <w:t xml:space="preserve">nuosavybės teise priklausantį </w:t>
      </w:r>
      <w:r w:rsidR="00156DCF">
        <w:rPr>
          <w:rFonts w:ascii="Times New Roman" w:hAnsi="Times New Roman"/>
          <w:sz w:val="24"/>
          <w:szCs w:val="24"/>
        </w:rPr>
        <w:t xml:space="preserve">nusidėvėjusį </w:t>
      </w:r>
      <w:r w:rsidR="009D3746" w:rsidRPr="006F05BB">
        <w:rPr>
          <w:rFonts w:ascii="Times New Roman" w:hAnsi="Times New Roman"/>
          <w:color w:val="000000"/>
          <w:sz w:val="24"/>
          <w:szCs w:val="24"/>
          <w:lang w:eastAsia="en-GB"/>
        </w:rPr>
        <w:t xml:space="preserve">metalinį garažą, </w:t>
      </w:r>
      <w:r w:rsidR="009D3746" w:rsidRPr="006F05BB">
        <w:rPr>
          <w:rFonts w:ascii="Times New Roman" w:hAnsi="Times New Roman"/>
          <w:sz w:val="24"/>
          <w:szCs w:val="24"/>
        </w:rPr>
        <w:t>nereikalingu arba netinkamu (negalimu) naudoti</w:t>
      </w:r>
      <w:r w:rsidR="009D3746" w:rsidRPr="006F05BB">
        <w:rPr>
          <w:rFonts w:ascii="Times New Roman" w:hAnsi="Times New Roman"/>
          <w:color w:val="000000"/>
          <w:sz w:val="24"/>
          <w:szCs w:val="24"/>
          <w:lang w:eastAsia="en-GB"/>
        </w:rPr>
        <w:t>.</w:t>
      </w:r>
    </w:p>
    <w:p w14:paraId="07BF3AD9" w14:textId="77777777" w:rsidR="00C97ECC" w:rsidRPr="00AB3D41" w:rsidRDefault="00C6174E" w:rsidP="00C97ECC">
      <w:pPr>
        <w:pStyle w:val="Pagrindinistekstas"/>
        <w:ind w:firstLine="851"/>
        <w:rPr>
          <w:b/>
          <w:lang w:val="lt-LT"/>
        </w:rPr>
      </w:pPr>
      <w:r w:rsidRPr="00AB3D41">
        <w:rPr>
          <w:b/>
          <w:szCs w:val="24"/>
          <w:lang w:val="lt-LT"/>
        </w:rPr>
        <w:t xml:space="preserve">2. </w:t>
      </w:r>
      <w:r w:rsidR="009D3276" w:rsidRPr="00AB3D41">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65BCA155" w14:textId="1240C23F" w:rsidR="00156DCF" w:rsidRPr="00A36ECB" w:rsidRDefault="00C97ECC" w:rsidP="00A36ECB">
      <w:pPr>
        <w:spacing w:after="0" w:line="240" w:lineRule="auto"/>
        <w:ind w:firstLine="851"/>
        <w:jc w:val="both"/>
        <w:rPr>
          <w:rFonts w:ascii="Times New Roman" w:hAnsi="Times New Roman"/>
          <w:color w:val="000000"/>
          <w:sz w:val="24"/>
          <w:szCs w:val="24"/>
          <w:lang w:eastAsia="en-GB"/>
        </w:rPr>
      </w:pPr>
      <w:r w:rsidRPr="00A36ECB">
        <w:rPr>
          <w:rFonts w:ascii="Times New Roman" w:hAnsi="Times New Roman"/>
          <w:sz w:val="24"/>
          <w:szCs w:val="24"/>
        </w:rPr>
        <w:t xml:space="preserve">Kretingos </w:t>
      </w:r>
      <w:r w:rsidR="00156DCF" w:rsidRPr="00A36ECB">
        <w:rPr>
          <w:rFonts w:ascii="Times New Roman" w:hAnsi="Times New Roman"/>
          <w:sz w:val="24"/>
          <w:szCs w:val="24"/>
        </w:rPr>
        <w:t xml:space="preserve">PSPC </w:t>
      </w:r>
      <w:r w:rsidRPr="00A36ECB">
        <w:rPr>
          <w:rFonts w:ascii="Times New Roman" w:hAnsi="Times New Roman"/>
          <w:sz w:val="24"/>
          <w:szCs w:val="24"/>
        </w:rPr>
        <w:t>202</w:t>
      </w:r>
      <w:r w:rsidR="00156DCF" w:rsidRPr="00A36ECB">
        <w:rPr>
          <w:rFonts w:ascii="Times New Roman" w:hAnsi="Times New Roman"/>
          <w:sz w:val="24"/>
          <w:szCs w:val="24"/>
        </w:rPr>
        <w:t>5</w:t>
      </w:r>
      <w:r w:rsidRPr="00A36ECB">
        <w:rPr>
          <w:rFonts w:ascii="Times New Roman" w:hAnsi="Times New Roman"/>
          <w:sz w:val="24"/>
          <w:szCs w:val="24"/>
        </w:rPr>
        <w:t xml:space="preserve"> m. </w:t>
      </w:r>
      <w:r w:rsidR="00156DCF" w:rsidRPr="00A36ECB">
        <w:rPr>
          <w:rFonts w:ascii="Times New Roman" w:hAnsi="Times New Roman"/>
          <w:sz w:val="24"/>
          <w:szCs w:val="24"/>
        </w:rPr>
        <w:t>vasario 4</w:t>
      </w:r>
      <w:r w:rsidRPr="00A36ECB">
        <w:rPr>
          <w:rFonts w:ascii="Times New Roman" w:hAnsi="Times New Roman"/>
          <w:sz w:val="24"/>
          <w:szCs w:val="24"/>
        </w:rPr>
        <w:t xml:space="preserve"> d. pateikė raštą</w:t>
      </w:r>
      <w:r w:rsidR="00156DCF" w:rsidRPr="00A36ECB">
        <w:rPr>
          <w:rFonts w:ascii="Times New Roman" w:hAnsi="Times New Roman"/>
          <w:sz w:val="24"/>
          <w:szCs w:val="24"/>
          <w:lang w:eastAsia="ar-SA"/>
        </w:rPr>
        <w:t xml:space="preserve"> </w:t>
      </w:r>
      <w:r w:rsidR="00156DCF" w:rsidRPr="00A36ECB">
        <w:rPr>
          <w:rFonts w:ascii="Times New Roman" w:hAnsi="Times New Roman"/>
          <w:color w:val="000000"/>
          <w:sz w:val="24"/>
          <w:szCs w:val="24"/>
          <w:lang w:eastAsia="en-GB"/>
        </w:rPr>
        <w:t>Nr. V5-45</w:t>
      </w:r>
      <w:r w:rsidR="00156DCF" w:rsidRPr="00A36ECB">
        <w:rPr>
          <w:rFonts w:ascii="Times New Roman" w:hAnsi="Times New Roman"/>
          <w:sz w:val="24"/>
          <w:szCs w:val="24"/>
          <w:lang w:eastAsia="ar-SA"/>
        </w:rPr>
        <w:t xml:space="preserve"> „Dėl turto nurašymo“</w:t>
      </w:r>
      <w:r w:rsidR="00156DCF" w:rsidRPr="00A36ECB">
        <w:rPr>
          <w:rFonts w:ascii="Times New Roman" w:hAnsi="Times New Roman"/>
          <w:color w:val="000000"/>
          <w:sz w:val="24"/>
          <w:szCs w:val="24"/>
          <w:lang w:eastAsia="en-GB"/>
        </w:rPr>
        <w:t xml:space="preserve">, kuriuo prašoma leisti nurašyti metalinį garažą, inventorinis Nr. 110005, pradinė vertė – 546,22 Eur, įsigijimo data 2017 m. gruodžio 12 d., </w:t>
      </w:r>
      <w:r w:rsidR="00A36ECB" w:rsidRPr="00A36ECB">
        <w:rPr>
          <w:rFonts w:ascii="Times New Roman" w:hAnsi="Times New Roman"/>
          <w:color w:val="000000"/>
          <w:sz w:val="24"/>
          <w:szCs w:val="24"/>
          <w:lang w:eastAsia="en-GB"/>
        </w:rPr>
        <w:t xml:space="preserve">finansavimo šaltinis savivaldybės biudžeto lėšos, </w:t>
      </w:r>
      <w:r w:rsidR="00156DCF" w:rsidRPr="00A36ECB">
        <w:rPr>
          <w:rFonts w:ascii="Times New Roman" w:hAnsi="Times New Roman"/>
          <w:color w:val="000000"/>
          <w:sz w:val="24"/>
          <w:szCs w:val="24"/>
          <w:lang w:eastAsia="en-GB"/>
        </w:rPr>
        <w:t xml:space="preserve">2025 m. sausio 31 d. </w:t>
      </w:r>
      <w:r w:rsidR="00A36ECB" w:rsidRPr="00A36ECB">
        <w:rPr>
          <w:rFonts w:ascii="Times New Roman" w:hAnsi="Times New Roman"/>
          <w:color w:val="000000"/>
          <w:sz w:val="24"/>
          <w:szCs w:val="24"/>
          <w:lang w:eastAsia="en-GB"/>
        </w:rPr>
        <w:t xml:space="preserve">duomenimis </w:t>
      </w:r>
      <w:r w:rsidR="00156DCF" w:rsidRPr="00A36ECB">
        <w:rPr>
          <w:rFonts w:ascii="Times New Roman" w:hAnsi="Times New Roman"/>
          <w:color w:val="000000"/>
          <w:sz w:val="24"/>
          <w:szCs w:val="24"/>
          <w:lang w:eastAsia="en-GB"/>
        </w:rPr>
        <w:t>nudėvėtas iki likvidacinės vertės – 0,29 ct, kuris yra visiškai sulūžęs ir surūdijęs.</w:t>
      </w:r>
    </w:p>
    <w:p w14:paraId="0FD3AC6C" w14:textId="644C5CAB" w:rsidR="00A36ECB" w:rsidRPr="00A36ECB" w:rsidRDefault="00156DCF" w:rsidP="00A36ECB">
      <w:pPr>
        <w:spacing w:after="0" w:line="240" w:lineRule="auto"/>
        <w:ind w:firstLine="851"/>
        <w:jc w:val="both"/>
        <w:rPr>
          <w:rFonts w:ascii="Times New Roman" w:hAnsi="Times New Roman"/>
          <w:sz w:val="24"/>
          <w:szCs w:val="24"/>
          <w:shd w:val="clear" w:color="auto" w:fill="FFFFFF"/>
        </w:rPr>
      </w:pPr>
      <w:r w:rsidRPr="00A36ECB">
        <w:rPr>
          <w:rFonts w:ascii="Times New Roman" w:hAnsi="Times New Roman"/>
          <w:sz w:val="24"/>
          <w:szCs w:val="24"/>
          <w:shd w:val="clear" w:color="auto" w:fill="FFFFFF"/>
        </w:rPr>
        <w:t xml:space="preserve">Minėtas </w:t>
      </w:r>
      <w:r w:rsidRPr="00A36ECB">
        <w:rPr>
          <w:rFonts w:ascii="Times New Roman" w:hAnsi="Times New Roman"/>
          <w:sz w:val="24"/>
          <w:szCs w:val="24"/>
          <w:lang w:eastAsia="ar-SA"/>
        </w:rPr>
        <w:t>Savivaldyb</w:t>
      </w:r>
      <w:r w:rsidR="00957AC5">
        <w:rPr>
          <w:rFonts w:ascii="Times New Roman" w:hAnsi="Times New Roman"/>
          <w:sz w:val="24"/>
          <w:szCs w:val="24"/>
          <w:lang w:eastAsia="ar-SA"/>
        </w:rPr>
        <w:t>ei</w:t>
      </w:r>
      <w:r w:rsidRPr="00A36ECB">
        <w:rPr>
          <w:rFonts w:ascii="Times New Roman" w:hAnsi="Times New Roman"/>
          <w:sz w:val="24"/>
          <w:szCs w:val="24"/>
          <w:lang w:eastAsia="ar-SA"/>
        </w:rPr>
        <w:t xml:space="preserve"> </w:t>
      </w:r>
      <w:r w:rsidRPr="00A36ECB">
        <w:rPr>
          <w:rFonts w:ascii="Times New Roman" w:hAnsi="Times New Roman"/>
          <w:color w:val="000000"/>
          <w:sz w:val="24"/>
          <w:szCs w:val="24"/>
          <w:lang w:eastAsia="en-GB"/>
        </w:rPr>
        <w:t>nuosavybės teise priklausantis ilgalaikis materialus</w:t>
      </w:r>
      <w:r w:rsidR="00C33C2C">
        <w:rPr>
          <w:rFonts w:ascii="Times New Roman" w:hAnsi="Times New Roman"/>
          <w:color w:val="000000"/>
          <w:sz w:val="24"/>
          <w:szCs w:val="24"/>
          <w:lang w:eastAsia="en-GB"/>
        </w:rPr>
        <w:t>is</w:t>
      </w:r>
      <w:r w:rsidRPr="00A36ECB">
        <w:rPr>
          <w:rFonts w:ascii="Times New Roman" w:hAnsi="Times New Roman"/>
          <w:color w:val="000000"/>
          <w:sz w:val="24"/>
          <w:szCs w:val="24"/>
          <w:lang w:eastAsia="en-GB"/>
        </w:rPr>
        <w:t xml:space="preserve"> turtas yra perduotas</w:t>
      </w:r>
      <w:r w:rsidRPr="00A36ECB">
        <w:rPr>
          <w:rFonts w:ascii="Times New Roman" w:hAnsi="Times New Roman"/>
          <w:sz w:val="24"/>
          <w:szCs w:val="24"/>
          <w:lang w:eastAsia="ar-SA"/>
        </w:rPr>
        <w:t xml:space="preserve"> </w:t>
      </w:r>
      <w:r w:rsidRPr="00A36ECB">
        <w:rPr>
          <w:rFonts w:ascii="Times New Roman" w:hAnsi="Times New Roman"/>
          <w:color w:val="000000"/>
          <w:sz w:val="24"/>
          <w:szCs w:val="24"/>
          <w:lang w:eastAsia="en-GB"/>
        </w:rPr>
        <w:t xml:space="preserve">Kretingos PSPC patikėjimo teise valdyti, naudoti ir disponuoti </w:t>
      </w:r>
      <w:r w:rsidRPr="00A36ECB">
        <w:rPr>
          <w:rFonts w:ascii="Times New Roman" w:hAnsi="Times New Roman"/>
          <w:sz w:val="24"/>
          <w:szCs w:val="24"/>
          <w:shd w:val="clear" w:color="auto" w:fill="FFFFFF"/>
        </w:rPr>
        <w:t xml:space="preserve">pagal Savivaldybės tarybos 2020-12-17 sprendimą Nr. T2-318 „Dėl turto perdavimo pagal turto patikėjimo sutartis Kretingos rajono asmens sveikatos priežiūros įstaigoms“, 2020-12-29 turto patikėjimo sutartį Nr. S1-1300 ir 2020-12-29 </w:t>
      </w:r>
      <w:r w:rsidR="007060AF">
        <w:rPr>
          <w:rFonts w:ascii="Times New Roman" w:hAnsi="Times New Roman"/>
          <w:sz w:val="24"/>
          <w:szCs w:val="24"/>
          <w:shd w:val="clear" w:color="auto" w:fill="FFFFFF"/>
        </w:rPr>
        <w:t>perdavimo</w:t>
      </w:r>
      <w:r w:rsidRPr="00A36ECB">
        <w:rPr>
          <w:rFonts w:ascii="Times New Roman" w:hAnsi="Times New Roman"/>
          <w:sz w:val="24"/>
          <w:szCs w:val="24"/>
          <w:lang w:eastAsia="ar-SA"/>
        </w:rPr>
        <w:t>–</w:t>
      </w:r>
      <w:r w:rsidRPr="00A36ECB">
        <w:rPr>
          <w:rFonts w:ascii="Times New Roman" w:hAnsi="Times New Roman"/>
          <w:sz w:val="24"/>
          <w:szCs w:val="24"/>
          <w:shd w:val="clear" w:color="auto" w:fill="FFFFFF"/>
        </w:rPr>
        <w:t>p</w:t>
      </w:r>
      <w:r w:rsidR="007060AF">
        <w:rPr>
          <w:rFonts w:ascii="Times New Roman" w:hAnsi="Times New Roman"/>
          <w:sz w:val="24"/>
          <w:szCs w:val="24"/>
          <w:shd w:val="clear" w:color="auto" w:fill="FFFFFF"/>
        </w:rPr>
        <w:t>riėmimo</w:t>
      </w:r>
      <w:r w:rsidRPr="00A36ECB">
        <w:rPr>
          <w:rFonts w:ascii="Times New Roman" w:hAnsi="Times New Roman"/>
          <w:sz w:val="24"/>
          <w:szCs w:val="24"/>
          <w:shd w:val="clear" w:color="auto" w:fill="FFFFFF"/>
        </w:rPr>
        <w:t xml:space="preserve"> aktą Nr. G8-168.</w:t>
      </w:r>
    </w:p>
    <w:p w14:paraId="40776909" w14:textId="050CD1EC" w:rsidR="00A36ECB" w:rsidRDefault="00156DCF" w:rsidP="00A36ECB">
      <w:pPr>
        <w:spacing w:after="0" w:line="240" w:lineRule="auto"/>
        <w:ind w:firstLine="851"/>
        <w:jc w:val="both"/>
        <w:rPr>
          <w:rFonts w:ascii="Times New Roman" w:hAnsi="Times New Roman"/>
          <w:sz w:val="24"/>
          <w:szCs w:val="24"/>
        </w:rPr>
      </w:pPr>
      <w:r w:rsidRPr="00A36ECB">
        <w:rPr>
          <w:rFonts w:ascii="Times New Roman" w:hAnsi="Times New Roman"/>
          <w:sz w:val="24"/>
          <w:szCs w:val="24"/>
        </w:rPr>
        <w:t>Pripažinto nereikalingu arba netinkamu (negalimu) naudoti valstybės ir savivaldybių turto nurašymo, išardymo ir likvidavimo tvarkos aprašo, patvirtinto Lietuvos Respublikos Vyriausybės 2001-10-19 nutarimu Nr. 1250 „Dėl pripažinto nereikalingu arba netinkamu (negalimu) naudoti valstybės ir savivaldybių turto nurašymo, išardymo ir likvidavimo tvarkos aprašo patvirtinimo“, 7</w:t>
      </w:r>
      <w:r w:rsidRPr="00A36ECB">
        <w:rPr>
          <w:rFonts w:ascii="Times New Roman" w:hAnsi="Times New Roman"/>
          <w:sz w:val="24"/>
          <w:szCs w:val="24"/>
          <w:vertAlign w:val="superscript"/>
        </w:rPr>
        <w:t xml:space="preserve">1 </w:t>
      </w:r>
      <w:r w:rsidRPr="00A36ECB">
        <w:rPr>
          <w:rFonts w:ascii="Times New Roman" w:hAnsi="Times New Roman"/>
          <w:sz w:val="24"/>
          <w:szCs w:val="24"/>
        </w:rPr>
        <w:t>punkt</w:t>
      </w:r>
      <w:r w:rsidR="00A36ECB">
        <w:rPr>
          <w:rFonts w:ascii="Times New Roman" w:hAnsi="Times New Roman"/>
          <w:sz w:val="24"/>
          <w:szCs w:val="24"/>
        </w:rPr>
        <w:t xml:space="preserve">e numatyta, kad </w:t>
      </w:r>
      <w:r w:rsidR="00A36ECB" w:rsidRPr="00A36ECB">
        <w:rPr>
          <w:rFonts w:ascii="Times New Roman" w:hAnsi="Times New Roman"/>
          <w:sz w:val="24"/>
          <w:szCs w:val="24"/>
        </w:rPr>
        <w:t>Sveikatos priežiūros įstaigų įstatymo 36 straipsnio 2 ir 3 dalyse nurodytos asmens</w:t>
      </w:r>
      <w:r w:rsidR="00A36ECB">
        <w:rPr>
          <w:rFonts w:ascii="Times New Roman" w:hAnsi="Times New Roman"/>
          <w:sz w:val="24"/>
          <w:szCs w:val="24"/>
        </w:rPr>
        <w:t xml:space="preserve"> </w:t>
      </w:r>
      <w:r w:rsidR="00A36ECB" w:rsidRPr="00A36ECB">
        <w:rPr>
          <w:rFonts w:ascii="Times New Roman" w:hAnsi="Times New Roman"/>
          <w:sz w:val="24"/>
          <w:szCs w:val="24"/>
        </w:rPr>
        <w:t>ir (ar) visuomenės</w:t>
      </w:r>
      <w:r w:rsidR="00A36ECB">
        <w:rPr>
          <w:rFonts w:ascii="Times New Roman" w:hAnsi="Times New Roman"/>
          <w:sz w:val="24"/>
          <w:szCs w:val="24"/>
        </w:rPr>
        <w:t xml:space="preserve"> </w:t>
      </w:r>
      <w:r w:rsidR="00A36ECB" w:rsidRPr="00A36ECB">
        <w:rPr>
          <w:rFonts w:ascii="Times New Roman" w:hAnsi="Times New Roman"/>
          <w:sz w:val="24"/>
          <w:szCs w:val="24"/>
        </w:rPr>
        <w:t>sveikatos priežiūros viešosios įstaigos sprendimus dėl turto, kuris joms perduotas patikėjimo teise pagal patikėjimo sutartis, pripažinimo nereikalingu arba netinkamu (negalimu) naudoti, priima gavusios valstybės ar savivaldybės institucijos, perdavusios turtą patikėjimo teise pagal patikėjimo sutartį, rašytinį sutikimą.</w:t>
      </w:r>
    </w:p>
    <w:p w14:paraId="31DF3F9F" w14:textId="5B9F2AFE" w:rsidR="001737FB" w:rsidRPr="00DB499B" w:rsidRDefault="001737FB" w:rsidP="001737FB">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4E1695">
        <w:rPr>
          <w:rFonts w:ascii="Times New Roman" w:hAnsi="Times New Roman"/>
          <w:sz w:val="24"/>
          <w:szCs w:val="24"/>
        </w:rPr>
        <w:t xml:space="preserve">Lietuvos Respublikos </w:t>
      </w:r>
      <w:r w:rsidR="00790685">
        <w:rPr>
          <w:rFonts w:ascii="Times New Roman" w:hAnsi="Times New Roman"/>
          <w:sz w:val="24"/>
        </w:rPr>
        <w:t>v</w:t>
      </w:r>
      <w:r w:rsidRPr="00A56975">
        <w:rPr>
          <w:rFonts w:ascii="Times New Roman" w:hAnsi="Times New Roman"/>
          <w:sz w:val="24"/>
        </w:rPr>
        <w:t>alstybės ir savivaldybių turto valdymo, naudojimo ir disponavimo juo įstatymo 1</w:t>
      </w:r>
      <w:r>
        <w:rPr>
          <w:rFonts w:ascii="Times New Roman" w:hAnsi="Times New Roman"/>
          <w:sz w:val="24"/>
        </w:rPr>
        <w:t>2</w:t>
      </w:r>
      <w:r w:rsidRPr="00A56975">
        <w:rPr>
          <w:rFonts w:ascii="Times New Roman" w:hAnsi="Times New Roman"/>
          <w:sz w:val="24"/>
        </w:rPr>
        <w:t xml:space="preserve"> str</w:t>
      </w:r>
      <w:r>
        <w:rPr>
          <w:rFonts w:ascii="Times New Roman" w:hAnsi="Times New Roman"/>
          <w:sz w:val="24"/>
        </w:rPr>
        <w:t>aipsnio</w:t>
      </w:r>
      <w:r w:rsidRPr="00A56975">
        <w:rPr>
          <w:rFonts w:ascii="Times New Roman" w:hAnsi="Times New Roman"/>
          <w:sz w:val="24"/>
        </w:rPr>
        <w:t xml:space="preserve"> 1 </w:t>
      </w:r>
      <w:r>
        <w:rPr>
          <w:rFonts w:ascii="Times New Roman" w:hAnsi="Times New Roman"/>
          <w:sz w:val="24"/>
        </w:rPr>
        <w:t xml:space="preserve">ir 2 </w:t>
      </w:r>
      <w:r w:rsidRPr="00A56975">
        <w:rPr>
          <w:rFonts w:ascii="Times New Roman" w:hAnsi="Times New Roman"/>
          <w:sz w:val="24"/>
        </w:rPr>
        <w:t>d</w:t>
      </w:r>
      <w:r>
        <w:rPr>
          <w:rFonts w:ascii="Times New Roman" w:hAnsi="Times New Roman"/>
          <w:sz w:val="24"/>
        </w:rPr>
        <w:t>alys</w:t>
      </w:r>
      <w:r w:rsidRPr="00A56975">
        <w:rPr>
          <w:rFonts w:ascii="Times New Roman" w:hAnsi="Times New Roman"/>
          <w:sz w:val="24"/>
        </w:rPr>
        <w:t xml:space="preserve"> nurodo, kad Savivaldybei nuosavybės teise priklausančio turto savininko funkcijas įgyvendina savivaldybės Taryba. </w:t>
      </w:r>
      <w:r w:rsidRPr="00A56975">
        <w:rPr>
          <w:rFonts w:ascii="Times New Roman" w:hAnsi="Times New Roman"/>
          <w:sz w:val="24"/>
          <w:szCs w:val="24"/>
        </w:rPr>
        <w:t>Savivaldybė</w:t>
      </w:r>
      <w:r w:rsidR="00D12385">
        <w:rPr>
          <w:rFonts w:ascii="Times New Roman" w:hAnsi="Times New Roman"/>
          <w:sz w:val="24"/>
          <w:szCs w:val="24"/>
        </w:rPr>
        <w:t>s</w:t>
      </w:r>
      <w:r w:rsidRPr="00A56975">
        <w:rPr>
          <w:rFonts w:ascii="Times New Roman" w:hAnsi="Times New Roman"/>
          <w:sz w:val="24"/>
          <w:szCs w:val="24"/>
        </w:rPr>
        <w:t xml:space="preserve"> į</w:t>
      </w:r>
      <w:r>
        <w:rPr>
          <w:rFonts w:ascii="Times New Roman" w:hAnsi="Times New Roman"/>
          <w:sz w:val="24"/>
          <w:szCs w:val="24"/>
        </w:rPr>
        <w:t>staigos</w:t>
      </w:r>
      <w:r w:rsidRPr="00A56975">
        <w:rPr>
          <w:rFonts w:ascii="Times New Roman" w:hAnsi="Times New Roman"/>
          <w:sz w:val="24"/>
          <w:szCs w:val="24"/>
        </w:rPr>
        <w:t xml:space="preserve"> </w:t>
      </w:r>
      <w:r>
        <w:rPr>
          <w:rFonts w:ascii="Times New Roman" w:hAnsi="Times New Roman"/>
          <w:sz w:val="24"/>
          <w:szCs w:val="24"/>
        </w:rPr>
        <w:t xml:space="preserve">joms </w:t>
      </w:r>
      <w:r w:rsidRPr="00A56975">
        <w:rPr>
          <w:rFonts w:ascii="Times New Roman" w:hAnsi="Times New Roman"/>
          <w:sz w:val="24"/>
          <w:szCs w:val="24"/>
        </w:rPr>
        <w:t>patikėjimo teise</w:t>
      </w:r>
      <w:r>
        <w:rPr>
          <w:rFonts w:ascii="Times New Roman" w:hAnsi="Times New Roman"/>
          <w:sz w:val="24"/>
          <w:szCs w:val="24"/>
        </w:rPr>
        <w:t xml:space="preserve"> perduotą savivaldybių </w:t>
      </w:r>
      <w:r w:rsidRPr="00A56975">
        <w:rPr>
          <w:rFonts w:ascii="Times New Roman" w:hAnsi="Times New Roman"/>
          <w:sz w:val="24"/>
          <w:szCs w:val="24"/>
        </w:rPr>
        <w:t>turtą valdo, naudoja ir disponuoja</w:t>
      </w:r>
      <w:r w:rsidRPr="00804927">
        <w:rPr>
          <w:rFonts w:ascii="Times New Roman" w:hAnsi="Times New Roman"/>
          <w:sz w:val="24"/>
          <w:szCs w:val="24"/>
        </w:rPr>
        <w:t xml:space="preserve"> </w:t>
      </w:r>
      <w:r w:rsidRPr="00A56975">
        <w:rPr>
          <w:rFonts w:ascii="Times New Roman" w:hAnsi="Times New Roman"/>
          <w:sz w:val="24"/>
          <w:szCs w:val="24"/>
        </w:rPr>
        <w:t>juo</w:t>
      </w:r>
      <w:r>
        <w:rPr>
          <w:rFonts w:ascii="Times New Roman" w:hAnsi="Times New Roman"/>
          <w:sz w:val="24"/>
          <w:szCs w:val="24"/>
        </w:rPr>
        <w:t xml:space="preserve"> pagal įstatymus savivaldybių tarybų sprendimuose nustatyta tvarka</w:t>
      </w:r>
      <w:r w:rsidRPr="00A56975">
        <w:rPr>
          <w:rFonts w:ascii="Times New Roman" w:hAnsi="Times New Roman"/>
          <w:sz w:val="24"/>
          <w:szCs w:val="24"/>
        </w:rPr>
        <w:t xml:space="preserve">. </w:t>
      </w:r>
    </w:p>
    <w:p w14:paraId="505DC8BA" w14:textId="385F9898" w:rsidR="001737FB" w:rsidRDefault="00A77690" w:rsidP="00A36ECB">
      <w:pPr>
        <w:spacing w:after="0" w:line="240" w:lineRule="auto"/>
        <w:ind w:firstLine="851"/>
        <w:jc w:val="both"/>
        <w:rPr>
          <w:rFonts w:ascii="Times New Roman" w:hAnsi="Times New Roman"/>
          <w:sz w:val="24"/>
          <w:szCs w:val="24"/>
        </w:rPr>
      </w:pPr>
      <w:r w:rsidRPr="00A36ECB">
        <w:rPr>
          <w:rFonts w:ascii="Times New Roman" w:hAnsi="Times New Roman"/>
          <w:color w:val="000000"/>
          <w:sz w:val="24"/>
          <w:szCs w:val="24"/>
          <w:lang w:eastAsia="en-GB"/>
        </w:rPr>
        <w:t>V</w:t>
      </w:r>
      <w:r w:rsidRPr="00A36ECB">
        <w:rPr>
          <w:rFonts w:ascii="Times New Roman" w:hAnsi="Times New Roman"/>
          <w:sz w:val="24"/>
          <w:szCs w:val="24"/>
        </w:rPr>
        <w:t xml:space="preserve">adovaujantis Lietuvos Respublikos valstybės ir savivaldybių turto valdymo, naudojimo ir disponavimo juo įstatymo </w:t>
      </w:r>
      <w:r w:rsidR="000D5FB2" w:rsidRPr="00957AC5">
        <w:rPr>
          <w:rFonts w:ascii="Times New Roman" w:hAnsi="Times New Roman"/>
          <w:sz w:val="24"/>
          <w:szCs w:val="24"/>
        </w:rPr>
        <w:t>26 straipsni</w:t>
      </w:r>
      <w:r w:rsidR="00957AC5" w:rsidRPr="00957AC5">
        <w:rPr>
          <w:rFonts w:ascii="Times New Roman" w:hAnsi="Times New Roman"/>
          <w:sz w:val="24"/>
          <w:szCs w:val="24"/>
        </w:rPr>
        <w:t>o</w:t>
      </w:r>
      <w:r w:rsidR="000D5FB2" w:rsidRPr="00957AC5">
        <w:rPr>
          <w:rFonts w:ascii="Times New Roman" w:hAnsi="Times New Roman"/>
          <w:sz w:val="24"/>
          <w:szCs w:val="24"/>
        </w:rPr>
        <w:t> </w:t>
      </w:r>
      <w:r w:rsidR="00957AC5" w:rsidRPr="00957AC5">
        <w:rPr>
          <w:rFonts w:ascii="Times New Roman" w:hAnsi="Times New Roman"/>
          <w:sz w:val="24"/>
          <w:szCs w:val="24"/>
        </w:rPr>
        <w:t>1 dalies 1, 2, 4 punktais</w:t>
      </w:r>
      <w:bookmarkStart w:id="0" w:name="part_a5eb677a18bc473ab3ce6f51c364a810"/>
      <w:bookmarkEnd w:id="0"/>
      <w:r w:rsidR="00790685">
        <w:rPr>
          <w:rFonts w:ascii="Times New Roman" w:hAnsi="Times New Roman"/>
          <w:sz w:val="24"/>
          <w:szCs w:val="24"/>
        </w:rPr>
        <w:t>,</w:t>
      </w:r>
      <w:r w:rsidR="00957AC5" w:rsidRPr="00957AC5">
        <w:rPr>
          <w:rFonts w:ascii="Times New Roman" w:hAnsi="Times New Roman"/>
          <w:sz w:val="24"/>
          <w:szCs w:val="24"/>
        </w:rPr>
        <w:t xml:space="preserve"> n</w:t>
      </w:r>
      <w:r w:rsidR="000D5FB2" w:rsidRPr="000D5FB2">
        <w:rPr>
          <w:rFonts w:ascii="Times New Roman" w:hAnsi="Times New Roman"/>
          <w:sz w:val="24"/>
          <w:szCs w:val="24"/>
        </w:rPr>
        <w:t>ematerialusis, ilgalaikis materialusis ir trumpalaikis materialusis turtas pripažįstamas nereikalingu arba netinkamu (negalimu) naudoti, kai</w:t>
      </w:r>
      <w:bookmarkStart w:id="1" w:name="part_f5a6a71da43340d0aa0b6c3b7ef8d61a"/>
      <w:bookmarkEnd w:id="1"/>
      <w:r w:rsidR="000D5FB2" w:rsidRPr="000D5FB2">
        <w:rPr>
          <w:rFonts w:ascii="Times New Roman" w:hAnsi="Times New Roman"/>
          <w:sz w:val="24"/>
          <w:szCs w:val="24"/>
        </w:rPr>
        <w:t xml:space="preserve"> fiziškai nusidėvi</w:t>
      </w:r>
      <w:r w:rsidR="00957AC5">
        <w:rPr>
          <w:rFonts w:ascii="Times New Roman" w:hAnsi="Times New Roman"/>
          <w:sz w:val="24"/>
          <w:szCs w:val="24"/>
        </w:rPr>
        <w:t xml:space="preserve">, </w:t>
      </w:r>
      <w:bookmarkStart w:id="2" w:name="part_e6e55527f8084b4f97c3e587d77792eb"/>
      <w:bookmarkEnd w:id="2"/>
      <w:r w:rsidR="000D5FB2" w:rsidRPr="000D5FB2">
        <w:rPr>
          <w:rFonts w:ascii="Times New Roman" w:hAnsi="Times New Roman"/>
          <w:sz w:val="24"/>
          <w:szCs w:val="24"/>
        </w:rPr>
        <w:t>funkciškai (technologiškai) nusidėvi</w:t>
      </w:r>
      <w:r w:rsidR="00957AC5">
        <w:rPr>
          <w:rFonts w:ascii="Times New Roman" w:hAnsi="Times New Roman"/>
          <w:sz w:val="24"/>
          <w:szCs w:val="24"/>
        </w:rPr>
        <w:t xml:space="preserve">, </w:t>
      </w:r>
      <w:bookmarkStart w:id="3" w:name="part_aa943a49cef04ca3877bbab0b5a03aff"/>
      <w:bookmarkStart w:id="4" w:name="part_215f0033ff9a4bc086cbd17d294bb52d"/>
      <w:bookmarkEnd w:id="3"/>
      <w:bookmarkEnd w:id="4"/>
      <w:r w:rsidR="000D5FB2" w:rsidRPr="000D5FB2">
        <w:rPr>
          <w:rFonts w:ascii="Times New Roman" w:hAnsi="Times New Roman"/>
          <w:sz w:val="24"/>
          <w:szCs w:val="24"/>
        </w:rPr>
        <w:t>sugenda ar sugadinamas</w:t>
      </w:r>
      <w:r w:rsidR="00957AC5">
        <w:rPr>
          <w:rFonts w:ascii="Times New Roman" w:hAnsi="Times New Roman"/>
          <w:sz w:val="24"/>
          <w:szCs w:val="24"/>
        </w:rPr>
        <w:t xml:space="preserve">. Minėto įstatymo </w:t>
      </w:r>
      <w:r w:rsidRPr="00A36ECB">
        <w:rPr>
          <w:rFonts w:ascii="Times New Roman" w:hAnsi="Times New Roman"/>
          <w:sz w:val="24"/>
          <w:szCs w:val="24"/>
        </w:rPr>
        <w:t>27 straipsnio 2 dal</w:t>
      </w:r>
      <w:r w:rsidR="00957AC5">
        <w:rPr>
          <w:rFonts w:ascii="Times New Roman" w:hAnsi="Times New Roman"/>
          <w:sz w:val="24"/>
          <w:szCs w:val="24"/>
        </w:rPr>
        <w:t>yje numatyta, kad</w:t>
      </w:r>
      <w:r w:rsidR="00D12385">
        <w:rPr>
          <w:rFonts w:ascii="Times New Roman" w:hAnsi="Times New Roman"/>
          <w:sz w:val="24"/>
          <w:szCs w:val="24"/>
        </w:rPr>
        <w:t>,</w:t>
      </w:r>
      <w:r w:rsidR="00957AC5">
        <w:rPr>
          <w:rFonts w:ascii="Times New Roman" w:hAnsi="Times New Roman"/>
          <w:sz w:val="24"/>
          <w:szCs w:val="24"/>
        </w:rPr>
        <w:t xml:space="preserve"> j</w:t>
      </w:r>
      <w:r w:rsidR="000D5FB2" w:rsidRPr="000D5FB2">
        <w:rPr>
          <w:rFonts w:ascii="Times New Roman" w:hAnsi="Times New Roman"/>
          <w:sz w:val="24"/>
          <w:szCs w:val="24"/>
        </w:rPr>
        <w:t>eigu nereikalingo arba netinkamo (negalimo) naudoti valstybės ar savivaldybių ilgalaikio ar trumpalaikio materialiojo turto negalima panaudoti nė vienu iš šio straipsnio 1</w:t>
      </w:r>
      <w:r w:rsidR="00C33C2C">
        <w:rPr>
          <w:rFonts w:ascii="Times New Roman" w:hAnsi="Times New Roman"/>
          <w:sz w:val="24"/>
          <w:szCs w:val="24"/>
        </w:rPr>
        <w:t xml:space="preserve"> </w:t>
      </w:r>
      <w:r w:rsidR="000D5FB2" w:rsidRPr="000D5FB2">
        <w:rPr>
          <w:rFonts w:ascii="Times New Roman" w:hAnsi="Times New Roman"/>
          <w:sz w:val="24"/>
          <w:szCs w:val="24"/>
        </w:rPr>
        <w:t>dalies 1–7 punktuose nurodytų būdų, jis turi būti nurašomas ir išardomas, o liekamosios medžiagos įtraukiamos į apskaitą</w:t>
      </w:r>
      <w:r w:rsidR="00957AC5">
        <w:rPr>
          <w:rFonts w:ascii="Times New Roman" w:hAnsi="Times New Roman"/>
          <w:sz w:val="24"/>
          <w:szCs w:val="24"/>
        </w:rPr>
        <w:t>. V</w:t>
      </w:r>
      <w:r w:rsidR="000D5FB2" w:rsidRPr="000D5FB2">
        <w:rPr>
          <w:rFonts w:ascii="Times New Roman" w:hAnsi="Times New Roman"/>
          <w:sz w:val="24"/>
          <w:szCs w:val="24"/>
        </w:rPr>
        <w:t>alstybės ir savivaldybių turtas, pripažinus jį nereikalingu arba netinkamu (negalimu) naudoti, nurašomas, išardomas ir likviduojamas Vyriausybės nustatyta tvarka.</w:t>
      </w:r>
    </w:p>
    <w:p w14:paraId="02B70F37" w14:textId="575C7722" w:rsidR="001737FB" w:rsidRDefault="00957AC5" w:rsidP="001737FB">
      <w:pPr>
        <w:spacing w:after="0" w:line="240" w:lineRule="auto"/>
        <w:ind w:firstLine="851"/>
        <w:jc w:val="both"/>
        <w:rPr>
          <w:rFonts w:ascii="Times New Roman" w:hAnsi="Times New Roman"/>
          <w:sz w:val="24"/>
          <w:szCs w:val="24"/>
        </w:rPr>
      </w:pPr>
      <w:r>
        <w:rPr>
          <w:rFonts w:ascii="Times New Roman" w:hAnsi="Times New Roman"/>
          <w:sz w:val="24"/>
          <w:szCs w:val="24"/>
        </w:rPr>
        <w:t>Savivaldybės tarybai, perdavusiai turtą patikėjimo teise pagal patikėjimo sutartį,</w:t>
      </w:r>
      <w:r w:rsidR="001737FB">
        <w:rPr>
          <w:rFonts w:ascii="Times New Roman" w:hAnsi="Times New Roman"/>
          <w:sz w:val="24"/>
          <w:szCs w:val="24"/>
        </w:rPr>
        <w:t xml:space="preserve"> </w:t>
      </w:r>
      <w:r>
        <w:rPr>
          <w:rFonts w:ascii="Times New Roman" w:hAnsi="Times New Roman"/>
          <w:sz w:val="24"/>
          <w:szCs w:val="24"/>
        </w:rPr>
        <w:t>davus rašytin</w:t>
      </w:r>
      <w:r w:rsidR="00C33C2C">
        <w:rPr>
          <w:rFonts w:ascii="Times New Roman" w:hAnsi="Times New Roman"/>
          <w:sz w:val="24"/>
          <w:szCs w:val="24"/>
        </w:rPr>
        <w:t>į</w:t>
      </w:r>
      <w:r>
        <w:rPr>
          <w:rFonts w:ascii="Times New Roman" w:hAnsi="Times New Roman"/>
          <w:sz w:val="24"/>
          <w:szCs w:val="24"/>
        </w:rPr>
        <w:t xml:space="preserve"> sutikimą, </w:t>
      </w:r>
      <w:r w:rsidR="00156DCF" w:rsidRPr="00A36ECB">
        <w:rPr>
          <w:rFonts w:ascii="Times New Roman" w:hAnsi="Times New Roman"/>
          <w:sz w:val="24"/>
          <w:szCs w:val="24"/>
          <w:lang w:eastAsia="ar-SA"/>
        </w:rPr>
        <w:t xml:space="preserve">Savivaldybei </w:t>
      </w:r>
      <w:r w:rsidR="00156DCF" w:rsidRPr="00A36ECB">
        <w:rPr>
          <w:rFonts w:ascii="Times New Roman" w:hAnsi="Times New Roman"/>
          <w:color w:val="000000"/>
          <w:sz w:val="24"/>
          <w:szCs w:val="24"/>
          <w:lang w:eastAsia="en-GB"/>
        </w:rPr>
        <w:t>nuosavybės teise priklausantis ilgalaikis materialus</w:t>
      </w:r>
      <w:r w:rsidR="00C33C2C">
        <w:rPr>
          <w:rFonts w:ascii="Times New Roman" w:hAnsi="Times New Roman"/>
          <w:color w:val="000000"/>
          <w:sz w:val="24"/>
          <w:szCs w:val="24"/>
          <w:lang w:eastAsia="en-GB"/>
        </w:rPr>
        <w:t>is</w:t>
      </w:r>
      <w:r w:rsidR="00156DCF" w:rsidRPr="00A36ECB">
        <w:rPr>
          <w:rFonts w:ascii="Times New Roman" w:hAnsi="Times New Roman"/>
          <w:color w:val="000000"/>
          <w:sz w:val="24"/>
          <w:szCs w:val="24"/>
          <w:lang w:eastAsia="en-GB"/>
        </w:rPr>
        <w:t xml:space="preserve"> turtas </w:t>
      </w:r>
      <w:r w:rsidR="00790685">
        <w:rPr>
          <w:rFonts w:ascii="Times New Roman" w:hAnsi="Times New Roman"/>
          <w:color w:val="000000"/>
          <w:sz w:val="24"/>
          <w:szCs w:val="24"/>
          <w:lang w:eastAsia="en-GB"/>
        </w:rPr>
        <w:t>–</w:t>
      </w:r>
      <w:r w:rsidR="00156DCF" w:rsidRPr="00A36ECB">
        <w:rPr>
          <w:rFonts w:ascii="Times New Roman" w:hAnsi="Times New Roman"/>
          <w:color w:val="000000"/>
          <w:sz w:val="24"/>
          <w:szCs w:val="24"/>
          <w:lang w:eastAsia="en-GB"/>
        </w:rPr>
        <w:t xml:space="preserve"> metalinis garažas, </w:t>
      </w:r>
      <w:r w:rsidR="001737FB">
        <w:rPr>
          <w:rFonts w:ascii="Times New Roman" w:hAnsi="Times New Roman"/>
          <w:color w:val="000000"/>
          <w:sz w:val="24"/>
          <w:szCs w:val="24"/>
          <w:lang w:eastAsia="en-GB"/>
        </w:rPr>
        <w:t xml:space="preserve">turto valdytojo </w:t>
      </w:r>
      <w:r w:rsidR="001737FB" w:rsidRPr="00A36ECB">
        <w:rPr>
          <w:rFonts w:ascii="Times New Roman" w:hAnsi="Times New Roman"/>
          <w:sz w:val="24"/>
          <w:szCs w:val="24"/>
          <w:lang w:eastAsia="ar-SA"/>
        </w:rPr>
        <w:t>–</w:t>
      </w:r>
      <w:r w:rsidR="001737FB">
        <w:rPr>
          <w:rFonts w:ascii="Times New Roman" w:hAnsi="Times New Roman"/>
          <w:sz w:val="24"/>
          <w:szCs w:val="24"/>
          <w:lang w:eastAsia="ar-SA"/>
        </w:rPr>
        <w:t xml:space="preserve"> </w:t>
      </w:r>
      <w:r w:rsidR="00156DCF" w:rsidRPr="00A36ECB">
        <w:rPr>
          <w:rFonts w:ascii="Times New Roman" w:hAnsi="Times New Roman"/>
          <w:color w:val="000000"/>
          <w:sz w:val="24"/>
          <w:szCs w:val="24"/>
          <w:lang w:eastAsia="en-GB"/>
        </w:rPr>
        <w:t>Kretingos PSPC</w:t>
      </w:r>
      <w:r w:rsidR="001737FB">
        <w:rPr>
          <w:rFonts w:ascii="Times New Roman" w:hAnsi="Times New Roman"/>
          <w:color w:val="000000"/>
          <w:sz w:val="24"/>
          <w:szCs w:val="24"/>
          <w:lang w:eastAsia="en-GB"/>
        </w:rPr>
        <w:t xml:space="preserve"> vadovo</w:t>
      </w:r>
      <w:r w:rsidR="00156DCF" w:rsidRPr="00A36ECB">
        <w:rPr>
          <w:rFonts w:ascii="Times New Roman" w:hAnsi="Times New Roman"/>
          <w:color w:val="000000"/>
          <w:sz w:val="24"/>
          <w:szCs w:val="24"/>
          <w:lang w:eastAsia="en-GB"/>
        </w:rPr>
        <w:t xml:space="preserve"> sprendimu</w:t>
      </w:r>
      <w:r w:rsidR="00790685">
        <w:rPr>
          <w:rFonts w:ascii="Times New Roman" w:hAnsi="Times New Roman"/>
          <w:color w:val="000000"/>
          <w:sz w:val="24"/>
          <w:szCs w:val="24"/>
          <w:lang w:eastAsia="en-GB"/>
        </w:rPr>
        <w:t>,</w:t>
      </w:r>
      <w:r w:rsidR="00156DCF" w:rsidRPr="00A36ECB">
        <w:rPr>
          <w:rFonts w:ascii="Times New Roman" w:hAnsi="Times New Roman"/>
          <w:color w:val="000000"/>
          <w:sz w:val="24"/>
          <w:szCs w:val="24"/>
          <w:lang w:eastAsia="en-GB"/>
        </w:rPr>
        <w:t xml:space="preserve"> </w:t>
      </w:r>
      <w:r w:rsidR="00C33C2C">
        <w:rPr>
          <w:rFonts w:ascii="Times New Roman" w:hAnsi="Times New Roman"/>
          <w:color w:val="000000"/>
          <w:sz w:val="24"/>
          <w:szCs w:val="24"/>
          <w:lang w:eastAsia="en-GB"/>
        </w:rPr>
        <w:t>bus</w:t>
      </w:r>
      <w:r w:rsidR="001737FB">
        <w:rPr>
          <w:rFonts w:ascii="Times New Roman" w:hAnsi="Times New Roman"/>
          <w:color w:val="000000"/>
          <w:sz w:val="24"/>
          <w:szCs w:val="24"/>
          <w:lang w:eastAsia="en-GB"/>
        </w:rPr>
        <w:t xml:space="preserve"> </w:t>
      </w:r>
      <w:r w:rsidR="00156DCF" w:rsidRPr="00A36ECB">
        <w:rPr>
          <w:rFonts w:ascii="Times New Roman" w:hAnsi="Times New Roman"/>
          <w:sz w:val="24"/>
          <w:szCs w:val="24"/>
        </w:rPr>
        <w:t xml:space="preserve">pripažintas nereikalingu arba netinkamu (negalimu) naudoti dėl nusidėvėjimo ir nurašytas bei likviduotas Savivaldybės </w:t>
      </w:r>
      <w:r w:rsidR="00156DCF" w:rsidRPr="00A36ECB">
        <w:rPr>
          <w:rFonts w:ascii="Times New Roman" w:hAnsi="Times New Roman"/>
          <w:sz w:val="24"/>
          <w:szCs w:val="24"/>
        </w:rPr>
        <w:lastRenderedPageBreak/>
        <w:t xml:space="preserve">tarybos 2017-01-26 sprendimo Nr. T2-7 „Dėl nereikalingo arba netinkamo (negalimo) naudoti Kretingos rajono savivaldybės nematerialiojo ir ilgalaikio materialiojo turto nurašymo tvarkos aprašo“ 6, </w:t>
      </w:r>
      <w:r w:rsidR="00774F39">
        <w:rPr>
          <w:rFonts w:ascii="Times New Roman" w:hAnsi="Times New Roman"/>
          <w:sz w:val="24"/>
          <w:szCs w:val="24"/>
        </w:rPr>
        <w:t xml:space="preserve">8, </w:t>
      </w:r>
      <w:r w:rsidR="00156DCF" w:rsidRPr="00A36ECB">
        <w:rPr>
          <w:rFonts w:ascii="Times New Roman" w:hAnsi="Times New Roman"/>
          <w:sz w:val="24"/>
          <w:szCs w:val="24"/>
        </w:rPr>
        <w:t>10, punktuose, nustatyta tvarka.</w:t>
      </w:r>
    </w:p>
    <w:p w14:paraId="0011FA8D" w14:textId="120FC9A2" w:rsidR="00AB3D41" w:rsidRPr="001737FB" w:rsidRDefault="00C6174E" w:rsidP="001737FB">
      <w:pPr>
        <w:spacing w:after="0" w:line="240" w:lineRule="auto"/>
        <w:ind w:firstLine="851"/>
        <w:jc w:val="both"/>
        <w:rPr>
          <w:rFonts w:ascii="Times New Roman" w:hAnsi="Times New Roman"/>
          <w:sz w:val="24"/>
          <w:szCs w:val="24"/>
        </w:rPr>
      </w:pPr>
      <w:r w:rsidRPr="001737FB">
        <w:rPr>
          <w:rFonts w:ascii="Times New Roman" w:hAnsi="Times New Roman"/>
          <w:b/>
          <w:sz w:val="24"/>
          <w:szCs w:val="24"/>
        </w:rPr>
        <w:t xml:space="preserve">3. </w:t>
      </w:r>
      <w:r w:rsidR="009D3276" w:rsidRPr="001737FB">
        <w:rPr>
          <w:rFonts w:ascii="Times New Roman" w:hAnsi="Times New Roman"/>
          <w:b/>
          <w:sz w:val="24"/>
          <w:szCs w:val="24"/>
        </w:rPr>
        <w:t>Kokių rezultatų laukiama.</w:t>
      </w:r>
      <w:r w:rsidR="009D3276" w:rsidRPr="001737FB">
        <w:rPr>
          <w:rFonts w:ascii="Times New Roman" w:hAnsi="Times New Roman"/>
          <w:sz w:val="24"/>
          <w:szCs w:val="24"/>
        </w:rPr>
        <w:t xml:space="preserve"> </w:t>
      </w:r>
    </w:p>
    <w:p w14:paraId="2EA91F60" w14:textId="04E1C03A" w:rsidR="009D3276" w:rsidRPr="001737FB" w:rsidRDefault="00F417E6" w:rsidP="009D3276">
      <w:pPr>
        <w:pStyle w:val="Pagrindinistekstas"/>
        <w:ind w:firstLine="851"/>
        <w:rPr>
          <w:szCs w:val="24"/>
          <w:lang w:val="lt-LT"/>
        </w:rPr>
      </w:pPr>
      <w:r w:rsidRPr="001737FB">
        <w:rPr>
          <w:szCs w:val="24"/>
          <w:lang w:val="lt-LT"/>
        </w:rPr>
        <w:t xml:space="preserve">Netinkamas (negalimas) naudoti </w:t>
      </w:r>
      <w:r w:rsidR="00774F39">
        <w:rPr>
          <w:szCs w:val="24"/>
          <w:lang w:val="lt-LT"/>
        </w:rPr>
        <w:t>Savivald</w:t>
      </w:r>
      <w:r w:rsidR="00AB3D41" w:rsidRPr="001737FB">
        <w:rPr>
          <w:szCs w:val="24"/>
          <w:lang w:val="lt-LT"/>
        </w:rPr>
        <w:t xml:space="preserve">ybės </w:t>
      </w:r>
      <w:r w:rsidRPr="001737FB">
        <w:rPr>
          <w:szCs w:val="24"/>
          <w:lang w:val="lt-LT"/>
        </w:rPr>
        <w:t>turtas bus</w:t>
      </w:r>
      <w:r w:rsidRPr="001737FB">
        <w:rPr>
          <w:rFonts w:eastAsia="Calibri"/>
          <w:szCs w:val="24"/>
          <w:lang w:val="lt-LT"/>
        </w:rPr>
        <w:t xml:space="preserve"> </w:t>
      </w:r>
      <w:r w:rsidR="00D718C1" w:rsidRPr="001737FB">
        <w:rPr>
          <w:rFonts w:eastAsia="Calibri"/>
          <w:szCs w:val="24"/>
          <w:lang w:val="lt-LT"/>
        </w:rPr>
        <w:t>nurašytas</w:t>
      </w:r>
      <w:r w:rsidRPr="001737FB">
        <w:rPr>
          <w:szCs w:val="24"/>
          <w:lang w:val="lt-LT"/>
        </w:rPr>
        <w:t xml:space="preserve"> </w:t>
      </w:r>
      <w:r w:rsidR="00AB3D41" w:rsidRPr="001737FB">
        <w:rPr>
          <w:szCs w:val="24"/>
          <w:lang w:val="lt-LT"/>
        </w:rPr>
        <w:t xml:space="preserve">ir likviduotas </w:t>
      </w:r>
      <w:r w:rsidRPr="001737FB">
        <w:rPr>
          <w:szCs w:val="24"/>
          <w:lang w:val="lt-LT"/>
        </w:rPr>
        <w:t>teisės aktų nustatyta tvarka</w:t>
      </w:r>
      <w:r w:rsidR="009D3276" w:rsidRPr="001737FB">
        <w:rPr>
          <w:szCs w:val="24"/>
          <w:lang w:val="lt-LT"/>
        </w:rPr>
        <w:t>.</w:t>
      </w:r>
    </w:p>
    <w:p w14:paraId="39CB377F" w14:textId="77777777" w:rsidR="00BB71FA" w:rsidRPr="001737FB" w:rsidRDefault="009D3276" w:rsidP="009D3276">
      <w:pPr>
        <w:pStyle w:val="Pagrindinistekstas"/>
        <w:ind w:firstLine="851"/>
        <w:rPr>
          <w:b/>
          <w:szCs w:val="24"/>
          <w:lang w:val="lt-LT"/>
        </w:rPr>
      </w:pPr>
      <w:r w:rsidRPr="001737FB">
        <w:rPr>
          <w:b/>
          <w:szCs w:val="24"/>
          <w:lang w:val="lt-LT"/>
        </w:rPr>
        <w:t xml:space="preserve">4. Lėšų poreikis ir šaltiniai. </w:t>
      </w:r>
    </w:p>
    <w:p w14:paraId="29256830" w14:textId="6E0B1255" w:rsidR="009D3276" w:rsidRPr="001737FB" w:rsidRDefault="009D3276" w:rsidP="009D3276">
      <w:pPr>
        <w:pStyle w:val="Pagrindinistekstas"/>
        <w:ind w:firstLine="851"/>
        <w:rPr>
          <w:szCs w:val="24"/>
          <w:lang w:val="lt-LT"/>
        </w:rPr>
      </w:pPr>
      <w:r w:rsidRPr="001737FB">
        <w:rPr>
          <w:szCs w:val="24"/>
          <w:lang w:val="lt-LT"/>
        </w:rPr>
        <w:t>Savivaldybės biudžeto lėšų nereikės.</w:t>
      </w:r>
    </w:p>
    <w:p w14:paraId="7C4E9730" w14:textId="77777777" w:rsidR="00BB71FA" w:rsidRPr="001737FB" w:rsidRDefault="009D3276" w:rsidP="00B07228">
      <w:pPr>
        <w:pStyle w:val="Pagrindinistekstas"/>
        <w:ind w:firstLine="851"/>
        <w:rPr>
          <w:bCs/>
          <w:szCs w:val="24"/>
          <w:lang w:val="lt-LT"/>
        </w:rPr>
      </w:pPr>
      <w:r w:rsidRPr="001737FB">
        <w:rPr>
          <w:b/>
          <w:bCs/>
          <w:szCs w:val="24"/>
          <w:lang w:val="lt-LT"/>
        </w:rPr>
        <w:t>5. Kiti sprendimui priimti reikalingi pagrindimai, skaičiavimai ir paaiškinimai</w:t>
      </w:r>
      <w:r w:rsidRPr="001737FB">
        <w:rPr>
          <w:bCs/>
          <w:szCs w:val="24"/>
          <w:lang w:val="lt-LT"/>
        </w:rPr>
        <w:t xml:space="preserve">. </w:t>
      </w:r>
    </w:p>
    <w:p w14:paraId="53121AFD" w14:textId="77777777" w:rsidR="00D6336B" w:rsidRPr="001737FB" w:rsidRDefault="009D3276" w:rsidP="00B07228">
      <w:pPr>
        <w:pStyle w:val="Pagrindinistekstas"/>
        <w:ind w:firstLine="851"/>
        <w:rPr>
          <w:bCs/>
          <w:szCs w:val="24"/>
          <w:lang w:val="lt-LT"/>
        </w:rPr>
      </w:pPr>
      <w:r w:rsidRPr="001737FB">
        <w:rPr>
          <w:bCs/>
          <w:szCs w:val="24"/>
          <w:lang w:val="lt-LT"/>
        </w:rPr>
        <w:t>Nėra.</w:t>
      </w:r>
    </w:p>
    <w:p w14:paraId="67A66F7C" w14:textId="6C415C31" w:rsidR="00040C7D" w:rsidRPr="001737FB" w:rsidRDefault="009D3276" w:rsidP="00040C7D">
      <w:pPr>
        <w:pStyle w:val="Pagrindinistekstas"/>
        <w:ind w:firstLine="851"/>
        <w:rPr>
          <w:b/>
          <w:szCs w:val="24"/>
        </w:rPr>
      </w:pPr>
      <w:r w:rsidRPr="001737FB">
        <w:rPr>
          <w:b/>
          <w:bCs/>
          <w:szCs w:val="24"/>
          <w:lang w:val="lt-LT"/>
        </w:rPr>
        <w:t xml:space="preserve">6. </w:t>
      </w:r>
      <w:r w:rsidR="00B07228" w:rsidRPr="001737FB">
        <w:rPr>
          <w:b/>
          <w:szCs w:val="24"/>
          <w:lang w:val="lt-LT"/>
        </w:rPr>
        <w:t xml:space="preserve">Teisės akto projekto antikorupcinio vertinimo išvada dėl sprendimo projekto teikimo antikorupciniam vertinimui. </w:t>
      </w:r>
    </w:p>
    <w:p w14:paraId="3BEA5282" w14:textId="77777777" w:rsidR="009D3276" w:rsidRPr="001737FB" w:rsidRDefault="009D3276" w:rsidP="009D3276">
      <w:pPr>
        <w:pStyle w:val="Pagrindinistekstas"/>
        <w:ind w:firstLine="851"/>
        <w:rPr>
          <w:b/>
          <w:bCs/>
          <w:color w:val="000000"/>
          <w:szCs w:val="24"/>
          <w:lang w:val="lt-LT"/>
        </w:rPr>
      </w:pPr>
      <w:r w:rsidRPr="001737FB">
        <w:rPr>
          <w:color w:val="000000"/>
          <w:szCs w:val="24"/>
          <w:lang w:val="lt-LT"/>
        </w:rPr>
        <w:t>Teisės aktų projektų antikorupcinio vertinimo taisyklėse antikorupcinis vertinimas nenumatytas.</w:t>
      </w:r>
    </w:p>
    <w:p w14:paraId="364031FA" w14:textId="77777777" w:rsidR="00BB71FA" w:rsidRPr="001737FB" w:rsidRDefault="009D3276" w:rsidP="00990544">
      <w:pPr>
        <w:pStyle w:val="Pagrindinistekstas"/>
        <w:ind w:firstLine="851"/>
        <w:rPr>
          <w:bCs/>
          <w:szCs w:val="24"/>
          <w:lang w:val="lt-LT"/>
        </w:rPr>
      </w:pPr>
      <w:r w:rsidRPr="001737FB">
        <w:rPr>
          <w:b/>
          <w:bCs/>
          <w:szCs w:val="24"/>
          <w:lang w:val="lt-LT"/>
        </w:rPr>
        <w:t>7.</w:t>
      </w:r>
      <w:r w:rsidRPr="001737FB">
        <w:rPr>
          <w:bCs/>
          <w:szCs w:val="24"/>
          <w:lang w:val="lt-LT"/>
        </w:rPr>
        <w:t xml:space="preserve"> </w:t>
      </w:r>
      <w:r w:rsidRPr="001737FB">
        <w:rPr>
          <w:b/>
          <w:bCs/>
          <w:szCs w:val="24"/>
          <w:lang w:val="lt-LT"/>
        </w:rPr>
        <w:t>Autorius ar autorių grupė.</w:t>
      </w:r>
      <w:r w:rsidRPr="001737FB">
        <w:rPr>
          <w:bCs/>
          <w:szCs w:val="24"/>
          <w:lang w:val="lt-LT"/>
        </w:rPr>
        <w:t xml:space="preserve"> </w:t>
      </w:r>
    </w:p>
    <w:p w14:paraId="4E4EE479" w14:textId="4B7E71DA" w:rsidR="00040C7D" w:rsidRPr="001737FB" w:rsidRDefault="009D3276" w:rsidP="00990544">
      <w:pPr>
        <w:pStyle w:val="Pagrindinistekstas"/>
        <w:ind w:firstLine="851"/>
        <w:rPr>
          <w:bCs/>
          <w:szCs w:val="24"/>
          <w:lang w:val="lt-LT"/>
        </w:rPr>
      </w:pPr>
      <w:r w:rsidRPr="001737FB">
        <w:rPr>
          <w:bCs/>
          <w:szCs w:val="24"/>
          <w:lang w:val="lt-LT"/>
        </w:rPr>
        <w:t xml:space="preserve">Vietinio ūkio ir turto valdymo skyriaus </w:t>
      </w:r>
      <w:r w:rsidR="00B07228" w:rsidRPr="001737FB">
        <w:rPr>
          <w:bCs/>
          <w:szCs w:val="24"/>
          <w:lang w:val="lt-LT"/>
        </w:rPr>
        <w:t>vyriausi</w:t>
      </w:r>
      <w:r w:rsidR="001617CC" w:rsidRPr="001737FB">
        <w:rPr>
          <w:bCs/>
          <w:szCs w:val="24"/>
          <w:lang w:val="lt-LT"/>
        </w:rPr>
        <w:t>oji</w:t>
      </w:r>
      <w:r w:rsidR="00B07228" w:rsidRPr="001737FB">
        <w:rPr>
          <w:bCs/>
          <w:szCs w:val="24"/>
          <w:lang w:val="lt-LT"/>
        </w:rPr>
        <w:t xml:space="preserve"> specialistė Jurgita Kasnauskienė</w:t>
      </w:r>
      <w:r w:rsidRPr="001737FB">
        <w:rPr>
          <w:bCs/>
          <w:szCs w:val="24"/>
          <w:lang w:val="lt-LT"/>
        </w:rPr>
        <w:t>.</w:t>
      </w:r>
    </w:p>
    <w:p w14:paraId="686EAF81" w14:textId="77777777" w:rsidR="00D6336B" w:rsidRPr="00D6336B" w:rsidRDefault="00D6336B" w:rsidP="00D6336B">
      <w:pPr>
        <w:jc w:val="center"/>
      </w:pPr>
    </w:p>
    <w:sectPr w:rsidR="00D6336B" w:rsidRPr="00D6336B" w:rsidSect="0080136D">
      <w:headerReference w:type="default"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A6DB" w14:textId="77777777" w:rsidR="008E3311" w:rsidRDefault="008E3311">
      <w:pPr>
        <w:spacing w:after="0" w:line="240" w:lineRule="auto"/>
      </w:pPr>
      <w:r>
        <w:separator/>
      </w:r>
    </w:p>
  </w:endnote>
  <w:endnote w:type="continuationSeparator" w:id="0">
    <w:p w14:paraId="5E1B473F" w14:textId="77777777" w:rsidR="008E3311" w:rsidRDefault="008E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A648" w14:textId="11AC3C19" w:rsidR="0080136D" w:rsidRPr="0080136D" w:rsidRDefault="0080136D">
    <w:pPr>
      <w:pStyle w:val="Porat"/>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C1A1" w14:textId="77777777" w:rsidR="008E3311" w:rsidRDefault="008E3311">
      <w:pPr>
        <w:spacing w:after="0" w:line="240" w:lineRule="auto"/>
      </w:pPr>
      <w:r>
        <w:separator/>
      </w:r>
    </w:p>
  </w:footnote>
  <w:footnote w:type="continuationSeparator" w:id="0">
    <w:p w14:paraId="681A47C9" w14:textId="77777777" w:rsidR="008E3311" w:rsidRDefault="008E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40874"/>
      <w:docPartObj>
        <w:docPartGallery w:val="Page Numbers (Top of Page)"/>
        <w:docPartUnique/>
      </w:docPartObj>
    </w:sdtPr>
    <w:sdtEndPr>
      <w:rPr>
        <w:rFonts w:ascii="Times New Roman" w:hAnsi="Times New Roman"/>
        <w:sz w:val="24"/>
        <w:szCs w:val="24"/>
      </w:rPr>
    </w:sdtEndPr>
    <w:sdtContent>
      <w:p w14:paraId="26AB0C35" w14:textId="5D7DD1C0" w:rsidR="0080136D" w:rsidRPr="0080136D" w:rsidRDefault="0080136D"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F05539">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AD5C" w14:textId="33DD5E20" w:rsidR="0080136D" w:rsidRPr="0080136D" w:rsidRDefault="0080136D" w:rsidP="008013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8367680">
    <w:abstractNumId w:val="1"/>
  </w:num>
  <w:num w:numId="2" w16cid:durableId="632564984">
    <w:abstractNumId w:val="2"/>
  </w:num>
  <w:num w:numId="3" w16cid:durableId="54783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74E"/>
    <w:rsid w:val="00005D39"/>
    <w:rsid w:val="00021729"/>
    <w:rsid w:val="00040C7D"/>
    <w:rsid w:val="000C380E"/>
    <w:rsid w:val="000C7D3C"/>
    <w:rsid w:val="000D5FB2"/>
    <w:rsid w:val="000E1167"/>
    <w:rsid w:val="000F7DFA"/>
    <w:rsid w:val="00111E0E"/>
    <w:rsid w:val="00113D46"/>
    <w:rsid w:val="001358D5"/>
    <w:rsid w:val="00155DDA"/>
    <w:rsid w:val="00156DCF"/>
    <w:rsid w:val="001617CC"/>
    <w:rsid w:val="001737FB"/>
    <w:rsid w:val="00180001"/>
    <w:rsid w:val="00194DDF"/>
    <w:rsid w:val="001D7675"/>
    <w:rsid w:val="001E3265"/>
    <w:rsid w:val="001F5B98"/>
    <w:rsid w:val="00230572"/>
    <w:rsid w:val="002351BA"/>
    <w:rsid w:val="0026685E"/>
    <w:rsid w:val="00267397"/>
    <w:rsid w:val="0028744A"/>
    <w:rsid w:val="002B09AE"/>
    <w:rsid w:val="002B7949"/>
    <w:rsid w:val="002D050E"/>
    <w:rsid w:val="002D20D7"/>
    <w:rsid w:val="002D323B"/>
    <w:rsid w:val="002E7806"/>
    <w:rsid w:val="00306717"/>
    <w:rsid w:val="00321A65"/>
    <w:rsid w:val="003641D5"/>
    <w:rsid w:val="00372982"/>
    <w:rsid w:val="003729A9"/>
    <w:rsid w:val="00382FB1"/>
    <w:rsid w:val="003B26FE"/>
    <w:rsid w:val="003D1F37"/>
    <w:rsid w:val="00401704"/>
    <w:rsid w:val="00415EB2"/>
    <w:rsid w:val="00421FF7"/>
    <w:rsid w:val="004307D7"/>
    <w:rsid w:val="004454B4"/>
    <w:rsid w:val="0045520C"/>
    <w:rsid w:val="00477DE2"/>
    <w:rsid w:val="00482B4A"/>
    <w:rsid w:val="00484536"/>
    <w:rsid w:val="00484B4D"/>
    <w:rsid w:val="00485509"/>
    <w:rsid w:val="004A37A3"/>
    <w:rsid w:val="004B0CA5"/>
    <w:rsid w:val="00504115"/>
    <w:rsid w:val="00515055"/>
    <w:rsid w:val="00522513"/>
    <w:rsid w:val="00526AF5"/>
    <w:rsid w:val="00543B74"/>
    <w:rsid w:val="00550488"/>
    <w:rsid w:val="005542F4"/>
    <w:rsid w:val="005567B4"/>
    <w:rsid w:val="00566E47"/>
    <w:rsid w:val="005A51DC"/>
    <w:rsid w:val="005A52E1"/>
    <w:rsid w:val="005B17C4"/>
    <w:rsid w:val="005C0F63"/>
    <w:rsid w:val="005D398E"/>
    <w:rsid w:val="005E2010"/>
    <w:rsid w:val="005E5030"/>
    <w:rsid w:val="00646E82"/>
    <w:rsid w:val="00653DAA"/>
    <w:rsid w:val="00660983"/>
    <w:rsid w:val="0066398A"/>
    <w:rsid w:val="00667970"/>
    <w:rsid w:val="0067786D"/>
    <w:rsid w:val="006A45E9"/>
    <w:rsid w:val="006C1796"/>
    <w:rsid w:val="006E1CB4"/>
    <w:rsid w:val="006F05BB"/>
    <w:rsid w:val="006F5253"/>
    <w:rsid w:val="00702E02"/>
    <w:rsid w:val="007060AF"/>
    <w:rsid w:val="007066B9"/>
    <w:rsid w:val="00745FF4"/>
    <w:rsid w:val="007742A2"/>
    <w:rsid w:val="00774F39"/>
    <w:rsid w:val="00790685"/>
    <w:rsid w:val="007B116D"/>
    <w:rsid w:val="007C022B"/>
    <w:rsid w:val="007D726D"/>
    <w:rsid w:val="007F218B"/>
    <w:rsid w:val="0080136D"/>
    <w:rsid w:val="008029FF"/>
    <w:rsid w:val="0085190E"/>
    <w:rsid w:val="0086357D"/>
    <w:rsid w:val="008753EE"/>
    <w:rsid w:val="0089118F"/>
    <w:rsid w:val="00892E85"/>
    <w:rsid w:val="008B277F"/>
    <w:rsid w:val="008E3311"/>
    <w:rsid w:val="008F4494"/>
    <w:rsid w:val="008F5536"/>
    <w:rsid w:val="009036F7"/>
    <w:rsid w:val="0093118A"/>
    <w:rsid w:val="00934DC6"/>
    <w:rsid w:val="00934EC2"/>
    <w:rsid w:val="00957AC5"/>
    <w:rsid w:val="00990544"/>
    <w:rsid w:val="009A0A85"/>
    <w:rsid w:val="009A5387"/>
    <w:rsid w:val="009C27C5"/>
    <w:rsid w:val="009D24C2"/>
    <w:rsid w:val="009D3276"/>
    <w:rsid w:val="009D3746"/>
    <w:rsid w:val="009E35A7"/>
    <w:rsid w:val="00A23C13"/>
    <w:rsid w:val="00A36ECB"/>
    <w:rsid w:val="00A41055"/>
    <w:rsid w:val="00A4753D"/>
    <w:rsid w:val="00A65564"/>
    <w:rsid w:val="00A77690"/>
    <w:rsid w:val="00A842B9"/>
    <w:rsid w:val="00A94946"/>
    <w:rsid w:val="00AB0BDD"/>
    <w:rsid w:val="00AB3D41"/>
    <w:rsid w:val="00AD434F"/>
    <w:rsid w:val="00AF014E"/>
    <w:rsid w:val="00B07228"/>
    <w:rsid w:val="00B10FEB"/>
    <w:rsid w:val="00B6713D"/>
    <w:rsid w:val="00BA0696"/>
    <w:rsid w:val="00BB71FA"/>
    <w:rsid w:val="00BD64AA"/>
    <w:rsid w:val="00BE0E89"/>
    <w:rsid w:val="00C26587"/>
    <w:rsid w:val="00C33C2C"/>
    <w:rsid w:val="00C4158B"/>
    <w:rsid w:val="00C42775"/>
    <w:rsid w:val="00C6174E"/>
    <w:rsid w:val="00C61B25"/>
    <w:rsid w:val="00C831BA"/>
    <w:rsid w:val="00C84462"/>
    <w:rsid w:val="00C90542"/>
    <w:rsid w:val="00C915A1"/>
    <w:rsid w:val="00C97804"/>
    <w:rsid w:val="00C97ECC"/>
    <w:rsid w:val="00CA4665"/>
    <w:rsid w:val="00CA5EED"/>
    <w:rsid w:val="00CD28D4"/>
    <w:rsid w:val="00CD39CE"/>
    <w:rsid w:val="00CE77C0"/>
    <w:rsid w:val="00D024E1"/>
    <w:rsid w:val="00D0501F"/>
    <w:rsid w:val="00D12385"/>
    <w:rsid w:val="00D408FF"/>
    <w:rsid w:val="00D472E5"/>
    <w:rsid w:val="00D5279C"/>
    <w:rsid w:val="00D55DC8"/>
    <w:rsid w:val="00D56921"/>
    <w:rsid w:val="00D6336B"/>
    <w:rsid w:val="00D718C1"/>
    <w:rsid w:val="00D829CE"/>
    <w:rsid w:val="00DA2F7A"/>
    <w:rsid w:val="00DB4589"/>
    <w:rsid w:val="00DC7D85"/>
    <w:rsid w:val="00DD094E"/>
    <w:rsid w:val="00DE2AC9"/>
    <w:rsid w:val="00E064AF"/>
    <w:rsid w:val="00E13606"/>
    <w:rsid w:val="00E17721"/>
    <w:rsid w:val="00E17DC9"/>
    <w:rsid w:val="00E21EC9"/>
    <w:rsid w:val="00E2461B"/>
    <w:rsid w:val="00E3265A"/>
    <w:rsid w:val="00E61FBD"/>
    <w:rsid w:val="00E8701C"/>
    <w:rsid w:val="00EB4BF4"/>
    <w:rsid w:val="00EE2C2F"/>
    <w:rsid w:val="00EE6D60"/>
    <w:rsid w:val="00F05539"/>
    <w:rsid w:val="00F064F9"/>
    <w:rsid w:val="00F151B5"/>
    <w:rsid w:val="00F15A9E"/>
    <w:rsid w:val="00F417E6"/>
    <w:rsid w:val="00F52AA3"/>
    <w:rsid w:val="00F70D6C"/>
    <w:rsid w:val="00FA6498"/>
    <w:rsid w:val="00FB4428"/>
    <w:rsid w:val="00FB6358"/>
    <w:rsid w:val="00FD5D30"/>
    <w:rsid w:val="00FF7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BD9F16"/>
  <w15:docId w15:val="{91A28010-1692-440B-B438-F65ABF8F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790685"/>
    <w:rPr>
      <w:rFonts w:ascii="Calibri" w:hAnsi="Calibri"/>
      <w:sz w:val="22"/>
      <w:szCs w:val="22"/>
      <w:lang w:eastAsia="en-US"/>
    </w:rPr>
  </w:style>
  <w:style w:type="character" w:styleId="Komentaronuoroda">
    <w:name w:val="annotation reference"/>
    <w:basedOn w:val="Numatytasispastraiposriftas"/>
    <w:uiPriority w:val="99"/>
    <w:semiHidden/>
    <w:unhideWhenUsed/>
    <w:rsid w:val="00790685"/>
    <w:rPr>
      <w:sz w:val="16"/>
      <w:szCs w:val="16"/>
    </w:rPr>
  </w:style>
  <w:style w:type="paragraph" w:styleId="Komentarotekstas">
    <w:name w:val="annotation text"/>
    <w:basedOn w:val="prastasis"/>
    <w:link w:val="KomentarotekstasDiagrama"/>
    <w:uiPriority w:val="99"/>
    <w:unhideWhenUsed/>
    <w:rsid w:val="00790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0685"/>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790685"/>
    <w:rPr>
      <w:b/>
      <w:bCs/>
    </w:rPr>
  </w:style>
  <w:style w:type="character" w:customStyle="1" w:styleId="KomentarotemaDiagrama">
    <w:name w:val="Komentaro tema Diagrama"/>
    <w:basedOn w:val="KomentarotekstasDiagrama"/>
    <w:link w:val="Komentarotema"/>
    <w:uiPriority w:val="99"/>
    <w:semiHidden/>
    <w:rsid w:val="00790685"/>
    <w:rPr>
      <w:rFonts w:ascii="Calibri" w:hAnsi="Calibri"/>
      <w:b/>
      <w:bCs/>
      <w:lang w:eastAsia="en-US"/>
    </w:rPr>
  </w:style>
  <w:style w:type="character" w:styleId="Hipersaitas">
    <w:name w:val="Hyperlink"/>
    <w:basedOn w:val="Numatytasispastraiposriftas"/>
    <w:uiPriority w:val="99"/>
    <w:unhideWhenUsed/>
    <w:rsid w:val="00790685"/>
    <w:rPr>
      <w:color w:val="0563C1" w:themeColor="hyperlink"/>
      <w:u w:val="single"/>
    </w:rPr>
  </w:style>
  <w:style w:type="character" w:styleId="Neapdorotaspaminjimas">
    <w:name w:val="Unresolved Mention"/>
    <w:basedOn w:val="Numatytasispastraiposriftas"/>
    <w:uiPriority w:val="99"/>
    <w:semiHidden/>
    <w:unhideWhenUsed/>
    <w:rsid w:val="0079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A1CD5-A1B8-4C93-8091-C345A24D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738</Words>
  <Characters>4213</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Jurgita Kasnauskienė</cp:lastModifiedBy>
  <cp:revision>5</cp:revision>
  <cp:lastPrinted>2025-02-19T08:27:00Z</cp:lastPrinted>
  <dcterms:created xsi:type="dcterms:W3CDTF">2025-02-25T09:47:00Z</dcterms:created>
  <dcterms:modified xsi:type="dcterms:W3CDTF">2025-02-25T11:49:00Z</dcterms:modified>
</cp:coreProperties>
</file>