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55CDF1" w14:textId="2244D65B" w:rsidR="001073BB" w:rsidRPr="000F4A82" w:rsidRDefault="000F4A82" w:rsidP="006448C7">
      <w:pPr>
        <w:spacing w:after="0" w:line="240" w:lineRule="auto"/>
        <w:ind w:left="3888" w:firstLine="1296"/>
        <w:rPr>
          <w:rFonts w:ascii="Times New Roman" w:hAnsi="Times New Roman" w:cs="Times New Roman"/>
          <w:sz w:val="24"/>
          <w:szCs w:val="24"/>
          <w:lang w:val="en-US"/>
        </w:rPr>
      </w:pPr>
      <w:r w:rsidRPr="000F4A82">
        <w:rPr>
          <w:rFonts w:ascii="Times New Roman" w:hAnsi="Times New Roman" w:cs="Times New Roman"/>
          <w:sz w:val="24"/>
          <w:szCs w:val="24"/>
          <w:lang w:val="en-US"/>
        </w:rPr>
        <w:t>PATVIRTINTA</w:t>
      </w:r>
    </w:p>
    <w:p w14:paraId="23C08E3B" w14:textId="105D1C84" w:rsidR="000F4A82" w:rsidRPr="00037794" w:rsidRDefault="006448C7" w:rsidP="006448C7">
      <w:pPr>
        <w:tabs>
          <w:tab w:val="left" w:pos="5387"/>
          <w:tab w:val="left" w:pos="5484"/>
          <w:tab w:val="center" w:pos="757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F4A82" w:rsidRPr="00037794">
        <w:rPr>
          <w:rFonts w:ascii="Times New Roman" w:hAnsi="Times New Roman" w:cs="Times New Roman"/>
          <w:sz w:val="24"/>
          <w:szCs w:val="24"/>
        </w:rPr>
        <w:t>Kretingos rajono savivaldybės tarybos</w:t>
      </w:r>
    </w:p>
    <w:p w14:paraId="13A09A32" w14:textId="45E0150F" w:rsidR="000F4A82" w:rsidRDefault="006448C7" w:rsidP="006448C7">
      <w:pPr>
        <w:tabs>
          <w:tab w:val="left" w:pos="4111"/>
          <w:tab w:val="left" w:pos="48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F4A82" w:rsidRPr="00037794">
        <w:rPr>
          <w:rFonts w:ascii="Times New Roman" w:hAnsi="Times New Roman" w:cs="Times New Roman"/>
          <w:sz w:val="24"/>
          <w:szCs w:val="24"/>
        </w:rPr>
        <w:t>202</w:t>
      </w:r>
      <w:r>
        <w:rPr>
          <w:rFonts w:ascii="Times New Roman" w:hAnsi="Times New Roman" w:cs="Times New Roman"/>
          <w:sz w:val="24"/>
          <w:szCs w:val="24"/>
        </w:rPr>
        <w:t>1</w:t>
      </w:r>
      <w:r w:rsidR="000F4A82" w:rsidRPr="00037794">
        <w:rPr>
          <w:rFonts w:ascii="Times New Roman" w:hAnsi="Times New Roman" w:cs="Times New Roman"/>
          <w:sz w:val="24"/>
          <w:szCs w:val="24"/>
        </w:rPr>
        <w:t xml:space="preserve"> m. </w:t>
      </w:r>
      <w:r>
        <w:rPr>
          <w:rFonts w:ascii="Times New Roman" w:hAnsi="Times New Roman" w:cs="Times New Roman"/>
          <w:sz w:val="24"/>
          <w:szCs w:val="24"/>
        </w:rPr>
        <w:t xml:space="preserve">rugsėjo 30 </w:t>
      </w:r>
      <w:r w:rsidR="000F4A82" w:rsidRPr="00534215">
        <w:rPr>
          <w:rFonts w:ascii="Times New Roman" w:hAnsi="Times New Roman" w:cs="Times New Roman"/>
          <w:sz w:val="24"/>
          <w:szCs w:val="24"/>
        </w:rPr>
        <w:t>d</w:t>
      </w:r>
      <w:r w:rsidR="000F4A82" w:rsidRPr="00037794">
        <w:rPr>
          <w:rFonts w:ascii="Times New Roman" w:hAnsi="Times New Roman" w:cs="Times New Roman"/>
          <w:sz w:val="24"/>
          <w:szCs w:val="24"/>
        </w:rPr>
        <w:t>. sprendimu Nr.</w:t>
      </w:r>
      <w:r w:rsidR="00D94EDA" w:rsidRPr="00037794">
        <w:rPr>
          <w:rFonts w:ascii="Times New Roman" w:hAnsi="Times New Roman" w:cs="Times New Roman"/>
          <w:sz w:val="24"/>
          <w:szCs w:val="24"/>
        </w:rPr>
        <w:t xml:space="preserve"> </w:t>
      </w:r>
      <w:r w:rsidR="000F4A82" w:rsidRPr="00037794">
        <w:rPr>
          <w:rFonts w:ascii="Times New Roman" w:hAnsi="Times New Roman" w:cs="Times New Roman"/>
          <w:sz w:val="24"/>
          <w:szCs w:val="24"/>
        </w:rPr>
        <w:t>T2-</w:t>
      </w:r>
      <w:r>
        <w:rPr>
          <w:rFonts w:ascii="Times New Roman" w:hAnsi="Times New Roman" w:cs="Times New Roman"/>
          <w:sz w:val="24"/>
          <w:szCs w:val="24"/>
        </w:rPr>
        <w:t>284</w:t>
      </w:r>
    </w:p>
    <w:p w14:paraId="4094BC89" w14:textId="45953680" w:rsidR="006448C7" w:rsidRDefault="006448C7" w:rsidP="006448C7">
      <w:pPr>
        <w:tabs>
          <w:tab w:val="left" w:pos="4111"/>
          <w:tab w:val="left" w:pos="48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(Kretingos rajono savivaldybės tarybos</w:t>
      </w:r>
    </w:p>
    <w:p w14:paraId="08589376" w14:textId="558ED76E" w:rsidR="006448C7" w:rsidRDefault="006448C7" w:rsidP="006448C7">
      <w:pPr>
        <w:tabs>
          <w:tab w:val="left" w:pos="4111"/>
          <w:tab w:val="left" w:pos="48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2025 m. kovo    d. sprendimo Nr. T2-</w:t>
      </w:r>
    </w:p>
    <w:p w14:paraId="63EB815B" w14:textId="4777BE68" w:rsidR="006448C7" w:rsidRPr="00037794" w:rsidRDefault="006448C7" w:rsidP="006448C7">
      <w:pPr>
        <w:tabs>
          <w:tab w:val="left" w:pos="4111"/>
          <w:tab w:val="left" w:pos="48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redakcija)</w:t>
      </w:r>
    </w:p>
    <w:p w14:paraId="481A3DF6" w14:textId="31C7D006" w:rsidR="006C70BE" w:rsidRDefault="006C70BE" w:rsidP="00FC6DF1">
      <w:pPr>
        <w:spacing w:after="0" w:line="240" w:lineRule="auto"/>
        <w:rPr>
          <w:rFonts w:ascii="Times New Roman" w:hAnsi="Times New Roman" w:cs="Times New Roman"/>
          <w:sz w:val="24"/>
          <w:szCs w:val="24"/>
          <w:lang w:val="en-US"/>
        </w:rPr>
      </w:pPr>
    </w:p>
    <w:p w14:paraId="59843EDC" w14:textId="3CF8824A" w:rsidR="006C70BE" w:rsidRDefault="006C70BE" w:rsidP="00FC6DF1">
      <w:pPr>
        <w:spacing w:after="0" w:line="240" w:lineRule="auto"/>
        <w:jc w:val="center"/>
        <w:rPr>
          <w:rFonts w:ascii="Times New Roman" w:hAnsi="Times New Roman" w:cs="Times New Roman"/>
          <w:b/>
          <w:bCs/>
          <w:sz w:val="24"/>
          <w:szCs w:val="24"/>
          <w:lang w:val="en-US"/>
        </w:rPr>
      </w:pPr>
      <w:r w:rsidRPr="0090358C">
        <w:rPr>
          <w:rFonts w:ascii="Times New Roman" w:hAnsi="Times New Roman" w:cs="Times New Roman"/>
          <w:b/>
          <w:bCs/>
          <w:sz w:val="24"/>
          <w:szCs w:val="24"/>
          <w:lang w:val="en-US"/>
        </w:rPr>
        <w:t>GLOBOS CENTRO BUDINČIO</w:t>
      </w:r>
      <w:r w:rsidR="00054C2F">
        <w:rPr>
          <w:rFonts w:ascii="Times New Roman" w:hAnsi="Times New Roman" w:cs="Times New Roman"/>
          <w:b/>
          <w:bCs/>
          <w:sz w:val="24"/>
          <w:szCs w:val="24"/>
          <w:lang w:val="en-US"/>
        </w:rPr>
        <w:t xml:space="preserve"> IR NUOLATINIO</w:t>
      </w:r>
      <w:r w:rsidRPr="0090358C">
        <w:rPr>
          <w:rFonts w:ascii="Times New Roman" w:hAnsi="Times New Roman" w:cs="Times New Roman"/>
          <w:b/>
          <w:bCs/>
          <w:sz w:val="24"/>
          <w:szCs w:val="24"/>
          <w:lang w:val="en-US"/>
        </w:rPr>
        <w:t xml:space="preserve"> GLOBOTOJO VEIKLOS FINANSAVIMO KRETINGOS RAJONO SAVIVALDYBĖJE TVARKOS APRAŠAS</w:t>
      </w:r>
    </w:p>
    <w:p w14:paraId="205E69CE" w14:textId="610DC7B8" w:rsidR="0090358C" w:rsidRDefault="0090358C" w:rsidP="00FC6DF1">
      <w:pPr>
        <w:spacing w:after="0" w:line="240" w:lineRule="auto"/>
        <w:rPr>
          <w:rFonts w:ascii="Times New Roman" w:hAnsi="Times New Roman" w:cs="Times New Roman"/>
          <w:b/>
          <w:bCs/>
          <w:sz w:val="24"/>
          <w:szCs w:val="24"/>
          <w:lang w:val="en-US"/>
        </w:rPr>
      </w:pPr>
    </w:p>
    <w:p w14:paraId="68B3CD69" w14:textId="2369A269" w:rsidR="0090358C" w:rsidRDefault="0090358C" w:rsidP="00FC6DF1">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I SKYRIUS</w:t>
      </w:r>
    </w:p>
    <w:p w14:paraId="26886319" w14:textId="2799AB00" w:rsidR="00106DC6" w:rsidRDefault="00106DC6" w:rsidP="00FC6DF1">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BENDROSIOS NUOSTATOS</w:t>
      </w:r>
    </w:p>
    <w:p w14:paraId="4D41F1CC" w14:textId="1EB6288B" w:rsidR="00E942D2" w:rsidRDefault="00E942D2" w:rsidP="00FC6DF1">
      <w:pPr>
        <w:spacing w:after="0" w:line="240" w:lineRule="auto"/>
        <w:rPr>
          <w:rFonts w:ascii="Times New Roman" w:hAnsi="Times New Roman" w:cs="Times New Roman"/>
          <w:b/>
          <w:bCs/>
          <w:sz w:val="24"/>
          <w:szCs w:val="24"/>
          <w:lang w:val="en-US"/>
        </w:rPr>
      </w:pPr>
    </w:p>
    <w:p w14:paraId="65FF5B30" w14:textId="2AA84B27" w:rsidR="00D94EDA" w:rsidRPr="00D94EDA" w:rsidRDefault="00F72EFA" w:rsidP="00FC6DF1">
      <w:pPr>
        <w:shd w:val="clear" w:color="auto" w:fill="FFFFFF"/>
        <w:spacing w:after="0" w:line="240" w:lineRule="auto"/>
        <w:ind w:firstLine="851"/>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1. </w:t>
      </w:r>
      <w:r w:rsidR="00D94EDA" w:rsidRPr="00D94EDA">
        <w:rPr>
          <w:rFonts w:ascii="Times New Roman" w:hAnsi="Times New Roman" w:cs="Times New Roman"/>
          <w:color w:val="000000"/>
          <w:sz w:val="24"/>
          <w:szCs w:val="24"/>
          <w:lang w:eastAsia="lt-LT"/>
        </w:rPr>
        <w:t>Globos centro</w:t>
      </w:r>
      <w:r w:rsidR="009A73F8">
        <w:rPr>
          <w:rFonts w:ascii="Times New Roman" w:hAnsi="Times New Roman" w:cs="Times New Roman"/>
          <w:color w:val="000000"/>
          <w:sz w:val="24"/>
          <w:szCs w:val="24"/>
          <w:lang w:eastAsia="lt-LT"/>
        </w:rPr>
        <w:t xml:space="preserve"> </w:t>
      </w:r>
      <w:r w:rsidR="00D94EDA" w:rsidRPr="00D94EDA">
        <w:rPr>
          <w:rFonts w:ascii="Times New Roman" w:hAnsi="Times New Roman" w:cs="Times New Roman"/>
          <w:color w:val="000000"/>
          <w:sz w:val="24"/>
          <w:szCs w:val="24"/>
          <w:lang w:eastAsia="lt-LT"/>
        </w:rPr>
        <w:t>budinčio</w:t>
      </w:r>
      <w:r w:rsidR="009A73F8">
        <w:rPr>
          <w:rFonts w:ascii="Times New Roman" w:hAnsi="Times New Roman" w:cs="Times New Roman"/>
          <w:color w:val="000000"/>
          <w:sz w:val="24"/>
          <w:szCs w:val="24"/>
          <w:lang w:eastAsia="lt-LT"/>
        </w:rPr>
        <w:t xml:space="preserve"> ir nuolatinio</w:t>
      </w:r>
      <w:r w:rsidR="00D94EDA" w:rsidRPr="00D94EDA">
        <w:rPr>
          <w:rFonts w:ascii="Times New Roman" w:hAnsi="Times New Roman" w:cs="Times New Roman"/>
          <w:color w:val="000000"/>
          <w:sz w:val="24"/>
          <w:szCs w:val="24"/>
          <w:lang w:eastAsia="lt-LT"/>
        </w:rPr>
        <w:t xml:space="preserve"> globotojo veiklos finansavimo </w:t>
      </w:r>
      <w:r w:rsidR="00A5156A">
        <w:rPr>
          <w:rFonts w:ascii="Times New Roman" w:hAnsi="Times New Roman" w:cs="Times New Roman"/>
          <w:color w:val="000000"/>
          <w:sz w:val="24"/>
          <w:szCs w:val="24"/>
          <w:lang w:eastAsia="lt-LT"/>
        </w:rPr>
        <w:t>Kretingos</w:t>
      </w:r>
      <w:r w:rsidR="00D94EDA" w:rsidRPr="00D94EDA">
        <w:rPr>
          <w:rFonts w:ascii="Times New Roman" w:hAnsi="Times New Roman" w:cs="Times New Roman"/>
          <w:color w:val="000000"/>
          <w:sz w:val="24"/>
          <w:szCs w:val="24"/>
          <w:lang w:eastAsia="lt-LT"/>
        </w:rPr>
        <w:t xml:space="preserve"> rajono savivaldybėje tvarkos aprašas (toliau – Aprašas) nustato globos centro</w:t>
      </w:r>
      <w:r w:rsidR="009A73F8">
        <w:rPr>
          <w:rFonts w:ascii="Times New Roman" w:hAnsi="Times New Roman" w:cs="Times New Roman"/>
          <w:color w:val="000000"/>
          <w:sz w:val="24"/>
          <w:szCs w:val="24"/>
          <w:lang w:eastAsia="lt-LT"/>
        </w:rPr>
        <w:t xml:space="preserve"> </w:t>
      </w:r>
      <w:r w:rsidR="00D94EDA" w:rsidRPr="00D94EDA">
        <w:rPr>
          <w:rFonts w:ascii="Times New Roman" w:hAnsi="Times New Roman" w:cs="Times New Roman"/>
          <w:color w:val="000000"/>
          <w:sz w:val="24"/>
          <w:szCs w:val="24"/>
          <w:lang w:eastAsia="lt-LT"/>
        </w:rPr>
        <w:t>budinč</w:t>
      </w:r>
      <w:r w:rsidR="004A017C">
        <w:rPr>
          <w:rFonts w:ascii="Times New Roman" w:hAnsi="Times New Roman" w:cs="Times New Roman"/>
          <w:color w:val="000000"/>
          <w:sz w:val="24"/>
          <w:szCs w:val="24"/>
          <w:lang w:eastAsia="lt-LT"/>
        </w:rPr>
        <w:t>io</w:t>
      </w:r>
      <w:r w:rsidR="009A73F8">
        <w:rPr>
          <w:rFonts w:ascii="Times New Roman" w:hAnsi="Times New Roman" w:cs="Times New Roman"/>
          <w:color w:val="000000"/>
          <w:sz w:val="24"/>
          <w:szCs w:val="24"/>
          <w:lang w:eastAsia="lt-LT"/>
        </w:rPr>
        <w:t xml:space="preserve"> ir nuolatinio</w:t>
      </w:r>
      <w:r w:rsidR="004A017C">
        <w:rPr>
          <w:rFonts w:ascii="Times New Roman" w:hAnsi="Times New Roman" w:cs="Times New Roman"/>
          <w:color w:val="000000"/>
          <w:sz w:val="24"/>
          <w:szCs w:val="24"/>
          <w:lang w:eastAsia="lt-LT"/>
        </w:rPr>
        <w:t xml:space="preserve"> globotojo veiklos finansavimo tvarką</w:t>
      </w:r>
      <w:r w:rsidR="00D94EDA" w:rsidRPr="00D94EDA">
        <w:rPr>
          <w:rFonts w:ascii="Times New Roman" w:hAnsi="Times New Roman" w:cs="Times New Roman"/>
          <w:color w:val="000000"/>
          <w:sz w:val="24"/>
          <w:szCs w:val="24"/>
          <w:lang w:eastAsia="lt-LT"/>
        </w:rPr>
        <w:t>.</w:t>
      </w:r>
    </w:p>
    <w:p w14:paraId="105A3B66" w14:textId="27BAB30C" w:rsidR="00D94EDA" w:rsidRPr="00D94EDA" w:rsidRDefault="00F72EFA" w:rsidP="00FC6DF1">
      <w:pPr>
        <w:shd w:val="clear" w:color="auto" w:fill="FFFFFF"/>
        <w:spacing w:after="0" w:line="240" w:lineRule="auto"/>
        <w:ind w:firstLine="851"/>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2. </w:t>
      </w:r>
      <w:r w:rsidR="00D94EDA" w:rsidRPr="00D94EDA">
        <w:rPr>
          <w:rFonts w:ascii="Times New Roman" w:hAnsi="Times New Roman" w:cs="Times New Roman"/>
          <w:color w:val="000000"/>
          <w:sz w:val="24"/>
          <w:szCs w:val="24"/>
          <w:lang w:eastAsia="lt-LT"/>
        </w:rPr>
        <w:t>Apraše vartojamos sąvokos:</w:t>
      </w:r>
    </w:p>
    <w:p w14:paraId="075B4A5F" w14:textId="14D718CA" w:rsidR="00777C8E" w:rsidRPr="00777C8E" w:rsidRDefault="00D94EDA" w:rsidP="00FC6DF1">
      <w:pPr>
        <w:shd w:val="clear" w:color="auto" w:fill="FFFFFF"/>
        <w:spacing w:after="0" w:line="240" w:lineRule="auto"/>
        <w:ind w:firstLine="851"/>
        <w:jc w:val="both"/>
        <w:rPr>
          <w:rFonts w:ascii="Times New Roman" w:hAnsi="Times New Roman" w:cs="Times New Roman"/>
          <w:b/>
          <w:bCs/>
          <w:color w:val="000000"/>
          <w:sz w:val="24"/>
          <w:szCs w:val="24"/>
          <w:lang w:eastAsia="lt-LT"/>
        </w:rPr>
      </w:pPr>
      <w:r w:rsidRPr="00D94EDA">
        <w:rPr>
          <w:rFonts w:ascii="Times New Roman" w:hAnsi="Times New Roman" w:cs="Times New Roman"/>
          <w:color w:val="000000"/>
          <w:sz w:val="24"/>
          <w:szCs w:val="24"/>
          <w:lang w:eastAsia="lt-LT"/>
        </w:rPr>
        <w:t xml:space="preserve">2.1. </w:t>
      </w:r>
      <w:r w:rsidRPr="00D94EDA">
        <w:rPr>
          <w:rFonts w:ascii="Times New Roman" w:hAnsi="Times New Roman" w:cs="Times New Roman"/>
          <w:b/>
          <w:color w:val="000000"/>
          <w:sz w:val="24"/>
          <w:szCs w:val="24"/>
          <w:lang w:eastAsia="lt-LT"/>
        </w:rPr>
        <w:t>Gl</w:t>
      </w:r>
      <w:r w:rsidR="00E86785">
        <w:rPr>
          <w:rFonts w:ascii="Times New Roman" w:hAnsi="Times New Roman" w:cs="Times New Roman"/>
          <w:b/>
          <w:bCs/>
          <w:color w:val="000000"/>
          <w:sz w:val="24"/>
          <w:szCs w:val="24"/>
          <w:lang w:eastAsia="lt-LT"/>
        </w:rPr>
        <w:t xml:space="preserve">obos centras </w:t>
      </w:r>
      <w:r w:rsidRPr="00D94EDA">
        <w:rPr>
          <w:rFonts w:ascii="Times New Roman" w:hAnsi="Times New Roman" w:cs="Times New Roman"/>
          <w:color w:val="000000"/>
          <w:sz w:val="24"/>
          <w:szCs w:val="24"/>
          <w:lang w:eastAsia="lt-LT"/>
        </w:rPr>
        <w:t>–</w:t>
      </w:r>
      <w:r w:rsidR="00E86785">
        <w:rPr>
          <w:rFonts w:ascii="Times New Roman" w:hAnsi="Times New Roman" w:cs="Times New Roman"/>
          <w:b/>
          <w:bCs/>
          <w:color w:val="000000"/>
          <w:sz w:val="24"/>
          <w:szCs w:val="24"/>
          <w:lang w:eastAsia="lt-LT"/>
        </w:rPr>
        <w:t xml:space="preserve"> </w:t>
      </w:r>
      <w:r w:rsidR="00777C8E" w:rsidRPr="00492BBD">
        <w:rPr>
          <w:rFonts w:ascii="Times New Roman" w:hAnsi="Times New Roman" w:cs="Times New Roman"/>
          <w:color w:val="000000"/>
          <w:sz w:val="24"/>
          <w:szCs w:val="24"/>
          <w:shd w:val="clear" w:color="auto" w:fill="FFFFFF"/>
        </w:rPr>
        <w:t>socialinių paslaugų įstaiga</w:t>
      </w:r>
      <w:r w:rsidR="00D06B4E">
        <w:rPr>
          <w:rFonts w:ascii="Times New Roman" w:hAnsi="Times New Roman" w:cs="Times New Roman"/>
          <w:color w:val="000000"/>
          <w:sz w:val="24"/>
          <w:szCs w:val="24"/>
          <w:shd w:val="clear" w:color="auto" w:fill="FFFFFF"/>
        </w:rPr>
        <w:t xml:space="preserve">, </w:t>
      </w:r>
      <w:r w:rsidR="00777C8E" w:rsidRPr="00492BBD">
        <w:rPr>
          <w:rFonts w:ascii="Times New Roman" w:hAnsi="Times New Roman" w:cs="Times New Roman"/>
          <w:color w:val="000000"/>
          <w:sz w:val="24"/>
          <w:szCs w:val="24"/>
          <w:shd w:val="clear" w:color="auto" w:fill="FFFFFF"/>
        </w:rPr>
        <w:t>kuri, įgyvendindama vaiko globėjo (rūpintojo) teises ir pareigas, pagal tarpusavio bendradarbiavimo ir paslaugų teikimo sutartį perduoda likusį be tėvų globos</w:t>
      </w:r>
      <w:r w:rsidR="00D06B4E">
        <w:rPr>
          <w:rFonts w:ascii="Times New Roman" w:hAnsi="Times New Roman" w:cs="Times New Roman"/>
          <w:color w:val="000000"/>
          <w:sz w:val="24"/>
          <w:szCs w:val="24"/>
          <w:shd w:val="clear" w:color="auto" w:fill="FFFFFF"/>
        </w:rPr>
        <w:t xml:space="preserve"> ir (ar) socialinę riziką patiriantį</w:t>
      </w:r>
      <w:r w:rsidR="00777C8E" w:rsidRPr="00492BBD">
        <w:rPr>
          <w:rFonts w:ascii="Times New Roman" w:hAnsi="Times New Roman" w:cs="Times New Roman"/>
          <w:color w:val="000000"/>
          <w:sz w:val="24"/>
          <w:szCs w:val="24"/>
          <w:shd w:val="clear" w:color="auto" w:fill="FFFFFF"/>
        </w:rPr>
        <w:t xml:space="preserve"> vaiką prižiūrėti budinčiam </w:t>
      </w:r>
      <w:r w:rsidR="00D06B4E">
        <w:rPr>
          <w:rFonts w:ascii="Times New Roman" w:hAnsi="Times New Roman" w:cs="Times New Roman"/>
          <w:color w:val="000000"/>
          <w:sz w:val="24"/>
          <w:szCs w:val="24"/>
          <w:shd w:val="clear" w:color="auto" w:fill="FFFFFF"/>
        </w:rPr>
        <w:t xml:space="preserve">arba nuolatiniam </w:t>
      </w:r>
      <w:r w:rsidR="00777C8E" w:rsidRPr="00492BBD">
        <w:rPr>
          <w:rFonts w:ascii="Times New Roman" w:hAnsi="Times New Roman" w:cs="Times New Roman"/>
          <w:color w:val="000000"/>
          <w:sz w:val="24"/>
          <w:szCs w:val="24"/>
          <w:shd w:val="clear" w:color="auto" w:fill="FFFFFF"/>
        </w:rPr>
        <w:t xml:space="preserve">globotojui, </w:t>
      </w:r>
      <w:r w:rsidR="00D06B4E">
        <w:rPr>
          <w:rFonts w:ascii="Times New Roman" w:hAnsi="Times New Roman" w:cs="Times New Roman"/>
          <w:color w:val="000000"/>
          <w:sz w:val="24"/>
          <w:szCs w:val="24"/>
          <w:shd w:val="clear" w:color="auto" w:fill="FFFFFF"/>
        </w:rPr>
        <w:t xml:space="preserve">pagal poreikį </w:t>
      </w:r>
      <w:r w:rsidR="00777C8E" w:rsidRPr="00492BBD">
        <w:rPr>
          <w:rFonts w:ascii="Times New Roman" w:hAnsi="Times New Roman" w:cs="Times New Roman"/>
          <w:color w:val="000000"/>
          <w:sz w:val="24"/>
          <w:szCs w:val="24"/>
          <w:shd w:val="clear" w:color="auto" w:fill="FFFFFF"/>
        </w:rPr>
        <w:t>teikia ir organizuoja socialines paslaugas</w:t>
      </w:r>
      <w:r w:rsidR="00D06B4E">
        <w:rPr>
          <w:rFonts w:ascii="Times New Roman" w:hAnsi="Times New Roman" w:cs="Times New Roman"/>
          <w:color w:val="000000"/>
          <w:sz w:val="24"/>
          <w:szCs w:val="24"/>
          <w:shd w:val="clear" w:color="auto" w:fill="FFFFFF"/>
        </w:rPr>
        <w:t xml:space="preserve"> bei </w:t>
      </w:r>
      <w:r w:rsidR="00777C8E" w:rsidRPr="00492BBD">
        <w:rPr>
          <w:rFonts w:ascii="Times New Roman" w:hAnsi="Times New Roman" w:cs="Times New Roman"/>
          <w:color w:val="000000"/>
          <w:sz w:val="24"/>
          <w:szCs w:val="24"/>
          <w:shd w:val="clear" w:color="auto" w:fill="FFFFFF"/>
        </w:rPr>
        <w:t xml:space="preserve">kitą pagalbą </w:t>
      </w:r>
      <w:r w:rsidR="00D06B4E">
        <w:rPr>
          <w:rFonts w:ascii="Times New Roman" w:hAnsi="Times New Roman" w:cs="Times New Roman"/>
          <w:color w:val="000000"/>
          <w:sz w:val="24"/>
          <w:szCs w:val="24"/>
          <w:shd w:val="clear" w:color="auto" w:fill="FFFFFF"/>
        </w:rPr>
        <w:t xml:space="preserve">vaikui, </w:t>
      </w:r>
      <w:r w:rsidR="00777C8E" w:rsidRPr="00492BBD">
        <w:rPr>
          <w:rFonts w:ascii="Times New Roman" w:hAnsi="Times New Roman" w:cs="Times New Roman"/>
          <w:color w:val="000000"/>
          <w:sz w:val="24"/>
          <w:szCs w:val="24"/>
          <w:shd w:val="clear" w:color="auto" w:fill="FFFFFF"/>
        </w:rPr>
        <w:t>budinčiam</w:t>
      </w:r>
      <w:r w:rsidR="00D06B4E">
        <w:rPr>
          <w:rFonts w:ascii="Times New Roman" w:hAnsi="Times New Roman" w:cs="Times New Roman"/>
          <w:color w:val="000000"/>
          <w:sz w:val="24"/>
          <w:szCs w:val="24"/>
          <w:shd w:val="clear" w:color="auto" w:fill="FFFFFF"/>
        </w:rPr>
        <w:t xml:space="preserve"> ir nuolatiniam</w:t>
      </w:r>
      <w:r w:rsidR="00777C8E" w:rsidRPr="00492BBD">
        <w:rPr>
          <w:rFonts w:ascii="Times New Roman" w:hAnsi="Times New Roman" w:cs="Times New Roman"/>
          <w:color w:val="000000"/>
          <w:sz w:val="24"/>
          <w:szCs w:val="24"/>
          <w:shd w:val="clear" w:color="auto" w:fill="FFFFFF"/>
        </w:rPr>
        <w:t xml:space="preserve"> globotojui, </w:t>
      </w:r>
      <w:r w:rsidR="00D06B4E">
        <w:rPr>
          <w:rFonts w:ascii="Times New Roman" w:hAnsi="Times New Roman" w:cs="Times New Roman"/>
          <w:color w:val="000000"/>
          <w:sz w:val="24"/>
          <w:szCs w:val="24"/>
          <w:shd w:val="clear" w:color="auto" w:fill="FFFFFF"/>
        </w:rPr>
        <w:t>g</w:t>
      </w:r>
      <w:r w:rsidR="00777C8E" w:rsidRPr="00492BBD">
        <w:rPr>
          <w:rFonts w:ascii="Times New Roman" w:hAnsi="Times New Roman" w:cs="Times New Roman"/>
          <w:color w:val="000000"/>
          <w:sz w:val="24"/>
          <w:szCs w:val="24"/>
          <w:shd w:val="clear" w:color="auto" w:fill="FFFFFF"/>
        </w:rPr>
        <w:t>lobėj</w:t>
      </w:r>
      <w:r w:rsidR="00D06B4E">
        <w:rPr>
          <w:rFonts w:ascii="Times New Roman" w:hAnsi="Times New Roman" w:cs="Times New Roman"/>
          <w:color w:val="000000"/>
          <w:sz w:val="24"/>
          <w:szCs w:val="24"/>
          <w:shd w:val="clear" w:color="auto" w:fill="FFFFFF"/>
        </w:rPr>
        <w:t>ui</w:t>
      </w:r>
      <w:r w:rsidR="00777C8E" w:rsidRPr="00492BBD">
        <w:rPr>
          <w:rFonts w:ascii="Times New Roman" w:hAnsi="Times New Roman" w:cs="Times New Roman"/>
          <w:color w:val="000000"/>
          <w:sz w:val="24"/>
          <w:szCs w:val="24"/>
          <w:shd w:val="clear" w:color="auto" w:fill="FFFFFF"/>
        </w:rPr>
        <w:t xml:space="preserve"> (rūpintoj</w:t>
      </w:r>
      <w:r w:rsidR="00D06B4E">
        <w:rPr>
          <w:rFonts w:ascii="Times New Roman" w:hAnsi="Times New Roman" w:cs="Times New Roman"/>
          <w:color w:val="000000"/>
          <w:sz w:val="24"/>
          <w:szCs w:val="24"/>
          <w:shd w:val="clear" w:color="auto" w:fill="FFFFFF"/>
        </w:rPr>
        <w:t>ui</w:t>
      </w:r>
      <w:r w:rsidR="00777C8E" w:rsidRPr="00492BBD">
        <w:rPr>
          <w:rFonts w:ascii="Times New Roman" w:hAnsi="Times New Roman" w:cs="Times New Roman"/>
          <w:color w:val="000000"/>
          <w:sz w:val="24"/>
          <w:szCs w:val="24"/>
          <w:shd w:val="clear" w:color="auto" w:fill="FFFFFF"/>
        </w:rPr>
        <w:t>), įtėviams</w:t>
      </w:r>
      <w:r w:rsidR="00D06B4E">
        <w:rPr>
          <w:rFonts w:ascii="Times New Roman" w:hAnsi="Times New Roman" w:cs="Times New Roman"/>
          <w:color w:val="000000"/>
          <w:sz w:val="24"/>
          <w:szCs w:val="24"/>
          <w:shd w:val="clear" w:color="auto" w:fill="FFFFFF"/>
        </w:rPr>
        <w:t>, šeimynų dalyviams</w:t>
      </w:r>
      <w:r w:rsidR="00BE7948">
        <w:rPr>
          <w:rFonts w:ascii="Times New Roman" w:hAnsi="Times New Roman" w:cs="Times New Roman"/>
          <w:color w:val="000000"/>
          <w:sz w:val="24"/>
          <w:szCs w:val="24"/>
          <w:shd w:val="clear" w:color="auto" w:fill="FFFFFF"/>
        </w:rPr>
        <w:t>, socialinių paslaugų įstaigų, dirbančių su vaikais, darbuotojams, taip pat kitokią pagalbą vaiko tėvams vaiką grąžinant į šeimą</w:t>
      </w:r>
      <w:r w:rsidR="00777C8E" w:rsidRPr="00492BBD">
        <w:rPr>
          <w:rFonts w:ascii="Times New Roman" w:hAnsi="Times New Roman" w:cs="Times New Roman"/>
          <w:color w:val="000000"/>
          <w:sz w:val="24"/>
          <w:szCs w:val="24"/>
          <w:shd w:val="clear" w:color="auto" w:fill="FFFFFF"/>
        </w:rPr>
        <w:t>;</w:t>
      </w:r>
    </w:p>
    <w:p w14:paraId="15856D4C" w14:textId="6CF7C251" w:rsidR="00D94EDA" w:rsidRDefault="00D94EDA" w:rsidP="00FC6DF1">
      <w:pPr>
        <w:shd w:val="clear" w:color="auto" w:fill="FFFFFF"/>
        <w:spacing w:after="0" w:line="240" w:lineRule="auto"/>
        <w:ind w:firstLine="851"/>
        <w:jc w:val="both"/>
        <w:rPr>
          <w:rFonts w:ascii="Times New Roman" w:hAnsi="Times New Roman" w:cs="Times New Roman"/>
          <w:color w:val="000000"/>
          <w:sz w:val="24"/>
          <w:szCs w:val="24"/>
          <w:lang w:eastAsia="lt-LT"/>
        </w:rPr>
      </w:pPr>
      <w:r w:rsidRPr="00D94EDA">
        <w:rPr>
          <w:rFonts w:ascii="Times New Roman" w:hAnsi="Times New Roman" w:cs="Times New Roman"/>
          <w:color w:val="000000"/>
          <w:sz w:val="24"/>
          <w:szCs w:val="24"/>
          <w:lang w:eastAsia="lt-LT"/>
        </w:rPr>
        <w:t xml:space="preserve">2.2. </w:t>
      </w:r>
      <w:r w:rsidRPr="00D94EDA">
        <w:rPr>
          <w:rFonts w:ascii="Times New Roman" w:hAnsi="Times New Roman" w:cs="Times New Roman"/>
          <w:b/>
          <w:bCs/>
          <w:color w:val="000000"/>
          <w:sz w:val="24"/>
          <w:szCs w:val="24"/>
          <w:lang w:eastAsia="lt-LT"/>
        </w:rPr>
        <w:t>Budintis globotojas</w:t>
      </w:r>
      <w:r w:rsidRPr="00D94EDA">
        <w:rPr>
          <w:rFonts w:ascii="Times New Roman" w:hAnsi="Times New Roman" w:cs="Times New Roman"/>
          <w:color w:val="000000"/>
          <w:sz w:val="24"/>
          <w:szCs w:val="24"/>
          <w:lang w:eastAsia="lt-LT"/>
        </w:rPr>
        <w:t xml:space="preserve"> – fizinis asmuo, </w:t>
      </w:r>
      <w:r w:rsidR="00F3679E">
        <w:rPr>
          <w:rFonts w:ascii="Times New Roman" w:hAnsi="Times New Roman" w:cs="Times New Roman"/>
          <w:color w:val="000000"/>
          <w:sz w:val="24"/>
          <w:szCs w:val="24"/>
          <w:lang w:eastAsia="lt-LT"/>
        </w:rPr>
        <w:t xml:space="preserve">pagal tarpusavio bendradarbiavimo ir paslaugų teikimo sutartį, sudarytą su globos centru, prireikus laikinai prižiūrintis be tėvų globos likusius (išskyrus vaikus, kuriems įstatymų nustatyta tvarka nustatyta nuolatinė globa (rūpyba) ir kurie atitinka </w:t>
      </w:r>
      <w:r w:rsidR="006A20AA">
        <w:rPr>
          <w:rFonts w:ascii="Times New Roman" w:hAnsi="Times New Roman" w:cs="Times New Roman"/>
          <w:color w:val="000000"/>
          <w:sz w:val="24"/>
          <w:szCs w:val="24"/>
          <w:lang w:eastAsia="lt-LT"/>
        </w:rPr>
        <w:t xml:space="preserve">Lietuvos Respublikos socialinių paslaugų įstatymo </w:t>
      </w:r>
      <w:r w:rsidR="00C34C52">
        <w:rPr>
          <w:rFonts w:ascii="Times New Roman" w:hAnsi="Times New Roman" w:cs="Times New Roman"/>
          <w:color w:val="000000"/>
          <w:sz w:val="24"/>
          <w:szCs w:val="24"/>
          <w:lang w:eastAsia="lt-LT"/>
        </w:rPr>
        <w:t xml:space="preserve">(toliau – Įstatymas) </w:t>
      </w:r>
      <w:r w:rsidR="006A20AA">
        <w:rPr>
          <w:rFonts w:ascii="Times New Roman" w:hAnsi="Times New Roman" w:cs="Times New Roman"/>
          <w:color w:val="000000"/>
          <w:sz w:val="24"/>
          <w:szCs w:val="24"/>
          <w:lang w:eastAsia="lt-LT"/>
        </w:rPr>
        <w:t>23 straipsnio 3 dalyje nustatytus požymius) ir (ar) socialinę riziką patiriančius vaikus, su kuriais jis nesusijęs giminystės ryšiais</w:t>
      </w:r>
      <w:r w:rsidR="00080775">
        <w:rPr>
          <w:rFonts w:ascii="Times New Roman" w:hAnsi="Times New Roman" w:cs="Times New Roman"/>
          <w:color w:val="000000"/>
          <w:sz w:val="24"/>
          <w:szCs w:val="24"/>
          <w:lang w:eastAsia="lt-LT"/>
        </w:rPr>
        <w:t>;</w:t>
      </w:r>
    </w:p>
    <w:p w14:paraId="1128B474" w14:textId="48CE3D7B" w:rsidR="009A73F8" w:rsidRPr="00492BBD" w:rsidRDefault="009A73F8" w:rsidP="007D11F1">
      <w:pPr>
        <w:shd w:val="clear" w:color="auto" w:fill="FFFFFF"/>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color w:val="000000"/>
          <w:sz w:val="24"/>
          <w:szCs w:val="24"/>
          <w:lang w:eastAsia="lt-LT"/>
        </w:rPr>
        <w:t xml:space="preserve">2.3. </w:t>
      </w:r>
      <w:r w:rsidRPr="00492BBD">
        <w:rPr>
          <w:rFonts w:ascii="Times New Roman" w:hAnsi="Times New Roman" w:cs="Times New Roman"/>
          <w:b/>
          <w:bCs/>
          <w:color w:val="000000"/>
          <w:sz w:val="24"/>
          <w:szCs w:val="24"/>
          <w:lang w:eastAsia="lt-LT"/>
        </w:rPr>
        <w:t>Nuol</w:t>
      </w:r>
      <w:r w:rsidR="007D11F1">
        <w:rPr>
          <w:rFonts w:ascii="Times New Roman" w:hAnsi="Times New Roman" w:cs="Times New Roman"/>
          <w:b/>
          <w:bCs/>
          <w:color w:val="000000"/>
          <w:sz w:val="24"/>
          <w:szCs w:val="24"/>
          <w:lang w:eastAsia="lt-LT"/>
        </w:rPr>
        <w:t>a</w:t>
      </w:r>
      <w:r w:rsidRPr="00492BBD">
        <w:rPr>
          <w:rFonts w:ascii="Times New Roman" w:hAnsi="Times New Roman" w:cs="Times New Roman"/>
          <w:b/>
          <w:bCs/>
          <w:color w:val="000000"/>
          <w:sz w:val="24"/>
          <w:szCs w:val="24"/>
          <w:lang w:eastAsia="lt-LT"/>
        </w:rPr>
        <w:t>tinis globotoj</w:t>
      </w:r>
      <w:r w:rsidR="0079430B">
        <w:rPr>
          <w:rFonts w:ascii="Times New Roman" w:hAnsi="Times New Roman" w:cs="Times New Roman"/>
          <w:b/>
          <w:bCs/>
          <w:color w:val="000000"/>
          <w:sz w:val="24"/>
          <w:szCs w:val="24"/>
          <w:lang w:eastAsia="lt-LT"/>
        </w:rPr>
        <w:t>a</w:t>
      </w:r>
      <w:r w:rsidRPr="00492BBD">
        <w:rPr>
          <w:rFonts w:ascii="Times New Roman" w:hAnsi="Times New Roman" w:cs="Times New Roman"/>
          <w:b/>
          <w:bCs/>
          <w:color w:val="000000"/>
          <w:sz w:val="24"/>
          <w:szCs w:val="24"/>
          <w:lang w:eastAsia="lt-LT"/>
        </w:rPr>
        <w:t>s</w:t>
      </w:r>
      <w:r>
        <w:rPr>
          <w:rFonts w:ascii="Times New Roman" w:hAnsi="Times New Roman" w:cs="Times New Roman"/>
          <w:color w:val="000000"/>
          <w:sz w:val="24"/>
          <w:szCs w:val="24"/>
          <w:lang w:eastAsia="lt-LT"/>
        </w:rPr>
        <w:t xml:space="preserve"> - </w:t>
      </w:r>
      <w:r w:rsidR="007D11F1" w:rsidRPr="00492BBD">
        <w:rPr>
          <w:rFonts w:ascii="Times New Roman" w:hAnsi="Times New Roman" w:cs="Times New Roman"/>
          <w:sz w:val="24"/>
          <w:szCs w:val="24"/>
          <w:shd w:val="clear" w:color="auto" w:fill="FFFFFF"/>
        </w:rPr>
        <w:t xml:space="preserve">fizinis asmuo, </w:t>
      </w:r>
      <w:r w:rsidR="00213E37">
        <w:rPr>
          <w:rFonts w:ascii="Times New Roman" w:hAnsi="Times New Roman" w:cs="Times New Roman"/>
          <w:sz w:val="24"/>
          <w:szCs w:val="24"/>
          <w:shd w:val="clear" w:color="auto" w:fill="FFFFFF"/>
        </w:rPr>
        <w:t xml:space="preserve">pagal tarpusavio bendradarbiavimo ir paslaugų teikimo sutartį, sudarytą su globos centru, </w:t>
      </w:r>
      <w:r w:rsidR="007D11F1" w:rsidRPr="00492BBD">
        <w:rPr>
          <w:rFonts w:ascii="Times New Roman" w:hAnsi="Times New Roman" w:cs="Times New Roman"/>
          <w:sz w:val="24"/>
          <w:szCs w:val="24"/>
          <w:shd w:val="clear" w:color="auto" w:fill="FFFFFF"/>
        </w:rPr>
        <w:t>prižiūri</w:t>
      </w:r>
      <w:r w:rsidR="00C34C52">
        <w:rPr>
          <w:rFonts w:ascii="Times New Roman" w:hAnsi="Times New Roman" w:cs="Times New Roman"/>
          <w:sz w:val="24"/>
          <w:szCs w:val="24"/>
          <w:shd w:val="clear" w:color="auto" w:fill="FFFFFF"/>
        </w:rPr>
        <w:t>ntis</w:t>
      </w:r>
      <w:r w:rsidR="007D11F1" w:rsidRPr="00492BBD">
        <w:rPr>
          <w:rFonts w:ascii="Times New Roman" w:hAnsi="Times New Roman" w:cs="Times New Roman"/>
          <w:sz w:val="24"/>
          <w:szCs w:val="24"/>
          <w:shd w:val="clear" w:color="auto" w:fill="FFFFFF"/>
        </w:rPr>
        <w:t xml:space="preserve"> likusį be tėvų globos vaiką,</w:t>
      </w:r>
      <w:r w:rsidR="00C34C52">
        <w:rPr>
          <w:rFonts w:ascii="Times New Roman" w:hAnsi="Times New Roman" w:cs="Times New Roman"/>
          <w:sz w:val="24"/>
          <w:szCs w:val="24"/>
          <w:shd w:val="clear" w:color="auto" w:fill="FFFFFF"/>
        </w:rPr>
        <w:t xml:space="preserve"> kuriam įstatymų nustatyta tvarka yra arba turi būti nustatyta nuolatinė globa (rūpyba), su kuriuo nesusijęs giminystės ryšiais ir kuris atitinka bent vieną iš Įstatymo 23 straipsnio 3 dalyje nurodytų požymių</w:t>
      </w:r>
      <w:r w:rsidR="007D11F1" w:rsidRPr="00492BBD">
        <w:rPr>
          <w:rFonts w:ascii="Times New Roman" w:hAnsi="Times New Roman" w:cs="Times New Roman"/>
          <w:sz w:val="24"/>
          <w:szCs w:val="24"/>
          <w:shd w:val="clear" w:color="auto" w:fill="FFFFFF"/>
        </w:rPr>
        <w:t>.</w:t>
      </w:r>
    </w:p>
    <w:p w14:paraId="58DBAE5E" w14:textId="764BCFD0" w:rsidR="00A5156A" w:rsidRDefault="00F72EFA" w:rsidP="00080775">
      <w:pPr>
        <w:shd w:val="clear" w:color="auto" w:fill="FFFFFF"/>
        <w:spacing w:after="0" w:line="240" w:lineRule="auto"/>
        <w:ind w:firstLine="851"/>
        <w:jc w:val="both"/>
        <w:rPr>
          <w:rFonts w:ascii="Times New Roman" w:hAnsi="Times New Roman" w:cs="Times New Roman"/>
          <w:sz w:val="24"/>
          <w:szCs w:val="24"/>
          <w:lang w:eastAsia="lt-LT"/>
        </w:rPr>
      </w:pPr>
      <w:r w:rsidRPr="00DC49E3">
        <w:rPr>
          <w:rFonts w:ascii="Times New Roman" w:hAnsi="Times New Roman" w:cs="Times New Roman"/>
          <w:sz w:val="24"/>
          <w:szCs w:val="24"/>
          <w:lang w:eastAsia="lt-LT"/>
        </w:rPr>
        <w:t>2.</w:t>
      </w:r>
      <w:r w:rsidR="007D11F1" w:rsidRPr="00DC49E3">
        <w:rPr>
          <w:rFonts w:ascii="Times New Roman" w:hAnsi="Times New Roman" w:cs="Times New Roman"/>
          <w:sz w:val="24"/>
          <w:szCs w:val="24"/>
          <w:lang w:eastAsia="lt-LT"/>
        </w:rPr>
        <w:t>4</w:t>
      </w:r>
      <w:r w:rsidRPr="00DC49E3">
        <w:rPr>
          <w:rFonts w:ascii="Times New Roman" w:hAnsi="Times New Roman" w:cs="Times New Roman"/>
          <w:sz w:val="24"/>
          <w:szCs w:val="24"/>
          <w:lang w:eastAsia="lt-LT"/>
        </w:rPr>
        <w:t>.</w:t>
      </w:r>
      <w:r>
        <w:rPr>
          <w:rFonts w:ascii="Times New Roman" w:hAnsi="Times New Roman" w:cs="Times New Roman"/>
          <w:sz w:val="24"/>
          <w:szCs w:val="24"/>
          <w:lang w:eastAsia="lt-LT"/>
        </w:rPr>
        <w:t xml:space="preserve"> </w:t>
      </w:r>
      <w:r w:rsidR="00D94EDA" w:rsidRPr="00D94EDA">
        <w:rPr>
          <w:rFonts w:ascii="Times New Roman" w:hAnsi="Times New Roman" w:cs="Times New Roman"/>
          <w:sz w:val="24"/>
          <w:szCs w:val="24"/>
          <w:lang w:eastAsia="lt-LT"/>
        </w:rPr>
        <w:t xml:space="preserve">Kitos šiame Apraše vartojamos sąvokos atitinka </w:t>
      </w:r>
      <w:r w:rsidR="00C34C52">
        <w:rPr>
          <w:rFonts w:ascii="Times New Roman" w:hAnsi="Times New Roman" w:cs="Times New Roman"/>
          <w:sz w:val="24"/>
          <w:szCs w:val="24"/>
          <w:lang w:eastAsia="lt-LT"/>
        </w:rPr>
        <w:t>Įstatyme</w:t>
      </w:r>
      <w:r w:rsidR="00D94EDA" w:rsidRPr="00D94EDA">
        <w:rPr>
          <w:rFonts w:ascii="Times New Roman" w:hAnsi="Times New Roman" w:cs="Times New Roman"/>
          <w:sz w:val="24"/>
          <w:szCs w:val="24"/>
          <w:lang w:eastAsia="lt-LT"/>
        </w:rPr>
        <w:t xml:space="preserve"> ir kituose</w:t>
      </w:r>
      <w:r w:rsidR="00C227C0">
        <w:rPr>
          <w:rFonts w:ascii="Times New Roman" w:hAnsi="Times New Roman" w:cs="Times New Roman"/>
          <w:sz w:val="24"/>
          <w:szCs w:val="24"/>
          <w:lang w:eastAsia="lt-LT"/>
        </w:rPr>
        <w:t xml:space="preserve"> socialinės paramos teikimą reguliuojančiuose</w:t>
      </w:r>
      <w:r w:rsidR="00D94EDA" w:rsidRPr="00D94EDA">
        <w:rPr>
          <w:rFonts w:ascii="Times New Roman" w:hAnsi="Times New Roman" w:cs="Times New Roman"/>
          <w:sz w:val="24"/>
          <w:szCs w:val="24"/>
          <w:lang w:eastAsia="lt-LT"/>
        </w:rPr>
        <w:t xml:space="preserve"> tei</w:t>
      </w:r>
      <w:r w:rsidR="00E86785">
        <w:rPr>
          <w:rFonts w:ascii="Times New Roman" w:hAnsi="Times New Roman" w:cs="Times New Roman"/>
          <w:sz w:val="24"/>
          <w:szCs w:val="24"/>
          <w:lang w:eastAsia="lt-LT"/>
        </w:rPr>
        <w:t>sės aktuose apibrėžtas sąvokas.</w:t>
      </w:r>
    </w:p>
    <w:p w14:paraId="284657D7" w14:textId="77777777" w:rsidR="00080775" w:rsidRPr="00A5156A" w:rsidRDefault="00080775" w:rsidP="00FC6DF1">
      <w:pPr>
        <w:shd w:val="clear" w:color="auto" w:fill="FFFFFF"/>
        <w:spacing w:after="0" w:line="240" w:lineRule="auto"/>
        <w:jc w:val="both"/>
        <w:rPr>
          <w:rFonts w:ascii="Times New Roman" w:hAnsi="Times New Roman" w:cs="Times New Roman"/>
          <w:sz w:val="24"/>
          <w:szCs w:val="24"/>
          <w:lang w:eastAsia="lt-LT"/>
        </w:rPr>
      </w:pPr>
    </w:p>
    <w:p w14:paraId="0B92B7FB" w14:textId="77777777" w:rsidR="00A5156A" w:rsidRPr="00A5156A" w:rsidRDefault="00A5156A" w:rsidP="00FC6DF1">
      <w:pPr>
        <w:shd w:val="clear" w:color="auto" w:fill="FFFFFF"/>
        <w:spacing w:after="0" w:line="240" w:lineRule="auto"/>
        <w:ind w:firstLine="437"/>
        <w:jc w:val="center"/>
        <w:rPr>
          <w:rFonts w:ascii="Times New Roman" w:eastAsia="Times New Roman" w:hAnsi="Times New Roman" w:cs="Calibri"/>
          <w:color w:val="000000"/>
          <w:sz w:val="24"/>
          <w:szCs w:val="20"/>
          <w:lang w:eastAsia="lt-LT"/>
        </w:rPr>
      </w:pPr>
      <w:r w:rsidRPr="00A5156A">
        <w:rPr>
          <w:rFonts w:ascii="Times New Roman" w:eastAsia="Times New Roman" w:hAnsi="Times New Roman" w:cs="Times New Roman"/>
          <w:b/>
          <w:bCs/>
          <w:color w:val="000000"/>
          <w:sz w:val="24"/>
          <w:szCs w:val="24"/>
          <w:lang w:eastAsia="lt-LT"/>
        </w:rPr>
        <w:t>II SKYRIUS</w:t>
      </w:r>
    </w:p>
    <w:p w14:paraId="16A8C5D1" w14:textId="4C7225E8" w:rsidR="00A5156A" w:rsidRPr="00A5156A" w:rsidRDefault="00A5156A" w:rsidP="00FC6DF1">
      <w:pPr>
        <w:shd w:val="clear" w:color="auto" w:fill="FFFFFF"/>
        <w:spacing w:after="0" w:line="240" w:lineRule="auto"/>
        <w:ind w:firstLine="426"/>
        <w:jc w:val="center"/>
        <w:rPr>
          <w:rFonts w:ascii="Times New Roman" w:eastAsia="Times New Roman" w:hAnsi="Times New Roman" w:cs="Calibri"/>
          <w:color w:val="000000"/>
          <w:sz w:val="24"/>
          <w:szCs w:val="20"/>
          <w:lang w:eastAsia="lt-LT"/>
        </w:rPr>
      </w:pPr>
      <w:r w:rsidRPr="00A5156A">
        <w:rPr>
          <w:rFonts w:ascii="Times New Roman" w:eastAsia="Times New Roman" w:hAnsi="Times New Roman" w:cs="Times New Roman"/>
          <w:b/>
          <w:bCs/>
          <w:color w:val="000000"/>
          <w:sz w:val="24"/>
          <w:szCs w:val="24"/>
          <w:lang w:eastAsia="lt-LT"/>
        </w:rPr>
        <w:t>GLOBOS CENTRO</w:t>
      </w:r>
      <w:r w:rsidR="007D11F1">
        <w:rPr>
          <w:rFonts w:ascii="Times New Roman" w:eastAsia="Times New Roman" w:hAnsi="Times New Roman" w:cs="Times New Roman"/>
          <w:b/>
          <w:bCs/>
          <w:color w:val="000000"/>
          <w:sz w:val="24"/>
          <w:szCs w:val="24"/>
          <w:lang w:eastAsia="lt-LT"/>
        </w:rPr>
        <w:t xml:space="preserve">, </w:t>
      </w:r>
      <w:r w:rsidRPr="00A5156A">
        <w:rPr>
          <w:rFonts w:ascii="Times New Roman" w:eastAsia="Times New Roman" w:hAnsi="Times New Roman" w:cs="Times New Roman"/>
          <w:b/>
          <w:bCs/>
          <w:color w:val="000000"/>
          <w:sz w:val="24"/>
          <w:szCs w:val="24"/>
          <w:lang w:eastAsia="lt-LT"/>
        </w:rPr>
        <w:t>BUDINČIO</w:t>
      </w:r>
      <w:r w:rsidR="00F8191D">
        <w:rPr>
          <w:rFonts w:ascii="Times New Roman" w:eastAsia="Times New Roman" w:hAnsi="Times New Roman" w:cs="Times New Roman"/>
          <w:b/>
          <w:bCs/>
          <w:color w:val="000000"/>
          <w:sz w:val="24"/>
          <w:szCs w:val="24"/>
          <w:lang w:eastAsia="lt-LT"/>
        </w:rPr>
        <w:t xml:space="preserve"> IR NUOLATINIO</w:t>
      </w:r>
      <w:r w:rsidRPr="00A5156A">
        <w:rPr>
          <w:rFonts w:ascii="Times New Roman" w:eastAsia="Times New Roman" w:hAnsi="Times New Roman" w:cs="Times New Roman"/>
          <w:b/>
          <w:bCs/>
          <w:color w:val="000000"/>
          <w:sz w:val="24"/>
          <w:szCs w:val="24"/>
          <w:lang w:eastAsia="lt-LT"/>
        </w:rPr>
        <w:t xml:space="preserve"> GLOBOTOJO VEIKLOS FINANSAVIMAS</w:t>
      </w:r>
      <w:r w:rsidR="00E86785">
        <w:rPr>
          <w:rFonts w:ascii="Times New Roman" w:eastAsia="Times New Roman" w:hAnsi="Times New Roman" w:cs="Times New Roman"/>
          <w:b/>
          <w:bCs/>
          <w:color w:val="000000"/>
          <w:sz w:val="24"/>
          <w:szCs w:val="24"/>
          <w:lang w:eastAsia="lt-LT"/>
        </w:rPr>
        <w:t xml:space="preserve"> </w:t>
      </w:r>
    </w:p>
    <w:p w14:paraId="63B9AE27" w14:textId="77777777" w:rsidR="00A5156A" w:rsidRPr="00A5156A" w:rsidRDefault="00A5156A" w:rsidP="00FC6DF1">
      <w:pPr>
        <w:tabs>
          <w:tab w:val="left" w:pos="567"/>
          <w:tab w:val="left" w:pos="1276"/>
        </w:tabs>
        <w:spacing w:after="0" w:line="240" w:lineRule="auto"/>
        <w:jc w:val="both"/>
        <w:rPr>
          <w:rFonts w:ascii="Times New Roman" w:eastAsia="Times New Roman" w:hAnsi="Times New Roman" w:cs="Times New Roman"/>
          <w:b/>
          <w:color w:val="000000"/>
          <w:sz w:val="24"/>
          <w:szCs w:val="24"/>
          <w:lang w:eastAsia="lt-LT"/>
        </w:rPr>
      </w:pPr>
    </w:p>
    <w:p w14:paraId="12F819AD" w14:textId="2D50DD97" w:rsidR="00DF1CAB" w:rsidRDefault="00A5156A" w:rsidP="00FC6DF1">
      <w:pPr>
        <w:spacing w:after="0" w:line="240" w:lineRule="auto"/>
        <w:ind w:firstLine="851"/>
        <w:jc w:val="both"/>
        <w:rPr>
          <w:rFonts w:ascii="Times New Roman" w:eastAsia="Times New Roman" w:hAnsi="Times New Roman" w:cs="Times New Roman"/>
          <w:sz w:val="24"/>
          <w:szCs w:val="24"/>
          <w:lang w:eastAsia="lt-LT"/>
        </w:rPr>
      </w:pPr>
      <w:r w:rsidRPr="00A5156A">
        <w:rPr>
          <w:rFonts w:ascii="Times New Roman" w:eastAsia="Times New Roman" w:hAnsi="Times New Roman" w:cs="Times New Roman"/>
          <w:color w:val="000000"/>
          <w:sz w:val="24"/>
          <w:szCs w:val="24"/>
        </w:rPr>
        <w:t xml:space="preserve">3. </w:t>
      </w:r>
      <w:r w:rsidRPr="00A5156A">
        <w:rPr>
          <w:rFonts w:ascii="Times New Roman" w:eastAsia="Times New Roman" w:hAnsi="Times New Roman" w:cs="Times New Roman"/>
          <w:sz w:val="24"/>
          <w:szCs w:val="24"/>
          <w:lang w:eastAsia="lt-LT"/>
        </w:rPr>
        <w:t>Globos centro budintiems</w:t>
      </w:r>
      <w:r w:rsidR="00F8191D">
        <w:rPr>
          <w:rFonts w:ascii="Times New Roman" w:eastAsia="Times New Roman" w:hAnsi="Times New Roman" w:cs="Times New Roman"/>
          <w:sz w:val="24"/>
          <w:szCs w:val="24"/>
          <w:lang w:eastAsia="lt-LT"/>
        </w:rPr>
        <w:t xml:space="preserve"> ir nuolatiniams</w:t>
      </w:r>
      <w:r w:rsidRPr="00A5156A">
        <w:rPr>
          <w:rFonts w:ascii="Times New Roman" w:eastAsia="Times New Roman" w:hAnsi="Times New Roman" w:cs="Times New Roman"/>
          <w:sz w:val="24"/>
          <w:szCs w:val="24"/>
          <w:lang w:eastAsia="lt-LT"/>
        </w:rPr>
        <w:t xml:space="preserve"> globotojams, globėjams (rūpintojams), </w:t>
      </w:r>
      <w:r w:rsidR="00521499">
        <w:rPr>
          <w:rFonts w:ascii="Times New Roman" w:eastAsia="Times New Roman" w:hAnsi="Times New Roman" w:cs="Times New Roman"/>
          <w:sz w:val="24"/>
          <w:szCs w:val="24"/>
          <w:lang w:eastAsia="lt-LT"/>
        </w:rPr>
        <w:t xml:space="preserve"> šeiminių</w:t>
      </w:r>
      <w:r w:rsidRPr="00A5156A">
        <w:rPr>
          <w:rFonts w:ascii="Times New Roman" w:eastAsia="Times New Roman" w:hAnsi="Times New Roman" w:cs="Times New Roman"/>
          <w:sz w:val="24"/>
          <w:szCs w:val="24"/>
          <w:lang w:eastAsia="lt-LT"/>
        </w:rPr>
        <w:t xml:space="preserve"> </w:t>
      </w:r>
      <w:r w:rsidRPr="00492BBD">
        <w:rPr>
          <w:rFonts w:ascii="Times New Roman" w:eastAsia="Times New Roman" w:hAnsi="Times New Roman" w:cs="Times New Roman"/>
          <w:color w:val="FF0000"/>
          <w:sz w:val="24"/>
          <w:szCs w:val="24"/>
          <w:lang w:eastAsia="lt-LT"/>
        </w:rPr>
        <w:t xml:space="preserve"> </w:t>
      </w:r>
      <w:r w:rsidRPr="00A5156A">
        <w:rPr>
          <w:rFonts w:ascii="Times New Roman" w:eastAsia="Times New Roman" w:hAnsi="Times New Roman" w:cs="Times New Roman"/>
          <w:sz w:val="24"/>
          <w:szCs w:val="24"/>
          <w:lang w:eastAsia="lt-LT"/>
        </w:rPr>
        <w:t>namų darbuotojams ir įtėviams teikiamos paslaugos finansuojamos iš savivaldybės biudžeto lėšų. Budinčio</w:t>
      </w:r>
      <w:r w:rsidR="00521499">
        <w:rPr>
          <w:rFonts w:ascii="Times New Roman" w:eastAsia="Times New Roman" w:hAnsi="Times New Roman" w:cs="Times New Roman"/>
          <w:sz w:val="24"/>
          <w:szCs w:val="24"/>
          <w:lang w:eastAsia="lt-LT"/>
        </w:rPr>
        <w:t xml:space="preserve"> ir nuolatinio</w:t>
      </w:r>
      <w:r w:rsidRPr="00A5156A">
        <w:rPr>
          <w:rFonts w:ascii="Times New Roman" w:eastAsia="Times New Roman" w:hAnsi="Times New Roman" w:cs="Times New Roman"/>
          <w:sz w:val="24"/>
          <w:szCs w:val="24"/>
          <w:lang w:eastAsia="lt-LT"/>
        </w:rPr>
        <w:t xml:space="preserve"> globotojo veiklą per globos centrą finansuoja ta savivaldybė, kurios </w:t>
      </w:r>
      <w:r w:rsidR="00753959">
        <w:rPr>
          <w:rFonts w:ascii="Times New Roman" w:eastAsia="Times New Roman" w:hAnsi="Times New Roman" w:cs="Times New Roman"/>
          <w:sz w:val="24"/>
          <w:szCs w:val="24"/>
          <w:lang w:eastAsia="lt-LT"/>
        </w:rPr>
        <w:t>mero potvarkiu vaikui nustatyta laikinoji</w:t>
      </w:r>
      <w:r w:rsidRPr="00A5156A">
        <w:rPr>
          <w:rFonts w:ascii="Times New Roman" w:eastAsia="Times New Roman" w:hAnsi="Times New Roman" w:cs="Times New Roman"/>
          <w:sz w:val="24"/>
          <w:szCs w:val="24"/>
          <w:lang w:eastAsia="lt-LT"/>
        </w:rPr>
        <w:t xml:space="preserve"> globa (rūpyba) globos centre</w:t>
      </w:r>
      <w:r w:rsidR="00753959">
        <w:rPr>
          <w:rFonts w:ascii="Times New Roman" w:eastAsia="Times New Roman" w:hAnsi="Times New Roman" w:cs="Times New Roman"/>
          <w:sz w:val="24"/>
          <w:szCs w:val="24"/>
          <w:lang w:eastAsia="lt-LT"/>
        </w:rPr>
        <w:t xml:space="preserve"> arba, jei vaikui nustatyta nuolatinė globa (rūpyba)</w:t>
      </w:r>
      <w:r w:rsidR="00C37570">
        <w:rPr>
          <w:rFonts w:ascii="Times New Roman" w:eastAsia="Times New Roman" w:hAnsi="Times New Roman" w:cs="Times New Roman"/>
          <w:sz w:val="24"/>
          <w:szCs w:val="24"/>
          <w:lang w:eastAsia="lt-LT"/>
        </w:rPr>
        <w:t>, – kurios teritorijoje nustatytas likęs be tėvų globos vaikas.</w:t>
      </w:r>
      <w:r w:rsidR="00383978">
        <w:rPr>
          <w:rFonts w:ascii="Times New Roman" w:eastAsia="Times New Roman" w:hAnsi="Times New Roman" w:cs="Times New Roman"/>
          <w:sz w:val="24"/>
          <w:szCs w:val="24"/>
          <w:lang w:eastAsia="lt-LT"/>
        </w:rPr>
        <w:t xml:space="preserve"> Laikino apgyvendinimo metu per globos centrą budinčio globotojo veiklą finansuoja vaiko gyvenamosios vietos savivaldybė. </w:t>
      </w:r>
    </w:p>
    <w:p w14:paraId="07738CDB" w14:textId="4BB31B72" w:rsidR="005132FD" w:rsidRPr="00A5156A" w:rsidRDefault="00EF67D3" w:rsidP="005132FD">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5132FD">
        <w:rPr>
          <w:rFonts w:ascii="Times New Roman" w:eastAsia="Times New Roman" w:hAnsi="Times New Roman" w:cs="Times New Roman"/>
          <w:sz w:val="24"/>
          <w:szCs w:val="24"/>
          <w:lang w:eastAsia="lt-LT"/>
        </w:rPr>
        <w:t xml:space="preserve">. </w:t>
      </w:r>
      <w:r w:rsidR="005132FD" w:rsidRPr="00A5156A">
        <w:rPr>
          <w:rFonts w:ascii="Times New Roman" w:eastAsia="Times New Roman" w:hAnsi="Times New Roman" w:cs="Times New Roman"/>
          <w:sz w:val="24"/>
          <w:szCs w:val="24"/>
          <w:lang w:eastAsia="lt-LT"/>
        </w:rPr>
        <w:t xml:space="preserve">Globos centras teikia informaciją </w:t>
      </w:r>
      <w:r w:rsidR="002323A1">
        <w:rPr>
          <w:rFonts w:ascii="Times New Roman" w:eastAsia="Times New Roman" w:hAnsi="Times New Roman" w:cs="Times New Roman"/>
          <w:sz w:val="24"/>
          <w:szCs w:val="24"/>
          <w:lang w:eastAsia="lt-LT"/>
        </w:rPr>
        <w:t>Kretingos rajono s</w:t>
      </w:r>
      <w:r w:rsidR="005132FD" w:rsidRPr="00A5156A">
        <w:rPr>
          <w:rFonts w:ascii="Times New Roman" w:eastAsia="Times New Roman" w:hAnsi="Times New Roman" w:cs="Times New Roman"/>
          <w:sz w:val="24"/>
          <w:szCs w:val="24"/>
          <w:lang w:eastAsia="lt-LT"/>
        </w:rPr>
        <w:t xml:space="preserve">avivaldybės </w:t>
      </w:r>
      <w:r w:rsidR="002323A1">
        <w:rPr>
          <w:rFonts w:ascii="Times New Roman" w:eastAsia="Times New Roman" w:hAnsi="Times New Roman" w:cs="Times New Roman"/>
          <w:sz w:val="24"/>
          <w:szCs w:val="24"/>
          <w:lang w:eastAsia="lt-LT"/>
        </w:rPr>
        <w:t>(toliau – Savivaldybė)</w:t>
      </w:r>
      <w:r w:rsidR="005132FD" w:rsidRPr="00A5156A">
        <w:rPr>
          <w:rFonts w:ascii="Times New Roman" w:eastAsia="Times New Roman" w:hAnsi="Times New Roman" w:cs="Times New Roman"/>
          <w:sz w:val="24"/>
          <w:szCs w:val="24"/>
          <w:lang w:eastAsia="lt-LT"/>
        </w:rPr>
        <w:t xml:space="preserve"> </w:t>
      </w:r>
      <w:r w:rsidR="00693139">
        <w:rPr>
          <w:rFonts w:ascii="Times New Roman" w:eastAsia="Times New Roman" w:hAnsi="Times New Roman" w:cs="Times New Roman"/>
          <w:sz w:val="24"/>
          <w:szCs w:val="24"/>
          <w:lang w:eastAsia="lt-LT"/>
        </w:rPr>
        <w:t xml:space="preserve">administracijai </w:t>
      </w:r>
      <w:bookmarkStart w:id="0" w:name="_GoBack"/>
      <w:bookmarkEnd w:id="0"/>
      <w:r w:rsidR="005132FD" w:rsidRPr="00A5156A">
        <w:rPr>
          <w:rFonts w:ascii="Times New Roman" w:eastAsia="Times New Roman" w:hAnsi="Times New Roman" w:cs="Times New Roman"/>
          <w:sz w:val="24"/>
          <w:szCs w:val="24"/>
          <w:lang w:eastAsia="lt-LT"/>
        </w:rPr>
        <w:t xml:space="preserve">dėl lėšų poreikio ir planuojamų paslaugų teikimo </w:t>
      </w:r>
      <w:r w:rsidR="005132FD" w:rsidRPr="00245D81">
        <w:rPr>
          <w:rFonts w:ascii="Times New Roman" w:eastAsia="Times New Roman" w:hAnsi="Times New Roman" w:cs="Times New Roman"/>
          <w:sz w:val="24"/>
          <w:szCs w:val="24"/>
          <w:lang w:eastAsia="lt-LT"/>
        </w:rPr>
        <w:t xml:space="preserve">Savivaldybės </w:t>
      </w:r>
      <w:r w:rsidR="005132FD" w:rsidRPr="00A021ED">
        <w:rPr>
          <w:rFonts w:ascii="Times New Roman" w:eastAsia="Times New Roman" w:hAnsi="Times New Roman" w:cs="Times New Roman"/>
          <w:sz w:val="24"/>
          <w:szCs w:val="24"/>
          <w:lang w:eastAsia="lt-LT"/>
        </w:rPr>
        <w:t xml:space="preserve">mero </w:t>
      </w:r>
      <w:r w:rsidR="005132FD" w:rsidRPr="00245D81">
        <w:rPr>
          <w:rFonts w:ascii="Times New Roman" w:eastAsia="Times New Roman" w:hAnsi="Times New Roman" w:cs="Times New Roman"/>
          <w:sz w:val="24"/>
          <w:szCs w:val="24"/>
          <w:lang w:eastAsia="lt-LT"/>
        </w:rPr>
        <w:t>nustatyta tvarka.</w:t>
      </w:r>
    </w:p>
    <w:p w14:paraId="13E639D6" w14:textId="703BD3E9" w:rsidR="00A5156A" w:rsidRDefault="00EF67D3" w:rsidP="00FC6DF1">
      <w:pPr>
        <w:shd w:val="clear" w:color="auto" w:fill="FFFFFF"/>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A5156A" w:rsidRPr="004A5730">
        <w:rPr>
          <w:rFonts w:ascii="Times New Roman" w:eastAsia="Times New Roman" w:hAnsi="Times New Roman" w:cs="Times New Roman"/>
          <w:sz w:val="24"/>
          <w:szCs w:val="24"/>
          <w:lang w:eastAsia="lt-LT"/>
        </w:rPr>
        <w:t>. Globos centro atstovų, dalyvaujančių vaiko globos peržiūro</w:t>
      </w:r>
      <w:r w:rsidR="005132FD">
        <w:rPr>
          <w:rFonts w:ascii="Times New Roman" w:eastAsia="Times New Roman" w:hAnsi="Times New Roman" w:cs="Times New Roman"/>
          <w:sz w:val="24"/>
          <w:szCs w:val="24"/>
          <w:lang w:eastAsia="lt-LT"/>
        </w:rPr>
        <w:t>je</w:t>
      </w:r>
      <w:r w:rsidR="00A5156A" w:rsidRPr="004A5730">
        <w:rPr>
          <w:rFonts w:ascii="Times New Roman" w:eastAsia="Times New Roman" w:hAnsi="Times New Roman" w:cs="Times New Roman"/>
          <w:sz w:val="24"/>
          <w:szCs w:val="24"/>
          <w:lang w:eastAsia="lt-LT"/>
        </w:rPr>
        <w:t>, atvejo vadybos posėdžiuose, kelionės išlaidas finansuoja ta savivaldybė, kurios teritorijoje inicijuotas vaiko laikinosios globos (rūpybos) ar nuolatinės globos (rūpybos) nustatymas.</w:t>
      </w:r>
    </w:p>
    <w:p w14:paraId="680E5379" w14:textId="6480E75D" w:rsidR="005132FD" w:rsidRDefault="00EF67D3" w:rsidP="00FC6DF1">
      <w:pPr>
        <w:shd w:val="clear" w:color="auto" w:fill="FFFFFF"/>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6</w:t>
      </w:r>
      <w:r w:rsidR="005132FD">
        <w:rPr>
          <w:rFonts w:ascii="Times New Roman" w:eastAsia="Times New Roman" w:hAnsi="Times New Roman" w:cs="Times New Roman"/>
          <w:sz w:val="24"/>
          <w:szCs w:val="24"/>
          <w:lang w:eastAsia="lt-LT"/>
        </w:rPr>
        <w:t>. Asmenims, kurie siekia tapti budinčiais ar nuolatiniais globotojais, globėjais (rūpintojais) ar įtėviais ir kuriems siūloma mokymuose pagal GIMK programą dalyvauti kitoje (ne Kretingos rajono)</w:t>
      </w:r>
      <w:r w:rsidR="00160A3D">
        <w:rPr>
          <w:rFonts w:ascii="Times New Roman" w:eastAsia="Times New Roman" w:hAnsi="Times New Roman" w:cs="Times New Roman"/>
          <w:sz w:val="24"/>
          <w:szCs w:val="24"/>
          <w:lang w:eastAsia="lt-LT"/>
        </w:rPr>
        <w:t xml:space="preserve"> savivaldybėje</w:t>
      </w:r>
      <w:r w:rsidR="005132FD">
        <w:rPr>
          <w:rFonts w:ascii="Times New Roman" w:eastAsia="Times New Roman" w:hAnsi="Times New Roman" w:cs="Times New Roman"/>
          <w:sz w:val="24"/>
          <w:szCs w:val="24"/>
          <w:lang w:eastAsia="lt-LT"/>
        </w:rPr>
        <w:t xml:space="preserve">, </w:t>
      </w:r>
      <w:r w:rsidR="00AC546B">
        <w:rPr>
          <w:rFonts w:ascii="Times New Roman" w:eastAsia="Times New Roman" w:hAnsi="Times New Roman" w:cs="Times New Roman"/>
          <w:sz w:val="24"/>
          <w:szCs w:val="24"/>
          <w:lang w:eastAsia="lt-LT"/>
        </w:rPr>
        <w:t>S</w:t>
      </w:r>
      <w:r w:rsidR="00160A3D">
        <w:rPr>
          <w:rFonts w:ascii="Times New Roman" w:eastAsia="Times New Roman" w:hAnsi="Times New Roman" w:cs="Times New Roman"/>
          <w:sz w:val="24"/>
          <w:szCs w:val="24"/>
          <w:lang w:eastAsia="lt-LT"/>
        </w:rPr>
        <w:t>avivaldybė</w:t>
      </w:r>
      <w:r w:rsidR="00AC546B">
        <w:rPr>
          <w:rFonts w:ascii="Times New Roman" w:eastAsia="Times New Roman" w:hAnsi="Times New Roman" w:cs="Times New Roman"/>
          <w:sz w:val="24"/>
          <w:szCs w:val="24"/>
          <w:lang w:eastAsia="lt-LT"/>
        </w:rPr>
        <w:t>s administracija</w:t>
      </w:r>
      <w:r w:rsidR="00160A3D">
        <w:rPr>
          <w:rFonts w:ascii="Times New Roman" w:eastAsia="Times New Roman" w:hAnsi="Times New Roman" w:cs="Times New Roman"/>
          <w:sz w:val="24"/>
          <w:szCs w:val="24"/>
          <w:lang w:eastAsia="lt-LT"/>
        </w:rPr>
        <w:t xml:space="preserve"> kompensuoja kelionės į kitą savivaldybę išlaidas ar organizuoja transporto paslaugą.</w:t>
      </w:r>
      <w:r w:rsidR="005132FD">
        <w:rPr>
          <w:rFonts w:ascii="Times New Roman" w:eastAsia="Times New Roman" w:hAnsi="Times New Roman" w:cs="Times New Roman"/>
          <w:sz w:val="24"/>
          <w:szCs w:val="24"/>
          <w:lang w:eastAsia="lt-LT"/>
        </w:rPr>
        <w:t xml:space="preserve"> </w:t>
      </w:r>
    </w:p>
    <w:p w14:paraId="19EC5CA2" w14:textId="35049748" w:rsidR="00DF698E" w:rsidRPr="00A5156A" w:rsidRDefault="004540A9" w:rsidP="00DF698E">
      <w:pPr>
        <w:widowControl w:val="0"/>
        <w:tabs>
          <w:tab w:val="left" w:pos="709"/>
        </w:tabs>
        <w:suppressAutoHyphen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7</w:t>
      </w:r>
      <w:r w:rsidR="00DF698E">
        <w:rPr>
          <w:rFonts w:ascii="Times New Roman" w:eastAsia="Times New Roman" w:hAnsi="Times New Roman" w:cs="Times New Roman"/>
          <w:sz w:val="24"/>
          <w:szCs w:val="24"/>
          <w:lang w:eastAsia="lt-LT"/>
        </w:rPr>
        <w:t xml:space="preserve">. Savivaldybės administracija skiria ir moka vaikus globojančiai (rūpinančiai) šeimynai, budinčiam globotojui (rūpintojui) ir nuolatiniam globotojui (rūpintojui) už vaikų priežiūrą ir globą (rūpybą) pagalbos pinigus pagal </w:t>
      </w:r>
      <w:r w:rsidR="00DF698E">
        <w:rPr>
          <w:rFonts w:ascii="Times New Roman" w:eastAsia="Times New Roman" w:hAnsi="Times New Roman" w:cs="Times New Roman"/>
          <w:sz w:val="24"/>
          <w:szCs w:val="24"/>
        </w:rPr>
        <w:t>Mokėjimo už socialines paslaugas Kretingos rajono savivaldybėje tvarkos aprašą, patvirtintą Kretingos rajono savivaldybės tarybos 2024 m. lapkričio 28 d. sprendimu Nr. T2-397 „Dėl mokėjimo už socialines paslaugas Kretingos rajono savivaldybėje tvarkos aprašo patvirtinimo“.</w:t>
      </w:r>
    </w:p>
    <w:p w14:paraId="02458F94" w14:textId="6125DF10" w:rsidR="00A5156A" w:rsidRPr="00A5156A" w:rsidRDefault="004540A9" w:rsidP="00FC6DF1">
      <w:pPr>
        <w:widowControl w:val="0"/>
        <w:tabs>
          <w:tab w:val="left" w:pos="709"/>
        </w:tabs>
        <w:suppressAutoHyphen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A5156A" w:rsidRPr="00A5156A">
        <w:rPr>
          <w:rFonts w:ascii="Times New Roman" w:eastAsia="Times New Roman" w:hAnsi="Times New Roman" w:cs="Times New Roman"/>
          <w:sz w:val="24"/>
          <w:szCs w:val="24"/>
        </w:rPr>
        <w:t xml:space="preserve">. </w:t>
      </w:r>
      <w:r w:rsidR="00472350">
        <w:rPr>
          <w:rFonts w:ascii="Times New Roman" w:eastAsia="Times New Roman" w:hAnsi="Times New Roman" w:cs="Times New Roman"/>
          <w:sz w:val="24"/>
          <w:szCs w:val="24"/>
        </w:rPr>
        <w:t xml:space="preserve">Savivaldybės administracija </w:t>
      </w:r>
      <w:r w:rsidR="00A5156A" w:rsidRPr="00A5156A">
        <w:rPr>
          <w:rFonts w:ascii="Times New Roman" w:eastAsia="Times New Roman" w:hAnsi="Times New Roman" w:cs="Times New Roman"/>
          <w:sz w:val="24"/>
          <w:szCs w:val="24"/>
        </w:rPr>
        <w:t xml:space="preserve">skiria ir moka </w:t>
      </w:r>
      <w:r w:rsidR="00472350">
        <w:rPr>
          <w:rFonts w:ascii="Times New Roman" w:eastAsia="Times New Roman" w:hAnsi="Times New Roman" w:cs="Times New Roman"/>
          <w:sz w:val="24"/>
          <w:szCs w:val="24"/>
        </w:rPr>
        <w:t>vaiko globėjo (rūpintojo) teises ir pareigas įgyvendinančiam globos centrui už budinčio ar nuolatinio globotojo, kuris yra sudaręs tarpusavio bendradarbiavimo ir paslaugų teikimo sutartį su globos centru, prižiūrimą vaiką</w:t>
      </w:r>
      <w:r w:rsidR="00C17A45">
        <w:rPr>
          <w:rFonts w:ascii="Times New Roman" w:eastAsia="Times New Roman" w:hAnsi="Times New Roman" w:cs="Times New Roman"/>
          <w:sz w:val="24"/>
          <w:szCs w:val="24"/>
        </w:rPr>
        <w:t>:</w:t>
      </w:r>
    </w:p>
    <w:p w14:paraId="3D74B512" w14:textId="1736E4BF" w:rsidR="00392FEA" w:rsidRDefault="004540A9" w:rsidP="00FC6DF1">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C17A45">
        <w:rPr>
          <w:rFonts w:ascii="Times New Roman" w:eastAsia="Times New Roman" w:hAnsi="Times New Roman" w:cs="Times New Roman"/>
          <w:sz w:val="24"/>
          <w:szCs w:val="24"/>
          <w:lang w:eastAsia="lt-LT"/>
        </w:rPr>
        <w:t xml:space="preserve">.1. </w:t>
      </w:r>
      <w:r w:rsidR="00C17A45" w:rsidRPr="00A5156A">
        <w:rPr>
          <w:rFonts w:ascii="Times New Roman" w:eastAsia="Times New Roman" w:hAnsi="Times New Roman" w:cs="Times New Roman"/>
          <w:sz w:val="24"/>
          <w:szCs w:val="24"/>
          <w:lang w:eastAsia="lt-LT"/>
        </w:rPr>
        <w:t>vaiko globos (rūpybos) išmokas, mokamas Išmokų vaikams įstatymo nustatyta tvarka;</w:t>
      </w:r>
    </w:p>
    <w:p w14:paraId="36E0067E" w14:textId="5CEC67E7" w:rsidR="00C17A45" w:rsidRPr="00A5156A" w:rsidRDefault="004540A9" w:rsidP="00C17A45">
      <w:pPr>
        <w:spacing w:after="0" w:line="240" w:lineRule="auto"/>
        <w:ind w:firstLine="851"/>
        <w:jc w:val="both"/>
        <w:rPr>
          <w:rFonts w:ascii="Calibri" w:eastAsia="Times New Roman" w:hAnsi="Calibri" w:cs="Calibri"/>
          <w:lang w:eastAsia="lt-LT"/>
        </w:rPr>
      </w:pPr>
      <w:r>
        <w:rPr>
          <w:rFonts w:ascii="Times New Roman" w:eastAsia="Times New Roman" w:hAnsi="Times New Roman" w:cs="Times New Roman"/>
          <w:sz w:val="24"/>
          <w:szCs w:val="24"/>
          <w:lang w:eastAsia="lt-LT"/>
        </w:rPr>
        <w:t>8</w:t>
      </w:r>
      <w:r w:rsidR="00C17A45">
        <w:rPr>
          <w:rFonts w:ascii="Times New Roman" w:eastAsia="Times New Roman" w:hAnsi="Times New Roman" w:cs="Times New Roman"/>
          <w:sz w:val="24"/>
          <w:szCs w:val="24"/>
          <w:lang w:eastAsia="lt-LT"/>
        </w:rPr>
        <w:t xml:space="preserve">.2. </w:t>
      </w:r>
      <w:r w:rsidR="00C17A45" w:rsidRPr="00A5156A">
        <w:rPr>
          <w:rFonts w:ascii="Times New Roman" w:eastAsia="Times New Roman" w:hAnsi="Times New Roman" w:cs="Times New Roman"/>
          <w:sz w:val="24"/>
          <w:szCs w:val="24"/>
          <w:lang w:eastAsia="lt-LT"/>
        </w:rPr>
        <w:t>globos (rūpybos) išmokų tikslinius priedus, mokamus Išmokų vaikams įstatymo nustatyta tvarka;</w:t>
      </w:r>
    </w:p>
    <w:p w14:paraId="0F1C076B" w14:textId="2D209533" w:rsidR="00C17A45" w:rsidRDefault="004540A9" w:rsidP="00C17A45">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C17A45">
        <w:rPr>
          <w:rFonts w:ascii="Times New Roman" w:eastAsia="Times New Roman" w:hAnsi="Times New Roman" w:cs="Times New Roman"/>
          <w:sz w:val="24"/>
          <w:szCs w:val="24"/>
          <w:lang w:eastAsia="lt-LT"/>
        </w:rPr>
        <w:t xml:space="preserve">.3. </w:t>
      </w:r>
      <w:r w:rsidR="00C17A45" w:rsidRPr="00A5156A">
        <w:rPr>
          <w:rFonts w:ascii="Times New Roman" w:eastAsia="Times New Roman" w:hAnsi="Times New Roman" w:cs="Times New Roman"/>
          <w:sz w:val="24"/>
          <w:szCs w:val="24"/>
          <w:lang w:eastAsia="lt-LT"/>
        </w:rPr>
        <w:t>išmokas vaikui, mokamas Išmokų vaikams įstatymo nustatyta tvarka, vaikui skirt</w:t>
      </w:r>
      <w:r w:rsidR="00C17A45">
        <w:rPr>
          <w:rFonts w:ascii="Times New Roman" w:eastAsia="Times New Roman" w:hAnsi="Times New Roman" w:cs="Times New Roman"/>
          <w:sz w:val="24"/>
          <w:szCs w:val="24"/>
          <w:lang w:eastAsia="lt-LT"/>
        </w:rPr>
        <w:t>as</w:t>
      </w:r>
      <w:r w:rsidR="00C17A45" w:rsidRPr="00A5156A">
        <w:rPr>
          <w:rFonts w:ascii="Times New Roman" w:eastAsia="Times New Roman" w:hAnsi="Times New Roman" w:cs="Times New Roman"/>
          <w:sz w:val="24"/>
          <w:szCs w:val="24"/>
          <w:lang w:eastAsia="lt-LT"/>
        </w:rPr>
        <w:t xml:space="preserve"> slaugos ir priežiūros (pagalbos) išlaidų tikslin</w:t>
      </w:r>
      <w:r w:rsidR="00C17A45">
        <w:rPr>
          <w:rFonts w:ascii="Times New Roman" w:eastAsia="Times New Roman" w:hAnsi="Times New Roman" w:cs="Times New Roman"/>
          <w:sz w:val="24"/>
          <w:szCs w:val="24"/>
          <w:lang w:eastAsia="lt-LT"/>
        </w:rPr>
        <w:t>es</w:t>
      </w:r>
      <w:r w:rsidR="00C17A45" w:rsidRPr="00A5156A">
        <w:rPr>
          <w:rFonts w:ascii="Times New Roman" w:eastAsia="Times New Roman" w:hAnsi="Times New Roman" w:cs="Times New Roman"/>
          <w:sz w:val="24"/>
          <w:szCs w:val="24"/>
          <w:lang w:eastAsia="lt-LT"/>
        </w:rPr>
        <w:t xml:space="preserve"> kompensacij</w:t>
      </w:r>
      <w:r w:rsidR="00C17A45">
        <w:rPr>
          <w:rFonts w:ascii="Times New Roman" w:eastAsia="Times New Roman" w:hAnsi="Times New Roman" w:cs="Times New Roman"/>
          <w:sz w:val="24"/>
          <w:szCs w:val="24"/>
          <w:lang w:eastAsia="lt-LT"/>
        </w:rPr>
        <w:t>as</w:t>
      </w:r>
      <w:r w:rsidR="00C17A45" w:rsidRPr="00A5156A">
        <w:rPr>
          <w:rFonts w:ascii="Times New Roman" w:eastAsia="Times New Roman" w:hAnsi="Times New Roman" w:cs="Times New Roman"/>
          <w:sz w:val="24"/>
          <w:szCs w:val="24"/>
          <w:lang w:eastAsia="lt-LT"/>
        </w:rPr>
        <w:t>, mokam</w:t>
      </w:r>
      <w:r w:rsidR="00C17A45">
        <w:rPr>
          <w:rFonts w:ascii="Times New Roman" w:eastAsia="Times New Roman" w:hAnsi="Times New Roman" w:cs="Times New Roman"/>
          <w:sz w:val="24"/>
          <w:szCs w:val="24"/>
          <w:lang w:eastAsia="lt-LT"/>
        </w:rPr>
        <w:t>as</w:t>
      </w:r>
      <w:r w:rsidR="00C17A45" w:rsidRPr="00A5156A">
        <w:rPr>
          <w:rFonts w:ascii="Times New Roman" w:eastAsia="Times New Roman" w:hAnsi="Times New Roman" w:cs="Times New Roman"/>
          <w:sz w:val="24"/>
          <w:szCs w:val="24"/>
          <w:lang w:eastAsia="lt-LT"/>
        </w:rPr>
        <w:t xml:space="preserve"> pagal Lietuvos Respublikos tikslinių kompensacijų įstatymą, ir kitas išmokas, jei teisė gauti šias išmokas vaikui ir globėjui (rūpintojui) numatyta </w:t>
      </w:r>
      <w:r w:rsidR="00C17A45">
        <w:rPr>
          <w:rFonts w:ascii="Times New Roman" w:eastAsia="Times New Roman" w:hAnsi="Times New Roman" w:cs="Times New Roman"/>
          <w:sz w:val="24"/>
          <w:szCs w:val="24"/>
          <w:lang w:eastAsia="lt-LT"/>
        </w:rPr>
        <w:t>teisės aktuose</w:t>
      </w:r>
      <w:r w:rsidR="008216F6">
        <w:rPr>
          <w:rFonts w:ascii="Times New Roman" w:eastAsia="Times New Roman" w:hAnsi="Times New Roman" w:cs="Times New Roman"/>
          <w:sz w:val="24"/>
          <w:szCs w:val="24"/>
          <w:lang w:eastAsia="lt-LT"/>
        </w:rPr>
        <w:t>;</w:t>
      </w:r>
    </w:p>
    <w:p w14:paraId="5E0A92AC" w14:textId="139C864C" w:rsidR="00454800" w:rsidRDefault="004540A9" w:rsidP="00FC6DF1">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8216F6">
        <w:rPr>
          <w:rFonts w:ascii="Times New Roman" w:eastAsia="Times New Roman" w:hAnsi="Times New Roman" w:cs="Times New Roman"/>
          <w:sz w:val="24"/>
          <w:szCs w:val="24"/>
          <w:lang w:eastAsia="lt-LT"/>
        </w:rPr>
        <w:t>.4.</w:t>
      </w:r>
      <w:r w:rsidR="00A5156A" w:rsidRPr="00A5156A">
        <w:rPr>
          <w:rFonts w:ascii="Times New Roman" w:eastAsia="Times New Roman" w:hAnsi="Times New Roman" w:cs="Times New Roman"/>
          <w:sz w:val="24"/>
          <w:szCs w:val="24"/>
          <w:lang w:eastAsia="lt-LT"/>
        </w:rPr>
        <w:t xml:space="preserve"> </w:t>
      </w:r>
      <w:bookmarkStart w:id="1" w:name="_Hlk79406806"/>
      <w:r w:rsidR="00A5156A" w:rsidRPr="00A5156A">
        <w:rPr>
          <w:rFonts w:ascii="Times New Roman" w:eastAsia="Times New Roman" w:hAnsi="Times New Roman" w:cs="Times New Roman"/>
          <w:sz w:val="24"/>
          <w:szCs w:val="24"/>
          <w:lang w:eastAsia="lt-LT"/>
        </w:rPr>
        <w:t xml:space="preserve">atlygį budinčiam </w:t>
      </w:r>
      <w:r w:rsidR="008216F6">
        <w:rPr>
          <w:rFonts w:ascii="Times New Roman" w:eastAsia="Times New Roman" w:hAnsi="Times New Roman" w:cs="Times New Roman"/>
          <w:sz w:val="24"/>
          <w:szCs w:val="24"/>
          <w:lang w:eastAsia="lt-LT"/>
        </w:rPr>
        <w:t>ar nuolatiniam globotojui</w:t>
      </w:r>
      <w:r w:rsidR="00454800">
        <w:rPr>
          <w:rFonts w:ascii="Times New Roman" w:eastAsia="Times New Roman" w:hAnsi="Times New Roman" w:cs="Times New Roman"/>
          <w:sz w:val="24"/>
          <w:szCs w:val="24"/>
          <w:lang w:eastAsia="lt-LT"/>
        </w:rPr>
        <w:t>, mokamą Socialinių paslaugų įstatymo nustatyta tvarka:</w:t>
      </w:r>
    </w:p>
    <w:p w14:paraId="116FE742" w14:textId="0DA93803" w:rsidR="00E40757" w:rsidRDefault="004540A9" w:rsidP="00FC6DF1">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454800">
        <w:rPr>
          <w:rFonts w:ascii="Times New Roman" w:eastAsia="Times New Roman" w:hAnsi="Times New Roman" w:cs="Times New Roman"/>
          <w:sz w:val="24"/>
          <w:szCs w:val="24"/>
          <w:lang w:eastAsia="lt-LT"/>
        </w:rPr>
        <w:t xml:space="preserve">.4.1. </w:t>
      </w:r>
      <w:r w:rsidR="00E40757">
        <w:rPr>
          <w:rFonts w:ascii="Times New Roman" w:eastAsia="Times New Roman" w:hAnsi="Times New Roman" w:cs="Times New Roman"/>
          <w:sz w:val="24"/>
          <w:szCs w:val="24"/>
          <w:lang w:eastAsia="lt-LT"/>
        </w:rPr>
        <w:t>atlygis budinčiam globotojui sutarties galiojimo laikotarpiu mokamas net ir tuo atveju, kai globos centras neperduoda budinčiam globotojui prižiūrėti vaiko;</w:t>
      </w:r>
    </w:p>
    <w:p w14:paraId="3D0C460E" w14:textId="131A79DF" w:rsidR="00392562" w:rsidRDefault="004540A9" w:rsidP="00FC6DF1">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E40757">
        <w:rPr>
          <w:rFonts w:ascii="Times New Roman" w:eastAsia="Times New Roman" w:hAnsi="Times New Roman" w:cs="Times New Roman"/>
          <w:sz w:val="24"/>
          <w:szCs w:val="24"/>
          <w:lang w:eastAsia="lt-LT"/>
        </w:rPr>
        <w:t xml:space="preserve">.4.2. minimalus atlygio, mokamo </w:t>
      </w:r>
      <w:r w:rsidR="00392562">
        <w:rPr>
          <w:rFonts w:ascii="Times New Roman" w:eastAsia="Times New Roman" w:hAnsi="Times New Roman" w:cs="Times New Roman"/>
          <w:sz w:val="24"/>
          <w:szCs w:val="24"/>
          <w:lang w:eastAsia="lt-LT"/>
        </w:rPr>
        <w:t>budinčiam globotojui, dydis, neatsižvelgiant į faktiškai prižiūrimų vaikų skaičių, yra ne mažesnis kaip vienos Vyriausybės nustatytos minimaliosios mėnesinės algos (MMA) dydis per mėnesį;</w:t>
      </w:r>
    </w:p>
    <w:p w14:paraId="41A1C328" w14:textId="49F62D73" w:rsidR="00A5156A" w:rsidRDefault="004540A9" w:rsidP="00FC6DF1">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392562">
        <w:rPr>
          <w:rFonts w:ascii="Times New Roman" w:eastAsia="Times New Roman" w:hAnsi="Times New Roman" w:cs="Times New Roman"/>
          <w:sz w:val="24"/>
          <w:szCs w:val="24"/>
          <w:lang w:eastAsia="lt-LT"/>
        </w:rPr>
        <w:t xml:space="preserve">.4.3. </w:t>
      </w:r>
      <w:r w:rsidR="00EF67D3">
        <w:rPr>
          <w:rFonts w:ascii="Times New Roman" w:eastAsia="Times New Roman" w:hAnsi="Times New Roman" w:cs="Times New Roman"/>
          <w:sz w:val="24"/>
          <w:szCs w:val="24"/>
          <w:lang w:eastAsia="lt-LT"/>
        </w:rPr>
        <w:t>jeigu vaikas (-ai) perduotas (-i) prižiūrėti budinčiam globotojui, jo (-jų) priežiūros laikotarpiu atlygis budinčiam globotojui didinamas ne mažiau kaip po 0,5 MMA dydžio per mėnesį už kiekvieną faktiškai prižiūrimą vaiką (už vaiką iki 3 metų</w:t>
      </w:r>
      <w:r>
        <w:rPr>
          <w:rFonts w:ascii="Times New Roman" w:eastAsia="Times New Roman" w:hAnsi="Times New Roman" w:cs="Times New Roman"/>
          <w:sz w:val="24"/>
          <w:szCs w:val="24"/>
          <w:lang w:eastAsia="lt-LT"/>
        </w:rPr>
        <w:t>, vaiką nuo 12 metų arba vaiką su negalia – po 0,75 MMA</w:t>
      </w:r>
      <w:r w:rsidR="00454800">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dydžio per mėnesį);</w:t>
      </w:r>
    </w:p>
    <w:p w14:paraId="043A676D" w14:textId="5D5FEBB4" w:rsidR="004540A9" w:rsidRDefault="004540A9" w:rsidP="00FC6DF1">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8.4.4. jeigu vaikas (-ai) perduotas (-i) prižiūrėti nuolatiniam globotojui, jam mokamo atlygio dydis yra ne mažesnis kaip 2 MMA dydžiai per mėnesį už faktiškai prižiūrimą vaiką;</w:t>
      </w:r>
    </w:p>
    <w:p w14:paraId="43E232D4" w14:textId="66E42CE1" w:rsidR="004540A9" w:rsidRDefault="004540A9" w:rsidP="00FC6DF1">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8.4.5. jeigu nuolatinis globotojas prižiūri </w:t>
      </w:r>
      <w:r w:rsidR="00F8023A">
        <w:rPr>
          <w:rFonts w:ascii="Times New Roman" w:eastAsia="Times New Roman" w:hAnsi="Times New Roman" w:cs="Times New Roman"/>
          <w:sz w:val="24"/>
          <w:szCs w:val="24"/>
          <w:lang w:eastAsia="lt-LT"/>
        </w:rPr>
        <w:t>daugiau kaip vieną vaiką,</w:t>
      </w:r>
      <w:r w:rsidR="000B1394">
        <w:rPr>
          <w:rFonts w:ascii="Times New Roman" w:eastAsia="Times New Roman" w:hAnsi="Times New Roman" w:cs="Times New Roman"/>
          <w:sz w:val="24"/>
          <w:szCs w:val="24"/>
          <w:lang w:eastAsia="lt-LT"/>
        </w:rPr>
        <w:t xml:space="preserve"> atlygis jam didinamas už kiekvieną kitą vaiką ne mažiau kaip po 0,75 MMA dydžio per mėnesį</w:t>
      </w:r>
      <w:r w:rsidR="00FA7A41">
        <w:rPr>
          <w:rFonts w:ascii="Times New Roman" w:eastAsia="Times New Roman" w:hAnsi="Times New Roman" w:cs="Times New Roman"/>
          <w:sz w:val="24"/>
          <w:szCs w:val="24"/>
          <w:lang w:eastAsia="lt-LT"/>
        </w:rPr>
        <w:t>;</w:t>
      </w:r>
    </w:p>
    <w:p w14:paraId="5A9A9226" w14:textId="4534D211" w:rsidR="00FA7A41" w:rsidRDefault="00FA7A41" w:rsidP="00FC6DF1">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576F01">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 jeigu, pasibaigus vaiko globai (rūpybai) dėl pilnametystės, asmuo ir toliau yra prižiūrimas budinčio ar nuolatinio globotojo ir mokosi pagal bendrojo ugdymo programą</w:t>
      </w:r>
      <w:r w:rsidR="00FC4C24">
        <w:rPr>
          <w:rFonts w:ascii="Times New Roman" w:eastAsia="Times New Roman" w:hAnsi="Times New Roman" w:cs="Times New Roman"/>
          <w:sz w:val="24"/>
          <w:szCs w:val="24"/>
          <w:lang w:eastAsia="lt-LT"/>
        </w:rPr>
        <w:t>, pagal formaliojo profesinio mokymo programą ar studijuoja aukštojoje mokykloje pagal  nuolatinės studijų formos programą, šio asmens mokymosi laikotarpiu budinčiam ir nuolatiniam globotojui mokamas atlygis, bet ne ilgiau, iki asmeniui sukaks 24 metai.</w:t>
      </w:r>
      <w:r>
        <w:rPr>
          <w:rFonts w:ascii="Times New Roman" w:eastAsia="Times New Roman" w:hAnsi="Times New Roman" w:cs="Times New Roman"/>
          <w:sz w:val="24"/>
          <w:szCs w:val="24"/>
          <w:lang w:eastAsia="lt-LT"/>
        </w:rPr>
        <w:t xml:space="preserve"> </w:t>
      </w:r>
    </w:p>
    <w:p w14:paraId="5EEF9DC3" w14:textId="6B213B83" w:rsidR="00157DC6" w:rsidRDefault="00576F01" w:rsidP="00FC6DF1">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157DC6">
        <w:rPr>
          <w:rFonts w:ascii="Times New Roman" w:eastAsia="Times New Roman" w:hAnsi="Times New Roman" w:cs="Times New Roman"/>
          <w:sz w:val="24"/>
          <w:szCs w:val="24"/>
          <w:lang w:eastAsia="lt-LT"/>
        </w:rPr>
        <w:t>. Globos centras kas mėnesį perveda Aprašo 8.1 – 8.</w:t>
      </w:r>
      <w:r w:rsidR="00B61401">
        <w:rPr>
          <w:rFonts w:ascii="Times New Roman" w:eastAsia="Times New Roman" w:hAnsi="Times New Roman" w:cs="Times New Roman"/>
          <w:sz w:val="24"/>
          <w:szCs w:val="24"/>
          <w:lang w:eastAsia="lt-LT"/>
        </w:rPr>
        <w:t>5</w:t>
      </w:r>
      <w:r w:rsidR="00157DC6">
        <w:rPr>
          <w:rFonts w:ascii="Times New Roman" w:eastAsia="Times New Roman" w:hAnsi="Times New Roman" w:cs="Times New Roman"/>
          <w:sz w:val="24"/>
          <w:szCs w:val="24"/>
          <w:lang w:eastAsia="lt-LT"/>
        </w:rPr>
        <w:t xml:space="preserve"> papunkčiuose numatytas ir iš Savivaldybės administracijos gautas lėšas budinčiam ar nuolatiniam globotojui tarpusavio bendradarbiavimo ir paslaugų teikimo sutartyje nustatytomis sąlygomis ir tvarka.</w:t>
      </w:r>
    </w:p>
    <w:p w14:paraId="646CE397" w14:textId="24D1F942" w:rsidR="00192D6E" w:rsidRDefault="00576F01" w:rsidP="00FC6DF1">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2B4B42">
        <w:rPr>
          <w:rFonts w:ascii="Times New Roman" w:eastAsia="Times New Roman" w:hAnsi="Times New Roman" w:cs="Times New Roman"/>
          <w:sz w:val="24"/>
          <w:szCs w:val="24"/>
          <w:lang w:eastAsia="lt-LT"/>
        </w:rPr>
        <w:t>. Aprašo 8.2 papunktyje numatytą išmoką globos centras pasilieka tik tuo atveju</w:t>
      </w:r>
      <w:r w:rsidR="00EF7F38">
        <w:rPr>
          <w:rFonts w:ascii="Times New Roman" w:eastAsia="Times New Roman" w:hAnsi="Times New Roman" w:cs="Times New Roman"/>
          <w:sz w:val="24"/>
          <w:szCs w:val="24"/>
          <w:lang w:eastAsia="lt-LT"/>
        </w:rPr>
        <w:t xml:space="preserve">, kai prižiūrimam vaikui, budinčiam globotojui ar nuolatiniam globotojui suteikiama konkreti papildomai mokama paslauga (logopedo, psichiatro, vaiko neformaliojo ugdymo ar užimtumo paslaugos) ir (ar) pagalba budinčiam ar nuolatiniam globotojui (psichoterapija, </w:t>
      </w:r>
      <w:proofErr w:type="spellStart"/>
      <w:r w:rsidR="00EF7F38">
        <w:rPr>
          <w:rFonts w:ascii="Times New Roman" w:eastAsia="Times New Roman" w:hAnsi="Times New Roman" w:cs="Times New Roman"/>
          <w:sz w:val="24"/>
          <w:szCs w:val="24"/>
          <w:lang w:eastAsia="lt-LT"/>
        </w:rPr>
        <w:t>supervizija</w:t>
      </w:r>
      <w:proofErr w:type="spellEnd"/>
      <w:r w:rsidR="00EF7F38">
        <w:rPr>
          <w:rFonts w:ascii="Times New Roman" w:eastAsia="Times New Roman" w:hAnsi="Times New Roman" w:cs="Times New Roman"/>
          <w:sz w:val="24"/>
          <w:szCs w:val="24"/>
          <w:lang w:eastAsia="lt-LT"/>
        </w:rPr>
        <w:t>, profesinės kompetencijos ugdymas</w:t>
      </w:r>
      <w:r w:rsidR="00F62E36">
        <w:rPr>
          <w:rFonts w:ascii="Times New Roman" w:eastAsia="Times New Roman" w:hAnsi="Times New Roman" w:cs="Times New Roman"/>
          <w:sz w:val="24"/>
          <w:szCs w:val="24"/>
          <w:lang w:eastAsia="lt-LT"/>
        </w:rPr>
        <w:t>) ir (ar) pagalba atkuriant, gerinant vaiko priežiūros vietos būstą bei aplinką (slaugos priemonės, vaiko raidos stimuliavimo priemonės, būsto remontas, susijęs su vaiko priežiūra). Visais kitais atvejais 8.2 papunktyje nurodytą išmoką globos centras perduoda budinčiam ar nuolatiniam globotojui. Aprašo 8.3 papunktyje numatyta išmoka vaikui naudojama individualiems globojamo (rūpinamo) vaiko poreikiams užtikrinti, vadovaujantis geriausiais vaiko interesais.</w:t>
      </w:r>
    </w:p>
    <w:p w14:paraId="59F66A4F" w14:textId="4963A2A3" w:rsidR="008216F6" w:rsidRDefault="00576F01" w:rsidP="00FC6DF1">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11</w:t>
      </w:r>
      <w:r w:rsidR="00192D6E">
        <w:rPr>
          <w:rFonts w:ascii="Times New Roman" w:eastAsia="Times New Roman" w:hAnsi="Times New Roman" w:cs="Times New Roman"/>
          <w:sz w:val="24"/>
          <w:szCs w:val="24"/>
          <w:lang w:eastAsia="lt-LT"/>
        </w:rPr>
        <w:t>. Budintis ir nuolatinis globotojas</w:t>
      </w:r>
      <w:r w:rsidR="00984A3B">
        <w:rPr>
          <w:rFonts w:ascii="Times New Roman" w:eastAsia="Times New Roman" w:hAnsi="Times New Roman" w:cs="Times New Roman"/>
          <w:sz w:val="24"/>
          <w:szCs w:val="24"/>
          <w:lang w:eastAsia="lt-LT"/>
        </w:rPr>
        <w:t xml:space="preserve">, siekdamas patenkinti vaiko pagrindinius ir saviraiškos poreikius, įsipareigoja Aprašo 8.1 </w:t>
      </w:r>
      <w:r w:rsidR="005E3097">
        <w:rPr>
          <w:rFonts w:ascii="Times New Roman" w:eastAsia="Times New Roman" w:hAnsi="Times New Roman" w:cs="Times New Roman"/>
          <w:sz w:val="24"/>
          <w:szCs w:val="24"/>
          <w:lang w:eastAsia="lt-LT"/>
        </w:rPr>
        <w:t>–</w:t>
      </w:r>
      <w:r w:rsidR="00984A3B">
        <w:rPr>
          <w:rFonts w:ascii="Times New Roman" w:eastAsia="Times New Roman" w:hAnsi="Times New Roman" w:cs="Times New Roman"/>
          <w:sz w:val="24"/>
          <w:szCs w:val="24"/>
          <w:lang w:eastAsia="lt-LT"/>
        </w:rPr>
        <w:t xml:space="preserve"> 8.3 papunkčiuose numatytas gaunamas išmokas skirti vaikui išlaikyti (maistui, drabužiams, kanceliarinėms prekėms, higienos prekėms, laisvalaikiui ir ugdymui, kišenpinigiams, medikamentams, specialistų paslaugoms ir pan.). </w:t>
      </w:r>
      <w:r w:rsidR="00F62E36">
        <w:rPr>
          <w:rFonts w:ascii="Times New Roman" w:eastAsia="Times New Roman" w:hAnsi="Times New Roman" w:cs="Times New Roman"/>
          <w:sz w:val="24"/>
          <w:szCs w:val="24"/>
          <w:lang w:eastAsia="lt-LT"/>
        </w:rPr>
        <w:t xml:space="preserve"> </w:t>
      </w:r>
      <w:r w:rsidR="00EF7F38">
        <w:rPr>
          <w:rFonts w:ascii="Times New Roman" w:eastAsia="Times New Roman" w:hAnsi="Times New Roman" w:cs="Times New Roman"/>
          <w:sz w:val="24"/>
          <w:szCs w:val="24"/>
          <w:lang w:eastAsia="lt-LT"/>
        </w:rPr>
        <w:t xml:space="preserve"> </w:t>
      </w:r>
    </w:p>
    <w:p w14:paraId="09DF88F1" w14:textId="1B209779" w:rsidR="008B3482" w:rsidRPr="00B61401" w:rsidRDefault="00B267C2" w:rsidP="00FC6DF1">
      <w:pPr>
        <w:spacing w:after="0" w:line="240" w:lineRule="auto"/>
        <w:ind w:firstLine="851"/>
        <w:jc w:val="both"/>
        <w:rPr>
          <w:rFonts w:ascii="Times New Roman" w:eastAsia="Times New Roman" w:hAnsi="Times New Roman" w:cs="Times New Roman"/>
          <w:sz w:val="24"/>
          <w:szCs w:val="24"/>
          <w:lang w:eastAsia="lt-LT"/>
        </w:rPr>
      </w:pPr>
      <w:r w:rsidRPr="00B61401">
        <w:rPr>
          <w:rFonts w:ascii="Times New Roman" w:eastAsia="Times New Roman" w:hAnsi="Times New Roman" w:cs="Times New Roman"/>
          <w:sz w:val="24"/>
          <w:szCs w:val="24"/>
          <w:lang w:eastAsia="lt-LT"/>
        </w:rPr>
        <w:t>12</w:t>
      </w:r>
      <w:r w:rsidR="008B3482" w:rsidRPr="00B61401">
        <w:rPr>
          <w:rFonts w:ascii="Times New Roman" w:eastAsia="Times New Roman" w:hAnsi="Times New Roman" w:cs="Times New Roman"/>
          <w:sz w:val="24"/>
          <w:szCs w:val="24"/>
          <w:lang w:eastAsia="lt-LT"/>
        </w:rPr>
        <w:t>. Vaiko, kuriam reikalinga globa (rūpyba), bet laikinoji globa (rūpyba) dar nenustatyta, išlaikymui budinčio globotojo šeimoje</w:t>
      </w:r>
      <w:r w:rsidR="0023415E" w:rsidRPr="00B61401">
        <w:rPr>
          <w:rFonts w:ascii="Times New Roman" w:eastAsia="Times New Roman" w:hAnsi="Times New Roman" w:cs="Times New Roman"/>
          <w:sz w:val="24"/>
          <w:szCs w:val="24"/>
          <w:lang w:eastAsia="lt-LT"/>
        </w:rPr>
        <w:t xml:space="preserve">, kol bus nustatyta laikinoji globa (rūpyba), </w:t>
      </w:r>
      <w:r w:rsidR="00A73440">
        <w:rPr>
          <w:rFonts w:ascii="Times New Roman" w:eastAsia="Times New Roman" w:hAnsi="Times New Roman" w:cs="Times New Roman"/>
          <w:sz w:val="24"/>
          <w:szCs w:val="24"/>
          <w:lang w:eastAsia="lt-LT"/>
        </w:rPr>
        <w:t>S</w:t>
      </w:r>
      <w:r w:rsidR="0023415E" w:rsidRPr="00B61401">
        <w:rPr>
          <w:rFonts w:ascii="Times New Roman" w:eastAsia="Times New Roman" w:hAnsi="Times New Roman" w:cs="Times New Roman"/>
          <w:sz w:val="24"/>
          <w:szCs w:val="24"/>
          <w:lang w:eastAsia="lt-LT"/>
        </w:rPr>
        <w:t>avivaldybė</w:t>
      </w:r>
      <w:r w:rsidR="00A73440">
        <w:rPr>
          <w:rFonts w:ascii="Times New Roman" w:eastAsia="Times New Roman" w:hAnsi="Times New Roman" w:cs="Times New Roman"/>
          <w:sz w:val="24"/>
          <w:szCs w:val="24"/>
          <w:lang w:eastAsia="lt-LT"/>
        </w:rPr>
        <w:t>s administracija</w:t>
      </w:r>
      <w:r w:rsidR="0023415E" w:rsidRPr="00B61401">
        <w:rPr>
          <w:rFonts w:ascii="Times New Roman" w:eastAsia="Times New Roman" w:hAnsi="Times New Roman" w:cs="Times New Roman"/>
          <w:sz w:val="24"/>
          <w:szCs w:val="24"/>
          <w:lang w:eastAsia="lt-LT"/>
        </w:rPr>
        <w:t xml:space="preserve"> skiria ir moka iki 5 BSI dydži</w:t>
      </w:r>
      <w:r w:rsidR="00D052B3" w:rsidRPr="00B61401">
        <w:rPr>
          <w:rFonts w:ascii="Times New Roman" w:eastAsia="Times New Roman" w:hAnsi="Times New Roman" w:cs="Times New Roman"/>
          <w:sz w:val="24"/>
          <w:szCs w:val="24"/>
          <w:lang w:eastAsia="lt-LT"/>
        </w:rPr>
        <w:t>o</w:t>
      </w:r>
      <w:r w:rsidR="0023415E" w:rsidRPr="00B61401">
        <w:rPr>
          <w:rFonts w:ascii="Times New Roman" w:eastAsia="Times New Roman" w:hAnsi="Times New Roman" w:cs="Times New Roman"/>
          <w:sz w:val="24"/>
          <w:szCs w:val="24"/>
          <w:lang w:eastAsia="lt-LT"/>
        </w:rPr>
        <w:t xml:space="preserve"> vienkartinę išmoką, atsižvelgiant į poreikį. Budintis globotojas globos centrui pateikia išlaidas patvirtinančius dokumentus (kasos aparato kvitas, sąskaita-faktūra ir kt.), pagal kuriuos globos centras apmoka </w:t>
      </w:r>
      <w:r w:rsidR="00252699" w:rsidRPr="00B61401">
        <w:rPr>
          <w:rFonts w:ascii="Times New Roman" w:eastAsia="Times New Roman" w:hAnsi="Times New Roman" w:cs="Times New Roman"/>
          <w:sz w:val="24"/>
          <w:szCs w:val="24"/>
          <w:lang w:eastAsia="lt-LT"/>
        </w:rPr>
        <w:t xml:space="preserve">budinčiam globotojui </w:t>
      </w:r>
      <w:r w:rsidR="0023415E" w:rsidRPr="00B61401">
        <w:rPr>
          <w:rFonts w:ascii="Times New Roman" w:eastAsia="Times New Roman" w:hAnsi="Times New Roman" w:cs="Times New Roman"/>
          <w:sz w:val="24"/>
          <w:szCs w:val="24"/>
          <w:lang w:eastAsia="lt-LT"/>
        </w:rPr>
        <w:t>patirtas išlaidas</w:t>
      </w:r>
      <w:r w:rsidR="00252699" w:rsidRPr="00B61401">
        <w:rPr>
          <w:rFonts w:ascii="Times New Roman" w:eastAsia="Times New Roman" w:hAnsi="Times New Roman" w:cs="Times New Roman"/>
          <w:sz w:val="24"/>
          <w:szCs w:val="24"/>
          <w:lang w:eastAsia="lt-LT"/>
        </w:rPr>
        <w:t>, pervesdamas pinigus į jo sąskaitą.</w:t>
      </w:r>
      <w:r w:rsidR="0023415E" w:rsidRPr="00B61401">
        <w:rPr>
          <w:rFonts w:ascii="Times New Roman" w:eastAsia="Times New Roman" w:hAnsi="Times New Roman" w:cs="Times New Roman"/>
          <w:sz w:val="24"/>
          <w:szCs w:val="24"/>
          <w:lang w:eastAsia="lt-LT"/>
        </w:rPr>
        <w:t xml:space="preserve"> </w:t>
      </w:r>
    </w:p>
    <w:p w14:paraId="11DC1F39" w14:textId="6641B3CB" w:rsidR="00E037C2" w:rsidRPr="0057658B" w:rsidRDefault="00B267C2" w:rsidP="00FC6DF1">
      <w:pPr>
        <w:spacing w:after="0" w:line="240" w:lineRule="auto"/>
        <w:ind w:firstLine="851"/>
        <w:jc w:val="both"/>
        <w:rPr>
          <w:rFonts w:ascii="Times New Roman" w:eastAsia="Times New Roman" w:hAnsi="Times New Roman" w:cs="Times New Roman"/>
          <w:sz w:val="24"/>
          <w:szCs w:val="24"/>
          <w:lang w:eastAsia="lt-LT"/>
        </w:rPr>
      </w:pPr>
      <w:r w:rsidRPr="0057658B">
        <w:rPr>
          <w:rFonts w:ascii="Times New Roman" w:eastAsia="Times New Roman" w:hAnsi="Times New Roman" w:cs="Times New Roman"/>
          <w:sz w:val="24"/>
          <w:szCs w:val="24"/>
          <w:lang w:eastAsia="lt-LT"/>
        </w:rPr>
        <w:t>13</w:t>
      </w:r>
      <w:r w:rsidR="00D052B3" w:rsidRPr="0057658B">
        <w:rPr>
          <w:rFonts w:ascii="Times New Roman" w:eastAsia="Times New Roman" w:hAnsi="Times New Roman" w:cs="Times New Roman"/>
          <w:sz w:val="24"/>
          <w:szCs w:val="24"/>
          <w:lang w:eastAsia="lt-LT"/>
        </w:rPr>
        <w:t>. Savivaldybė</w:t>
      </w:r>
      <w:r w:rsidR="00CB15D1">
        <w:rPr>
          <w:rFonts w:ascii="Times New Roman" w:eastAsia="Times New Roman" w:hAnsi="Times New Roman" w:cs="Times New Roman"/>
          <w:sz w:val="24"/>
          <w:szCs w:val="24"/>
          <w:lang w:eastAsia="lt-LT"/>
        </w:rPr>
        <w:t>s administracija</w:t>
      </w:r>
      <w:r w:rsidR="00D052B3" w:rsidRPr="0057658B">
        <w:rPr>
          <w:rFonts w:ascii="Times New Roman" w:eastAsia="Times New Roman" w:hAnsi="Times New Roman" w:cs="Times New Roman"/>
          <w:sz w:val="24"/>
          <w:szCs w:val="24"/>
          <w:lang w:eastAsia="lt-LT"/>
        </w:rPr>
        <w:t xml:space="preserve"> budinčiam ar nuolatiniam globotojui per globos centrą pagal poreikį skiria iki 10 BSI dydžio vienkartinę įsikūrimo išmoką, skirtą vaiko apgyvendinimo vietai įkurti</w:t>
      </w:r>
      <w:r w:rsidR="00E037C2" w:rsidRPr="0057658B">
        <w:rPr>
          <w:rFonts w:ascii="Times New Roman" w:eastAsia="Times New Roman" w:hAnsi="Times New Roman" w:cs="Times New Roman"/>
          <w:sz w:val="24"/>
          <w:szCs w:val="24"/>
          <w:lang w:eastAsia="lt-LT"/>
        </w:rPr>
        <w:t xml:space="preserve">. Įsikūrimo išmoka naudojama pritaikyti vaiko gyvenimo sąlygas, būtiniausiems daiktams bei namų apyvokos reikmėms įsigyti, taip pat einamosioms išlaidoms, susijusioms su globojamo (rūpinamo) vaiko poreikių tenkinimu. </w:t>
      </w:r>
      <w:r w:rsidR="005A321C" w:rsidRPr="0057658B">
        <w:rPr>
          <w:rFonts w:ascii="Times New Roman" w:eastAsia="Times New Roman" w:hAnsi="Times New Roman" w:cs="Times New Roman"/>
          <w:sz w:val="24"/>
          <w:szCs w:val="24"/>
          <w:lang w:eastAsia="lt-LT"/>
        </w:rPr>
        <w:t>Ji mokama už kiekvieną įkurtą vaiko apgyvendinimui skirtą vietą pas budintį ar nuolatinį globotoją.</w:t>
      </w:r>
    </w:p>
    <w:p w14:paraId="3B36F759" w14:textId="6E50D371" w:rsidR="003F4CCB" w:rsidRDefault="00B267C2" w:rsidP="00FC6DF1">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r w:rsidR="003F4CCB">
        <w:rPr>
          <w:rFonts w:ascii="Times New Roman" w:eastAsia="Times New Roman" w:hAnsi="Times New Roman" w:cs="Times New Roman"/>
          <w:sz w:val="24"/>
          <w:szCs w:val="24"/>
          <w:lang w:eastAsia="lt-LT"/>
        </w:rPr>
        <w:t>. Darbingumo atkūrimo ir atokvėpio</w:t>
      </w:r>
      <w:r w:rsidR="00F406B1">
        <w:rPr>
          <w:rFonts w:ascii="Times New Roman" w:eastAsia="Times New Roman" w:hAnsi="Times New Roman" w:cs="Times New Roman"/>
          <w:sz w:val="24"/>
          <w:szCs w:val="24"/>
          <w:lang w:eastAsia="lt-LT"/>
        </w:rPr>
        <w:t xml:space="preserve"> kriziniu atveju paslaugų budintiems ir nuolatiniams globotojams, globėjams (rūpintojams) teikimo išlaidas per globos centrą finansuoja </w:t>
      </w:r>
      <w:r w:rsidR="00CB15D1">
        <w:rPr>
          <w:rFonts w:ascii="Times New Roman" w:eastAsia="Times New Roman" w:hAnsi="Times New Roman" w:cs="Times New Roman"/>
          <w:sz w:val="24"/>
          <w:szCs w:val="24"/>
          <w:lang w:eastAsia="lt-LT"/>
        </w:rPr>
        <w:t>S</w:t>
      </w:r>
      <w:r w:rsidR="00F406B1">
        <w:rPr>
          <w:rFonts w:ascii="Times New Roman" w:eastAsia="Times New Roman" w:hAnsi="Times New Roman" w:cs="Times New Roman"/>
          <w:sz w:val="24"/>
          <w:szCs w:val="24"/>
          <w:lang w:eastAsia="lt-LT"/>
        </w:rPr>
        <w:t>avivaldybė</w:t>
      </w:r>
      <w:r w:rsidR="00CB15D1">
        <w:rPr>
          <w:rFonts w:ascii="Times New Roman" w:eastAsia="Times New Roman" w:hAnsi="Times New Roman" w:cs="Times New Roman"/>
          <w:sz w:val="24"/>
          <w:szCs w:val="24"/>
          <w:lang w:eastAsia="lt-LT"/>
        </w:rPr>
        <w:t>s administracija</w:t>
      </w:r>
      <w:r w:rsidR="00F406B1">
        <w:rPr>
          <w:rFonts w:ascii="Times New Roman" w:eastAsia="Times New Roman" w:hAnsi="Times New Roman" w:cs="Times New Roman"/>
          <w:sz w:val="24"/>
          <w:szCs w:val="24"/>
          <w:lang w:eastAsia="lt-LT"/>
        </w:rPr>
        <w:t>.</w:t>
      </w:r>
    </w:p>
    <w:p w14:paraId="49553579" w14:textId="4800859D" w:rsidR="009844D1" w:rsidRDefault="00B267C2" w:rsidP="00FC6DF1">
      <w:pPr>
        <w:spacing w:after="0" w:line="240" w:lineRule="auto"/>
        <w:ind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15</w:t>
      </w:r>
      <w:r w:rsidR="009844D1">
        <w:rPr>
          <w:rFonts w:ascii="Times New Roman" w:eastAsia="Times New Roman" w:hAnsi="Times New Roman" w:cs="Times New Roman"/>
          <w:sz w:val="24"/>
          <w:szCs w:val="24"/>
          <w:lang w:eastAsia="lt-LT"/>
        </w:rPr>
        <w:t xml:space="preserve">. Globos centras turi teisę veikti kaip paramos gavėjas Lietuvos Respublikos labdaros ir paramos įstatymo nustatyta tvarka. Paramos priėmimo tvarką nustato globos centro vadovas. </w:t>
      </w:r>
    </w:p>
    <w:bookmarkEnd w:id="1"/>
    <w:p w14:paraId="73FF235E" w14:textId="77777777" w:rsidR="00EB0FD2" w:rsidRDefault="00EB0FD2" w:rsidP="00FC6DF1">
      <w:pPr>
        <w:shd w:val="clear" w:color="auto" w:fill="FFFFFF"/>
        <w:spacing w:after="0" w:line="240" w:lineRule="auto"/>
        <w:ind w:firstLine="851"/>
        <w:jc w:val="both"/>
        <w:rPr>
          <w:rFonts w:ascii="Times New Roman" w:eastAsia="Times New Roman" w:hAnsi="Times New Roman" w:cs="Times New Roman"/>
          <w:sz w:val="24"/>
          <w:szCs w:val="24"/>
          <w:lang w:eastAsia="lt-LT"/>
        </w:rPr>
      </w:pPr>
    </w:p>
    <w:p w14:paraId="1779D51B" w14:textId="10E7C4C2" w:rsidR="00A5156A" w:rsidRPr="00A5156A" w:rsidRDefault="00A5156A" w:rsidP="00FC6DF1">
      <w:pPr>
        <w:shd w:val="clear" w:color="auto" w:fill="FFFFFF"/>
        <w:spacing w:after="0" w:line="240" w:lineRule="auto"/>
        <w:ind w:firstLine="426"/>
        <w:jc w:val="center"/>
        <w:rPr>
          <w:rFonts w:ascii="Times New Roman" w:eastAsia="Times New Roman" w:hAnsi="Times New Roman" w:cs="Calibri"/>
          <w:color w:val="000000"/>
          <w:sz w:val="24"/>
          <w:szCs w:val="20"/>
          <w:lang w:eastAsia="lt-LT"/>
        </w:rPr>
      </w:pPr>
      <w:r w:rsidRPr="00A5156A">
        <w:rPr>
          <w:rFonts w:ascii="Times New Roman" w:eastAsia="Times New Roman" w:hAnsi="Times New Roman" w:cs="Times New Roman"/>
          <w:b/>
          <w:bCs/>
          <w:color w:val="000000"/>
          <w:sz w:val="24"/>
          <w:szCs w:val="24"/>
          <w:lang w:eastAsia="lt-LT"/>
        </w:rPr>
        <w:t>I</w:t>
      </w:r>
      <w:r w:rsidR="00037794">
        <w:rPr>
          <w:rFonts w:ascii="Times New Roman" w:eastAsia="Times New Roman" w:hAnsi="Times New Roman" w:cs="Times New Roman"/>
          <w:b/>
          <w:bCs/>
          <w:color w:val="000000"/>
          <w:sz w:val="24"/>
          <w:szCs w:val="24"/>
          <w:lang w:eastAsia="lt-LT"/>
        </w:rPr>
        <w:t>II</w:t>
      </w:r>
      <w:r w:rsidRPr="00A5156A">
        <w:rPr>
          <w:rFonts w:ascii="Times New Roman" w:eastAsia="Times New Roman" w:hAnsi="Times New Roman" w:cs="Times New Roman"/>
          <w:b/>
          <w:bCs/>
          <w:color w:val="000000"/>
          <w:sz w:val="24"/>
          <w:szCs w:val="24"/>
          <w:lang w:eastAsia="lt-LT"/>
        </w:rPr>
        <w:t xml:space="preserve"> SKYRIUS</w:t>
      </w:r>
    </w:p>
    <w:p w14:paraId="37F11CC3" w14:textId="77777777" w:rsidR="00A5156A" w:rsidRPr="00A5156A" w:rsidRDefault="00A5156A" w:rsidP="00FC6DF1">
      <w:pPr>
        <w:shd w:val="clear" w:color="auto" w:fill="FFFFFF"/>
        <w:spacing w:after="0" w:line="240" w:lineRule="auto"/>
        <w:ind w:firstLine="426"/>
        <w:jc w:val="center"/>
        <w:rPr>
          <w:rFonts w:ascii="Times New Roman" w:eastAsia="Times New Roman" w:hAnsi="Times New Roman" w:cs="Calibri"/>
          <w:color w:val="000000"/>
          <w:sz w:val="24"/>
          <w:szCs w:val="20"/>
          <w:lang w:eastAsia="lt-LT"/>
        </w:rPr>
      </w:pPr>
      <w:r w:rsidRPr="00A5156A">
        <w:rPr>
          <w:rFonts w:ascii="Times New Roman" w:eastAsia="Times New Roman" w:hAnsi="Times New Roman" w:cs="Times New Roman"/>
          <w:b/>
          <w:bCs/>
          <w:color w:val="000000"/>
          <w:sz w:val="24"/>
          <w:szCs w:val="24"/>
          <w:lang w:eastAsia="lt-LT"/>
        </w:rPr>
        <w:t>BAIGIAMOSIOS NUOSTATOS</w:t>
      </w:r>
    </w:p>
    <w:p w14:paraId="37E94845" w14:textId="77777777" w:rsidR="00A5156A" w:rsidRPr="00A5156A" w:rsidRDefault="00A5156A" w:rsidP="00FC6DF1">
      <w:pPr>
        <w:shd w:val="clear" w:color="auto" w:fill="FFFFFF"/>
        <w:spacing w:after="0" w:line="240" w:lineRule="auto"/>
        <w:jc w:val="both"/>
        <w:rPr>
          <w:rFonts w:ascii="Times New Roman" w:eastAsia="Times New Roman" w:hAnsi="Times New Roman" w:cs="Calibri"/>
          <w:color w:val="000000"/>
          <w:sz w:val="24"/>
          <w:szCs w:val="20"/>
          <w:lang w:eastAsia="lt-LT"/>
        </w:rPr>
      </w:pPr>
    </w:p>
    <w:p w14:paraId="0B865A55" w14:textId="19E2C1EC" w:rsidR="00A5156A" w:rsidRDefault="00B267C2" w:rsidP="00FC6DF1">
      <w:pPr>
        <w:shd w:val="clear" w:color="auto" w:fill="FFFFFF"/>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16</w:t>
      </w:r>
      <w:r w:rsidR="00A5156A" w:rsidRPr="00A5156A">
        <w:rPr>
          <w:rFonts w:ascii="Times New Roman" w:eastAsia="Times New Roman" w:hAnsi="Times New Roman" w:cs="Times New Roman"/>
          <w:sz w:val="24"/>
          <w:szCs w:val="24"/>
        </w:rPr>
        <w:t xml:space="preserve">. </w:t>
      </w:r>
      <w:r w:rsidR="00FD3A58">
        <w:rPr>
          <w:rFonts w:ascii="Times New Roman" w:eastAsia="Times New Roman" w:hAnsi="Times New Roman" w:cs="Times New Roman"/>
          <w:sz w:val="24"/>
          <w:szCs w:val="24"/>
        </w:rPr>
        <w:t>Asmens duomenys tvarkomi Lietuvos Respublikos asmens duomenų teisinės apsaugos  įstatymo ir kitų teisės aktų, reglamentuojančių asmens duomenų apsaugą ir tvarkymą, nustatyta tvarka, vadovaujantis 2016 m. balandžio 27 d. Europos Parlamento ir Tarybos reglamentu (ES) 2016/679 dėl fizinių asmenų apsaugos tvarkant asmens duomenis ir dėl laisvo tokių dokumentų judėjimo ir kuriuo panaikinama Direktyva</w:t>
      </w:r>
      <w:r w:rsidR="007F3C55">
        <w:rPr>
          <w:rFonts w:ascii="Times New Roman" w:eastAsia="Times New Roman" w:hAnsi="Times New Roman" w:cs="Times New Roman"/>
          <w:sz w:val="24"/>
          <w:szCs w:val="24"/>
        </w:rPr>
        <w:t xml:space="preserve"> 95/46/EB (Bendrasis duomenų apsaugos reglamentas).</w:t>
      </w:r>
    </w:p>
    <w:p w14:paraId="1695D556" w14:textId="0ADBEB4F" w:rsidR="00C039CB" w:rsidRDefault="00512181" w:rsidP="00BE6DEA">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534215">
        <w:rPr>
          <w:rFonts w:ascii="Times New Roman" w:eastAsia="Times New Roman" w:hAnsi="Times New Roman" w:cs="Times New Roman"/>
          <w:sz w:val="24"/>
          <w:szCs w:val="24"/>
          <w:lang w:eastAsia="lt-LT"/>
        </w:rPr>
        <w:t>1</w:t>
      </w:r>
      <w:r w:rsidR="00B267C2">
        <w:rPr>
          <w:rFonts w:ascii="Times New Roman" w:eastAsia="Times New Roman" w:hAnsi="Times New Roman" w:cs="Times New Roman"/>
          <w:sz w:val="24"/>
          <w:szCs w:val="24"/>
          <w:lang w:eastAsia="lt-LT"/>
        </w:rPr>
        <w:t>7</w:t>
      </w:r>
      <w:r w:rsidR="00C039CB" w:rsidRPr="00534215">
        <w:rPr>
          <w:rFonts w:ascii="Times New Roman" w:eastAsia="Times New Roman" w:hAnsi="Times New Roman" w:cs="Times New Roman"/>
          <w:sz w:val="24"/>
          <w:szCs w:val="24"/>
          <w:lang w:eastAsia="lt-LT"/>
        </w:rPr>
        <w:t xml:space="preserve">. Aprašo įgyvendinimą kontroliuoja </w:t>
      </w:r>
      <w:r w:rsidR="002013D4">
        <w:rPr>
          <w:rFonts w:ascii="Times New Roman" w:eastAsia="Times New Roman" w:hAnsi="Times New Roman" w:cs="Times New Roman"/>
          <w:sz w:val="24"/>
          <w:szCs w:val="24"/>
          <w:lang w:eastAsia="lt-LT"/>
        </w:rPr>
        <w:t>S</w:t>
      </w:r>
      <w:r w:rsidR="00C039CB" w:rsidRPr="00534215">
        <w:rPr>
          <w:rFonts w:ascii="Times New Roman" w:eastAsia="Times New Roman" w:hAnsi="Times New Roman" w:cs="Times New Roman"/>
          <w:sz w:val="24"/>
          <w:szCs w:val="24"/>
          <w:lang w:eastAsia="lt-LT"/>
        </w:rPr>
        <w:t>avivaldybės administracijos direktorius arba jo įgaliotas asmuo.</w:t>
      </w:r>
      <w:r w:rsidR="00151A67">
        <w:rPr>
          <w:rFonts w:ascii="Times New Roman" w:eastAsia="Times New Roman" w:hAnsi="Times New Roman" w:cs="Times New Roman"/>
          <w:sz w:val="24"/>
          <w:szCs w:val="24"/>
          <w:lang w:eastAsia="lt-LT"/>
        </w:rPr>
        <w:t xml:space="preserve"> </w:t>
      </w:r>
    </w:p>
    <w:p w14:paraId="2003ECD2" w14:textId="21D1B9CD" w:rsidR="00CE49C7" w:rsidRDefault="00A6091D" w:rsidP="00FC6DF1">
      <w:pPr>
        <w:shd w:val="clear" w:color="auto" w:fill="FFFFFF"/>
        <w:spacing w:after="0" w:line="240" w:lineRule="auto"/>
        <w:ind w:firstLine="426"/>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______________________</w:t>
      </w:r>
    </w:p>
    <w:p w14:paraId="18B0F608" w14:textId="77777777" w:rsidR="00CE49C7" w:rsidRDefault="00CE49C7" w:rsidP="00FC6DF1">
      <w:pPr>
        <w:shd w:val="clear" w:color="auto" w:fill="FFFFFF"/>
        <w:spacing w:after="0" w:line="240" w:lineRule="auto"/>
        <w:ind w:firstLine="426"/>
        <w:jc w:val="center"/>
        <w:rPr>
          <w:rFonts w:ascii="Times New Roman" w:eastAsia="Times New Roman" w:hAnsi="Times New Roman" w:cs="Times New Roman"/>
          <w:sz w:val="24"/>
          <w:szCs w:val="24"/>
          <w:lang w:eastAsia="lt-LT"/>
        </w:rPr>
      </w:pPr>
    </w:p>
    <w:p w14:paraId="486B7FBB" w14:textId="77777777" w:rsidR="00CE49C7" w:rsidRDefault="00CE49C7" w:rsidP="00FC6DF1">
      <w:pPr>
        <w:shd w:val="clear" w:color="auto" w:fill="FFFFFF"/>
        <w:spacing w:after="0" w:line="240" w:lineRule="auto"/>
        <w:ind w:firstLine="426"/>
        <w:jc w:val="center"/>
        <w:rPr>
          <w:rFonts w:ascii="Times New Roman" w:eastAsia="Times New Roman" w:hAnsi="Times New Roman" w:cs="Times New Roman"/>
          <w:sz w:val="24"/>
          <w:szCs w:val="24"/>
          <w:lang w:eastAsia="lt-LT"/>
        </w:rPr>
      </w:pPr>
    </w:p>
    <w:p w14:paraId="2A60E88A" w14:textId="77777777" w:rsidR="00CE49C7" w:rsidRDefault="00CE49C7" w:rsidP="00FC6DF1">
      <w:pPr>
        <w:shd w:val="clear" w:color="auto" w:fill="FFFFFF"/>
        <w:spacing w:after="0" w:line="240" w:lineRule="auto"/>
        <w:ind w:firstLine="426"/>
        <w:jc w:val="center"/>
        <w:rPr>
          <w:rFonts w:ascii="Times New Roman" w:eastAsia="Times New Roman" w:hAnsi="Times New Roman" w:cs="Times New Roman"/>
          <w:sz w:val="24"/>
          <w:szCs w:val="24"/>
          <w:lang w:eastAsia="lt-LT"/>
        </w:rPr>
      </w:pPr>
    </w:p>
    <w:p w14:paraId="77A2E713" w14:textId="12DFC4EF" w:rsidR="00192D6E" w:rsidRDefault="00192D6E" w:rsidP="00192D6E">
      <w:pPr>
        <w:shd w:val="clear" w:color="auto" w:fill="FFFFFF"/>
        <w:spacing w:after="0" w:line="240" w:lineRule="auto"/>
        <w:ind w:firstLine="426"/>
        <w:jc w:val="both"/>
        <w:rPr>
          <w:rFonts w:ascii="Times New Roman" w:hAnsi="Times New Roman" w:cs="Times New Roman"/>
          <w:sz w:val="24"/>
          <w:szCs w:val="24"/>
        </w:rPr>
      </w:pPr>
    </w:p>
    <w:p w14:paraId="2D92C38A" w14:textId="77777777" w:rsidR="00192D6E" w:rsidRDefault="00192D6E" w:rsidP="00192D6E">
      <w:pPr>
        <w:shd w:val="clear" w:color="auto" w:fill="FFFFFF"/>
        <w:spacing w:after="0" w:line="240" w:lineRule="auto"/>
        <w:ind w:firstLine="426"/>
        <w:jc w:val="both"/>
        <w:rPr>
          <w:rFonts w:ascii="Times New Roman" w:eastAsia="Times New Roman" w:hAnsi="Times New Roman" w:cs="Times New Roman"/>
          <w:sz w:val="24"/>
          <w:szCs w:val="24"/>
          <w:lang w:eastAsia="lt-LT"/>
        </w:rPr>
      </w:pPr>
    </w:p>
    <w:sectPr w:rsidR="00192D6E" w:rsidSect="00022DD9">
      <w:headerReference w:type="default" r:id="rId8"/>
      <w:headerReference w:type="first" r:id="rId9"/>
      <w:pgSz w:w="11906" w:h="16838" w:code="9"/>
      <w:pgMar w:top="1134" w:right="567" w:bottom="1134" w:left="1701" w:header="567" w:footer="567"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17E23" w14:textId="77777777" w:rsidR="000545E8" w:rsidRDefault="000545E8" w:rsidP="00F72EFA">
      <w:pPr>
        <w:spacing w:after="0" w:line="240" w:lineRule="auto"/>
      </w:pPr>
      <w:r>
        <w:separator/>
      </w:r>
    </w:p>
  </w:endnote>
  <w:endnote w:type="continuationSeparator" w:id="0">
    <w:p w14:paraId="06CC640C" w14:textId="77777777" w:rsidR="000545E8" w:rsidRDefault="000545E8" w:rsidP="00F72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55906" w14:textId="77777777" w:rsidR="000545E8" w:rsidRDefault="000545E8" w:rsidP="00F72EFA">
      <w:pPr>
        <w:spacing w:after="0" w:line="240" w:lineRule="auto"/>
      </w:pPr>
      <w:r>
        <w:separator/>
      </w:r>
    </w:p>
  </w:footnote>
  <w:footnote w:type="continuationSeparator" w:id="0">
    <w:p w14:paraId="6BEF103B" w14:textId="77777777" w:rsidR="000545E8" w:rsidRDefault="000545E8" w:rsidP="00F72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2804730"/>
      <w:docPartObj>
        <w:docPartGallery w:val="Page Numbers (Top of Page)"/>
        <w:docPartUnique/>
      </w:docPartObj>
    </w:sdtPr>
    <w:sdtEndPr>
      <w:rPr>
        <w:rFonts w:ascii="Times New Roman" w:hAnsi="Times New Roman" w:cs="Times New Roman"/>
        <w:sz w:val="24"/>
        <w:szCs w:val="24"/>
      </w:rPr>
    </w:sdtEndPr>
    <w:sdtContent>
      <w:p w14:paraId="31A7BCE9" w14:textId="71B7B858" w:rsidR="00080775" w:rsidRPr="00FC6DF1" w:rsidRDefault="00080775" w:rsidP="00FC6DF1">
        <w:pPr>
          <w:pStyle w:val="Antrats"/>
          <w:jc w:val="center"/>
          <w:rPr>
            <w:rFonts w:ascii="Times New Roman" w:hAnsi="Times New Roman" w:cs="Times New Roman"/>
            <w:sz w:val="24"/>
            <w:szCs w:val="24"/>
          </w:rPr>
        </w:pPr>
        <w:r w:rsidRPr="00FC6DF1">
          <w:rPr>
            <w:rFonts w:ascii="Times New Roman" w:hAnsi="Times New Roman" w:cs="Times New Roman"/>
            <w:sz w:val="24"/>
            <w:szCs w:val="24"/>
          </w:rPr>
          <w:fldChar w:fldCharType="begin"/>
        </w:r>
        <w:r w:rsidRPr="00FC6DF1">
          <w:rPr>
            <w:rFonts w:ascii="Times New Roman" w:hAnsi="Times New Roman" w:cs="Times New Roman"/>
            <w:sz w:val="24"/>
            <w:szCs w:val="24"/>
          </w:rPr>
          <w:instrText>PAGE   \* MERGEFORMAT</w:instrText>
        </w:r>
        <w:r w:rsidRPr="00FC6DF1">
          <w:rPr>
            <w:rFonts w:ascii="Times New Roman" w:hAnsi="Times New Roman" w:cs="Times New Roman"/>
            <w:sz w:val="24"/>
            <w:szCs w:val="24"/>
          </w:rPr>
          <w:fldChar w:fldCharType="separate"/>
        </w:r>
        <w:r w:rsidR="00693139">
          <w:rPr>
            <w:rFonts w:ascii="Times New Roman" w:hAnsi="Times New Roman" w:cs="Times New Roman"/>
            <w:noProof/>
            <w:sz w:val="24"/>
            <w:szCs w:val="24"/>
          </w:rPr>
          <w:t>3</w:t>
        </w:r>
        <w:r w:rsidRPr="00FC6DF1">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A156D" w14:textId="41B30265" w:rsidR="00E86785" w:rsidRPr="00E86785" w:rsidRDefault="00E86785" w:rsidP="00E86785">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9088B"/>
    <w:multiLevelType w:val="hybridMultilevel"/>
    <w:tmpl w:val="C750D6DE"/>
    <w:lvl w:ilvl="0" w:tplc="672C9E26">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353912BA"/>
    <w:multiLevelType w:val="hybridMultilevel"/>
    <w:tmpl w:val="D62AAA1E"/>
    <w:lvl w:ilvl="0" w:tplc="BC06B1E6">
      <w:start w:val="5"/>
      <w:numFmt w:val="decimal"/>
      <w:lvlText w:val="%1."/>
      <w:lvlJc w:val="left"/>
      <w:pPr>
        <w:ind w:left="786" w:hanging="360"/>
      </w:pPr>
      <w:rPr>
        <w:b/>
        <w:strike w:val="0"/>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2" w15:restartNumberingAfterBreak="0">
    <w:nsid w:val="373C42BD"/>
    <w:multiLevelType w:val="hybridMultilevel"/>
    <w:tmpl w:val="3DD8EB64"/>
    <w:lvl w:ilvl="0" w:tplc="4A028A18">
      <w:start w:val="1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 w15:restartNumberingAfterBreak="0">
    <w:nsid w:val="45A3518D"/>
    <w:multiLevelType w:val="hybridMultilevel"/>
    <w:tmpl w:val="8FA42930"/>
    <w:lvl w:ilvl="0" w:tplc="F892B92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60DF14AE"/>
    <w:multiLevelType w:val="hybridMultilevel"/>
    <w:tmpl w:val="C5A6050C"/>
    <w:lvl w:ilvl="0" w:tplc="B032F2C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DDB"/>
    <w:rsid w:val="00020A6F"/>
    <w:rsid w:val="00022DD9"/>
    <w:rsid w:val="00037794"/>
    <w:rsid w:val="00047453"/>
    <w:rsid w:val="00050806"/>
    <w:rsid w:val="00052AA7"/>
    <w:rsid w:val="000545E8"/>
    <w:rsid w:val="00054C2F"/>
    <w:rsid w:val="00075B33"/>
    <w:rsid w:val="00080775"/>
    <w:rsid w:val="0008328A"/>
    <w:rsid w:val="00084318"/>
    <w:rsid w:val="0008466B"/>
    <w:rsid w:val="00087BBE"/>
    <w:rsid w:val="000A67E5"/>
    <w:rsid w:val="000B1394"/>
    <w:rsid w:val="000C0042"/>
    <w:rsid w:val="000C2868"/>
    <w:rsid w:val="000C462C"/>
    <w:rsid w:val="000F496C"/>
    <w:rsid w:val="000F4A82"/>
    <w:rsid w:val="00106DC6"/>
    <w:rsid w:val="001073BB"/>
    <w:rsid w:val="001131C7"/>
    <w:rsid w:val="001135EB"/>
    <w:rsid w:val="00123A6A"/>
    <w:rsid w:val="00125AEC"/>
    <w:rsid w:val="00130FEE"/>
    <w:rsid w:val="001436CB"/>
    <w:rsid w:val="00143BE6"/>
    <w:rsid w:val="00146873"/>
    <w:rsid w:val="001471B5"/>
    <w:rsid w:val="00150300"/>
    <w:rsid w:val="00151A67"/>
    <w:rsid w:val="00157DC6"/>
    <w:rsid w:val="00160A3D"/>
    <w:rsid w:val="00172010"/>
    <w:rsid w:val="00172299"/>
    <w:rsid w:val="001770B5"/>
    <w:rsid w:val="00190885"/>
    <w:rsid w:val="00192D6E"/>
    <w:rsid w:val="001944A1"/>
    <w:rsid w:val="001A1AEF"/>
    <w:rsid w:val="001A422A"/>
    <w:rsid w:val="001C79AC"/>
    <w:rsid w:val="001D2B02"/>
    <w:rsid w:val="001D66DC"/>
    <w:rsid w:val="001E4102"/>
    <w:rsid w:val="002013D4"/>
    <w:rsid w:val="00205AC6"/>
    <w:rsid w:val="00207A92"/>
    <w:rsid w:val="00213E37"/>
    <w:rsid w:val="00221EAF"/>
    <w:rsid w:val="00225A4B"/>
    <w:rsid w:val="002276FE"/>
    <w:rsid w:val="00230DEB"/>
    <w:rsid w:val="002323A1"/>
    <w:rsid w:val="0023415E"/>
    <w:rsid w:val="00235839"/>
    <w:rsid w:val="00245D81"/>
    <w:rsid w:val="00251BA3"/>
    <w:rsid w:val="00252699"/>
    <w:rsid w:val="0025353B"/>
    <w:rsid w:val="00264F12"/>
    <w:rsid w:val="00294434"/>
    <w:rsid w:val="002B3FE7"/>
    <w:rsid w:val="002B4B42"/>
    <w:rsid w:val="002C2204"/>
    <w:rsid w:val="002E274E"/>
    <w:rsid w:val="0030389E"/>
    <w:rsid w:val="00314653"/>
    <w:rsid w:val="00316A8E"/>
    <w:rsid w:val="00333A49"/>
    <w:rsid w:val="0034498D"/>
    <w:rsid w:val="003457F4"/>
    <w:rsid w:val="00383978"/>
    <w:rsid w:val="00392562"/>
    <w:rsid w:val="00392FEA"/>
    <w:rsid w:val="00396A57"/>
    <w:rsid w:val="00397ECD"/>
    <w:rsid w:val="003A5417"/>
    <w:rsid w:val="003B0E3A"/>
    <w:rsid w:val="003B604D"/>
    <w:rsid w:val="003B7CA9"/>
    <w:rsid w:val="003C63A7"/>
    <w:rsid w:val="003C6756"/>
    <w:rsid w:val="003C72C1"/>
    <w:rsid w:val="003D240E"/>
    <w:rsid w:val="003D2766"/>
    <w:rsid w:val="003D3DAD"/>
    <w:rsid w:val="003D7074"/>
    <w:rsid w:val="003F3C8F"/>
    <w:rsid w:val="003F4CCB"/>
    <w:rsid w:val="00412DFA"/>
    <w:rsid w:val="00417662"/>
    <w:rsid w:val="00420360"/>
    <w:rsid w:val="004300BA"/>
    <w:rsid w:val="00431DDC"/>
    <w:rsid w:val="00432117"/>
    <w:rsid w:val="004333FC"/>
    <w:rsid w:val="00433E22"/>
    <w:rsid w:val="00434ADA"/>
    <w:rsid w:val="004422DF"/>
    <w:rsid w:val="00445030"/>
    <w:rsid w:val="00446854"/>
    <w:rsid w:val="004525F4"/>
    <w:rsid w:val="00453B65"/>
    <w:rsid w:val="004540A9"/>
    <w:rsid w:val="00454800"/>
    <w:rsid w:val="004565C9"/>
    <w:rsid w:val="00472350"/>
    <w:rsid w:val="00486835"/>
    <w:rsid w:val="00492BBD"/>
    <w:rsid w:val="00493974"/>
    <w:rsid w:val="004A017C"/>
    <w:rsid w:val="004A1B76"/>
    <w:rsid w:val="004A5730"/>
    <w:rsid w:val="004C1A27"/>
    <w:rsid w:val="004D47AA"/>
    <w:rsid w:val="00503CB4"/>
    <w:rsid w:val="00505BF8"/>
    <w:rsid w:val="0050764E"/>
    <w:rsid w:val="00512181"/>
    <w:rsid w:val="005132FD"/>
    <w:rsid w:val="00521499"/>
    <w:rsid w:val="00534215"/>
    <w:rsid w:val="00546C80"/>
    <w:rsid w:val="00551086"/>
    <w:rsid w:val="0056344A"/>
    <w:rsid w:val="00570D85"/>
    <w:rsid w:val="0057658B"/>
    <w:rsid w:val="00576F01"/>
    <w:rsid w:val="005777B1"/>
    <w:rsid w:val="00586A36"/>
    <w:rsid w:val="005A05CA"/>
    <w:rsid w:val="005A321C"/>
    <w:rsid w:val="005A5A76"/>
    <w:rsid w:val="005C39D7"/>
    <w:rsid w:val="005C4EA4"/>
    <w:rsid w:val="005D320A"/>
    <w:rsid w:val="005E3097"/>
    <w:rsid w:val="005F1DA9"/>
    <w:rsid w:val="006139E0"/>
    <w:rsid w:val="006448C7"/>
    <w:rsid w:val="00653B54"/>
    <w:rsid w:val="00693139"/>
    <w:rsid w:val="00697A5D"/>
    <w:rsid w:val="006A20AA"/>
    <w:rsid w:val="006C70BE"/>
    <w:rsid w:val="006C7730"/>
    <w:rsid w:val="006D6E50"/>
    <w:rsid w:val="006E037C"/>
    <w:rsid w:val="006E439E"/>
    <w:rsid w:val="006F7151"/>
    <w:rsid w:val="00700515"/>
    <w:rsid w:val="007118E1"/>
    <w:rsid w:val="00716A83"/>
    <w:rsid w:val="007175B4"/>
    <w:rsid w:val="007464A2"/>
    <w:rsid w:val="00753959"/>
    <w:rsid w:val="00754203"/>
    <w:rsid w:val="00754A88"/>
    <w:rsid w:val="007677EE"/>
    <w:rsid w:val="00777C8E"/>
    <w:rsid w:val="0079430B"/>
    <w:rsid w:val="007A0A8C"/>
    <w:rsid w:val="007C301E"/>
    <w:rsid w:val="007D000F"/>
    <w:rsid w:val="007D11F1"/>
    <w:rsid w:val="007F3C55"/>
    <w:rsid w:val="0080076F"/>
    <w:rsid w:val="008216F6"/>
    <w:rsid w:val="0083238D"/>
    <w:rsid w:val="00841413"/>
    <w:rsid w:val="008617F4"/>
    <w:rsid w:val="00862355"/>
    <w:rsid w:val="00886119"/>
    <w:rsid w:val="008957C5"/>
    <w:rsid w:val="008A2545"/>
    <w:rsid w:val="008A4CD4"/>
    <w:rsid w:val="008B3482"/>
    <w:rsid w:val="008E0E10"/>
    <w:rsid w:val="008E5084"/>
    <w:rsid w:val="008F752F"/>
    <w:rsid w:val="0090358C"/>
    <w:rsid w:val="009416CB"/>
    <w:rsid w:val="009624AE"/>
    <w:rsid w:val="009666F0"/>
    <w:rsid w:val="009844D1"/>
    <w:rsid w:val="00984A3B"/>
    <w:rsid w:val="00987AC3"/>
    <w:rsid w:val="00997F3F"/>
    <w:rsid w:val="009A6FD8"/>
    <w:rsid w:val="009A73F8"/>
    <w:rsid w:val="009B6212"/>
    <w:rsid w:val="009D2526"/>
    <w:rsid w:val="009E1912"/>
    <w:rsid w:val="00A021ED"/>
    <w:rsid w:val="00A023A8"/>
    <w:rsid w:val="00A212B6"/>
    <w:rsid w:val="00A5156A"/>
    <w:rsid w:val="00A6091D"/>
    <w:rsid w:val="00A6593D"/>
    <w:rsid w:val="00A705CE"/>
    <w:rsid w:val="00A73440"/>
    <w:rsid w:val="00A8272C"/>
    <w:rsid w:val="00AA7D31"/>
    <w:rsid w:val="00AB5ED0"/>
    <w:rsid w:val="00AC0F29"/>
    <w:rsid w:val="00AC2208"/>
    <w:rsid w:val="00AC546B"/>
    <w:rsid w:val="00AF1EA8"/>
    <w:rsid w:val="00AF4C97"/>
    <w:rsid w:val="00AF59F0"/>
    <w:rsid w:val="00B148BF"/>
    <w:rsid w:val="00B16600"/>
    <w:rsid w:val="00B176B8"/>
    <w:rsid w:val="00B267C2"/>
    <w:rsid w:val="00B26BA4"/>
    <w:rsid w:val="00B32E39"/>
    <w:rsid w:val="00B61401"/>
    <w:rsid w:val="00B74857"/>
    <w:rsid w:val="00B77D5C"/>
    <w:rsid w:val="00B84BF0"/>
    <w:rsid w:val="00B94FB6"/>
    <w:rsid w:val="00BA416A"/>
    <w:rsid w:val="00BA725E"/>
    <w:rsid w:val="00BB225B"/>
    <w:rsid w:val="00BB4ABC"/>
    <w:rsid w:val="00BB510B"/>
    <w:rsid w:val="00BC70DF"/>
    <w:rsid w:val="00BD491B"/>
    <w:rsid w:val="00BD61A8"/>
    <w:rsid w:val="00BE354E"/>
    <w:rsid w:val="00BE53A1"/>
    <w:rsid w:val="00BE6DEA"/>
    <w:rsid w:val="00BE7948"/>
    <w:rsid w:val="00BF3F18"/>
    <w:rsid w:val="00C00D2D"/>
    <w:rsid w:val="00C039CB"/>
    <w:rsid w:val="00C05E7A"/>
    <w:rsid w:val="00C1237B"/>
    <w:rsid w:val="00C17A45"/>
    <w:rsid w:val="00C227C0"/>
    <w:rsid w:val="00C344F2"/>
    <w:rsid w:val="00C34C52"/>
    <w:rsid w:val="00C37570"/>
    <w:rsid w:val="00C4180D"/>
    <w:rsid w:val="00C433AB"/>
    <w:rsid w:val="00C66D6D"/>
    <w:rsid w:val="00C77C6F"/>
    <w:rsid w:val="00C80DE6"/>
    <w:rsid w:val="00C865E1"/>
    <w:rsid w:val="00C87542"/>
    <w:rsid w:val="00CA0DDB"/>
    <w:rsid w:val="00CA38C9"/>
    <w:rsid w:val="00CB15D1"/>
    <w:rsid w:val="00CB18AE"/>
    <w:rsid w:val="00CC1330"/>
    <w:rsid w:val="00CC4C03"/>
    <w:rsid w:val="00CE49C7"/>
    <w:rsid w:val="00D003EA"/>
    <w:rsid w:val="00D00674"/>
    <w:rsid w:val="00D052B3"/>
    <w:rsid w:val="00D06037"/>
    <w:rsid w:val="00D06B4E"/>
    <w:rsid w:val="00D23DC2"/>
    <w:rsid w:val="00D24BBC"/>
    <w:rsid w:val="00D42191"/>
    <w:rsid w:val="00D447EF"/>
    <w:rsid w:val="00D61550"/>
    <w:rsid w:val="00D67E64"/>
    <w:rsid w:val="00D90D1E"/>
    <w:rsid w:val="00D94EDA"/>
    <w:rsid w:val="00DC1895"/>
    <w:rsid w:val="00DC49E3"/>
    <w:rsid w:val="00DC6310"/>
    <w:rsid w:val="00DE59D6"/>
    <w:rsid w:val="00DF1CAB"/>
    <w:rsid w:val="00DF4ED8"/>
    <w:rsid w:val="00DF698E"/>
    <w:rsid w:val="00E037C2"/>
    <w:rsid w:val="00E2753B"/>
    <w:rsid w:val="00E30E13"/>
    <w:rsid w:val="00E324B7"/>
    <w:rsid w:val="00E40757"/>
    <w:rsid w:val="00E40A57"/>
    <w:rsid w:val="00E42151"/>
    <w:rsid w:val="00E45EA6"/>
    <w:rsid w:val="00E466DB"/>
    <w:rsid w:val="00E529FA"/>
    <w:rsid w:val="00E62441"/>
    <w:rsid w:val="00E62BAF"/>
    <w:rsid w:val="00E71EA4"/>
    <w:rsid w:val="00E77D61"/>
    <w:rsid w:val="00E85014"/>
    <w:rsid w:val="00E86785"/>
    <w:rsid w:val="00E942D2"/>
    <w:rsid w:val="00EB05D4"/>
    <w:rsid w:val="00EB0FD2"/>
    <w:rsid w:val="00EC360C"/>
    <w:rsid w:val="00EC5EE2"/>
    <w:rsid w:val="00ED7AD9"/>
    <w:rsid w:val="00EF67D3"/>
    <w:rsid w:val="00EF7F38"/>
    <w:rsid w:val="00F0264E"/>
    <w:rsid w:val="00F26809"/>
    <w:rsid w:val="00F30400"/>
    <w:rsid w:val="00F313D1"/>
    <w:rsid w:val="00F32246"/>
    <w:rsid w:val="00F3679E"/>
    <w:rsid w:val="00F406B1"/>
    <w:rsid w:val="00F410F6"/>
    <w:rsid w:val="00F47DA8"/>
    <w:rsid w:val="00F51E66"/>
    <w:rsid w:val="00F60901"/>
    <w:rsid w:val="00F611CE"/>
    <w:rsid w:val="00F62913"/>
    <w:rsid w:val="00F62E36"/>
    <w:rsid w:val="00F72EFA"/>
    <w:rsid w:val="00F8023A"/>
    <w:rsid w:val="00F8191D"/>
    <w:rsid w:val="00F8604A"/>
    <w:rsid w:val="00F86A9B"/>
    <w:rsid w:val="00F86C63"/>
    <w:rsid w:val="00FA7A41"/>
    <w:rsid w:val="00FA7D5E"/>
    <w:rsid w:val="00FB7A18"/>
    <w:rsid w:val="00FC189A"/>
    <w:rsid w:val="00FC4C24"/>
    <w:rsid w:val="00FC6B9D"/>
    <w:rsid w:val="00FC6DF1"/>
    <w:rsid w:val="00FD3A58"/>
    <w:rsid w:val="00FD4F65"/>
    <w:rsid w:val="00FE4C5B"/>
    <w:rsid w:val="00FF622F"/>
    <w:rsid w:val="00FF79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22AC35"/>
  <w15:docId w15:val="{DB855E27-91D0-4F7C-B7BB-4F18DA7F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1660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944A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44A1"/>
    <w:rPr>
      <w:rFonts w:ascii="Segoe UI" w:hAnsi="Segoe UI" w:cs="Segoe UI"/>
      <w:sz w:val="18"/>
      <w:szCs w:val="18"/>
    </w:rPr>
  </w:style>
  <w:style w:type="paragraph" w:customStyle="1" w:styleId="Antrats1">
    <w:name w:val="Antraštės1"/>
    <w:basedOn w:val="prastasis"/>
    <w:next w:val="Antrats"/>
    <w:link w:val="AntratsDiagrama"/>
    <w:uiPriority w:val="99"/>
    <w:unhideWhenUsed/>
    <w:rsid w:val="00F72EFA"/>
    <w:pPr>
      <w:tabs>
        <w:tab w:val="center" w:pos="4819"/>
        <w:tab w:val="right" w:pos="9638"/>
      </w:tabs>
      <w:spacing w:after="0" w:line="240" w:lineRule="auto"/>
    </w:pPr>
  </w:style>
  <w:style w:type="character" w:customStyle="1" w:styleId="AntratsDiagrama">
    <w:name w:val="Antraštės Diagrama"/>
    <w:basedOn w:val="Numatytasispastraiposriftas"/>
    <w:link w:val="Antrats1"/>
    <w:uiPriority w:val="99"/>
    <w:rsid w:val="00F72EFA"/>
  </w:style>
  <w:style w:type="character" w:styleId="Puslapionumeris">
    <w:name w:val="page number"/>
    <w:basedOn w:val="Numatytasispastraiposriftas"/>
    <w:uiPriority w:val="99"/>
    <w:semiHidden/>
    <w:unhideWhenUsed/>
    <w:rsid w:val="00F72EFA"/>
  </w:style>
  <w:style w:type="paragraph" w:styleId="Antrats">
    <w:name w:val="header"/>
    <w:basedOn w:val="prastasis"/>
    <w:link w:val="AntratsDiagrama1"/>
    <w:uiPriority w:val="99"/>
    <w:unhideWhenUsed/>
    <w:rsid w:val="00F72EFA"/>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F72EFA"/>
  </w:style>
  <w:style w:type="paragraph" w:styleId="Porat">
    <w:name w:val="footer"/>
    <w:basedOn w:val="prastasis"/>
    <w:link w:val="PoratDiagrama"/>
    <w:uiPriority w:val="99"/>
    <w:unhideWhenUsed/>
    <w:rsid w:val="00F72EF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72EFA"/>
  </w:style>
  <w:style w:type="paragraph" w:styleId="Sraopastraipa">
    <w:name w:val="List Paragraph"/>
    <w:basedOn w:val="prastasis"/>
    <w:uiPriority w:val="34"/>
    <w:qFormat/>
    <w:rsid w:val="00754A88"/>
    <w:pPr>
      <w:ind w:left="720"/>
      <w:contextualSpacing/>
    </w:pPr>
  </w:style>
  <w:style w:type="paragraph" w:styleId="Pataisymai">
    <w:name w:val="Revision"/>
    <w:hidden/>
    <w:uiPriority w:val="99"/>
    <w:semiHidden/>
    <w:rsid w:val="00C80D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89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7F4D2-8760-4F72-ADFD-7BC8BC2FA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3</Pages>
  <Words>6431</Words>
  <Characters>3666</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kumpikai@gmail.com</dc:creator>
  <cp:keywords/>
  <dc:description/>
  <cp:lastModifiedBy>user</cp:lastModifiedBy>
  <cp:revision>77</cp:revision>
  <cp:lastPrinted>2025-02-11T12:44:00Z</cp:lastPrinted>
  <dcterms:created xsi:type="dcterms:W3CDTF">2025-02-06T11:30:00Z</dcterms:created>
  <dcterms:modified xsi:type="dcterms:W3CDTF">2025-02-17T09:33:00Z</dcterms:modified>
</cp:coreProperties>
</file>