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BFD" w14:textId="77777777" w:rsidR="00DA25CF" w:rsidRPr="000527FB" w:rsidRDefault="00DA25CF" w:rsidP="00DA25CF">
      <w:pPr>
        <w:jc w:val="center"/>
        <w:rPr>
          <w:b/>
          <w:caps/>
          <w:color w:val="000000" w:themeColor="text1"/>
          <w:lang w:val="lt-LT"/>
        </w:rPr>
      </w:pPr>
      <w:r w:rsidRPr="000527FB">
        <w:rPr>
          <w:b/>
          <w:caps/>
          <w:color w:val="000000" w:themeColor="text1"/>
          <w:lang w:val="lt-LT"/>
        </w:rPr>
        <w:t>Aiškinamasis raštas</w:t>
      </w:r>
    </w:p>
    <w:p w14:paraId="317C3BF7" w14:textId="3992FEA1" w:rsidR="00DA25CF" w:rsidRPr="000527FB" w:rsidRDefault="00DA25CF" w:rsidP="00DA25CF">
      <w:pPr>
        <w:jc w:val="center"/>
        <w:rPr>
          <w:b/>
          <w:caps/>
          <w:color w:val="000000" w:themeColor="text1"/>
          <w:szCs w:val="24"/>
          <w:lang w:val="lt-LT"/>
        </w:rPr>
      </w:pPr>
      <w:r w:rsidRPr="000527FB">
        <w:rPr>
          <w:b/>
          <w:caps/>
          <w:color w:val="000000" w:themeColor="text1"/>
          <w:szCs w:val="24"/>
          <w:lang w:val="lt-LT"/>
        </w:rPr>
        <w:t xml:space="preserve">prie Kretingos rajono savivaldybės tarybos sprendimo projekto </w:t>
      </w:r>
      <w:bookmarkStart w:id="0" w:name="_Hlk193359725"/>
      <w:r w:rsidRPr="000527FB">
        <w:rPr>
          <w:b/>
          <w:caps/>
          <w:color w:val="000000" w:themeColor="text1"/>
          <w:szCs w:val="24"/>
          <w:lang w:val="lt-LT"/>
        </w:rPr>
        <w:t>„</w:t>
      </w:r>
      <w:bookmarkEnd w:id="0"/>
      <w:r w:rsidR="00295615" w:rsidRPr="000527FB">
        <w:rPr>
          <w:b/>
          <w:caps/>
          <w:color w:val="000000" w:themeColor="text1"/>
          <w:szCs w:val="24"/>
          <w:lang w:val="lt-LT"/>
        </w:rPr>
        <w:t xml:space="preserve">DĖL </w:t>
      </w:r>
      <w:r w:rsidR="001D4DF6" w:rsidRPr="000527FB">
        <w:rPr>
          <w:b/>
          <w:caps/>
          <w:color w:val="000000" w:themeColor="text1"/>
          <w:szCs w:val="24"/>
          <w:lang w:val="lt-LT"/>
        </w:rPr>
        <w:t xml:space="preserve">KRETINGOS RAJONO SAVIVALDYBĖS </w:t>
      </w:r>
      <w:r w:rsidR="002A3E2E" w:rsidRPr="000527FB">
        <w:rPr>
          <w:b/>
          <w:caps/>
          <w:color w:val="000000" w:themeColor="text1"/>
          <w:szCs w:val="24"/>
          <w:lang w:val="lt-LT"/>
        </w:rPr>
        <w:t xml:space="preserve">KAI KURIŲ </w:t>
      </w:r>
      <w:r w:rsidR="001D4DF6" w:rsidRPr="000527FB">
        <w:rPr>
          <w:b/>
          <w:caps/>
          <w:color w:val="000000" w:themeColor="text1"/>
          <w:szCs w:val="24"/>
          <w:lang w:val="lt-LT"/>
        </w:rPr>
        <w:t>TARYBOS SPRENDIMŲ PRIPAŽINIMO NETEKUSIAIS GALIOS</w:t>
      </w:r>
      <w:r w:rsidRPr="000527FB">
        <w:rPr>
          <w:b/>
          <w:caps/>
          <w:color w:val="000000" w:themeColor="text1"/>
          <w:szCs w:val="24"/>
          <w:lang w:val="lt-LT"/>
        </w:rPr>
        <w:t>“</w:t>
      </w:r>
    </w:p>
    <w:p w14:paraId="06155185" w14:textId="77777777" w:rsidR="00DA25CF" w:rsidRPr="000527FB" w:rsidRDefault="00DA25CF" w:rsidP="00DA25CF">
      <w:pPr>
        <w:rPr>
          <w:b/>
          <w:caps/>
          <w:color w:val="000000" w:themeColor="text1"/>
          <w:szCs w:val="24"/>
          <w:lang w:val="lt-LT"/>
        </w:rPr>
      </w:pPr>
    </w:p>
    <w:p w14:paraId="7AE5062C" w14:textId="2A7F8EBE" w:rsidR="00DA25CF" w:rsidRPr="000527FB" w:rsidRDefault="00DA25CF" w:rsidP="00DA25CF">
      <w:pPr>
        <w:jc w:val="center"/>
        <w:rPr>
          <w:caps/>
          <w:color w:val="000000" w:themeColor="text1"/>
          <w:lang w:val="lt-LT"/>
        </w:rPr>
      </w:pPr>
      <w:r w:rsidRPr="000527FB">
        <w:rPr>
          <w:caps/>
          <w:color w:val="000000" w:themeColor="text1"/>
          <w:lang w:val="lt-LT"/>
        </w:rPr>
        <w:t>2025-03-</w:t>
      </w:r>
      <w:r w:rsidR="00295615" w:rsidRPr="000527FB">
        <w:rPr>
          <w:caps/>
          <w:color w:val="000000" w:themeColor="text1"/>
          <w:lang w:val="lt-LT"/>
        </w:rPr>
        <w:t>2</w:t>
      </w:r>
      <w:r w:rsidR="00650E70" w:rsidRPr="000527FB">
        <w:rPr>
          <w:caps/>
          <w:color w:val="000000" w:themeColor="text1"/>
          <w:lang w:val="lt-LT"/>
        </w:rPr>
        <w:t>5</w:t>
      </w:r>
    </w:p>
    <w:p w14:paraId="3F2AC24A" w14:textId="77777777" w:rsidR="00DA25CF" w:rsidRPr="000527FB" w:rsidRDefault="00DA25CF" w:rsidP="00DA25CF">
      <w:pPr>
        <w:ind w:firstLine="851"/>
        <w:rPr>
          <w:b/>
          <w:color w:val="000000" w:themeColor="text1"/>
          <w:lang w:val="lt-LT"/>
        </w:rPr>
      </w:pPr>
    </w:p>
    <w:p w14:paraId="666C77E8" w14:textId="77777777" w:rsidR="00DA25CF" w:rsidRPr="000527FB" w:rsidRDefault="00DA25CF" w:rsidP="00D81A19">
      <w:pPr>
        <w:widowControl w:val="0"/>
        <w:suppressAutoHyphens/>
        <w:ind w:firstLine="851"/>
        <w:jc w:val="both"/>
        <w:rPr>
          <w:b/>
          <w:color w:val="000000" w:themeColor="text1"/>
          <w:lang w:val="lt-LT"/>
        </w:rPr>
      </w:pPr>
      <w:r w:rsidRPr="000527FB">
        <w:rPr>
          <w:b/>
          <w:color w:val="000000" w:themeColor="text1"/>
          <w:lang w:val="lt-LT"/>
        </w:rPr>
        <w:t>1. Parengto sprendimo projekto tikslai ir uždaviniai.</w:t>
      </w:r>
    </w:p>
    <w:p w14:paraId="6A40F61E" w14:textId="348E3DEC" w:rsidR="00DA25CF" w:rsidRPr="000527FB" w:rsidRDefault="00A15477" w:rsidP="009740D8">
      <w:pPr>
        <w:ind w:firstLine="851"/>
        <w:jc w:val="both"/>
        <w:rPr>
          <w:color w:val="000000" w:themeColor="text1"/>
          <w:lang w:val="lt-LT"/>
        </w:rPr>
      </w:pPr>
      <w:bookmarkStart w:id="1" w:name="_Hlk193808282"/>
      <w:r w:rsidRPr="000527FB">
        <w:rPr>
          <w:color w:val="000000" w:themeColor="text1"/>
          <w:lang w:val="lt-LT"/>
        </w:rPr>
        <w:t>Tikslas – p</w:t>
      </w:r>
      <w:r w:rsidR="009740D8" w:rsidRPr="000527FB">
        <w:rPr>
          <w:color w:val="000000" w:themeColor="text1"/>
          <w:lang w:val="lt-LT"/>
        </w:rPr>
        <w:t xml:space="preserve">ripažinti netekusiais galios Kretingos rajono savivaldybės tarybos sprendimus (su visais pakeitimais ir papildymais), kuriais buvo patvirtinti </w:t>
      </w:r>
      <w:bookmarkStart w:id="2" w:name="_Hlk193807592"/>
      <w:r w:rsidR="009740D8" w:rsidRPr="000527FB">
        <w:rPr>
          <w:color w:val="000000" w:themeColor="text1"/>
          <w:lang w:val="lt-LT"/>
        </w:rPr>
        <w:t xml:space="preserve">Kretingos rajono savivaldybės </w:t>
      </w:r>
      <w:r w:rsidR="00960C15" w:rsidRPr="000527FB">
        <w:rPr>
          <w:color w:val="000000" w:themeColor="text1"/>
          <w:lang w:val="lt-LT"/>
        </w:rPr>
        <w:t>viešųjų sveikatos priežiūros įstaigų</w:t>
      </w:r>
      <w:bookmarkEnd w:id="2"/>
      <w:r w:rsidR="00960C15" w:rsidRPr="000527FB">
        <w:rPr>
          <w:color w:val="000000" w:themeColor="text1"/>
          <w:lang w:val="lt-LT"/>
        </w:rPr>
        <w:t xml:space="preserve"> įstatai</w:t>
      </w:r>
      <w:r w:rsidR="00DA25CF" w:rsidRPr="000527FB">
        <w:rPr>
          <w:color w:val="000000" w:themeColor="text1"/>
          <w:lang w:val="lt-LT"/>
        </w:rPr>
        <w:t>.</w:t>
      </w:r>
    </w:p>
    <w:bookmarkEnd w:id="1"/>
    <w:p w14:paraId="592EB9E2" w14:textId="7A00BC0A" w:rsidR="00DA25CF" w:rsidRPr="000527FB" w:rsidRDefault="00DA25CF" w:rsidP="00AD6B11">
      <w:pPr>
        <w:tabs>
          <w:tab w:val="left" w:pos="993"/>
        </w:tabs>
        <w:ind w:firstLine="851"/>
        <w:jc w:val="both"/>
        <w:rPr>
          <w:b/>
          <w:color w:val="000000" w:themeColor="text1"/>
          <w:lang w:val="lt-LT"/>
        </w:rPr>
      </w:pPr>
      <w:r w:rsidRPr="000527FB">
        <w:rPr>
          <w:b/>
          <w:color w:val="000000" w:themeColor="text1"/>
          <w:lang w:val="lt-LT"/>
        </w:rPr>
        <w:t>2.</w:t>
      </w:r>
      <w:r w:rsidR="00AD6B11" w:rsidRPr="000527FB">
        <w:rPr>
          <w:b/>
          <w:color w:val="000000" w:themeColor="text1"/>
          <w:lang w:val="lt-LT"/>
        </w:rPr>
        <w:t xml:space="preserve"> </w:t>
      </w:r>
      <w:r w:rsidRPr="000527FB">
        <w:rPr>
          <w:b/>
          <w:color w:val="000000" w:themeColor="text1"/>
          <w:lang w:val="lt-LT"/>
        </w:rPr>
        <w:t>Siūlomos teisinio reguliavimo nuostatos, šiuo metu esantis teisinis reglamentavimas, kokie šios srities teisės aktai tebegalioja ir kokius teisės aktus būtina pakeisti ar panaikinti, priėmus teikiamą tarybos sprendimo projektą.</w:t>
      </w:r>
    </w:p>
    <w:p w14:paraId="38DAEA1E" w14:textId="714467DF" w:rsidR="005B1168" w:rsidRPr="000527FB" w:rsidRDefault="005B1168" w:rsidP="00C35C38">
      <w:pPr>
        <w:tabs>
          <w:tab w:val="left" w:pos="1134"/>
        </w:tabs>
        <w:ind w:firstLine="851"/>
        <w:jc w:val="both"/>
        <w:rPr>
          <w:bCs/>
          <w:color w:val="000000" w:themeColor="text1"/>
          <w:lang w:val="lt-LT"/>
        </w:rPr>
      </w:pPr>
      <w:r w:rsidRPr="000527FB">
        <w:rPr>
          <w:bCs/>
          <w:color w:val="000000" w:themeColor="text1"/>
          <w:lang w:val="lt-LT"/>
        </w:rPr>
        <w:t>Pa</w:t>
      </w:r>
      <w:r w:rsidR="00115F9D" w:rsidRPr="000527FB">
        <w:rPr>
          <w:bCs/>
          <w:color w:val="000000" w:themeColor="text1"/>
          <w:lang w:val="lt-LT"/>
        </w:rPr>
        <w:t>si</w:t>
      </w:r>
      <w:r w:rsidRPr="000527FB">
        <w:rPr>
          <w:bCs/>
          <w:color w:val="000000" w:themeColor="text1"/>
          <w:lang w:val="lt-LT"/>
        </w:rPr>
        <w:t>keitus Lietu</w:t>
      </w:r>
      <w:r w:rsidR="006A5EA4" w:rsidRPr="000527FB">
        <w:rPr>
          <w:bCs/>
          <w:color w:val="000000" w:themeColor="text1"/>
          <w:lang w:val="lt-LT"/>
        </w:rPr>
        <w:t>vos Respublikos viešųjų įstaigų ir</w:t>
      </w:r>
      <w:r w:rsidRPr="000527FB">
        <w:rPr>
          <w:bCs/>
          <w:color w:val="000000" w:themeColor="text1"/>
          <w:lang w:val="lt-LT"/>
        </w:rPr>
        <w:t xml:space="preserve"> Lietuvos Respublikos vietos savivaldos įstatym</w:t>
      </w:r>
      <w:r w:rsidR="00115F9D" w:rsidRPr="000527FB">
        <w:rPr>
          <w:bCs/>
          <w:color w:val="000000" w:themeColor="text1"/>
          <w:lang w:val="lt-LT"/>
        </w:rPr>
        <w:t>am</w:t>
      </w:r>
      <w:r w:rsidRPr="000527FB">
        <w:rPr>
          <w:bCs/>
          <w:color w:val="000000" w:themeColor="text1"/>
          <w:lang w:val="lt-LT"/>
        </w:rPr>
        <w:t>s, reik</w:t>
      </w:r>
      <w:r w:rsidR="00115F9D" w:rsidRPr="000527FB">
        <w:rPr>
          <w:bCs/>
          <w:color w:val="000000" w:themeColor="text1"/>
          <w:lang w:val="lt-LT"/>
        </w:rPr>
        <w:t>alinga</w:t>
      </w:r>
      <w:r w:rsidRPr="000527FB">
        <w:rPr>
          <w:bCs/>
          <w:color w:val="000000" w:themeColor="text1"/>
          <w:lang w:val="lt-LT"/>
        </w:rPr>
        <w:t xml:space="preserve"> atlikti </w:t>
      </w:r>
      <w:r w:rsidR="00115F9D" w:rsidRPr="000527FB">
        <w:rPr>
          <w:bCs/>
          <w:color w:val="000000" w:themeColor="text1"/>
          <w:lang w:val="lt-LT"/>
        </w:rPr>
        <w:t xml:space="preserve">visų 5 Kretingos rajono savivaldybės viešųjų sveikatos priežiūros įstaigų </w:t>
      </w:r>
      <w:r w:rsidR="00C35C38" w:rsidRPr="000527FB">
        <w:rPr>
          <w:bCs/>
          <w:color w:val="000000" w:themeColor="text1"/>
          <w:lang w:val="lt-LT"/>
        </w:rPr>
        <w:t xml:space="preserve">(Salantų pirminės sveikatos priežiūros centro, Kretingos psichikos sveikatos centro, Kretingos ligoninės, Kretingos pirminės sveikatos priežiūros centro, Kartenos pirminės sveikatos priežiūros centro) </w:t>
      </w:r>
      <w:r w:rsidRPr="000527FB">
        <w:rPr>
          <w:bCs/>
          <w:color w:val="000000" w:themeColor="text1"/>
          <w:lang w:val="lt-LT"/>
        </w:rPr>
        <w:t>įstatų pakeitimus</w:t>
      </w:r>
      <w:r w:rsidR="00115F9D" w:rsidRPr="000527FB">
        <w:rPr>
          <w:bCs/>
          <w:color w:val="000000" w:themeColor="text1"/>
          <w:lang w:val="lt-LT"/>
        </w:rPr>
        <w:t>.</w:t>
      </w:r>
    </w:p>
    <w:p w14:paraId="653C6683" w14:textId="03894083" w:rsidR="003D4568" w:rsidRPr="000527FB" w:rsidRDefault="003D4568" w:rsidP="00D81A19">
      <w:pPr>
        <w:tabs>
          <w:tab w:val="left" w:pos="1134"/>
        </w:tabs>
        <w:ind w:firstLine="851"/>
        <w:jc w:val="both"/>
        <w:rPr>
          <w:bCs/>
          <w:color w:val="000000" w:themeColor="text1"/>
          <w:lang w:val="lt-LT"/>
        </w:rPr>
      </w:pPr>
      <w:r w:rsidRPr="000527FB">
        <w:rPr>
          <w:bCs/>
          <w:color w:val="000000" w:themeColor="text1"/>
          <w:lang w:val="lt-LT"/>
        </w:rPr>
        <w:t>Lietuvos Respublikos viešųjų įstaigų įstatymo 5 straipsnio 3 dalimi nustatyta, kad savivaldybė viešosios įstaigos steigėjos, savininkės ar dalininkės teises ir pareigas įgyvendina per savivaldybės merą, 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w:t>
      </w:r>
      <w:r w:rsidR="00FE3951" w:rsidRPr="000527FB">
        <w:rPr>
          <w:bCs/>
          <w:color w:val="000000" w:themeColor="text1"/>
          <w:lang w:val="lt-LT"/>
        </w:rPr>
        <w:t xml:space="preserve"> Atsižvelgiant į tai yra pripažįstami netekusiais galios Kretingos rajono savivaldybės tarybos sprendimai (su visais pakeitimais ir papildymais), kuriais buvo patvirtinti Kretingos rajono savivaldybės viešųjų sveikatos priežiūros įstaigų įstatai.</w:t>
      </w:r>
      <w:r w:rsidR="00FD78B6" w:rsidRPr="000527FB">
        <w:rPr>
          <w:bCs/>
          <w:color w:val="000000" w:themeColor="text1"/>
          <w:lang w:val="lt-LT"/>
        </w:rPr>
        <w:t xml:space="preserve"> Naujos redakcijos viešųjų įstaigų įstatai bus tvirtinami Savivaldybės mero potvarkiais – tai atitiks </w:t>
      </w:r>
      <w:r w:rsidR="006A5EA4" w:rsidRPr="000527FB">
        <w:rPr>
          <w:bCs/>
          <w:color w:val="000000" w:themeColor="text1"/>
          <w:lang w:val="lt-LT"/>
        </w:rPr>
        <w:t xml:space="preserve">Lietuvos Respublikos </w:t>
      </w:r>
      <w:r w:rsidR="00F602E8" w:rsidRPr="000527FB">
        <w:rPr>
          <w:bCs/>
          <w:color w:val="000000" w:themeColor="text1"/>
          <w:lang w:val="lt-LT"/>
        </w:rPr>
        <w:t>v</w:t>
      </w:r>
      <w:r w:rsidR="00FD78B6" w:rsidRPr="000527FB">
        <w:rPr>
          <w:bCs/>
          <w:color w:val="000000" w:themeColor="text1"/>
          <w:lang w:val="lt-LT"/>
        </w:rPr>
        <w:t xml:space="preserve">ietos savivaldos ir </w:t>
      </w:r>
      <w:r w:rsidR="006A5EA4" w:rsidRPr="000527FB">
        <w:rPr>
          <w:bCs/>
          <w:color w:val="000000" w:themeColor="text1"/>
          <w:lang w:val="lt-LT"/>
        </w:rPr>
        <w:t xml:space="preserve">Lietuvos Respublikos </w:t>
      </w:r>
      <w:r w:rsidR="00F602E8" w:rsidRPr="000527FB">
        <w:rPr>
          <w:bCs/>
          <w:color w:val="000000" w:themeColor="text1"/>
          <w:lang w:val="lt-LT"/>
        </w:rPr>
        <w:t xml:space="preserve">viešųjų įstaigų įstatymų </w:t>
      </w:r>
      <w:r w:rsidR="00FD78B6" w:rsidRPr="000527FB">
        <w:rPr>
          <w:bCs/>
          <w:color w:val="000000" w:themeColor="text1"/>
          <w:lang w:val="lt-LT"/>
        </w:rPr>
        <w:t>nuostatas dėl viešosios įstaigos savininko (dalininko) teisių ir pareigų įgyvendinimo.</w:t>
      </w:r>
      <w:r w:rsidR="00FE3951" w:rsidRPr="000527FB">
        <w:rPr>
          <w:bCs/>
          <w:color w:val="000000" w:themeColor="text1"/>
          <w:lang w:val="lt-LT"/>
        </w:rPr>
        <w:t xml:space="preserve"> </w:t>
      </w:r>
    </w:p>
    <w:p w14:paraId="3C5431CF" w14:textId="77777777" w:rsidR="00DA25CF" w:rsidRPr="000527FB" w:rsidRDefault="00DA25CF" w:rsidP="00D81A19">
      <w:pPr>
        <w:ind w:firstLine="851"/>
        <w:jc w:val="both"/>
        <w:rPr>
          <w:b/>
          <w:color w:val="000000" w:themeColor="text1"/>
          <w:lang w:val="lt-LT"/>
        </w:rPr>
      </w:pPr>
      <w:r w:rsidRPr="000527FB">
        <w:rPr>
          <w:b/>
          <w:color w:val="000000" w:themeColor="text1"/>
          <w:lang w:val="lt-LT"/>
        </w:rPr>
        <w:t>3. Kokių rezultatų laukiama.</w:t>
      </w:r>
    </w:p>
    <w:p w14:paraId="0507B14A" w14:textId="55A00451" w:rsidR="00DA25CF" w:rsidRPr="000527FB" w:rsidRDefault="00DA25CF" w:rsidP="00B23F6D">
      <w:pPr>
        <w:ind w:firstLine="851"/>
        <w:jc w:val="both"/>
        <w:rPr>
          <w:color w:val="000000" w:themeColor="text1"/>
          <w:lang w:val="lt-LT"/>
        </w:rPr>
      </w:pPr>
      <w:r w:rsidRPr="000527FB">
        <w:rPr>
          <w:color w:val="000000" w:themeColor="text1"/>
          <w:lang w:val="lt-LT"/>
        </w:rPr>
        <w:t>Bus įgyvendinti Lietuvos Respublikos teisės aktų reikalavimai.</w:t>
      </w:r>
    </w:p>
    <w:p w14:paraId="13290441" w14:textId="77777777" w:rsidR="00DA25CF" w:rsidRPr="000527FB" w:rsidRDefault="00DA25CF" w:rsidP="00D81A19">
      <w:pPr>
        <w:ind w:firstLine="851"/>
        <w:jc w:val="both"/>
        <w:rPr>
          <w:b/>
          <w:color w:val="000000" w:themeColor="text1"/>
        </w:rPr>
      </w:pPr>
      <w:r w:rsidRPr="000527FB">
        <w:rPr>
          <w:b/>
          <w:color w:val="000000" w:themeColor="text1"/>
        </w:rPr>
        <w:t xml:space="preserve">4. </w:t>
      </w:r>
      <w:proofErr w:type="spellStart"/>
      <w:r w:rsidRPr="000527FB">
        <w:rPr>
          <w:b/>
          <w:color w:val="000000" w:themeColor="text1"/>
        </w:rPr>
        <w:t>Lėšų</w:t>
      </w:r>
      <w:proofErr w:type="spellEnd"/>
      <w:r w:rsidRPr="000527FB">
        <w:rPr>
          <w:b/>
          <w:color w:val="000000" w:themeColor="text1"/>
        </w:rPr>
        <w:t xml:space="preserve"> </w:t>
      </w:r>
      <w:proofErr w:type="spellStart"/>
      <w:r w:rsidRPr="000527FB">
        <w:rPr>
          <w:b/>
          <w:color w:val="000000" w:themeColor="text1"/>
        </w:rPr>
        <w:t>poreikis</w:t>
      </w:r>
      <w:proofErr w:type="spellEnd"/>
      <w:r w:rsidRPr="000527FB">
        <w:rPr>
          <w:b/>
          <w:color w:val="000000" w:themeColor="text1"/>
        </w:rPr>
        <w:t xml:space="preserve"> </w:t>
      </w:r>
      <w:proofErr w:type="spellStart"/>
      <w:r w:rsidRPr="000527FB">
        <w:rPr>
          <w:b/>
          <w:color w:val="000000" w:themeColor="text1"/>
        </w:rPr>
        <w:t>ir</w:t>
      </w:r>
      <w:proofErr w:type="spellEnd"/>
      <w:r w:rsidRPr="000527FB">
        <w:rPr>
          <w:b/>
          <w:color w:val="000000" w:themeColor="text1"/>
        </w:rPr>
        <w:t xml:space="preserve"> </w:t>
      </w:r>
      <w:proofErr w:type="spellStart"/>
      <w:r w:rsidRPr="000527FB">
        <w:rPr>
          <w:b/>
          <w:color w:val="000000" w:themeColor="text1"/>
        </w:rPr>
        <w:t>šaltiniai</w:t>
      </w:r>
      <w:proofErr w:type="spellEnd"/>
      <w:r w:rsidRPr="000527FB">
        <w:rPr>
          <w:b/>
          <w:color w:val="000000" w:themeColor="text1"/>
        </w:rPr>
        <w:t>.</w:t>
      </w:r>
    </w:p>
    <w:p w14:paraId="2794F713" w14:textId="77777777" w:rsidR="00DA25CF" w:rsidRPr="000527FB" w:rsidRDefault="00DA25CF" w:rsidP="00D81A19">
      <w:pPr>
        <w:ind w:firstLine="851"/>
        <w:jc w:val="both"/>
        <w:rPr>
          <w:color w:val="000000" w:themeColor="text1"/>
          <w:u w:val="words"/>
          <w:lang w:val="lt-LT"/>
        </w:rPr>
      </w:pPr>
      <w:r w:rsidRPr="000527FB">
        <w:rPr>
          <w:color w:val="000000" w:themeColor="text1"/>
          <w:lang w:val="lt-LT"/>
        </w:rPr>
        <w:t>Sprendimo projektui įgyvendinti lėšos nereikalingos.</w:t>
      </w:r>
    </w:p>
    <w:p w14:paraId="18D755FE" w14:textId="77777777" w:rsidR="00DA25CF" w:rsidRPr="000527FB" w:rsidRDefault="00DA25CF" w:rsidP="00D81A19">
      <w:pPr>
        <w:ind w:firstLine="851"/>
        <w:rPr>
          <w:b/>
          <w:color w:val="000000" w:themeColor="text1"/>
          <w:lang w:val="lt-LT"/>
        </w:rPr>
      </w:pPr>
      <w:r w:rsidRPr="000527FB">
        <w:rPr>
          <w:b/>
          <w:color w:val="000000" w:themeColor="text1"/>
          <w:lang w:val="lt-LT"/>
        </w:rPr>
        <w:t>5. Kiti sprendimui priimti reikalingi pagrindimai, skaičiavimai ar paaiškinimai.</w:t>
      </w:r>
    </w:p>
    <w:p w14:paraId="180AACB2" w14:textId="79340ED4" w:rsidR="00DA25CF" w:rsidRPr="000527FB" w:rsidRDefault="007C0424" w:rsidP="00CA7610">
      <w:pPr>
        <w:ind w:firstLine="851"/>
        <w:jc w:val="both"/>
        <w:rPr>
          <w:color w:val="000000" w:themeColor="text1"/>
          <w:lang w:val="lt-LT"/>
        </w:rPr>
      </w:pPr>
      <w:r w:rsidRPr="000527FB">
        <w:rPr>
          <w:color w:val="000000" w:themeColor="text1"/>
          <w:lang w:val="lt-LT"/>
        </w:rPr>
        <w:t>Nėra</w:t>
      </w:r>
      <w:r w:rsidR="00CA7610" w:rsidRPr="000527FB">
        <w:rPr>
          <w:color w:val="000000" w:themeColor="text1"/>
          <w:lang w:val="lt-LT"/>
        </w:rPr>
        <w:t>.</w:t>
      </w:r>
    </w:p>
    <w:p w14:paraId="6C8FDDB6" w14:textId="77777777" w:rsidR="00DA25CF" w:rsidRPr="000527FB" w:rsidRDefault="00DA25CF" w:rsidP="00D81A19">
      <w:pPr>
        <w:ind w:firstLine="851"/>
        <w:jc w:val="both"/>
        <w:rPr>
          <w:b/>
          <w:color w:val="000000" w:themeColor="text1"/>
          <w:lang w:val="lt-LT"/>
        </w:rPr>
      </w:pPr>
      <w:r w:rsidRPr="000527FB">
        <w:rPr>
          <w:b/>
          <w:color w:val="000000" w:themeColor="text1"/>
          <w:lang w:val="lt-LT"/>
        </w:rPr>
        <w:t>6.</w:t>
      </w:r>
      <w:r w:rsidRPr="000527FB">
        <w:rPr>
          <w:color w:val="000000" w:themeColor="text1"/>
          <w:lang w:val="lt-LT"/>
        </w:rPr>
        <w:t xml:space="preserve"> </w:t>
      </w:r>
      <w:r w:rsidRPr="000527FB">
        <w:rPr>
          <w:b/>
          <w:color w:val="000000" w:themeColor="text1"/>
          <w:lang w:val="lt-LT"/>
        </w:rPr>
        <w:t>Teisės akto projekto antikorupcinio vertinimo išvada dėl sprendimo projekto teikimo antikorupciniam vertinimui.</w:t>
      </w:r>
    </w:p>
    <w:p w14:paraId="66398008" w14:textId="77777777" w:rsidR="00DA25CF" w:rsidRPr="000527FB" w:rsidRDefault="00DA25CF" w:rsidP="00D81A19">
      <w:pPr>
        <w:ind w:firstLine="851"/>
        <w:jc w:val="both"/>
        <w:rPr>
          <w:color w:val="000000" w:themeColor="text1"/>
          <w:szCs w:val="24"/>
          <w:lang w:val="lt-LT" w:eastAsia="lt-LT"/>
        </w:rPr>
      </w:pPr>
      <w:r w:rsidRPr="000527FB">
        <w:rPr>
          <w:color w:val="000000" w:themeColor="text1"/>
          <w:szCs w:val="24"/>
          <w:lang w:val="lt-LT" w:eastAsia="lt-LT"/>
        </w:rPr>
        <w:t>Teisės akto projektas antikorupciniam vertinimui neteikiamas.</w:t>
      </w:r>
    </w:p>
    <w:p w14:paraId="46F1A8EB" w14:textId="77777777" w:rsidR="00DA25CF" w:rsidRPr="000527FB" w:rsidRDefault="00DA25CF" w:rsidP="00D81A19">
      <w:pPr>
        <w:ind w:firstLine="851"/>
        <w:rPr>
          <w:b/>
          <w:color w:val="000000" w:themeColor="text1"/>
          <w:lang w:val="lt-LT"/>
        </w:rPr>
      </w:pPr>
      <w:r w:rsidRPr="000527FB">
        <w:rPr>
          <w:b/>
          <w:color w:val="000000" w:themeColor="text1"/>
          <w:lang w:val="lt-LT"/>
        </w:rPr>
        <w:t>7. Autorius ar autorių grupės.</w:t>
      </w:r>
    </w:p>
    <w:p w14:paraId="3FEA1C6F" w14:textId="0C5971EA" w:rsidR="00DA25CF" w:rsidRPr="000527FB" w:rsidRDefault="00D325E0" w:rsidP="00D81A19">
      <w:pPr>
        <w:ind w:firstLine="851"/>
        <w:jc w:val="both"/>
        <w:rPr>
          <w:color w:val="000000" w:themeColor="text1"/>
          <w:szCs w:val="24"/>
          <w:lang w:val="lt-LT"/>
        </w:rPr>
      </w:pPr>
      <w:r w:rsidRPr="000527FB">
        <w:rPr>
          <w:color w:val="000000" w:themeColor="text1"/>
          <w:lang w:val="lt-LT"/>
        </w:rPr>
        <w:t>Rožė Perminienė</w:t>
      </w:r>
      <w:r w:rsidR="00DA25CF" w:rsidRPr="000527FB">
        <w:rPr>
          <w:color w:val="000000" w:themeColor="text1"/>
          <w:lang w:val="lt-LT"/>
        </w:rPr>
        <w:t>, Kretingos rajono savivaldybės administracijos</w:t>
      </w:r>
      <w:r w:rsidRPr="000527FB">
        <w:rPr>
          <w:color w:val="000000" w:themeColor="text1"/>
          <w:lang w:val="lt-LT"/>
        </w:rPr>
        <w:t xml:space="preserve"> Sveikatos reikalų koordinatorė (vyr. specialistė)</w:t>
      </w:r>
      <w:r w:rsidR="00DA25CF" w:rsidRPr="000527FB">
        <w:rPr>
          <w:color w:val="000000" w:themeColor="text1"/>
          <w:lang w:val="lt-LT"/>
        </w:rPr>
        <w:t>.</w:t>
      </w:r>
    </w:p>
    <w:sectPr w:rsidR="00DA25CF" w:rsidRPr="000527FB">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5CF"/>
    <w:rsid w:val="00050661"/>
    <w:rsid w:val="000527FB"/>
    <w:rsid w:val="000E20D2"/>
    <w:rsid w:val="00115F9D"/>
    <w:rsid w:val="001634E7"/>
    <w:rsid w:val="00195F3D"/>
    <w:rsid w:val="001D4DF6"/>
    <w:rsid w:val="001F0576"/>
    <w:rsid w:val="00295615"/>
    <w:rsid w:val="002A3E2E"/>
    <w:rsid w:val="002B5D86"/>
    <w:rsid w:val="002C1743"/>
    <w:rsid w:val="002D5318"/>
    <w:rsid w:val="00330DB6"/>
    <w:rsid w:val="00350E60"/>
    <w:rsid w:val="00353BCF"/>
    <w:rsid w:val="003C62BC"/>
    <w:rsid w:val="003D4568"/>
    <w:rsid w:val="00405920"/>
    <w:rsid w:val="00430CDE"/>
    <w:rsid w:val="004A1A00"/>
    <w:rsid w:val="004B46E2"/>
    <w:rsid w:val="00510847"/>
    <w:rsid w:val="00527C7E"/>
    <w:rsid w:val="005B1168"/>
    <w:rsid w:val="005C3912"/>
    <w:rsid w:val="00650E70"/>
    <w:rsid w:val="00695494"/>
    <w:rsid w:val="006A5EA4"/>
    <w:rsid w:val="0072093B"/>
    <w:rsid w:val="0074552B"/>
    <w:rsid w:val="00775CDD"/>
    <w:rsid w:val="00793246"/>
    <w:rsid w:val="007C0424"/>
    <w:rsid w:val="008E156F"/>
    <w:rsid w:val="008F10A1"/>
    <w:rsid w:val="00960C15"/>
    <w:rsid w:val="009740D8"/>
    <w:rsid w:val="009F6FE2"/>
    <w:rsid w:val="00A06306"/>
    <w:rsid w:val="00A15477"/>
    <w:rsid w:val="00A83D28"/>
    <w:rsid w:val="00A971F2"/>
    <w:rsid w:val="00AD6B11"/>
    <w:rsid w:val="00B23F6D"/>
    <w:rsid w:val="00BA3FDA"/>
    <w:rsid w:val="00BF7476"/>
    <w:rsid w:val="00C35C38"/>
    <w:rsid w:val="00C51F42"/>
    <w:rsid w:val="00CA7610"/>
    <w:rsid w:val="00CB28EF"/>
    <w:rsid w:val="00D013F4"/>
    <w:rsid w:val="00D325E0"/>
    <w:rsid w:val="00D465BF"/>
    <w:rsid w:val="00D81A19"/>
    <w:rsid w:val="00D931EC"/>
    <w:rsid w:val="00DA25CF"/>
    <w:rsid w:val="00F10596"/>
    <w:rsid w:val="00F11AB1"/>
    <w:rsid w:val="00F602E8"/>
    <w:rsid w:val="00F946B9"/>
    <w:rsid w:val="00FD78B6"/>
    <w:rsid w:val="00FE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A53C"/>
  <w15:docId w15:val="{610F2E2B-C431-4C42-B62C-C8FBE4B3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1726</Words>
  <Characters>985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Rožė Perminienė</cp:lastModifiedBy>
  <cp:revision>45</cp:revision>
  <dcterms:created xsi:type="dcterms:W3CDTF">2025-03-13T14:33:00Z</dcterms:created>
  <dcterms:modified xsi:type="dcterms:W3CDTF">2025-03-26T05:55:00Z</dcterms:modified>
</cp:coreProperties>
</file>