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D0" w:rsidRDefault="001664D0" w:rsidP="001664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AIŠKINAMASIS RAŠTAS</w:t>
      </w:r>
    </w:p>
    <w:p w:rsidR="001664D0" w:rsidRDefault="001664D0" w:rsidP="001664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PRIE KRETINGOS RAJONO SAVIVALDYBĖS TARYBOS SPRENDIMO PROJEKTO</w:t>
      </w:r>
    </w:p>
    <w:p w:rsidR="001664D0" w:rsidRDefault="001664D0" w:rsidP="001664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„DĖL KRETINGOS RAJONO SAVIVALDYBĖS TARYBOS </w:t>
      </w:r>
      <w:r>
        <w:rPr>
          <w:rFonts w:ascii="Times New Roman" w:eastAsia="Times New Roman" w:hAnsi="Times New Roman"/>
          <w:b/>
          <w:bCs/>
          <w:sz w:val="24"/>
          <w:szCs w:val="20"/>
        </w:rPr>
        <w:t>2015 M. VASARIO 27 D. SPRENDIMO NR. T2-36 „DĖL PINIGINĖS SOCIALINĖS PARAMOS TEIKIMO NEPASITURINTIEMS KRETINGOS RAJONO SAVIVALDYBĖS GYVENTOJAMS TVARKOS APRAŠO PATVIRTINIMO“ PAKEITIMO“</w:t>
      </w:r>
    </w:p>
    <w:p w:rsidR="001664D0" w:rsidRDefault="001664D0" w:rsidP="001664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4D0" w:rsidRDefault="001664D0" w:rsidP="001664D0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2025-02-12</w:t>
      </w:r>
    </w:p>
    <w:p w:rsidR="001664D0" w:rsidRDefault="001664D0" w:rsidP="001664D0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1. Parengto sprendimo projekto tikslai ir uždaviniai.</w:t>
      </w:r>
    </w:p>
    <w:p w:rsidR="001664D0" w:rsidRDefault="001664D0" w:rsidP="001664D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Sprendimo projektu tikslinamas Piniginės socialinės paramos teikimo nepasiturintiems Kretingos rajono savivaldybės gyventojams tvarkos aprašas.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Siekiama nustatyti</w:t>
      </w:r>
      <w:r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Kretingos rajono savivaldybės administracijos direktoriui teisę, numatytą Lietuvos Respubli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kos vietos savivaldos ir Lietuvos Respublikos biudžeto sandaros įstatymuose, leisti įsakymus dėl </w:t>
      </w:r>
      <w:r>
        <w:rPr>
          <w:rFonts w:ascii="Times New Roman" w:eastAsia="Times New Roman" w:hAnsi="Times New Roman"/>
          <w:bCs/>
          <w:sz w:val="24"/>
          <w:szCs w:val="24"/>
        </w:rPr>
        <w:t>vienkartinių, tikslinių, sąlyginių ir periodinių pašalpų skyrimo.</w:t>
      </w:r>
      <w:bookmarkStart w:id="0" w:name="_GoBack"/>
      <w:bookmarkEnd w:id="0"/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Siūlomos teisinio reguliavimo nuostatos, šiuo metu esantis teisinis reglamentavimas, kokie šios srities teisės aktai tebegalioja ir kokius teisės aktus būtina pakeisti ar panaikinti, priėmus teikiamą tarybos sprendimo projektą.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64D0" w:rsidRDefault="001664D0" w:rsidP="001664D0">
      <w:pPr>
        <w:pStyle w:val="Sraopastraipa"/>
        <w:spacing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Sprendimo projektas parengtas vadovaujantis Vietos savivaldos įstatymo 15 straipsnio 2 dalies 30 punktu, Piniginės socialinės paramos nepasiturintiems gyventojams įstatymo 4 straipsnio 2 dalimi, Asmenų su negalia teisių apsaugos pagrindų įstatymu ir Biudžeto sandaros įstatymo 3 straipsnio 2 dalimi.</w:t>
      </w:r>
    </w:p>
    <w:p w:rsidR="001664D0" w:rsidRDefault="001664D0" w:rsidP="001664D0">
      <w:pPr>
        <w:pStyle w:val="Sraopastraipa"/>
        <w:spacing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Šiuo metu piniginės paramos teikimo nepasiturintiems Kretingos rajono savivaldybės gyventojams teikimo tvarką reglamentuoja 2015 m. vasario 27 d. Kretingos rajono savivaldybės tarybos sprendimas Nr. T2-36 „Dėl piniginės socialinės paramos teikimo nepasiturintiems Kretingos rajono savivaldybės gyventojams tvarkos aprašo patvirtinimo“.</w:t>
      </w:r>
    </w:p>
    <w:p w:rsidR="001664D0" w:rsidRDefault="001664D0" w:rsidP="001664D0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Kokių rezultatų laukiama.</w:t>
      </w:r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 xml:space="preserve">Įteisinus Tvarkos aprašo pakeitimus, nustatytas teisinis reguliavimas </w:t>
      </w:r>
      <w:r>
        <w:rPr>
          <w:rFonts w:ascii="Times New Roman" w:hAnsi="Times New Roman"/>
          <w:sz w:val="24"/>
          <w:szCs w:val="24"/>
        </w:rPr>
        <w:t>atitiks šiuo metu galiojančių teisės aktų reikalavimus.</w:t>
      </w:r>
    </w:p>
    <w:p w:rsidR="001664D0" w:rsidRDefault="001664D0" w:rsidP="001664D0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4. Lėšų poreikis ir šaltiniai.</w:t>
      </w:r>
    </w:p>
    <w:p w:rsidR="001664D0" w:rsidRDefault="001664D0" w:rsidP="001664D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  <w:u w:val="words"/>
        </w:rPr>
      </w:pPr>
      <w:r>
        <w:rPr>
          <w:rFonts w:ascii="Times New Roman" w:eastAsia="Times New Roman" w:hAnsi="Times New Roman"/>
          <w:sz w:val="24"/>
          <w:szCs w:val="24"/>
        </w:rPr>
        <w:t>Lėšos nereikalingos.</w:t>
      </w:r>
    </w:p>
    <w:p w:rsidR="001664D0" w:rsidRDefault="001664D0" w:rsidP="001664D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5. Kiti sprendimui priimti reikalingi pagrindimai, skaičiavimai ar paaiškinimai.</w:t>
      </w:r>
    </w:p>
    <w:p w:rsidR="001664D0" w:rsidRDefault="001664D0" w:rsidP="001664D0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Nėra.</w:t>
      </w:r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6.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</w:rPr>
        <w:t>Teisės akto projekto antikorupcinio vertinimo išvada dėl sprendimo projekto teikimo antikorupciniam vertinimui.</w:t>
      </w:r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Antikorupcinis vertinimas pridedamas.</w:t>
      </w:r>
    </w:p>
    <w:p w:rsidR="001664D0" w:rsidRDefault="001664D0" w:rsidP="001664D0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7. Autorius ar autorių grupės.</w:t>
      </w:r>
    </w:p>
    <w:p w:rsidR="001664D0" w:rsidRDefault="001664D0" w:rsidP="001664D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0"/>
        </w:rPr>
        <w:t>Kretingos rajono savivaldybės administracijos Socialinės paramos skyriaus vyr. specialistė Regina Norvilienė.</w:t>
      </w:r>
    </w:p>
    <w:p w:rsidR="00521844" w:rsidRDefault="00521844"/>
    <w:sectPr w:rsidR="00521844" w:rsidSect="001664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A53CA"/>
    <w:multiLevelType w:val="hybridMultilevel"/>
    <w:tmpl w:val="484630C2"/>
    <w:lvl w:ilvl="0" w:tplc="F202BD4A">
      <w:start w:val="2"/>
      <w:numFmt w:val="decimal"/>
      <w:lvlText w:val="%1."/>
      <w:lvlJc w:val="left"/>
      <w:pPr>
        <w:ind w:left="157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D0"/>
    <w:rsid w:val="001664D0"/>
    <w:rsid w:val="0052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CB7C5-6EB2-4CF1-9514-E492A3A0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64D0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6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1430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2025-02-24T08:36:00Z</dcterms:created>
  <dcterms:modified xsi:type="dcterms:W3CDTF">2025-02-24T08:37:00Z</dcterms:modified>
</cp:coreProperties>
</file>