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438" w:rsidRDefault="00037438">
      <w:pPr>
        <w:jc w:val="both"/>
        <w:rPr>
          <w:sz w:val="20"/>
        </w:rPr>
      </w:pPr>
    </w:p>
    <w:p w:rsidR="00037438" w:rsidRDefault="007333ED">
      <w:pPr>
        <w:jc w:val="center"/>
        <w:rPr>
          <w:b/>
          <w:caps/>
          <w:szCs w:val="24"/>
          <w:lang w:eastAsia="lt-LT"/>
        </w:rPr>
      </w:pPr>
      <w:r>
        <w:rPr>
          <w:b/>
          <w:caps/>
          <w:noProof/>
          <w:szCs w:val="24"/>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037438" w:rsidRDefault="00037438">
      <w:pPr>
        <w:jc w:val="center"/>
        <w:rPr>
          <w:b/>
          <w:caps/>
          <w:szCs w:val="24"/>
          <w:lang w:eastAsia="lt-LT"/>
        </w:rPr>
      </w:pPr>
    </w:p>
    <w:p w:rsidR="00037438" w:rsidRDefault="007333ED">
      <w:pPr>
        <w:ind w:firstLine="216"/>
        <w:jc w:val="center"/>
        <w:rPr>
          <w:b/>
          <w:caps/>
          <w:sz w:val="28"/>
          <w:szCs w:val="24"/>
          <w:lang w:eastAsia="lt-LT"/>
        </w:rPr>
      </w:pPr>
      <w:r>
        <w:rPr>
          <w:b/>
          <w:caps/>
          <w:sz w:val="28"/>
          <w:szCs w:val="24"/>
          <w:lang w:eastAsia="lt-LT"/>
        </w:rPr>
        <w:t>KRETINGOS RAJONO SAVIVALDYBĖS taryba</w:t>
      </w:r>
    </w:p>
    <w:p w:rsidR="00037438" w:rsidRDefault="00037438">
      <w:pPr>
        <w:jc w:val="center"/>
        <w:rPr>
          <w:b/>
          <w:bCs/>
          <w:sz w:val="28"/>
          <w:szCs w:val="28"/>
          <w:lang w:eastAsia="lt-LT"/>
        </w:rPr>
      </w:pPr>
    </w:p>
    <w:p w:rsidR="00037438" w:rsidRDefault="007333ED">
      <w:pPr>
        <w:jc w:val="center"/>
        <w:rPr>
          <w:b/>
          <w:bCs/>
          <w:sz w:val="28"/>
          <w:szCs w:val="28"/>
          <w:lang w:eastAsia="lt-LT"/>
        </w:rPr>
      </w:pPr>
      <w:r>
        <w:rPr>
          <w:b/>
          <w:bCs/>
          <w:sz w:val="28"/>
          <w:szCs w:val="28"/>
          <w:lang w:eastAsia="lt-LT"/>
        </w:rPr>
        <w:t>SPRENDIMAS</w:t>
      </w:r>
    </w:p>
    <w:p w:rsidR="00037438" w:rsidRDefault="007333ED">
      <w:pPr>
        <w:spacing w:line="276" w:lineRule="auto"/>
        <w:jc w:val="center"/>
        <w:rPr>
          <w:b/>
          <w:caps/>
          <w:szCs w:val="24"/>
          <w:lang w:eastAsia="lt-LT"/>
        </w:rPr>
      </w:pPr>
      <w:r>
        <w:rPr>
          <w:b/>
          <w:caps/>
          <w:szCs w:val="24"/>
          <w:lang w:eastAsia="lt-LT"/>
        </w:rPr>
        <w:t xml:space="preserve">DĖL PRIEDO FIZINIAM ASMENIUI (GLOBĖJUI (RŪPINTOJUI) UŽ VAIKO GLOBĄ (RŪPYBĄ) SKYRIMO, MOKĖJIMO IR PANAUDOJIMO KONTROLĖS TVARKOS APRAŠO PATVIRTINIMO IR DYDŽIO NUSTATYMO </w:t>
      </w:r>
    </w:p>
    <w:p w:rsidR="00037438" w:rsidRDefault="00037438">
      <w:pPr>
        <w:spacing w:line="276" w:lineRule="auto"/>
        <w:ind w:firstLine="124"/>
        <w:jc w:val="center"/>
        <w:rPr>
          <w:b/>
          <w:caps/>
          <w:szCs w:val="24"/>
          <w:lang w:eastAsia="lt-LT"/>
        </w:rPr>
      </w:pPr>
    </w:p>
    <w:p w:rsidR="00037438" w:rsidRDefault="007333ED">
      <w:pPr>
        <w:jc w:val="center"/>
        <w:rPr>
          <w:szCs w:val="24"/>
          <w:lang w:eastAsia="lt-LT"/>
        </w:rPr>
      </w:pPr>
      <w:r>
        <w:rPr>
          <w:szCs w:val="24"/>
          <w:lang w:eastAsia="lt-LT"/>
        </w:rPr>
        <w:t>2017 m. kovo 30 d. Nr. T2-96</w:t>
      </w:r>
    </w:p>
    <w:p w:rsidR="00037438" w:rsidRDefault="007333ED">
      <w:pPr>
        <w:jc w:val="center"/>
        <w:rPr>
          <w:szCs w:val="24"/>
          <w:lang w:eastAsia="lt-LT"/>
        </w:rPr>
      </w:pPr>
      <w:r>
        <w:rPr>
          <w:szCs w:val="24"/>
          <w:lang w:eastAsia="lt-LT"/>
        </w:rPr>
        <w:t>Kretinga</w:t>
      </w:r>
    </w:p>
    <w:p w:rsidR="00037438" w:rsidRDefault="00037438">
      <w:pPr>
        <w:jc w:val="both"/>
        <w:rPr>
          <w:szCs w:val="24"/>
          <w:lang w:eastAsia="lt-LT"/>
        </w:rPr>
      </w:pPr>
    </w:p>
    <w:p w:rsidR="00037438" w:rsidRDefault="00037438">
      <w:pPr>
        <w:jc w:val="both"/>
        <w:rPr>
          <w:szCs w:val="24"/>
          <w:lang w:eastAsia="lt-LT"/>
        </w:rPr>
      </w:pPr>
    </w:p>
    <w:p w:rsidR="00037438" w:rsidRDefault="007333ED">
      <w:pPr>
        <w:ind w:firstLine="851"/>
        <w:jc w:val="both"/>
        <w:rPr>
          <w:szCs w:val="24"/>
          <w:lang w:eastAsia="lt-LT"/>
        </w:rPr>
      </w:pPr>
      <w:r>
        <w:rPr>
          <w:szCs w:val="24"/>
          <w:lang w:eastAsia="lt-LT"/>
        </w:rPr>
        <w:t xml:space="preserve">Vadovaudamasi Lietuvos Respublikos vietos savivaldos įstatymo </w:t>
      </w:r>
      <w:r w:rsidRPr="009E3AC7">
        <w:rPr>
          <w:strike/>
          <w:szCs w:val="24"/>
          <w:lang w:eastAsia="lt-LT"/>
        </w:rPr>
        <w:t xml:space="preserve">7 straipsnio 22 punktu, 16 </w:t>
      </w:r>
      <w:r w:rsidR="00477784" w:rsidRPr="009E3AC7">
        <w:rPr>
          <w:strike/>
          <w:szCs w:val="24"/>
          <w:lang w:eastAsia="lt-LT"/>
        </w:rPr>
        <w:t xml:space="preserve">15 </w:t>
      </w:r>
      <w:r w:rsidRPr="009E3AC7">
        <w:rPr>
          <w:strike/>
          <w:szCs w:val="24"/>
          <w:lang w:eastAsia="lt-LT"/>
        </w:rPr>
        <w:t xml:space="preserve">straipsnio 2 dalies 38 </w:t>
      </w:r>
      <w:r w:rsidR="00477784" w:rsidRPr="009E3AC7">
        <w:rPr>
          <w:strike/>
          <w:szCs w:val="24"/>
          <w:lang w:eastAsia="lt-LT"/>
        </w:rPr>
        <w:t xml:space="preserve"> </w:t>
      </w:r>
      <w:r w:rsidRPr="009E3AC7">
        <w:rPr>
          <w:strike/>
          <w:szCs w:val="24"/>
          <w:lang w:eastAsia="lt-LT"/>
        </w:rPr>
        <w:t>punktu</w:t>
      </w:r>
      <w:r w:rsidR="009E3AC7">
        <w:rPr>
          <w:szCs w:val="24"/>
          <w:lang w:eastAsia="lt-LT"/>
        </w:rPr>
        <w:t xml:space="preserve"> </w:t>
      </w:r>
      <w:r w:rsidR="009E3AC7" w:rsidRPr="009E3AC7">
        <w:rPr>
          <w:b/>
          <w:szCs w:val="24"/>
          <w:lang w:eastAsia="lt-LT"/>
        </w:rPr>
        <w:t>15 straipsnio 2 dalies 30 punktu</w:t>
      </w:r>
      <w:r>
        <w:rPr>
          <w:szCs w:val="24"/>
          <w:lang w:eastAsia="lt-LT"/>
        </w:rPr>
        <w:t>, Kretingos rajono savivaldybės taryba  n u s p r e n d ž i a:</w:t>
      </w:r>
    </w:p>
    <w:p w:rsidR="00037438" w:rsidRDefault="007333ED">
      <w:pPr>
        <w:ind w:firstLine="851"/>
        <w:jc w:val="both"/>
        <w:rPr>
          <w:szCs w:val="24"/>
          <w:lang w:eastAsia="lt-LT"/>
        </w:rPr>
      </w:pPr>
      <w:r>
        <w:rPr>
          <w:szCs w:val="24"/>
          <w:lang w:eastAsia="lt-LT"/>
        </w:rPr>
        <w:t>1. Patvirtinti Priedo fiziniam asmeniui (gl</w:t>
      </w:r>
      <w:bookmarkStart w:id="0" w:name="_GoBack"/>
      <w:bookmarkEnd w:id="0"/>
      <w:r>
        <w:rPr>
          <w:szCs w:val="24"/>
          <w:lang w:eastAsia="lt-LT"/>
        </w:rPr>
        <w:t>obėjui (rūpintojui) už vaiko globą (rūpybą) skyrimo, mokėjimo ir panaudojimo kontrolės tvarkos aprašą (pridedama).</w:t>
      </w:r>
    </w:p>
    <w:p w:rsidR="00037438" w:rsidRDefault="007333ED">
      <w:pPr>
        <w:ind w:firstLine="851"/>
        <w:jc w:val="both"/>
        <w:rPr>
          <w:szCs w:val="24"/>
          <w:lang w:eastAsia="lt-LT"/>
        </w:rPr>
      </w:pPr>
      <w:r>
        <w:rPr>
          <w:szCs w:val="24"/>
          <w:lang w:eastAsia="lt-LT"/>
        </w:rPr>
        <w:t>2. Nustatyti fiziniam asmeniui (globėjui (rūpintojui) priedo dydį už vaiko globą (rūpybą):</w:t>
      </w:r>
    </w:p>
    <w:p w:rsidR="00037438" w:rsidRDefault="007333ED">
      <w:pPr>
        <w:ind w:firstLine="851"/>
        <w:jc w:val="both"/>
        <w:rPr>
          <w:szCs w:val="24"/>
          <w:lang w:eastAsia="lt-LT"/>
        </w:rPr>
      </w:pPr>
      <w:r>
        <w:rPr>
          <w:szCs w:val="24"/>
          <w:lang w:eastAsia="lt-LT"/>
        </w:rPr>
        <w:t>2.1. 100 eurų iš savivaldybės biudžeto lėšų kiekvieną mėnesį nuo 2017 m. balandžio 1 d. už kiekvieną globojamą vaiką;</w:t>
      </w:r>
    </w:p>
    <w:p w:rsidR="00037438" w:rsidRDefault="007333ED">
      <w:pPr>
        <w:tabs>
          <w:tab w:val="left" w:pos="851"/>
        </w:tabs>
        <w:ind w:firstLine="851"/>
        <w:jc w:val="both"/>
        <w:rPr>
          <w:szCs w:val="24"/>
          <w:lang w:eastAsia="lt-LT"/>
        </w:rPr>
      </w:pPr>
      <w:r>
        <w:rPr>
          <w:szCs w:val="24"/>
          <w:lang w:eastAsia="lt-LT"/>
        </w:rPr>
        <w:t xml:space="preserve">2.2. 500 eurų vienkartinį priedą iš savivaldybės biudžeto lėšų už nuolatinę vaiko globą (rūpybą), nustatytą po 2017 m. balandžio 1 d. </w:t>
      </w:r>
    </w:p>
    <w:p w:rsidR="00037438" w:rsidRDefault="007333ED">
      <w:pPr>
        <w:tabs>
          <w:tab w:val="left" w:pos="851"/>
        </w:tabs>
        <w:ind w:firstLine="851"/>
        <w:jc w:val="both"/>
        <w:rPr>
          <w:szCs w:val="24"/>
          <w:lang w:eastAsia="lt-LT"/>
        </w:rPr>
      </w:pPr>
      <w:r>
        <w:rPr>
          <w:szCs w:val="24"/>
          <w:lang w:eastAsia="lt-LT"/>
        </w:rPr>
        <w:t>3. Paskelbti informaciją apie šį sprendimą vietinėje spaudoje, o visą sprendimą – Kretingos rajono savivaldybės interneto svetainėje www.kretinga.lt.</w:t>
      </w:r>
    </w:p>
    <w:p w:rsidR="00037438" w:rsidRDefault="007333ED">
      <w:pPr>
        <w:tabs>
          <w:tab w:val="left" w:pos="851"/>
          <w:tab w:val="left" w:pos="1134"/>
        </w:tabs>
        <w:ind w:firstLine="851"/>
        <w:jc w:val="both"/>
        <w:rPr>
          <w:szCs w:val="24"/>
          <w:lang w:eastAsia="lt-LT"/>
        </w:rPr>
      </w:pPr>
      <w:r>
        <w:rPr>
          <w:szCs w:val="24"/>
          <w:lang w:eastAsia="lt-LT"/>
        </w:rPr>
        <w:t>4. Teisės aktą skelbti Teisėkūros pagrindų įstatymo nustatyta tvarka.</w:t>
      </w:r>
    </w:p>
    <w:p w:rsidR="00037438" w:rsidRDefault="00037438">
      <w:pPr>
        <w:jc w:val="both"/>
      </w:pPr>
    </w:p>
    <w:p w:rsidR="00037438" w:rsidRDefault="00037438">
      <w:pPr>
        <w:jc w:val="both"/>
      </w:pPr>
    </w:p>
    <w:p w:rsidR="00037438" w:rsidRDefault="00037438">
      <w:pPr>
        <w:jc w:val="both"/>
      </w:pPr>
    </w:p>
    <w:p w:rsidR="00037438" w:rsidRDefault="007333ED">
      <w:pPr>
        <w:jc w:val="both"/>
      </w:pPr>
      <w:r>
        <w:rPr>
          <w:szCs w:val="24"/>
          <w:lang w:eastAsia="lt-LT"/>
        </w:rPr>
        <w:t>Savivaldybės meras</w:t>
      </w:r>
      <w:r>
        <w:rPr>
          <w:szCs w:val="24"/>
          <w:lang w:eastAsia="lt-LT"/>
        </w:rPr>
        <w:tab/>
      </w:r>
      <w:r>
        <w:rPr>
          <w:szCs w:val="24"/>
          <w:lang w:eastAsia="lt-LT"/>
        </w:rPr>
        <w:tab/>
      </w:r>
      <w:r>
        <w:rPr>
          <w:szCs w:val="24"/>
          <w:lang w:eastAsia="lt-LT"/>
        </w:rPr>
        <w:tab/>
      </w:r>
      <w:r>
        <w:rPr>
          <w:szCs w:val="24"/>
          <w:lang w:eastAsia="lt-LT"/>
        </w:rPr>
        <w:tab/>
      </w:r>
      <w:r>
        <w:rPr>
          <w:szCs w:val="24"/>
          <w:lang w:eastAsia="lt-LT"/>
        </w:rPr>
        <w:tab/>
        <w:t xml:space="preserve">     Juozas Mažeika</w:t>
      </w:r>
    </w:p>
    <w:p w:rsidR="00037438" w:rsidRDefault="00037438">
      <w:pPr>
        <w:widowControl w:val="0"/>
        <w:ind w:left="4320" w:firstLine="1216"/>
        <w:sectPr w:rsidR="00037438">
          <w:headerReference w:type="even" r:id="rId8"/>
          <w:headerReference w:type="default" r:id="rId9"/>
          <w:footerReference w:type="even" r:id="rId10"/>
          <w:footerReference w:type="default" r:id="rId11"/>
          <w:headerReference w:type="first" r:id="rId12"/>
          <w:footerReference w:type="first" r:id="rId13"/>
          <w:pgSz w:w="11906" w:h="16838"/>
          <w:pgMar w:top="1276" w:right="567" w:bottom="1134" w:left="1701" w:header="567" w:footer="567" w:gutter="0"/>
          <w:cols w:space="1296"/>
          <w:docGrid w:linePitch="360"/>
        </w:sectPr>
      </w:pPr>
    </w:p>
    <w:p w:rsidR="00037438" w:rsidRDefault="007333ED">
      <w:pPr>
        <w:widowControl w:val="0"/>
        <w:ind w:left="4320" w:firstLine="1216"/>
        <w:rPr>
          <w:bCs/>
          <w:szCs w:val="24"/>
          <w:lang w:eastAsia="lt-LT"/>
        </w:rPr>
      </w:pPr>
      <w:r>
        <w:rPr>
          <w:bCs/>
          <w:szCs w:val="24"/>
          <w:lang w:eastAsia="lt-LT"/>
        </w:rPr>
        <w:lastRenderedPageBreak/>
        <w:t>PATVIRTINTA</w:t>
      </w:r>
    </w:p>
    <w:p w:rsidR="00037438" w:rsidRDefault="007333ED">
      <w:pPr>
        <w:widowControl w:val="0"/>
        <w:ind w:left="4320" w:firstLine="1216"/>
        <w:rPr>
          <w:bCs/>
          <w:szCs w:val="24"/>
          <w:lang w:eastAsia="lt-LT"/>
        </w:rPr>
      </w:pPr>
      <w:r>
        <w:rPr>
          <w:bCs/>
          <w:szCs w:val="24"/>
          <w:lang w:eastAsia="lt-LT"/>
        </w:rPr>
        <w:t xml:space="preserve">Kretingos rajono savivaldybės tarybos </w:t>
      </w:r>
    </w:p>
    <w:p w:rsidR="00037438" w:rsidRDefault="007333ED">
      <w:pPr>
        <w:widowControl w:val="0"/>
        <w:ind w:left="5040" w:firstLine="496"/>
        <w:rPr>
          <w:color w:val="000000"/>
          <w:szCs w:val="24"/>
          <w:lang w:eastAsia="lt-LT"/>
        </w:rPr>
      </w:pPr>
      <w:r>
        <w:rPr>
          <w:bCs/>
          <w:szCs w:val="24"/>
          <w:lang w:eastAsia="lt-LT"/>
        </w:rPr>
        <w:t>201</w:t>
      </w:r>
      <w:r>
        <w:rPr>
          <w:bCs/>
          <w:szCs w:val="24"/>
          <w:lang w:val="en-US" w:eastAsia="lt-LT"/>
        </w:rPr>
        <w:t>7</w:t>
      </w:r>
      <w:r>
        <w:rPr>
          <w:bCs/>
          <w:szCs w:val="24"/>
          <w:lang w:eastAsia="lt-LT"/>
        </w:rPr>
        <w:t xml:space="preserve"> m. kovo 30 d. </w:t>
      </w:r>
      <w:r>
        <w:rPr>
          <w:color w:val="000000"/>
          <w:szCs w:val="24"/>
          <w:lang w:eastAsia="lt-LT"/>
        </w:rPr>
        <w:t>sprendimu Nr. T2-96</w:t>
      </w:r>
    </w:p>
    <w:p w:rsidR="00037438" w:rsidRDefault="00037438">
      <w:pPr>
        <w:widowControl w:val="0"/>
        <w:rPr>
          <w:color w:val="000000"/>
          <w:szCs w:val="24"/>
          <w:lang w:eastAsia="lt-LT"/>
        </w:rPr>
      </w:pPr>
    </w:p>
    <w:p w:rsidR="00037438" w:rsidRDefault="00037438">
      <w:pPr>
        <w:widowControl w:val="0"/>
        <w:rPr>
          <w:color w:val="000000"/>
          <w:szCs w:val="24"/>
          <w:lang w:eastAsia="lt-LT"/>
        </w:rPr>
      </w:pPr>
    </w:p>
    <w:p w:rsidR="00037438" w:rsidRDefault="007333ED">
      <w:pPr>
        <w:widowControl w:val="0"/>
        <w:jc w:val="center"/>
        <w:rPr>
          <w:color w:val="000000"/>
          <w:szCs w:val="24"/>
          <w:lang w:eastAsia="lt-LT"/>
        </w:rPr>
      </w:pPr>
      <w:r>
        <w:rPr>
          <w:b/>
          <w:bCs/>
          <w:color w:val="000000"/>
          <w:szCs w:val="24"/>
          <w:lang w:eastAsia="lt-LT"/>
        </w:rPr>
        <w:t>PRIEDO FIZINIAM ASMENIUI (GLOBĖJUI (RŪPINTOJUI) UŽ VAIKO GLOBĄ (RŪPYBĄ) SKYRIMO, MOKĖJIMO IR PANAUDOJIMO KONTROLĖS TVARKOS APRAŠAS</w:t>
      </w:r>
    </w:p>
    <w:p w:rsidR="00037438" w:rsidRDefault="00037438">
      <w:pPr>
        <w:widowControl w:val="0"/>
        <w:rPr>
          <w:color w:val="000000"/>
          <w:szCs w:val="24"/>
          <w:lang w:eastAsia="lt-LT"/>
        </w:rPr>
      </w:pPr>
    </w:p>
    <w:p w:rsidR="00037438" w:rsidRDefault="00037438">
      <w:pPr>
        <w:widowControl w:val="0"/>
        <w:rPr>
          <w:color w:val="000000"/>
          <w:szCs w:val="24"/>
          <w:lang w:eastAsia="lt-LT"/>
        </w:rPr>
      </w:pPr>
    </w:p>
    <w:p w:rsidR="00037438" w:rsidRDefault="007333ED">
      <w:pPr>
        <w:widowControl w:val="0"/>
        <w:jc w:val="center"/>
        <w:rPr>
          <w:b/>
          <w:color w:val="000000"/>
          <w:szCs w:val="24"/>
          <w:lang w:eastAsia="lt-LT"/>
        </w:rPr>
      </w:pPr>
      <w:r>
        <w:rPr>
          <w:b/>
          <w:color w:val="000000"/>
          <w:szCs w:val="24"/>
          <w:lang w:eastAsia="lt-LT"/>
        </w:rPr>
        <w:t>I SKYRIUS</w:t>
      </w:r>
    </w:p>
    <w:p w:rsidR="00037438" w:rsidRDefault="007333ED">
      <w:pPr>
        <w:widowControl w:val="0"/>
        <w:spacing w:line="276" w:lineRule="atLeast"/>
        <w:jc w:val="center"/>
        <w:rPr>
          <w:sz w:val="23"/>
          <w:szCs w:val="23"/>
          <w:lang w:eastAsia="lt-LT"/>
        </w:rPr>
      </w:pPr>
      <w:r>
        <w:rPr>
          <w:b/>
          <w:bCs/>
          <w:sz w:val="23"/>
          <w:szCs w:val="23"/>
          <w:lang w:eastAsia="lt-LT"/>
        </w:rPr>
        <w:t xml:space="preserve">BENDROSIOS NUOSTATOS </w:t>
      </w:r>
    </w:p>
    <w:p w:rsidR="00037438" w:rsidRDefault="00037438">
      <w:pPr>
        <w:rPr>
          <w:szCs w:val="24"/>
        </w:rPr>
      </w:pPr>
    </w:p>
    <w:p w:rsidR="00037438" w:rsidRDefault="007333ED">
      <w:pPr>
        <w:widowControl w:val="0"/>
        <w:ind w:firstLine="720"/>
        <w:jc w:val="both"/>
        <w:rPr>
          <w:color w:val="000000"/>
          <w:szCs w:val="24"/>
          <w:lang w:eastAsia="lt-LT"/>
        </w:rPr>
      </w:pPr>
      <w:r>
        <w:rPr>
          <w:szCs w:val="24"/>
          <w:lang w:val="en-US"/>
        </w:rPr>
        <w:t xml:space="preserve">1. </w:t>
      </w:r>
      <w:r>
        <w:rPr>
          <w:szCs w:val="24"/>
        </w:rPr>
        <w:t>P</w:t>
      </w:r>
      <w:r>
        <w:rPr>
          <w:bCs/>
          <w:color w:val="000000"/>
          <w:szCs w:val="24"/>
          <w:lang w:eastAsia="lt-LT"/>
        </w:rPr>
        <w:t xml:space="preserve">riedo fiziniam asmeniui (globėjui (rūpintojui) už vaiko globą (rūpybą) (toliau - priedas) skyrimo, mokėjimo ir panaudojimo kontrolės tvarkos aprašas (toliau – Aprašas) nustato pagrindines sąvokas, kreipimosi dėl priedo tvarką, priedo skyrimą, mokėjimą ir nutraukimą, priedo naudojimą ir naudojimo kontrolę, globėjo (rūpintojo) pareigas. </w:t>
      </w:r>
    </w:p>
    <w:p w:rsidR="00037438" w:rsidRDefault="007333ED">
      <w:pPr>
        <w:ind w:firstLine="709"/>
        <w:jc w:val="both"/>
        <w:rPr>
          <w:szCs w:val="24"/>
          <w:lang w:eastAsia="lt-LT"/>
        </w:rPr>
      </w:pPr>
      <w:r>
        <w:rPr>
          <w:bCs/>
          <w:szCs w:val="24"/>
          <w:lang w:eastAsia="lt-LT"/>
        </w:rPr>
        <w:t xml:space="preserve">2. </w:t>
      </w:r>
      <w:r>
        <w:rPr>
          <w:szCs w:val="24"/>
          <w:lang w:eastAsia="lt-LT"/>
        </w:rPr>
        <w:t>Šis</w:t>
      </w:r>
      <w:r>
        <w:rPr>
          <w:b/>
          <w:szCs w:val="24"/>
          <w:lang w:eastAsia="lt-LT"/>
        </w:rPr>
        <w:t xml:space="preserve"> </w:t>
      </w:r>
      <w:r>
        <w:rPr>
          <w:szCs w:val="24"/>
          <w:lang w:eastAsia="lt-LT"/>
        </w:rPr>
        <w:t>Aprašas taikomas Lietuvos Respublikoje gyvenančiam:</w:t>
      </w:r>
    </w:p>
    <w:p w:rsidR="00037438" w:rsidRDefault="007333ED">
      <w:pPr>
        <w:tabs>
          <w:tab w:val="left" w:pos="993"/>
        </w:tabs>
        <w:ind w:firstLine="709"/>
        <w:jc w:val="both"/>
        <w:rPr>
          <w:rFonts w:cs="StarSymbol"/>
          <w:szCs w:val="24"/>
          <w:lang w:eastAsia="ar-SA" w:bidi="he-IL"/>
        </w:rPr>
      </w:pPr>
      <w:r>
        <w:rPr>
          <w:rFonts w:cs="StarSymbol"/>
          <w:szCs w:val="24"/>
          <w:lang w:eastAsia="ar-SA" w:bidi="he-IL"/>
        </w:rPr>
        <w:t xml:space="preserve">2.1. globėjui (rūpintojui), už vaiką kurio laikinoji globa (rūpyba) nustatyta arba laikinuoju globėju (rūpintoju) paskirtas Kretingos rajono savivaldybės (toliau – Savivaldybė) </w:t>
      </w:r>
      <w:r w:rsidRPr="00477784">
        <w:rPr>
          <w:rFonts w:cs="StarSymbol"/>
          <w:strike/>
          <w:szCs w:val="24"/>
          <w:lang w:eastAsia="ar-SA" w:bidi="he-IL"/>
        </w:rPr>
        <w:t>administracijos direktoriaus įsakymu</w:t>
      </w:r>
      <w:r w:rsidR="00477784">
        <w:rPr>
          <w:rFonts w:cs="StarSymbol"/>
          <w:szCs w:val="24"/>
          <w:lang w:eastAsia="ar-SA" w:bidi="he-IL"/>
        </w:rPr>
        <w:t xml:space="preserve"> </w:t>
      </w:r>
      <w:r w:rsidR="00477784" w:rsidRPr="00477784">
        <w:rPr>
          <w:rFonts w:cs="StarSymbol"/>
          <w:b/>
          <w:szCs w:val="24"/>
          <w:lang w:eastAsia="ar-SA" w:bidi="he-IL"/>
        </w:rPr>
        <w:t>mero potvarkiu</w:t>
      </w:r>
      <w:r>
        <w:rPr>
          <w:rFonts w:cs="StarSymbol"/>
          <w:szCs w:val="24"/>
          <w:lang w:eastAsia="ar-SA" w:bidi="he-IL"/>
        </w:rPr>
        <w:t>;</w:t>
      </w:r>
    </w:p>
    <w:p w:rsidR="00037438" w:rsidRDefault="007333ED">
      <w:pPr>
        <w:ind w:firstLine="709"/>
        <w:jc w:val="both"/>
        <w:rPr>
          <w:szCs w:val="24"/>
          <w:lang w:eastAsia="lt-LT"/>
        </w:rPr>
      </w:pPr>
      <w:r>
        <w:rPr>
          <w:szCs w:val="24"/>
          <w:lang w:eastAsia="lt-LT"/>
        </w:rPr>
        <w:t>2.2. nuolatiniam globėjui (rūpintojui), globojančiam be tėvų globos likusį vaiką iki nuolatinės globos (rūpybos) nustatymo gyvenusį arba deklaravusį gyvenamąją vietą Kretingos rajono savivaldybės teritorijoje.</w:t>
      </w:r>
      <w:r>
        <w:t xml:space="preserve"> </w:t>
      </w:r>
    </w:p>
    <w:p w:rsidR="00037438" w:rsidRDefault="007333ED">
      <w:pPr>
        <w:rPr>
          <w:rFonts w:eastAsia="MS Mincho"/>
          <w:i/>
          <w:iCs/>
          <w:sz w:val="20"/>
        </w:rPr>
      </w:pPr>
      <w:r>
        <w:rPr>
          <w:rFonts w:eastAsia="MS Mincho"/>
          <w:i/>
          <w:iCs/>
          <w:sz w:val="20"/>
        </w:rPr>
        <w:t>Punkto pakeitimai:</w:t>
      </w:r>
    </w:p>
    <w:p w:rsidR="00037438" w:rsidRDefault="007333ED">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T2-95</w:t>
        </w:r>
      </w:hyperlink>
      <w:r>
        <w:rPr>
          <w:rFonts w:eastAsia="MS Mincho"/>
          <w:i/>
          <w:iCs/>
          <w:sz w:val="20"/>
        </w:rPr>
        <w:t>, 2021-03-25, paskelbta TAR 2021-03-29, i. k. 2021-06049</w:t>
      </w:r>
    </w:p>
    <w:p w:rsidR="00037438" w:rsidRDefault="007333ED">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T2-325</w:t>
        </w:r>
      </w:hyperlink>
      <w:r>
        <w:rPr>
          <w:rFonts w:eastAsia="MS Mincho"/>
          <w:i/>
          <w:iCs/>
          <w:sz w:val="20"/>
        </w:rPr>
        <w:t>, 2021-11-25, paskelbta TAR 2021-11-26, i. k. 2021-24396</w:t>
      </w:r>
    </w:p>
    <w:p w:rsidR="00037438" w:rsidRDefault="00037438"/>
    <w:p w:rsidR="00037438" w:rsidRDefault="007333ED">
      <w:pPr>
        <w:ind w:firstLine="720"/>
        <w:jc w:val="both"/>
        <w:rPr>
          <w:szCs w:val="24"/>
          <w:lang w:eastAsia="lt-LT"/>
        </w:rPr>
      </w:pPr>
      <w:r>
        <w:rPr>
          <w:color w:val="000000"/>
          <w:szCs w:val="24"/>
          <w:lang w:eastAsia="lt-LT"/>
        </w:rPr>
        <w:t>3. Šiame Apraše vartojamos sąvokos:</w:t>
      </w:r>
    </w:p>
    <w:p w:rsidR="00037438" w:rsidRDefault="007333ED">
      <w:pPr>
        <w:ind w:firstLine="720"/>
        <w:jc w:val="both"/>
        <w:rPr>
          <w:szCs w:val="24"/>
          <w:lang w:val="en-US" w:eastAsia="lt-LT"/>
        </w:rPr>
      </w:pPr>
      <w:r w:rsidRPr="00477784">
        <w:rPr>
          <w:bCs/>
          <w:szCs w:val="24"/>
          <w:lang w:eastAsia="lt-LT"/>
        </w:rPr>
        <w:t>Vaiko globėjas</w:t>
      </w:r>
      <w:r w:rsidRPr="00477784">
        <w:rPr>
          <w:szCs w:val="24"/>
          <w:lang w:eastAsia="lt-LT"/>
        </w:rPr>
        <w:t xml:space="preserve"> </w:t>
      </w:r>
      <w:r w:rsidRPr="00477784">
        <w:rPr>
          <w:bCs/>
          <w:szCs w:val="24"/>
          <w:lang w:eastAsia="lt-LT"/>
        </w:rPr>
        <w:t>(rūpintojas)</w:t>
      </w:r>
      <w:r>
        <w:rPr>
          <w:szCs w:val="24"/>
          <w:lang w:eastAsia="lt-LT"/>
        </w:rPr>
        <w:t xml:space="preserve"> – fizinis asmuo, kuriam įstatymų nustatyta tvarka pavesta be tėvų globos likusio vaiko priežiūra, auklėjimas, teisių bei interesų gynimas ir atstovavimas jam.</w:t>
      </w:r>
    </w:p>
    <w:p w:rsidR="00037438" w:rsidRDefault="007333ED">
      <w:pPr>
        <w:ind w:firstLine="720"/>
        <w:jc w:val="both"/>
        <w:rPr>
          <w:szCs w:val="24"/>
          <w:lang w:val="en-US" w:eastAsia="lt-LT"/>
        </w:rPr>
      </w:pPr>
      <w:r w:rsidRPr="00477784">
        <w:rPr>
          <w:bCs/>
          <w:szCs w:val="24"/>
          <w:lang w:eastAsia="lt-LT"/>
        </w:rPr>
        <w:t>Globojamas vaikas</w:t>
      </w:r>
      <w:r>
        <w:rPr>
          <w:b/>
          <w:bCs/>
          <w:szCs w:val="24"/>
          <w:lang w:eastAsia="lt-LT"/>
        </w:rPr>
        <w:t xml:space="preserve"> </w:t>
      </w:r>
      <w:r>
        <w:rPr>
          <w:szCs w:val="24"/>
          <w:lang w:eastAsia="lt-LT"/>
        </w:rPr>
        <w:t>– vaikas, kuriam įstatymų nustatyta tvarka yra nustatyta vaiko laikinoji arba nuolatinė globa ar rūpyba.</w:t>
      </w:r>
    </w:p>
    <w:p w:rsidR="00037438" w:rsidRDefault="007333ED">
      <w:pPr>
        <w:ind w:firstLine="720"/>
        <w:jc w:val="both"/>
        <w:rPr>
          <w:szCs w:val="24"/>
          <w:lang w:eastAsia="lt-LT"/>
        </w:rPr>
      </w:pPr>
      <w:r w:rsidRPr="00477784">
        <w:rPr>
          <w:szCs w:val="24"/>
          <w:lang w:eastAsia="lt-LT"/>
        </w:rPr>
        <w:t>Vienkartinis priedas</w:t>
      </w:r>
      <w:r>
        <w:rPr>
          <w:szCs w:val="24"/>
          <w:lang w:eastAsia="lt-LT"/>
        </w:rPr>
        <w:t xml:space="preserve"> – piniginė išmoka už kiekvienam vaikui nustatytą nuolatinę globą (rūpybą) šeimoje nuo 2017-04-01.</w:t>
      </w:r>
    </w:p>
    <w:p w:rsidR="00037438" w:rsidRDefault="007333ED">
      <w:pPr>
        <w:ind w:firstLine="720"/>
        <w:jc w:val="both"/>
        <w:rPr>
          <w:szCs w:val="24"/>
          <w:lang w:eastAsia="lt-LT"/>
        </w:rPr>
      </w:pPr>
      <w:r w:rsidRPr="00477784">
        <w:rPr>
          <w:szCs w:val="24"/>
          <w:lang w:eastAsia="lt-LT"/>
        </w:rPr>
        <w:t>Priedas</w:t>
      </w:r>
      <w:r>
        <w:rPr>
          <w:b/>
          <w:szCs w:val="24"/>
          <w:lang w:eastAsia="lt-LT"/>
        </w:rPr>
        <w:t xml:space="preserve"> </w:t>
      </w:r>
      <w:r>
        <w:rPr>
          <w:szCs w:val="24"/>
          <w:lang w:eastAsia="lt-LT"/>
        </w:rPr>
        <w:t>– mėnesinė piniginė išmoka už kiekvieną šeimoje globojamą (rūpinamą) vaiką, kuriam nustatyta nuolatinė arba laikinoji globa (rūpyba).</w:t>
      </w:r>
    </w:p>
    <w:p w:rsidR="00037438" w:rsidRDefault="00037438">
      <w:pPr>
        <w:ind w:firstLine="720"/>
        <w:jc w:val="both"/>
        <w:rPr>
          <w:szCs w:val="24"/>
          <w:lang w:eastAsia="lt-LT"/>
        </w:rPr>
      </w:pPr>
    </w:p>
    <w:p w:rsidR="00037438" w:rsidRDefault="00037438">
      <w:pPr>
        <w:ind w:firstLine="720"/>
        <w:jc w:val="both"/>
        <w:rPr>
          <w:szCs w:val="24"/>
          <w:lang w:eastAsia="lt-LT"/>
        </w:rPr>
      </w:pPr>
    </w:p>
    <w:p w:rsidR="00037438" w:rsidRDefault="007333ED">
      <w:pPr>
        <w:widowControl w:val="0"/>
        <w:jc w:val="center"/>
        <w:rPr>
          <w:b/>
          <w:szCs w:val="24"/>
          <w:lang w:eastAsia="lt-LT"/>
        </w:rPr>
      </w:pPr>
      <w:r>
        <w:rPr>
          <w:b/>
          <w:szCs w:val="24"/>
          <w:lang w:eastAsia="lt-LT"/>
        </w:rPr>
        <w:t>II SKYRIUS</w:t>
      </w:r>
    </w:p>
    <w:p w:rsidR="00037438" w:rsidRDefault="007333ED">
      <w:pPr>
        <w:widowControl w:val="0"/>
        <w:jc w:val="center"/>
        <w:rPr>
          <w:b/>
          <w:szCs w:val="24"/>
          <w:lang w:eastAsia="lt-LT"/>
        </w:rPr>
      </w:pPr>
      <w:r>
        <w:rPr>
          <w:b/>
          <w:szCs w:val="24"/>
          <w:lang w:eastAsia="lt-LT"/>
        </w:rPr>
        <w:t>KREIPIMASIS DĖL PRIEDO SKYRIMO</w:t>
      </w:r>
    </w:p>
    <w:p w:rsidR="00037438" w:rsidRDefault="00037438">
      <w:pPr>
        <w:widowControl w:val="0"/>
        <w:jc w:val="center"/>
        <w:rPr>
          <w:b/>
          <w:szCs w:val="24"/>
          <w:lang w:eastAsia="lt-LT"/>
        </w:rPr>
      </w:pPr>
    </w:p>
    <w:p w:rsidR="00037438" w:rsidRDefault="007333ED">
      <w:pPr>
        <w:widowControl w:val="0"/>
        <w:ind w:firstLine="709"/>
        <w:jc w:val="both"/>
        <w:rPr>
          <w:bCs/>
          <w:szCs w:val="24"/>
          <w:lang w:eastAsia="lt-LT"/>
        </w:rPr>
      </w:pPr>
      <w:r>
        <w:rPr>
          <w:szCs w:val="24"/>
          <w:lang w:eastAsia="lt-LT"/>
        </w:rPr>
        <w:t>4. Globėjas (rūpintojas) dėl priedo skyrimo kreipiasi į Kretingos rajono savivaldybės administracijos Socialinės paramos  skyrių (toliau – Socialinės paramos skyrius).</w:t>
      </w:r>
      <w:r>
        <w:t xml:space="preserve"> </w:t>
      </w:r>
    </w:p>
    <w:p w:rsidR="00037438" w:rsidRDefault="007333ED">
      <w:pPr>
        <w:rPr>
          <w:rFonts w:eastAsia="MS Mincho"/>
          <w:i/>
          <w:iCs/>
          <w:sz w:val="20"/>
        </w:rPr>
      </w:pPr>
      <w:r>
        <w:rPr>
          <w:rFonts w:eastAsia="MS Mincho"/>
          <w:i/>
          <w:iCs/>
          <w:sz w:val="20"/>
        </w:rPr>
        <w:t>Punkto pakeitimai:</w:t>
      </w:r>
    </w:p>
    <w:p w:rsidR="00037438" w:rsidRDefault="007333ED">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T2-95</w:t>
        </w:r>
      </w:hyperlink>
      <w:r>
        <w:rPr>
          <w:rFonts w:eastAsia="MS Mincho"/>
          <w:i/>
          <w:iCs/>
          <w:sz w:val="20"/>
        </w:rPr>
        <w:t>, 2021-03-25, paskelbta TAR 2021-03-29, i. k. 2021-06049</w:t>
      </w:r>
    </w:p>
    <w:p w:rsidR="00037438" w:rsidRDefault="00037438"/>
    <w:p w:rsidR="00037438" w:rsidRDefault="007333ED">
      <w:pPr>
        <w:widowControl w:val="0"/>
        <w:ind w:firstLine="720"/>
        <w:jc w:val="both"/>
        <w:rPr>
          <w:bCs/>
          <w:color w:val="000000"/>
          <w:szCs w:val="24"/>
          <w:lang w:eastAsia="lt-LT"/>
        </w:rPr>
      </w:pPr>
      <w:r>
        <w:rPr>
          <w:rFonts w:eastAsia="Calibri"/>
          <w:szCs w:val="24"/>
          <w:lang w:val="en-US"/>
        </w:rPr>
        <w:t xml:space="preserve">5. </w:t>
      </w:r>
      <w:r>
        <w:rPr>
          <w:bCs/>
          <w:color w:val="000000"/>
          <w:szCs w:val="24"/>
          <w:lang w:eastAsia="lt-LT"/>
        </w:rPr>
        <w:t xml:space="preserve">Kreipdamasis dėl priedo skyrimo </w:t>
      </w:r>
      <w:r>
        <w:rPr>
          <w:szCs w:val="24"/>
          <w:lang w:eastAsia="lt-LT"/>
        </w:rPr>
        <w:t xml:space="preserve">globėjas (rūpintojas) užpildo </w:t>
      </w:r>
      <w:r>
        <w:rPr>
          <w:bCs/>
          <w:color w:val="000000"/>
          <w:szCs w:val="24"/>
          <w:lang w:eastAsia="lt-LT"/>
        </w:rPr>
        <w:t>prašymą ir pateikia šiuos dokumentus:</w:t>
      </w:r>
    </w:p>
    <w:p w:rsidR="00037438" w:rsidRDefault="007333ED">
      <w:pPr>
        <w:widowControl w:val="0"/>
        <w:ind w:firstLine="720"/>
        <w:jc w:val="both"/>
        <w:rPr>
          <w:bCs/>
          <w:color w:val="000000"/>
          <w:szCs w:val="24"/>
          <w:lang w:eastAsia="lt-LT"/>
        </w:rPr>
      </w:pPr>
      <w:r>
        <w:rPr>
          <w:bCs/>
          <w:color w:val="000000"/>
          <w:szCs w:val="24"/>
          <w:lang w:eastAsia="lt-LT"/>
        </w:rPr>
        <w:t>5.1. asmens tapatybę patvirtinantį dokumentą;</w:t>
      </w:r>
    </w:p>
    <w:p w:rsidR="00037438" w:rsidRDefault="007333ED">
      <w:pPr>
        <w:widowControl w:val="0"/>
        <w:ind w:firstLine="720"/>
        <w:jc w:val="both"/>
        <w:rPr>
          <w:bCs/>
          <w:color w:val="000000"/>
          <w:szCs w:val="24"/>
          <w:lang w:eastAsia="lt-LT"/>
        </w:rPr>
      </w:pPr>
      <w:r>
        <w:rPr>
          <w:bCs/>
          <w:color w:val="000000"/>
          <w:szCs w:val="24"/>
          <w:lang w:eastAsia="lt-LT"/>
        </w:rPr>
        <w:t>5.2. dokumentus apie globos (rūpybos) nustatymą ir asmens paskyrimą globėju (rūpintoju);</w:t>
      </w:r>
    </w:p>
    <w:p w:rsidR="00037438" w:rsidRDefault="007333ED">
      <w:pPr>
        <w:widowControl w:val="0"/>
        <w:ind w:firstLine="720"/>
        <w:jc w:val="both"/>
        <w:rPr>
          <w:bCs/>
          <w:color w:val="000000"/>
          <w:szCs w:val="24"/>
          <w:lang w:eastAsia="lt-LT"/>
        </w:rPr>
      </w:pPr>
      <w:r>
        <w:rPr>
          <w:bCs/>
          <w:color w:val="000000"/>
          <w:szCs w:val="24"/>
          <w:lang w:eastAsia="lt-LT"/>
        </w:rPr>
        <w:t xml:space="preserve">5.3. mokyklos pažymą, kai globotinis (rūpinamasis) mokosi bendrojo ugdymo mokykloje, profesinio ugdymo įstaigoje ar studijuoja aukštojoje mokykloje, jeigu šių duomenų nėra valstybės ir </w:t>
      </w:r>
      <w:r>
        <w:rPr>
          <w:bCs/>
          <w:color w:val="000000"/>
          <w:szCs w:val="24"/>
          <w:lang w:eastAsia="lt-LT"/>
        </w:rPr>
        <w:lastRenderedPageBreak/>
        <w:t>žinybiniuose registruose ir valstybės informacinėse sistemose.</w:t>
      </w:r>
    </w:p>
    <w:p w:rsidR="00037438" w:rsidRDefault="007333ED">
      <w:pPr>
        <w:widowControl w:val="0"/>
        <w:ind w:firstLine="720"/>
        <w:jc w:val="both"/>
        <w:rPr>
          <w:bCs/>
          <w:color w:val="000000"/>
          <w:szCs w:val="24"/>
          <w:lang w:eastAsia="lt-LT"/>
        </w:rPr>
      </w:pPr>
      <w:r>
        <w:rPr>
          <w:bCs/>
          <w:color w:val="000000"/>
          <w:szCs w:val="24"/>
          <w:lang w:eastAsia="lt-LT"/>
        </w:rPr>
        <w:t>6. Skyriaus atsakingi specialistai gautą prašymą ir prie jo pateiktus reikiamus dokumentus tą pačią dieną registruoja ir išduoda globėjui (rūpintojui) informacinį lapelį.</w:t>
      </w:r>
    </w:p>
    <w:p w:rsidR="00037438" w:rsidRDefault="007333ED">
      <w:pPr>
        <w:widowControl w:val="0"/>
        <w:ind w:firstLine="851"/>
        <w:jc w:val="both"/>
        <w:rPr>
          <w:b/>
          <w:bCs/>
          <w:szCs w:val="24"/>
          <w:lang w:eastAsia="lt-LT"/>
        </w:rPr>
      </w:pPr>
      <w:r>
        <w:rPr>
          <w:bCs/>
          <w:szCs w:val="24"/>
          <w:lang w:eastAsia="lt-LT"/>
        </w:rPr>
        <w:t xml:space="preserve">7. </w:t>
      </w:r>
      <w:r>
        <w:rPr>
          <w:bCs/>
          <w:color w:val="000000"/>
          <w:szCs w:val="24"/>
          <w:lang w:eastAsia="lt-LT"/>
        </w:rPr>
        <w:t>Prašymas iš naujo pateikiamas pasikeitus faktinėms aplinkybėms.</w:t>
      </w:r>
      <w:r>
        <w:t xml:space="preserve"> </w:t>
      </w:r>
    </w:p>
    <w:p w:rsidR="00037438" w:rsidRDefault="007333ED">
      <w:pPr>
        <w:rPr>
          <w:rFonts w:eastAsia="MS Mincho"/>
          <w:i/>
          <w:iCs/>
          <w:sz w:val="20"/>
        </w:rPr>
      </w:pPr>
      <w:r>
        <w:rPr>
          <w:rFonts w:eastAsia="MS Mincho"/>
          <w:i/>
          <w:iCs/>
          <w:sz w:val="20"/>
        </w:rPr>
        <w:t>Punkto pakeitimai:</w:t>
      </w:r>
    </w:p>
    <w:p w:rsidR="00037438" w:rsidRDefault="007333ED">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T2-95</w:t>
        </w:r>
      </w:hyperlink>
      <w:r>
        <w:rPr>
          <w:rFonts w:eastAsia="MS Mincho"/>
          <w:i/>
          <w:iCs/>
          <w:sz w:val="20"/>
        </w:rPr>
        <w:t>, 2021-03-25, paskelbta TAR 2021-03-29, i. k. 2021-06049</w:t>
      </w:r>
    </w:p>
    <w:p w:rsidR="00037438" w:rsidRDefault="00037438"/>
    <w:p w:rsidR="00037438" w:rsidRDefault="007333ED">
      <w:pPr>
        <w:widowControl w:val="0"/>
        <w:jc w:val="center"/>
        <w:rPr>
          <w:b/>
          <w:bCs/>
          <w:szCs w:val="24"/>
          <w:lang w:eastAsia="lt-LT"/>
        </w:rPr>
      </w:pPr>
      <w:r>
        <w:rPr>
          <w:b/>
          <w:bCs/>
          <w:szCs w:val="24"/>
          <w:lang w:eastAsia="lt-LT"/>
        </w:rPr>
        <w:t>III SKYRIUS</w:t>
      </w:r>
    </w:p>
    <w:p w:rsidR="00037438" w:rsidRDefault="007333ED">
      <w:pPr>
        <w:widowControl w:val="0"/>
        <w:jc w:val="center"/>
        <w:rPr>
          <w:b/>
          <w:bCs/>
          <w:szCs w:val="24"/>
          <w:lang w:eastAsia="lt-LT"/>
        </w:rPr>
      </w:pPr>
      <w:r>
        <w:rPr>
          <w:b/>
          <w:bCs/>
          <w:szCs w:val="24"/>
          <w:lang w:eastAsia="lt-LT"/>
        </w:rPr>
        <w:t>PRIEDO GLOBĖJUI (RŪPINTOJUI) SKYRIMAS, MOK</w:t>
      </w:r>
      <w:r>
        <w:rPr>
          <w:b/>
          <w:szCs w:val="24"/>
          <w:lang w:eastAsia="lt-LT"/>
        </w:rPr>
        <w:t>Ė</w:t>
      </w:r>
      <w:r>
        <w:rPr>
          <w:b/>
          <w:bCs/>
          <w:szCs w:val="24"/>
          <w:lang w:eastAsia="lt-LT"/>
        </w:rPr>
        <w:t>JIMAS IR NUTRAUKIMAS</w:t>
      </w:r>
    </w:p>
    <w:p w:rsidR="00037438" w:rsidRDefault="00037438">
      <w:pPr>
        <w:widowControl w:val="0"/>
        <w:ind w:hanging="357"/>
        <w:jc w:val="center"/>
        <w:rPr>
          <w:szCs w:val="24"/>
          <w:lang w:eastAsia="lt-LT"/>
        </w:rPr>
      </w:pPr>
    </w:p>
    <w:p w:rsidR="00037438" w:rsidRDefault="007333ED">
      <w:pPr>
        <w:widowControl w:val="0"/>
        <w:ind w:firstLine="720"/>
        <w:jc w:val="both"/>
        <w:rPr>
          <w:b/>
          <w:bCs/>
          <w:color w:val="000000"/>
          <w:szCs w:val="24"/>
          <w:lang w:eastAsia="lt-LT"/>
        </w:rPr>
      </w:pPr>
      <w:r>
        <w:rPr>
          <w:bCs/>
          <w:color w:val="000000"/>
          <w:szCs w:val="24"/>
          <w:lang w:val="en-US" w:eastAsia="lt-LT"/>
        </w:rPr>
        <w:t>8</w:t>
      </w:r>
      <w:r>
        <w:rPr>
          <w:bCs/>
          <w:color w:val="000000"/>
          <w:szCs w:val="24"/>
          <w:lang w:eastAsia="lt-LT"/>
        </w:rPr>
        <w:t>. Priedas globėjui (rūpintojui) už kiekvieną globojamą vaiką, kuriam globa (rūpyba) nustatyta iki 2017-04-01, skiriamas nuo 2017-04-01 jo globos (rūpybos) laikotarpiu.</w:t>
      </w:r>
    </w:p>
    <w:p w:rsidR="00037438" w:rsidRDefault="007333ED">
      <w:pPr>
        <w:widowControl w:val="0"/>
        <w:ind w:firstLine="709"/>
        <w:jc w:val="both"/>
        <w:rPr>
          <w:bCs/>
          <w:color w:val="000000"/>
          <w:szCs w:val="24"/>
          <w:lang w:val="en-US" w:eastAsia="lt-LT"/>
        </w:rPr>
      </w:pPr>
      <w:r>
        <w:rPr>
          <w:bCs/>
          <w:color w:val="000000"/>
          <w:szCs w:val="24"/>
          <w:lang w:eastAsia="lt-LT"/>
        </w:rPr>
        <w:t xml:space="preserve">9. Globėjui (rūpintojui), už kiekvieną globojamą vaiką, kuriam globa (rūpyba) nustatyta po 2017-04-01, priedas skiriamas </w:t>
      </w:r>
      <w:r>
        <w:rPr>
          <w:bCs/>
          <w:szCs w:val="24"/>
          <w:lang w:eastAsia="lt-LT"/>
        </w:rPr>
        <w:t xml:space="preserve">nuo kito mėnesio po globos (rūpybos) </w:t>
      </w:r>
      <w:r>
        <w:rPr>
          <w:bCs/>
          <w:color w:val="000000"/>
          <w:szCs w:val="24"/>
          <w:lang w:eastAsia="lt-LT"/>
        </w:rPr>
        <w:t>nustatymo jo globos (rūpybos) laikotarpiu, tačiau ne daugiau kaip už 12 praėjusių mėnesių nuo teisės juos gauti atsiradimo.</w:t>
      </w:r>
      <w:r>
        <w:t xml:space="preserve"> </w:t>
      </w:r>
    </w:p>
    <w:p w:rsidR="00037438" w:rsidRDefault="007333ED">
      <w:pPr>
        <w:rPr>
          <w:rFonts w:eastAsia="MS Mincho"/>
          <w:i/>
          <w:iCs/>
          <w:sz w:val="20"/>
        </w:rPr>
      </w:pPr>
      <w:r>
        <w:rPr>
          <w:rFonts w:eastAsia="MS Mincho"/>
          <w:i/>
          <w:iCs/>
          <w:sz w:val="20"/>
        </w:rPr>
        <w:t>Punkto pakeitimai:</w:t>
      </w:r>
    </w:p>
    <w:p w:rsidR="00037438" w:rsidRDefault="007333ED">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T2-325</w:t>
        </w:r>
      </w:hyperlink>
      <w:r>
        <w:rPr>
          <w:rFonts w:eastAsia="MS Mincho"/>
          <w:i/>
          <w:iCs/>
          <w:sz w:val="20"/>
        </w:rPr>
        <w:t>, 2021-11-25, paskelbta TAR 2021-11-26, i. k. 2021-24396</w:t>
      </w:r>
    </w:p>
    <w:p w:rsidR="00037438" w:rsidRDefault="00037438"/>
    <w:p w:rsidR="00037438" w:rsidRDefault="007333ED">
      <w:pPr>
        <w:widowControl w:val="0"/>
        <w:ind w:firstLine="720"/>
        <w:jc w:val="both"/>
        <w:rPr>
          <w:bCs/>
          <w:color w:val="000000"/>
          <w:szCs w:val="24"/>
          <w:lang w:eastAsia="lt-LT"/>
        </w:rPr>
      </w:pPr>
      <w:r>
        <w:rPr>
          <w:bCs/>
          <w:color w:val="000000"/>
          <w:szCs w:val="24"/>
          <w:lang w:eastAsia="lt-LT"/>
        </w:rPr>
        <w:t>10. Globėjui (rūpintojui) už globojamą vaiką, kuriam nustatyta nuolatinė globa po 2017-04-01 vienkartinis priedas skiriamas už tą mėnesį, kurį buvo nustatyta nuolatinė globa.</w:t>
      </w:r>
    </w:p>
    <w:p w:rsidR="00037438" w:rsidRDefault="007333ED">
      <w:pPr>
        <w:widowControl w:val="0"/>
        <w:ind w:firstLine="720"/>
        <w:jc w:val="both"/>
        <w:rPr>
          <w:bCs/>
          <w:color w:val="000000"/>
          <w:szCs w:val="24"/>
          <w:lang w:eastAsia="lt-LT"/>
        </w:rPr>
      </w:pPr>
      <w:r>
        <w:rPr>
          <w:bCs/>
          <w:color w:val="000000"/>
          <w:szCs w:val="24"/>
          <w:lang w:eastAsia="lt-LT"/>
        </w:rPr>
        <w:t xml:space="preserve">11. Baigusiam bendrojo ugdymo programą vyresniam kaip </w:t>
      </w:r>
      <w:r>
        <w:rPr>
          <w:bCs/>
          <w:color w:val="000000"/>
          <w:szCs w:val="24"/>
          <w:lang w:val="en-US" w:eastAsia="lt-LT"/>
        </w:rPr>
        <w:t>18 met</w:t>
      </w:r>
      <w:r>
        <w:rPr>
          <w:bCs/>
          <w:color w:val="000000"/>
          <w:szCs w:val="24"/>
          <w:lang w:eastAsia="lt-LT"/>
        </w:rPr>
        <w:t xml:space="preserve">ų asmeniui priedas mokamas iki tų metų rugsėjo </w:t>
      </w:r>
      <w:r>
        <w:rPr>
          <w:bCs/>
          <w:color w:val="000000"/>
          <w:szCs w:val="24"/>
          <w:lang w:val="en-US" w:eastAsia="lt-LT"/>
        </w:rPr>
        <w:t xml:space="preserve">1 </w:t>
      </w:r>
      <w:r>
        <w:rPr>
          <w:bCs/>
          <w:color w:val="000000"/>
          <w:szCs w:val="24"/>
          <w:lang w:eastAsia="lt-LT"/>
        </w:rPr>
        <w:t>dienos.</w:t>
      </w:r>
    </w:p>
    <w:p w:rsidR="00037438" w:rsidRDefault="007333ED">
      <w:pPr>
        <w:widowControl w:val="0"/>
        <w:ind w:firstLine="720"/>
        <w:jc w:val="both"/>
        <w:rPr>
          <w:szCs w:val="24"/>
        </w:rPr>
      </w:pPr>
      <w:r>
        <w:rPr>
          <w:bCs/>
          <w:color w:val="000000"/>
          <w:szCs w:val="24"/>
          <w:lang w:val="en-US" w:eastAsia="lt-LT"/>
        </w:rPr>
        <w:t xml:space="preserve">12. </w:t>
      </w:r>
      <w:r>
        <w:rPr>
          <w:bCs/>
          <w:color w:val="000000"/>
          <w:szCs w:val="24"/>
          <w:lang w:eastAsia="lt-LT"/>
        </w:rPr>
        <w:t xml:space="preserve">Priedas </w:t>
      </w:r>
      <w:r>
        <w:rPr>
          <w:bCs/>
          <w:szCs w:val="24"/>
          <w:lang w:eastAsia="lt-LT"/>
        </w:rPr>
        <w:t>skiriamas, j</w:t>
      </w:r>
      <w:r>
        <w:rPr>
          <w:sz w:val="22"/>
          <w:szCs w:val="22"/>
        </w:rPr>
        <w:t>eigu</w:t>
      </w:r>
      <w:r>
        <w:rPr>
          <w:bCs/>
          <w:szCs w:val="24"/>
          <w:lang w:val="en-US" w:eastAsia="lt-LT"/>
        </w:rPr>
        <w:t xml:space="preserve"> </w:t>
      </w:r>
      <w:r>
        <w:rPr>
          <w:szCs w:val="24"/>
        </w:rPr>
        <w:t>pasibaigus vaiko globai (rūpybai) dėl pilnametystės, emancipacijos ar santuokos sudarymo asmuo mokosi pagal bendrojo ugdymo programą, pagal formaliojo profesinio mokymo programą ar studijuoja aukštojoje mokykloje pagal dieninės studijų formos nuosekliųjų studijų programą ar nuolatinės studijų formos programą (įskaitant ir akademinių atostogų laikotarpį dėl jo ligos, nėštumo ar vaiko priežiūros), mokymosi laikotarpiu, bet ne ilgiau kaip iki asmeniui sukanka 2</w:t>
      </w:r>
      <w:r>
        <w:rPr>
          <w:szCs w:val="24"/>
          <w:lang w:val="en-US"/>
        </w:rPr>
        <w:t>1</w:t>
      </w:r>
      <w:r>
        <w:rPr>
          <w:szCs w:val="24"/>
        </w:rPr>
        <w:t xml:space="preserve"> metai.  </w:t>
      </w:r>
    </w:p>
    <w:p w:rsidR="00037438" w:rsidRDefault="007333ED">
      <w:pPr>
        <w:widowControl w:val="0"/>
        <w:ind w:firstLine="720"/>
        <w:jc w:val="both"/>
        <w:rPr>
          <w:bCs/>
          <w:szCs w:val="24"/>
          <w:lang w:eastAsia="lt-LT"/>
        </w:rPr>
      </w:pPr>
      <w:r>
        <w:rPr>
          <w:szCs w:val="24"/>
          <w:lang w:eastAsia="lt-LT"/>
        </w:rPr>
        <w:t xml:space="preserve">13. Priedas </w:t>
      </w:r>
      <w:r>
        <w:rPr>
          <w:bCs/>
          <w:szCs w:val="24"/>
          <w:lang w:eastAsia="lt-LT"/>
        </w:rPr>
        <w:t xml:space="preserve">globėjui (rūpintojui) </w:t>
      </w:r>
      <w:r>
        <w:rPr>
          <w:szCs w:val="24"/>
          <w:lang w:eastAsia="lt-LT"/>
        </w:rPr>
        <w:t xml:space="preserve">skiriamas </w:t>
      </w:r>
      <w:r>
        <w:rPr>
          <w:bCs/>
          <w:szCs w:val="24"/>
          <w:lang w:eastAsia="lt-LT"/>
        </w:rPr>
        <w:t>Socialinės paramos skyriaus vedėjo sprendimu ne vėliau kaip per mėnesį nuo prašymo gavimo dienos.</w:t>
      </w:r>
      <w:r>
        <w:t xml:space="preserve"> </w:t>
      </w:r>
    </w:p>
    <w:p w:rsidR="00037438" w:rsidRDefault="007333ED">
      <w:pPr>
        <w:rPr>
          <w:rFonts w:eastAsia="MS Mincho"/>
          <w:i/>
          <w:iCs/>
          <w:sz w:val="20"/>
        </w:rPr>
      </w:pPr>
      <w:r>
        <w:rPr>
          <w:rFonts w:eastAsia="MS Mincho"/>
          <w:i/>
          <w:iCs/>
          <w:sz w:val="20"/>
        </w:rPr>
        <w:t>Punkto pakeitimai:</w:t>
      </w:r>
    </w:p>
    <w:p w:rsidR="00037438" w:rsidRDefault="007333ED">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T2-95</w:t>
        </w:r>
      </w:hyperlink>
      <w:r>
        <w:rPr>
          <w:rFonts w:eastAsia="MS Mincho"/>
          <w:i/>
          <w:iCs/>
          <w:sz w:val="20"/>
        </w:rPr>
        <w:t>, 2021-03-25, paskelbta TAR 2021-03-29, i. k. 2021-06049</w:t>
      </w:r>
    </w:p>
    <w:p w:rsidR="00037438" w:rsidRDefault="00037438"/>
    <w:p w:rsidR="00037438" w:rsidRDefault="007333ED">
      <w:pPr>
        <w:widowControl w:val="0"/>
        <w:ind w:firstLine="851"/>
        <w:jc w:val="both"/>
        <w:rPr>
          <w:szCs w:val="24"/>
          <w:lang w:eastAsia="lt-LT"/>
        </w:rPr>
      </w:pPr>
      <w:r>
        <w:rPr>
          <w:bCs/>
          <w:szCs w:val="24"/>
          <w:lang w:eastAsia="lt-LT"/>
        </w:rPr>
        <w:t>14. Socialinės paramos skyrius iki kiekvieno mėnesio 15 dienos suformuoja žiniaraščius ir perduoda Kretingos rajono savivaldybės administracijos Buhalterinės apskaitos skyriui priedui išmokėti. Priedas yra mokamas už praėjusį mėnesį.</w:t>
      </w:r>
      <w:r>
        <w:t xml:space="preserve"> </w:t>
      </w:r>
    </w:p>
    <w:p w:rsidR="00037438" w:rsidRDefault="007333ED">
      <w:pPr>
        <w:rPr>
          <w:rFonts w:eastAsia="MS Mincho"/>
          <w:i/>
          <w:iCs/>
          <w:sz w:val="20"/>
        </w:rPr>
      </w:pPr>
      <w:r>
        <w:rPr>
          <w:rFonts w:eastAsia="MS Mincho"/>
          <w:i/>
          <w:iCs/>
          <w:sz w:val="20"/>
        </w:rPr>
        <w:t>Punkto pakeitimai:</w:t>
      </w:r>
    </w:p>
    <w:p w:rsidR="00037438" w:rsidRDefault="007333ED">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T2-95</w:t>
        </w:r>
      </w:hyperlink>
      <w:r>
        <w:rPr>
          <w:rFonts w:eastAsia="MS Mincho"/>
          <w:i/>
          <w:iCs/>
          <w:sz w:val="20"/>
        </w:rPr>
        <w:t>, 2021-03-25, paskelbta TAR 2021-03-29, i. k. 2021-06049</w:t>
      </w:r>
    </w:p>
    <w:p w:rsidR="00037438" w:rsidRDefault="00037438"/>
    <w:p w:rsidR="00037438" w:rsidRDefault="007333ED">
      <w:pPr>
        <w:widowControl w:val="0"/>
        <w:ind w:firstLine="720"/>
        <w:jc w:val="both"/>
        <w:rPr>
          <w:szCs w:val="24"/>
          <w:lang w:eastAsia="lt-LT"/>
        </w:rPr>
      </w:pPr>
      <w:r>
        <w:rPr>
          <w:bCs/>
          <w:szCs w:val="24"/>
          <w:lang w:eastAsia="lt-LT"/>
        </w:rPr>
        <w:t xml:space="preserve">15. </w:t>
      </w:r>
      <w:r>
        <w:rPr>
          <w:szCs w:val="24"/>
          <w:lang w:eastAsia="lt-LT"/>
        </w:rPr>
        <w:t>Priedas kiekvieną mėnesį iki 20 dienos pervedamas į prašyme nurodytą globėjo (rūpintojo), atidarytą sąskaitą Lietuvos Respublikos banke.</w:t>
      </w:r>
    </w:p>
    <w:p w:rsidR="00037438" w:rsidRDefault="007333ED">
      <w:pPr>
        <w:widowControl w:val="0"/>
        <w:ind w:firstLine="851"/>
        <w:jc w:val="both"/>
        <w:rPr>
          <w:szCs w:val="24"/>
          <w:lang w:eastAsia="lt-LT"/>
        </w:rPr>
      </w:pPr>
      <w:r>
        <w:rPr>
          <w:bCs/>
          <w:szCs w:val="24"/>
          <w:lang w:eastAsia="lt-LT"/>
        </w:rPr>
        <w:t>16. Globėjas (rūpintojas) turi teisę atsisakyti priedo, pateikęs Socialinės paramos skyriui prašymą dėl priedo mokėjimo nutraukimo.</w:t>
      </w:r>
      <w:r>
        <w:t xml:space="preserve"> </w:t>
      </w:r>
    </w:p>
    <w:p w:rsidR="00037438" w:rsidRDefault="007333ED">
      <w:pPr>
        <w:rPr>
          <w:rFonts w:eastAsia="MS Mincho"/>
          <w:i/>
          <w:iCs/>
          <w:sz w:val="20"/>
        </w:rPr>
      </w:pPr>
      <w:r>
        <w:rPr>
          <w:rFonts w:eastAsia="MS Mincho"/>
          <w:i/>
          <w:iCs/>
          <w:sz w:val="20"/>
        </w:rPr>
        <w:t>Punkto pakeitimai:</w:t>
      </w:r>
    </w:p>
    <w:p w:rsidR="00037438" w:rsidRDefault="007333ED">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T2-95</w:t>
        </w:r>
      </w:hyperlink>
      <w:r>
        <w:rPr>
          <w:rFonts w:eastAsia="MS Mincho"/>
          <w:i/>
          <w:iCs/>
          <w:sz w:val="20"/>
        </w:rPr>
        <w:t>, 2021-03-25, paskelbta TAR 2021-03-29, i. k. 2021-06049</w:t>
      </w:r>
    </w:p>
    <w:p w:rsidR="00037438" w:rsidRDefault="00037438"/>
    <w:p w:rsidR="00037438" w:rsidRDefault="007333ED">
      <w:pPr>
        <w:ind w:firstLine="720"/>
        <w:jc w:val="both"/>
        <w:rPr>
          <w:szCs w:val="24"/>
          <w:lang w:eastAsia="lt-LT"/>
        </w:rPr>
      </w:pPr>
      <w:r>
        <w:rPr>
          <w:szCs w:val="24"/>
          <w:lang w:eastAsia="lt-LT"/>
        </w:rPr>
        <w:t>1</w:t>
      </w:r>
      <w:r>
        <w:rPr>
          <w:szCs w:val="24"/>
          <w:lang w:val="en-US" w:eastAsia="lt-LT"/>
        </w:rPr>
        <w:t>7</w:t>
      </w:r>
      <w:r>
        <w:rPr>
          <w:szCs w:val="24"/>
          <w:lang w:eastAsia="lt-LT"/>
        </w:rPr>
        <w:t xml:space="preserve">. Priedo mokėjimas nutraukiamas: </w:t>
      </w:r>
    </w:p>
    <w:p w:rsidR="00037438" w:rsidRDefault="007333ED">
      <w:pPr>
        <w:ind w:firstLine="720"/>
        <w:jc w:val="both"/>
        <w:rPr>
          <w:szCs w:val="24"/>
          <w:lang w:eastAsia="lt-LT"/>
        </w:rPr>
      </w:pPr>
      <w:r>
        <w:rPr>
          <w:szCs w:val="24"/>
          <w:lang w:eastAsia="lt-LT"/>
        </w:rPr>
        <w:t>17.1. pasibaigus vaiko globai (rūpybai);</w:t>
      </w:r>
    </w:p>
    <w:p w:rsidR="00037438" w:rsidRDefault="007333ED">
      <w:pPr>
        <w:ind w:firstLine="720"/>
        <w:jc w:val="both"/>
        <w:rPr>
          <w:szCs w:val="24"/>
          <w:lang w:eastAsia="lt-LT"/>
        </w:rPr>
      </w:pPr>
      <w:r>
        <w:rPr>
          <w:szCs w:val="24"/>
          <w:lang w:eastAsia="lt-LT"/>
        </w:rPr>
        <w:t>17.2. globotiniui (rūpintiniui), kuris mokosi pagal bendrojo ugdymo programą ir yra išlaikomas (nemokamai gauna nakvynę ir maistą) bendrojo ugdymo mokyklos bendrabutyje ar vaikų socializacijos centre ar globotinį patalpinus į globos įstaigą;</w:t>
      </w:r>
    </w:p>
    <w:p w:rsidR="00037438" w:rsidRDefault="007333ED">
      <w:pPr>
        <w:ind w:firstLine="720"/>
        <w:jc w:val="both"/>
        <w:rPr>
          <w:szCs w:val="24"/>
          <w:lang w:eastAsia="lt-LT"/>
        </w:rPr>
      </w:pPr>
      <w:r>
        <w:rPr>
          <w:szCs w:val="24"/>
          <w:lang w:eastAsia="lt-LT"/>
        </w:rPr>
        <w:lastRenderedPageBreak/>
        <w:t>17.3. globotiniui (rūpintiniui), atliekant su laisvės atėmimu susijusią bausmę, jam paskirtos priverčiamosios stacionarinio stebėjimo specializuotose psichikos sveikatos priežiūros įstaigose medicinos priemonės, paskelbta jo paieška, jis teismo pripažintas nežinia kur esančiu;</w:t>
      </w:r>
    </w:p>
    <w:p w:rsidR="00037438" w:rsidRDefault="007333ED">
      <w:pPr>
        <w:ind w:firstLine="720"/>
        <w:jc w:val="both"/>
        <w:rPr>
          <w:szCs w:val="24"/>
          <w:lang w:eastAsia="lt-LT"/>
        </w:rPr>
      </w:pPr>
      <w:r>
        <w:rPr>
          <w:szCs w:val="24"/>
          <w:lang w:eastAsia="lt-LT"/>
        </w:rPr>
        <w:t>17.4. kai nustatoma, kad priedas naudojamas ne pagal paskirtį;</w:t>
      </w:r>
    </w:p>
    <w:p w:rsidR="00037438" w:rsidRDefault="007333ED">
      <w:pPr>
        <w:ind w:firstLine="720"/>
        <w:jc w:val="both"/>
        <w:rPr>
          <w:szCs w:val="24"/>
          <w:lang w:eastAsia="lt-LT"/>
        </w:rPr>
      </w:pPr>
      <w:r>
        <w:rPr>
          <w:szCs w:val="24"/>
          <w:lang w:eastAsia="lt-LT"/>
        </w:rPr>
        <w:t>17.5. globėjui (rūpintojui) atsisakius teikti informaciją apie priedo panaudojimą;</w:t>
      </w:r>
    </w:p>
    <w:p w:rsidR="00037438" w:rsidRDefault="007333ED">
      <w:pPr>
        <w:ind w:firstLine="720"/>
        <w:jc w:val="both"/>
      </w:pPr>
      <w:r>
        <w:rPr>
          <w:szCs w:val="24"/>
          <w:lang w:eastAsia="lt-LT"/>
        </w:rPr>
        <w:t>17.6. mirus globotiniui (rūpintiniui);</w:t>
      </w:r>
    </w:p>
    <w:p w:rsidR="00037438" w:rsidRDefault="007333ED">
      <w:pPr>
        <w:widowControl w:val="0"/>
        <w:ind w:firstLine="709"/>
        <w:jc w:val="both"/>
        <w:rPr>
          <w:szCs w:val="24"/>
          <w:lang w:eastAsia="lt-LT"/>
        </w:rPr>
      </w:pPr>
      <w:r>
        <w:rPr>
          <w:bCs/>
          <w:szCs w:val="24"/>
          <w:lang w:eastAsia="lt-LT"/>
        </w:rPr>
        <w:t>17.7. globotinis (rūpintinis), daugiau kaip du kartus įstojo ir mokėsi profesinio mokymo įstaigose pagal pirminio profesinio mokymo programą ar daugiau kaip du kartus įstojo ir studijavo aukštosiose mokyklose pagal tos pačios arba žemesnės pakopos studijų programą.</w:t>
      </w:r>
      <w:r>
        <w:t xml:space="preserve"> </w:t>
      </w:r>
    </w:p>
    <w:p w:rsidR="00037438" w:rsidRDefault="007333ED">
      <w:pPr>
        <w:rPr>
          <w:rFonts w:eastAsia="MS Mincho"/>
          <w:i/>
          <w:iCs/>
          <w:sz w:val="20"/>
        </w:rPr>
      </w:pPr>
      <w:r>
        <w:rPr>
          <w:rFonts w:eastAsia="MS Mincho"/>
          <w:i/>
          <w:iCs/>
          <w:sz w:val="20"/>
        </w:rPr>
        <w:t>Papildyta papunkčiu:</w:t>
      </w:r>
    </w:p>
    <w:p w:rsidR="00037438" w:rsidRDefault="007333ED">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T2-95</w:t>
        </w:r>
      </w:hyperlink>
      <w:r>
        <w:rPr>
          <w:rFonts w:eastAsia="MS Mincho"/>
          <w:i/>
          <w:iCs/>
          <w:sz w:val="20"/>
        </w:rPr>
        <w:t>, 2021-03-25, paskelbta TAR 2021-03-29, i. k. 2021-06049</w:t>
      </w:r>
    </w:p>
    <w:p w:rsidR="00037438" w:rsidRDefault="00037438"/>
    <w:p w:rsidR="00037438" w:rsidRDefault="007333ED">
      <w:pPr>
        <w:widowControl w:val="0"/>
        <w:ind w:firstLine="720"/>
        <w:jc w:val="both"/>
        <w:rPr>
          <w:szCs w:val="24"/>
          <w:lang w:eastAsia="lt-LT"/>
        </w:rPr>
      </w:pPr>
      <w:r>
        <w:rPr>
          <w:szCs w:val="24"/>
          <w:lang w:eastAsia="lt-LT"/>
        </w:rPr>
        <w:t>18. Priedas neskiriamas globėjui (rūpintojui), kai:</w:t>
      </w:r>
    </w:p>
    <w:p w:rsidR="00037438" w:rsidRDefault="007333ED">
      <w:pPr>
        <w:widowControl w:val="0"/>
        <w:ind w:firstLine="720"/>
        <w:jc w:val="both"/>
        <w:rPr>
          <w:szCs w:val="24"/>
          <w:lang w:eastAsia="lt-LT"/>
        </w:rPr>
      </w:pPr>
      <w:r>
        <w:rPr>
          <w:szCs w:val="24"/>
          <w:lang w:eastAsia="lt-LT"/>
        </w:rPr>
        <w:t>18.1. globojamas jo nepilnamečio vaiko vaikas;</w:t>
      </w:r>
    </w:p>
    <w:p w:rsidR="00037438" w:rsidRDefault="007333ED">
      <w:pPr>
        <w:widowControl w:val="0"/>
        <w:ind w:firstLine="720"/>
        <w:jc w:val="both"/>
        <w:rPr>
          <w:szCs w:val="24"/>
          <w:lang w:eastAsia="lt-LT"/>
        </w:rPr>
      </w:pPr>
      <w:r>
        <w:rPr>
          <w:szCs w:val="24"/>
          <w:lang w:eastAsia="lt-LT"/>
        </w:rPr>
        <w:t>18.2. vaiko laikinoji globa (rūpyba) nustatyta tėvų prašymu dėl jų laikino išvykimo iš Lietuvos Respublikos.</w:t>
      </w:r>
    </w:p>
    <w:p w:rsidR="00037438" w:rsidRDefault="00037438">
      <w:pPr>
        <w:widowControl w:val="0"/>
        <w:ind w:firstLine="1418"/>
        <w:jc w:val="both"/>
        <w:rPr>
          <w:szCs w:val="24"/>
          <w:lang w:eastAsia="lt-LT"/>
        </w:rPr>
      </w:pPr>
    </w:p>
    <w:p w:rsidR="00037438" w:rsidRDefault="00037438">
      <w:pPr>
        <w:widowControl w:val="0"/>
        <w:ind w:firstLine="1418"/>
        <w:jc w:val="both"/>
        <w:rPr>
          <w:szCs w:val="24"/>
          <w:lang w:eastAsia="lt-LT"/>
        </w:rPr>
      </w:pPr>
    </w:p>
    <w:p w:rsidR="00037438" w:rsidRDefault="007333ED">
      <w:pPr>
        <w:widowControl w:val="0"/>
        <w:tabs>
          <w:tab w:val="left" w:pos="2625"/>
        </w:tabs>
        <w:jc w:val="center"/>
        <w:rPr>
          <w:b/>
          <w:szCs w:val="24"/>
          <w:lang w:eastAsia="lt-LT"/>
        </w:rPr>
      </w:pPr>
      <w:r>
        <w:rPr>
          <w:b/>
          <w:szCs w:val="24"/>
          <w:lang w:eastAsia="lt-LT"/>
        </w:rPr>
        <w:t>IV SKYRIUS</w:t>
      </w:r>
    </w:p>
    <w:p w:rsidR="00037438" w:rsidRDefault="007333ED">
      <w:pPr>
        <w:shd w:val="clear" w:color="auto" w:fill="FFFFFF"/>
        <w:jc w:val="center"/>
        <w:rPr>
          <w:szCs w:val="24"/>
          <w:lang w:val="en-US" w:eastAsia="lt-LT"/>
        </w:rPr>
      </w:pPr>
      <w:r>
        <w:rPr>
          <w:b/>
          <w:bCs/>
          <w:szCs w:val="24"/>
          <w:lang w:eastAsia="lt-LT"/>
        </w:rPr>
        <w:t>PRIEDO NAUDOJIMAS</w:t>
      </w:r>
    </w:p>
    <w:p w:rsidR="00037438" w:rsidRDefault="00037438">
      <w:pPr>
        <w:shd w:val="clear" w:color="auto" w:fill="FFFFFF"/>
        <w:ind w:firstLine="62"/>
        <w:jc w:val="center"/>
        <w:rPr>
          <w:szCs w:val="24"/>
          <w:lang w:val="en-US" w:eastAsia="lt-LT"/>
        </w:rPr>
      </w:pPr>
    </w:p>
    <w:p w:rsidR="00037438" w:rsidRDefault="007333ED">
      <w:pPr>
        <w:ind w:firstLine="851"/>
        <w:jc w:val="both"/>
        <w:rPr>
          <w:szCs w:val="24"/>
          <w:lang w:val="en-US" w:eastAsia="lt-LT"/>
        </w:rPr>
      </w:pPr>
      <w:r>
        <w:rPr>
          <w:szCs w:val="24"/>
          <w:lang w:eastAsia="lt-LT"/>
        </w:rPr>
        <w:t xml:space="preserve">19. Priedas yra skiriamas naudoti kuo geresniam globotinio (rūpintinio) poreikių ir interesų patenkinimui: </w:t>
      </w:r>
    </w:p>
    <w:p w:rsidR="00037438" w:rsidRDefault="007333ED">
      <w:pPr>
        <w:ind w:firstLine="851"/>
        <w:rPr>
          <w:szCs w:val="24"/>
          <w:lang w:val="en-US" w:eastAsia="lt-LT"/>
        </w:rPr>
      </w:pPr>
      <w:r>
        <w:rPr>
          <w:szCs w:val="24"/>
          <w:lang w:eastAsia="lt-LT"/>
        </w:rPr>
        <w:t xml:space="preserve">19.1. neformaliam ugdymui (socialinių įgūdžių, gebėjimų ugdymui, saviraiškos skatinimui, </w:t>
      </w:r>
    </w:p>
    <w:p w:rsidR="00037438" w:rsidRDefault="007333ED">
      <w:pPr>
        <w:jc w:val="both"/>
        <w:rPr>
          <w:szCs w:val="24"/>
          <w:lang w:val="en-US" w:eastAsia="lt-LT"/>
        </w:rPr>
      </w:pPr>
      <w:r>
        <w:rPr>
          <w:szCs w:val="24"/>
          <w:lang w:eastAsia="lt-LT"/>
        </w:rPr>
        <w:t>fiziniam lavinimui, įvairiems būreliams, kursams, seminarams ir kt.);</w:t>
      </w:r>
    </w:p>
    <w:p w:rsidR="00037438" w:rsidRDefault="007333ED">
      <w:pPr>
        <w:ind w:firstLine="851"/>
        <w:jc w:val="both"/>
        <w:rPr>
          <w:szCs w:val="24"/>
          <w:lang w:val="en-US" w:eastAsia="lt-LT"/>
        </w:rPr>
      </w:pPr>
      <w:r>
        <w:rPr>
          <w:szCs w:val="24"/>
          <w:lang w:eastAsia="lt-LT"/>
        </w:rPr>
        <w:t xml:space="preserve">19.2. laisvalaikiui ir poilsiui organizuoti, stovykloms; </w:t>
      </w:r>
    </w:p>
    <w:p w:rsidR="00037438" w:rsidRDefault="007333ED">
      <w:pPr>
        <w:ind w:firstLine="851"/>
        <w:jc w:val="both"/>
        <w:rPr>
          <w:szCs w:val="24"/>
          <w:lang w:val="en-US" w:eastAsia="lt-LT"/>
        </w:rPr>
      </w:pPr>
      <w:r>
        <w:rPr>
          <w:szCs w:val="24"/>
          <w:lang w:eastAsia="lt-LT"/>
        </w:rPr>
        <w:t>19.3. sveikatos priežiūrai;</w:t>
      </w:r>
    </w:p>
    <w:p w:rsidR="00037438" w:rsidRDefault="007333ED">
      <w:pPr>
        <w:ind w:firstLine="851"/>
        <w:rPr>
          <w:szCs w:val="24"/>
          <w:lang w:val="en-US" w:eastAsia="lt-LT"/>
        </w:rPr>
      </w:pPr>
      <w:r>
        <w:rPr>
          <w:szCs w:val="24"/>
          <w:lang w:eastAsia="lt-LT"/>
        </w:rPr>
        <w:t>19.4. prekėms ir kitoms paslaugoms (higienos, slaugos, techninės pagalbos, maitinimui, patalynei ir aprangai, globotinio transportavimui ir kt.);</w:t>
      </w:r>
    </w:p>
    <w:p w:rsidR="00037438" w:rsidRDefault="007333ED">
      <w:pPr>
        <w:ind w:firstLine="851"/>
        <w:jc w:val="both"/>
        <w:rPr>
          <w:szCs w:val="24"/>
          <w:lang w:val="en-US" w:eastAsia="lt-LT"/>
        </w:rPr>
      </w:pPr>
      <w:r>
        <w:rPr>
          <w:szCs w:val="24"/>
          <w:lang w:eastAsia="lt-LT"/>
        </w:rPr>
        <w:t>19.5. kitais su globotinio poreikiais susijusiais atvejais.</w:t>
      </w:r>
    </w:p>
    <w:p w:rsidR="00037438" w:rsidRDefault="007333ED">
      <w:pPr>
        <w:ind w:firstLine="851"/>
        <w:jc w:val="both"/>
        <w:rPr>
          <w:szCs w:val="24"/>
          <w:lang w:val="en-US" w:eastAsia="lt-LT"/>
        </w:rPr>
      </w:pPr>
      <w:r>
        <w:rPr>
          <w:szCs w:val="24"/>
          <w:lang w:eastAsia="lt-LT"/>
        </w:rPr>
        <w:t>20. Už tinkamą priedo panaudojimą yra atsakingas globėjas (rūpintojas).</w:t>
      </w:r>
    </w:p>
    <w:p w:rsidR="00037438" w:rsidRDefault="007333ED">
      <w:pPr>
        <w:jc w:val="center"/>
        <w:rPr>
          <w:b/>
          <w:szCs w:val="24"/>
          <w:lang w:eastAsia="lt-LT"/>
        </w:rPr>
      </w:pPr>
      <w:r>
        <w:rPr>
          <w:b/>
          <w:szCs w:val="24"/>
          <w:lang w:eastAsia="lt-LT"/>
        </w:rPr>
        <w:t>V SKYRIUS</w:t>
      </w:r>
    </w:p>
    <w:p w:rsidR="00037438" w:rsidRDefault="007333ED">
      <w:pPr>
        <w:ind w:firstLine="62"/>
        <w:jc w:val="center"/>
        <w:rPr>
          <w:szCs w:val="24"/>
          <w:lang w:val="en-US" w:eastAsia="lt-LT"/>
        </w:rPr>
      </w:pPr>
      <w:r>
        <w:rPr>
          <w:b/>
          <w:bCs/>
          <w:szCs w:val="24"/>
          <w:lang w:eastAsia="lt-LT"/>
        </w:rPr>
        <w:t>PRIEDO NAUDOJIMO KONTROLĖ</w:t>
      </w:r>
    </w:p>
    <w:p w:rsidR="00037438" w:rsidRDefault="00037438">
      <w:pPr>
        <w:ind w:left="1440" w:firstLine="62"/>
        <w:rPr>
          <w:szCs w:val="24"/>
          <w:lang w:val="en-US" w:eastAsia="lt-LT"/>
        </w:rPr>
      </w:pPr>
    </w:p>
    <w:p w:rsidR="00037438" w:rsidRDefault="007333ED">
      <w:pPr>
        <w:ind w:firstLine="851"/>
        <w:jc w:val="both"/>
        <w:rPr>
          <w:szCs w:val="24"/>
          <w:lang w:eastAsia="lt-LT"/>
        </w:rPr>
      </w:pPr>
      <w:r>
        <w:rPr>
          <w:szCs w:val="24"/>
          <w:lang w:eastAsia="lt-LT"/>
        </w:rPr>
        <w:t>21. Kretingos socialinių paslaugų centro Globos centras (toliau – Globos centras), vykdydamas vaiko globos (rūpybos) priežiūrą aplankęs globojamą (rūpinamą) vaiką, įvertina ar priedas yra naudojamas pagal paskirtį.</w:t>
      </w:r>
      <w:r>
        <w:t xml:space="preserve"> </w:t>
      </w:r>
    </w:p>
    <w:p w:rsidR="00037438" w:rsidRDefault="007333ED">
      <w:pPr>
        <w:rPr>
          <w:rFonts w:eastAsia="MS Mincho"/>
          <w:i/>
          <w:iCs/>
          <w:sz w:val="20"/>
        </w:rPr>
      </w:pPr>
      <w:r>
        <w:rPr>
          <w:rFonts w:eastAsia="MS Mincho"/>
          <w:i/>
          <w:iCs/>
          <w:sz w:val="20"/>
        </w:rPr>
        <w:t>Punkto pakeitimai:</w:t>
      </w:r>
    </w:p>
    <w:p w:rsidR="00037438" w:rsidRDefault="007333ED">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T2-95</w:t>
        </w:r>
      </w:hyperlink>
      <w:r>
        <w:rPr>
          <w:rFonts w:eastAsia="MS Mincho"/>
          <w:i/>
          <w:iCs/>
          <w:sz w:val="20"/>
        </w:rPr>
        <w:t>, 2021-03-25, paskelbta TAR 2021-03-29, i. k. 2021-06049</w:t>
      </w:r>
    </w:p>
    <w:p w:rsidR="00037438" w:rsidRDefault="00037438"/>
    <w:p w:rsidR="00037438" w:rsidRDefault="007333ED">
      <w:pPr>
        <w:ind w:firstLine="851"/>
        <w:jc w:val="both"/>
        <w:rPr>
          <w:b/>
          <w:szCs w:val="24"/>
          <w:lang w:eastAsia="lt-LT"/>
        </w:rPr>
      </w:pPr>
      <w:r>
        <w:rPr>
          <w:szCs w:val="24"/>
          <w:lang w:eastAsia="lt-LT"/>
        </w:rPr>
        <w:t>22.  Globos centro darbuotojai nustatę, kad priedas yra naudojamas ne pagal paskirtį ir yra neužtikrinama vaiko gerovė, per 5 dienas informuoja Socialinės paramos skyrių.</w:t>
      </w:r>
      <w:r>
        <w:t xml:space="preserve"> </w:t>
      </w:r>
    </w:p>
    <w:p w:rsidR="00037438" w:rsidRDefault="007333ED">
      <w:pPr>
        <w:rPr>
          <w:rFonts w:eastAsia="MS Mincho"/>
          <w:i/>
          <w:iCs/>
          <w:sz w:val="20"/>
        </w:rPr>
      </w:pPr>
      <w:r>
        <w:rPr>
          <w:rFonts w:eastAsia="MS Mincho"/>
          <w:i/>
          <w:iCs/>
          <w:sz w:val="20"/>
        </w:rPr>
        <w:t>Punkto pakeitimai:</w:t>
      </w:r>
    </w:p>
    <w:p w:rsidR="00037438" w:rsidRDefault="007333ED">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T2-95</w:t>
        </w:r>
      </w:hyperlink>
      <w:r>
        <w:rPr>
          <w:rFonts w:eastAsia="MS Mincho"/>
          <w:i/>
          <w:iCs/>
          <w:sz w:val="20"/>
        </w:rPr>
        <w:t>, 2021-03-25, paskelbta TAR 2021-03-29, i. k. 2021-06049</w:t>
      </w:r>
    </w:p>
    <w:p w:rsidR="00037438" w:rsidRDefault="00037438"/>
    <w:p w:rsidR="00037438" w:rsidRDefault="007333ED">
      <w:pPr>
        <w:jc w:val="center"/>
        <w:rPr>
          <w:b/>
          <w:szCs w:val="24"/>
          <w:lang w:eastAsia="lt-LT"/>
        </w:rPr>
      </w:pPr>
      <w:r>
        <w:rPr>
          <w:b/>
          <w:szCs w:val="24"/>
          <w:lang w:eastAsia="lt-LT"/>
        </w:rPr>
        <w:t>VI SKYRIUS</w:t>
      </w:r>
    </w:p>
    <w:p w:rsidR="00037438" w:rsidRDefault="007333ED">
      <w:pPr>
        <w:jc w:val="center"/>
        <w:rPr>
          <w:b/>
          <w:szCs w:val="24"/>
          <w:lang w:eastAsia="lt-LT"/>
        </w:rPr>
      </w:pPr>
      <w:r>
        <w:rPr>
          <w:b/>
          <w:szCs w:val="24"/>
          <w:lang w:eastAsia="lt-LT"/>
        </w:rPr>
        <w:t xml:space="preserve">GLOBĖJO ( RŪPINTOJO) PAREIGOS </w:t>
      </w:r>
    </w:p>
    <w:p w:rsidR="00037438" w:rsidRDefault="00037438">
      <w:pPr>
        <w:jc w:val="center"/>
        <w:rPr>
          <w:b/>
          <w:szCs w:val="24"/>
          <w:lang w:eastAsia="lt-LT"/>
        </w:rPr>
      </w:pPr>
    </w:p>
    <w:p w:rsidR="00037438" w:rsidRDefault="007333ED">
      <w:pPr>
        <w:ind w:firstLine="851"/>
        <w:jc w:val="both"/>
        <w:rPr>
          <w:szCs w:val="24"/>
          <w:lang w:eastAsia="lt-LT"/>
        </w:rPr>
      </w:pPr>
      <w:r>
        <w:rPr>
          <w:szCs w:val="24"/>
          <w:lang w:eastAsia="lt-LT"/>
        </w:rPr>
        <w:t>23. Globėjai (rūpintojai), kurie kreipiasi dėl priedo mokėjimo privalo:</w:t>
      </w:r>
    </w:p>
    <w:p w:rsidR="00037438" w:rsidRDefault="007333ED">
      <w:pPr>
        <w:tabs>
          <w:tab w:val="left" w:pos="851"/>
        </w:tabs>
        <w:ind w:firstLine="851"/>
        <w:jc w:val="both"/>
        <w:rPr>
          <w:szCs w:val="24"/>
          <w:lang w:eastAsia="lt-LT"/>
        </w:rPr>
      </w:pPr>
      <w:r>
        <w:rPr>
          <w:szCs w:val="24"/>
          <w:lang w:eastAsia="lt-LT"/>
        </w:rPr>
        <w:t xml:space="preserve">23.1. pateikti visą teisingą informaciją, įrodančią teisę gauti priedą ir būtinus priedui gauti dokumentus; </w:t>
      </w:r>
    </w:p>
    <w:p w:rsidR="00037438" w:rsidRDefault="007333ED">
      <w:pPr>
        <w:ind w:firstLine="851"/>
        <w:jc w:val="both"/>
        <w:rPr>
          <w:szCs w:val="24"/>
          <w:lang w:eastAsia="lt-LT"/>
        </w:rPr>
      </w:pPr>
      <w:r>
        <w:rPr>
          <w:szCs w:val="24"/>
          <w:lang w:eastAsia="lt-LT"/>
        </w:rPr>
        <w:t>23.2. priedus naudoti pagal paskirtį;</w:t>
      </w:r>
    </w:p>
    <w:p w:rsidR="00037438" w:rsidRDefault="007333ED">
      <w:pPr>
        <w:ind w:firstLine="851"/>
        <w:jc w:val="both"/>
        <w:rPr>
          <w:szCs w:val="24"/>
          <w:lang w:eastAsia="lt-LT"/>
        </w:rPr>
      </w:pPr>
      <w:r>
        <w:rPr>
          <w:szCs w:val="24"/>
          <w:lang w:eastAsia="lt-LT"/>
        </w:rPr>
        <w:lastRenderedPageBreak/>
        <w:t>23.3. pranešti Socialinės paramos skyriui apie aplinkybes, turinčias įtakos priedui mokėti per 10 dienų nuo šių aplinkybių atsiradimo dienos;</w:t>
      </w:r>
      <w:r>
        <w:t xml:space="preserve"> </w:t>
      </w:r>
    </w:p>
    <w:p w:rsidR="00037438" w:rsidRDefault="007333ED">
      <w:pPr>
        <w:rPr>
          <w:rFonts w:eastAsia="MS Mincho"/>
          <w:i/>
          <w:iCs/>
          <w:sz w:val="20"/>
        </w:rPr>
      </w:pPr>
      <w:r>
        <w:rPr>
          <w:rFonts w:eastAsia="MS Mincho"/>
          <w:i/>
          <w:iCs/>
          <w:sz w:val="20"/>
        </w:rPr>
        <w:t>Papunkčio pakeitimai:</w:t>
      </w:r>
    </w:p>
    <w:p w:rsidR="00037438" w:rsidRDefault="007333ED">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T2-95</w:t>
        </w:r>
      </w:hyperlink>
      <w:r>
        <w:rPr>
          <w:rFonts w:eastAsia="MS Mincho"/>
          <w:i/>
          <w:iCs/>
          <w:sz w:val="20"/>
        </w:rPr>
        <w:t>, 2021-03-25, paskelbta TAR 2021-03-29, i. k. 2021-06049</w:t>
      </w:r>
    </w:p>
    <w:p w:rsidR="00037438" w:rsidRDefault="00037438"/>
    <w:p w:rsidR="00037438" w:rsidRDefault="007333ED">
      <w:pPr>
        <w:ind w:firstLine="851"/>
        <w:jc w:val="both"/>
        <w:rPr>
          <w:b/>
          <w:szCs w:val="24"/>
          <w:lang w:eastAsia="lt-LT"/>
        </w:rPr>
      </w:pPr>
      <w:r>
        <w:rPr>
          <w:szCs w:val="24"/>
          <w:lang w:eastAsia="lt-LT"/>
        </w:rPr>
        <w:t>23.4. Globos centro darbuotojams sudaryti galimybę tikrinti jų gyvenimo sąlygas.</w:t>
      </w:r>
      <w:r>
        <w:t xml:space="preserve"> </w:t>
      </w:r>
    </w:p>
    <w:p w:rsidR="00037438" w:rsidRDefault="007333ED">
      <w:pPr>
        <w:rPr>
          <w:rFonts w:eastAsia="MS Mincho"/>
          <w:i/>
          <w:iCs/>
          <w:sz w:val="20"/>
        </w:rPr>
      </w:pPr>
      <w:r>
        <w:rPr>
          <w:rFonts w:eastAsia="MS Mincho"/>
          <w:i/>
          <w:iCs/>
          <w:sz w:val="20"/>
        </w:rPr>
        <w:t>Papunkčio pakeitimai:</w:t>
      </w:r>
    </w:p>
    <w:p w:rsidR="00037438" w:rsidRDefault="007333ED">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T2-95</w:t>
        </w:r>
      </w:hyperlink>
      <w:r>
        <w:rPr>
          <w:rFonts w:eastAsia="MS Mincho"/>
          <w:i/>
          <w:iCs/>
          <w:sz w:val="20"/>
        </w:rPr>
        <w:t>, 2021-03-25, paskelbta TAR 2021-03-29, i. k. 2021-06049</w:t>
      </w:r>
    </w:p>
    <w:p w:rsidR="00037438" w:rsidRDefault="00037438"/>
    <w:p w:rsidR="00037438" w:rsidRDefault="007333ED">
      <w:pPr>
        <w:jc w:val="center"/>
        <w:rPr>
          <w:b/>
          <w:szCs w:val="24"/>
          <w:lang w:eastAsia="lt-LT"/>
        </w:rPr>
      </w:pPr>
      <w:r>
        <w:rPr>
          <w:b/>
          <w:szCs w:val="24"/>
          <w:lang w:eastAsia="lt-LT"/>
        </w:rPr>
        <w:t>VII SKYRIUS</w:t>
      </w:r>
    </w:p>
    <w:p w:rsidR="00037438" w:rsidRDefault="007333ED">
      <w:pPr>
        <w:widowControl w:val="0"/>
        <w:tabs>
          <w:tab w:val="left" w:pos="2625"/>
        </w:tabs>
        <w:jc w:val="center"/>
        <w:rPr>
          <w:b/>
          <w:szCs w:val="24"/>
          <w:lang w:eastAsia="lt-LT"/>
        </w:rPr>
      </w:pPr>
      <w:r>
        <w:rPr>
          <w:b/>
          <w:szCs w:val="24"/>
          <w:lang w:eastAsia="lt-LT"/>
        </w:rPr>
        <w:t>BAIGIAMOSIOS NUOSTATOS</w:t>
      </w:r>
    </w:p>
    <w:p w:rsidR="00037438" w:rsidRDefault="00037438">
      <w:pPr>
        <w:jc w:val="center"/>
        <w:rPr>
          <w:b/>
          <w:szCs w:val="24"/>
          <w:lang w:eastAsia="lt-LT"/>
        </w:rPr>
      </w:pPr>
    </w:p>
    <w:p w:rsidR="00037438" w:rsidRDefault="007333ED">
      <w:pPr>
        <w:ind w:firstLine="851"/>
        <w:jc w:val="both"/>
        <w:rPr>
          <w:szCs w:val="24"/>
          <w:lang w:eastAsia="lt-LT"/>
        </w:rPr>
      </w:pPr>
      <w:r>
        <w:rPr>
          <w:szCs w:val="24"/>
          <w:lang w:eastAsia="lt-LT"/>
        </w:rPr>
        <w:t xml:space="preserve">24. Dėl globėjo (rūpintojo) kaltės neteisėtai gautas priedas išieškomas Lietuvos Respublikos įstatymų nustatyta tvarka, jei su išieškojimu susijusios administravimo išlaidos neviršija išieškotinos sumos. </w:t>
      </w:r>
    </w:p>
    <w:p w:rsidR="00037438" w:rsidRDefault="007333ED">
      <w:pPr>
        <w:tabs>
          <w:tab w:val="left" w:pos="851"/>
          <w:tab w:val="left" w:pos="1418"/>
        </w:tabs>
        <w:suppressAutoHyphens/>
        <w:ind w:firstLine="851"/>
        <w:jc w:val="both"/>
        <w:textAlignment w:val="baseline"/>
        <w:rPr>
          <w:szCs w:val="24"/>
          <w:lang w:eastAsia="lt-LT"/>
        </w:rPr>
      </w:pPr>
      <w:r>
        <w:rPr>
          <w:szCs w:val="24"/>
          <w:lang w:eastAsia="lt-LT"/>
        </w:rPr>
        <w:t xml:space="preserve">25. </w:t>
      </w:r>
      <w:r>
        <w:rPr>
          <w:rFonts w:eastAsia="Calibri"/>
          <w:szCs w:val="24"/>
          <w:lang w:eastAsia="lt-LT"/>
        </w:rPr>
        <w:t>Ateinantiems metams lėšų, reikalingų priedams mokėti, poreikį planuoja Socialinės paramos skyrius.</w:t>
      </w:r>
      <w:r>
        <w:t xml:space="preserve"> </w:t>
      </w:r>
    </w:p>
    <w:p w:rsidR="00037438" w:rsidRDefault="007333ED">
      <w:pPr>
        <w:rPr>
          <w:rFonts w:eastAsia="MS Mincho"/>
          <w:i/>
          <w:iCs/>
          <w:sz w:val="20"/>
        </w:rPr>
      </w:pPr>
      <w:r>
        <w:rPr>
          <w:rFonts w:eastAsia="MS Mincho"/>
          <w:i/>
          <w:iCs/>
          <w:sz w:val="20"/>
        </w:rPr>
        <w:t>Punkto pakeitimai:</w:t>
      </w:r>
    </w:p>
    <w:p w:rsidR="00037438" w:rsidRDefault="007333ED">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T2-95</w:t>
        </w:r>
      </w:hyperlink>
      <w:r>
        <w:rPr>
          <w:rFonts w:eastAsia="MS Mincho"/>
          <w:i/>
          <w:iCs/>
          <w:sz w:val="20"/>
        </w:rPr>
        <w:t>, 2021-03-25, paskelbta TAR 2021-03-29, i. k. 2021-06049</w:t>
      </w:r>
    </w:p>
    <w:p w:rsidR="00037438" w:rsidRDefault="00037438"/>
    <w:p w:rsidR="00037438" w:rsidRDefault="00037438">
      <w:pPr>
        <w:jc w:val="both"/>
        <w:rPr>
          <w:b/>
          <w:sz w:val="20"/>
        </w:rPr>
      </w:pPr>
    </w:p>
    <w:p w:rsidR="00037438" w:rsidRDefault="00037438">
      <w:pPr>
        <w:jc w:val="both"/>
        <w:rPr>
          <w:b/>
          <w:sz w:val="20"/>
        </w:rPr>
      </w:pPr>
    </w:p>
    <w:p w:rsidR="00037438" w:rsidRDefault="007333ED">
      <w:pPr>
        <w:jc w:val="both"/>
        <w:rPr>
          <w:b/>
        </w:rPr>
      </w:pPr>
      <w:r>
        <w:rPr>
          <w:b/>
          <w:sz w:val="20"/>
        </w:rPr>
        <w:t>Pakeitimai:</w:t>
      </w:r>
    </w:p>
    <w:p w:rsidR="00037438" w:rsidRDefault="00037438">
      <w:pPr>
        <w:jc w:val="both"/>
        <w:rPr>
          <w:sz w:val="20"/>
        </w:rPr>
      </w:pPr>
    </w:p>
    <w:p w:rsidR="00037438" w:rsidRDefault="007333ED">
      <w:pPr>
        <w:jc w:val="both"/>
      </w:pPr>
      <w:r>
        <w:rPr>
          <w:sz w:val="20"/>
        </w:rPr>
        <w:t>1.</w:t>
      </w:r>
    </w:p>
    <w:p w:rsidR="00037438" w:rsidRDefault="007333ED">
      <w:pPr>
        <w:jc w:val="both"/>
      </w:pPr>
      <w:r>
        <w:rPr>
          <w:sz w:val="20"/>
        </w:rPr>
        <w:t>Kretingos rajono savivaldybės taryba, Sprendimas</w:t>
      </w:r>
    </w:p>
    <w:p w:rsidR="00037438" w:rsidRDefault="007333ED">
      <w:pPr>
        <w:jc w:val="both"/>
      </w:pPr>
      <w:r>
        <w:rPr>
          <w:sz w:val="20"/>
        </w:rPr>
        <w:t xml:space="preserve">Nr. </w:t>
      </w:r>
      <w:hyperlink r:id="rId28" w:history="1">
        <w:r w:rsidRPr="00532B9F">
          <w:rPr>
            <w:rFonts w:eastAsia="MS Mincho"/>
            <w:iCs/>
            <w:color w:val="0000FF" w:themeColor="hyperlink"/>
            <w:sz w:val="20"/>
            <w:u w:val="single"/>
          </w:rPr>
          <w:t>T2-95</w:t>
        </w:r>
      </w:hyperlink>
      <w:r>
        <w:rPr>
          <w:rFonts w:eastAsia="MS Mincho"/>
          <w:iCs/>
          <w:sz w:val="20"/>
        </w:rPr>
        <w:t>, 2021-03-25, paskelbta TAR 2021-03-29, i. k. 2021-06049</w:t>
      </w:r>
    </w:p>
    <w:p w:rsidR="00037438" w:rsidRDefault="007333ED">
      <w:pPr>
        <w:jc w:val="both"/>
      </w:pPr>
      <w:r>
        <w:rPr>
          <w:sz w:val="20"/>
        </w:rPr>
        <w:t>Dėl Kretingos rajono savivaldybės tarybos 2017 m. kovo 30 d. sprendimo Nr. T2-96 „Dėl Priedo fiziniam asmeniui globėjui (rūpintojui) už vaiko globą (rūpybą) skyrimo, mokėjimo ir panaudojimo kontrolės tvarkos aprašo patvirtinimo ir dydžio nustatymo“ pakeitimo</w:t>
      </w:r>
    </w:p>
    <w:p w:rsidR="00037438" w:rsidRDefault="00037438">
      <w:pPr>
        <w:jc w:val="both"/>
        <w:rPr>
          <w:sz w:val="20"/>
        </w:rPr>
      </w:pPr>
    </w:p>
    <w:p w:rsidR="00037438" w:rsidRDefault="007333ED">
      <w:pPr>
        <w:jc w:val="both"/>
      </w:pPr>
      <w:r>
        <w:rPr>
          <w:sz w:val="20"/>
        </w:rPr>
        <w:t>2.</w:t>
      </w:r>
    </w:p>
    <w:p w:rsidR="00037438" w:rsidRDefault="007333ED">
      <w:pPr>
        <w:jc w:val="both"/>
      </w:pPr>
      <w:r>
        <w:rPr>
          <w:sz w:val="20"/>
        </w:rPr>
        <w:t>Kretingos rajono savivaldybės taryba, Sprendimas</w:t>
      </w:r>
    </w:p>
    <w:p w:rsidR="00037438" w:rsidRDefault="007333ED">
      <w:pPr>
        <w:jc w:val="both"/>
      </w:pPr>
      <w:r>
        <w:rPr>
          <w:sz w:val="20"/>
        </w:rPr>
        <w:t xml:space="preserve">Nr. </w:t>
      </w:r>
      <w:hyperlink r:id="rId29" w:history="1">
        <w:r w:rsidRPr="00532B9F">
          <w:rPr>
            <w:rFonts w:eastAsia="MS Mincho"/>
            <w:iCs/>
            <w:color w:val="0000FF" w:themeColor="hyperlink"/>
            <w:sz w:val="20"/>
            <w:u w:val="single"/>
          </w:rPr>
          <w:t>T2-325</w:t>
        </w:r>
      </w:hyperlink>
      <w:r>
        <w:rPr>
          <w:rFonts w:eastAsia="MS Mincho"/>
          <w:iCs/>
          <w:sz w:val="20"/>
        </w:rPr>
        <w:t>, 2021-11-25, paskelbta TAR 2021-11-26, i. k. 2021-24396</w:t>
      </w:r>
    </w:p>
    <w:p w:rsidR="00037438" w:rsidRDefault="007333ED">
      <w:pPr>
        <w:jc w:val="both"/>
      </w:pPr>
      <w:r>
        <w:rPr>
          <w:sz w:val="20"/>
        </w:rPr>
        <w:t>Dėl Kretingos rajono savivaldybės tarybos 2017 m. kovo 30 d. sprendimo Nr. T2-96 „Dėl Priedo fiziniam asmeniui (globėjui (rūpintojui) už vaiko globą (rūpybą) skyrimo, mokėjimo ir panaudojimo kontrolės tvarkos aprašo patvirtinimo ir dydžio nustatymo“ pakeitimo</w:t>
      </w:r>
    </w:p>
    <w:p w:rsidR="00037438" w:rsidRDefault="00037438">
      <w:pPr>
        <w:jc w:val="both"/>
        <w:rPr>
          <w:sz w:val="20"/>
        </w:rPr>
      </w:pPr>
    </w:p>
    <w:p w:rsidR="00037438" w:rsidRDefault="00037438">
      <w:pPr>
        <w:widowControl w:val="0"/>
        <w:rPr>
          <w:snapToGrid w:val="0"/>
        </w:rPr>
      </w:pPr>
    </w:p>
    <w:sectPr w:rsidR="00037438" w:rsidSect="00477784">
      <w:headerReference w:type="default" r:id="rId30"/>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56B" w:rsidRDefault="0019456B">
      <w:pPr>
        <w:rPr>
          <w:szCs w:val="24"/>
          <w:lang w:eastAsia="lt-LT"/>
        </w:rPr>
      </w:pPr>
      <w:r>
        <w:rPr>
          <w:szCs w:val="24"/>
          <w:lang w:eastAsia="lt-LT"/>
        </w:rPr>
        <w:separator/>
      </w:r>
    </w:p>
  </w:endnote>
  <w:endnote w:type="continuationSeparator" w:id="0">
    <w:p w:rsidR="0019456B" w:rsidRDefault="0019456B">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tarSymbol">
    <w:altName w:val="Courier New"/>
    <w:charset w:val="02"/>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784" w:rsidRDefault="00477784">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784" w:rsidRDefault="00477784">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784" w:rsidRDefault="00477784">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56B" w:rsidRDefault="0019456B">
      <w:pPr>
        <w:rPr>
          <w:szCs w:val="24"/>
          <w:lang w:eastAsia="lt-LT"/>
        </w:rPr>
      </w:pPr>
      <w:r>
        <w:rPr>
          <w:szCs w:val="24"/>
          <w:lang w:eastAsia="lt-LT"/>
        </w:rPr>
        <w:separator/>
      </w:r>
    </w:p>
  </w:footnote>
  <w:footnote w:type="continuationSeparator" w:id="0">
    <w:p w:rsidR="0019456B" w:rsidRDefault="0019456B">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784" w:rsidRDefault="0047778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438" w:rsidRPr="00477784" w:rsidRDefault="00477784" w:rsidP="00477784">
    <w:pPr>
      <w:pStyle w:val="Antrats"/>
      <w:jc w:val="right"/>
      <w:rPr>
        <w:b/>
      </w:rPr>
    </w:pPr>
    <w:r>
      <w:rPr>
        <w:b/>
      </w:rPr>
      <w:t>Projekto lyginamasis vari</w:t>
    </w:r>
    <w:r w:rsidRPr="00477784">
      <w:rPr>
        <w:b/>
      </w:rPr>
      <w:t>antas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784" w:rsidRDefault="00477784">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784" w:rsidRPr="00477784" w:rsidRDefault="00477784" w:rsidP="0047778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4CF"/>
    <w:rsid w:val="00037438"/>
    <w:rsid w:val="0019456B"/>
    <w:rsid w:val="00385D04"/>
    <w:rsid w:val="00477784"/>
    <w:rsid w:val="004D74CF"/>
    <w:rsid w:val="007333ED"/>
    <w:rsid w:val="009E3AC7"/>
    <w:rsid w:val="00E371D3"/>
    <w:rsid w:val="00E426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2DBE1"/>
  <w15:docId w15:val="{61C27906-F9BB-45B9-8609-691CD772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rsid w:val="00E42661"/>
    <w:pPr>
      <w:tabs>
        <w:tab w:val="center" w:pos="4986"/>
        <w:tab w:val="right" w:pos="9972"/>
      </w:tabs>
    </w:pPr>
  </w:style>
  <w:style w:type="character" w:customStyle="1" w:styleId="AntratsDiagrama">
    <w:name w:val="Antraštės Diagrama"/>
    <w:basedOn w:val="Numatytasispastraiposriftas"/>
    <w:link w:val="Antrats"/>
    <w:uiPriority w:val="99"/>
    <w:rsid w:val="00E42661"/>
  </w:style>
  <w:style w:type="paragraph" w:styleId="Porat">
    <w:name w:val="footer"/>
    <w:basedOn w:val="prastasis"/>
    <w:link w:val="PoratDiagrama"/>
    <w:unhideWhenUsed/>
    <w:rsid w:val="00E42661"/>
    <w:pPr>
      <w:tabs>
        <w:tab w:val="center" w:pos="4986"/>
        <w:tab w:val="right" w:pos="9972"/>
      </w:tabs>
    </w:pPr>
  </w:style>
  <w:style w:type="character" w:customStyle="1" w:styleId="PoratDiagrama">
    <w:name w:val="Poraštė Diagrama"/>
    <w:basedOn w:val="Numatytasispastraiposriftas"/>
    <w:link w:val="Porat"/>
    <w:rsid w:val="00E42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43620">
      <w:bodyDiv w:val="1"/>
      <w:marLeft w:val="0"/>
      <w:marRight w:val="0"/>
      <w:marTop w:val="0"/>
      <w:marBottom w:val="0"/>
      <w:divBdr>
        <w:top w:val="none" w:sz="0" w:space="0" w:color="auto"/>
        <w:left w:val="none" w:sz="0" w:space="0" w:color="auto"/>
        <w:bottom w:val="none" w:sz="0" w:space="0" w:color="auto"/>
        <w:right w:val="none" w:sz="0" w:space="0" w:color="auto"/>
      </w:divBdr>
    </w:div>
    <w:div w:id="737895894">
      <w:bodyDiv w:val="1"/>
      <w:marLeft w:val="0"/>
      <w:marRight w:val="0"/>
      <w:marTop w:val="0"/>
      <w:marBottom w:val="0"/>
      <w:divBdr>
        <w:top w:val="none" w:sz="0" w:space="0" w:color="auto"/>
        <w:left w:val="none" w:sz="0" w:space="0" w:color="auto"/>
        <w:bottom w:val="none" w:sz="0" w:space="0" w:color="auto"/>
        <w:right w:val="none" w:sz="0" w:space="0" w:color="auto"/>
      </w:divBdr>
    </w:div>
    <w:div w:id="1066294014">
      <w:bodyDiv w:val="1"/>
      <w:marLeft w:val="0"/>
      <w:marRight w:val="0"/>
      <w:marTop w:val="0"/>
      <w:marBottom w:val="0"/>
      <w:divBdr>
        <w:top w:val="none" w:sz="0" w:space="0" w:color="auto"/>
        <w:left w:val="none" w:sz="0" w:space="0" w:color="auto"/>
        <w:bottom w:val="none" w:sz="0" w:space="0" w:color="auto"/>
        <w:right w:val="none" w:sz="0" w:space="0" w:color="auto"/>
      </w:divBdr>
    </w:div>
    <w:div w:id="1142576466">
      <w:bodyDiv w:val="1"/>
      <w:marLeft w:val="0"/>
      <w:marRight w:val="0"/>
      <w:marTop w:val="0"/>
      <w:marBottom w:val="0"/>
      <w:divBdr>
        <w:top w:val="none" w:sz="0" w:space="0" w:color="auto"/>
        <w:left w:val="none" w:sz="0" w:space="0" w:color="auto"/>
        <w:bottom w:val="none" w:sz="0" w:space="0" w:color="auto"/>
        <w:right w:val="none" w:sz="0" w:space="0" w:color="auto"/>
      </w:divBdr>
    </w:div>
    <w:div w:id="1601716931">
      <w:bodyDiv w:val="1"/>
      <w:marLeft w:val="0"/>
      <w:marRight w:val="0"/>
      <w:marTop w:val="0"/>
      <w:marBottom w:val="0"/>
      <w:divBdr>
        <w:top w:val="none" w:sz="0" w:space="0" w:color="auto"/>
        <w:left w:val="none" w:sz="0" w:space="0" w:color="auto"/>
        <w:bottom w:val="none" w:sz="0" w:space="0" w:color="auto"/>
        <w:right w:val="none" w:sz="0" w:space="0" w:color="auto"/>
      </w:divBdr>
    </w:div>
    <w:div w:id="2041860663">
      <w:bodyDiv w:val="1"/>
      <w:marLeft w:val="0"/>
      <w:marRight w:val="0"/>
      <w:marTop w:val="0"/>
      <w:marBottom w:val="0"/>
      <w:divBdr>
        <w:top w:val="none" w:sz="0" w:space="0" w:color="auto"/>
        <w:left w:val="none" w:sz="0" w:space="0" w:color="auto"/>
        <w:bottom w:val="none" w:sz="0" w:space="0" w:color="auto"/>
        <w:right w:val="none" w:sz="0" w:space="0" w:color="auto"/>
      </w:divBdr>
    </w:div>
    <w:div w:id="210430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tar.lt/portal/legalAct.html?documentId=f7d47bb04e8411ec862fdcbc8b3e3e05" TargetMode="External"/><Relationship Id="rId26" Type="http://schemas.openxmlformats.org/officeDocument/2006/relationships/hyperlink" Target="https://www.e-tar.lt/portal/legalAct.html?documentId=ad08def08e3611eb9fecb5ecd3bd711c" TargetMode="External"/><Relationship Id="rId3" Type="http://schemas.openxmlformats.org/officeDocument/2006/relationships/settings" Target="settings.xml"/><Relationship Id="rId21" Type="http://schemas.openxmlformats.org/officeDocument/2006/relationships/hyperlink" Target="https://www.e-tar.lt/portal/legalAct.html?documentId=ad08def08e3611eb9fecb5ecd3bd711c" TargetMode="Externa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hyperlink" Target="https://www.e-tar.lt/portal/legalAct.html?documentId=ad08def08e3611eb9fecb5ecd3bd711c" TargetMode="External"/><Relationship Id="rId25" Type="http://schemas.openxmlformats.org/officeDocument/2006/relationships/hyperlink" Target="https://www.e-tar.lt/portal/legalAct.html?documentId=ad08def08e3611eb9fecb5ecd3bd711c" TargetMode="External"/><Relationship Id="rId2" Type="http://schemas.openxmlformats.org/officeDocument/2006/relationships/styles" Target="styles.xml"/><Relationship Id="rId16" Type="http://schemas.openxmlformats.org/officeDocument/2006/relationships/hyperlink" Target="https://www.e-tar.lt/portal/legalAct.html?documentId=ad08def08e3611eb9fecb5ecd3bd711c" TargetMode="External"/><Relationship Id="rId20" Type="http://schemas.openxmlformats.org/officeDocument/2006/relationships/hyperlink" Target="https://www.e-tar.lt/portal/legalAct.html?documentId=ad08def08e3611eb9fecb5ecd3bd711c" TargetMode="External"/><Relationship Id="rId29" Type="http://schemas.openxmlformats.org/officeDocument/2006/relationships/hyperlink" Target="https://www.e-tar.lt/portal/legalAct.html?documentId=f7d47bb04e8411ec862fdcbc8b3e3e05"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e-tar.lt/portal/legalAct.html?documentId=ad08def08e3611eb9fecb5ecd3bd711c"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tar.lt/portal/legalAct.html?documentId=f7d47bb04e8411ec862fdcbc8b3e3e05" TargetMode="External"/><Relationship Id="rId23" Type="http://schemas.openxmlformats.org/officeDocument/2006/relationships/hyperlink" Target="https://www.e-tar.lt/portal/legalAct.html?documentId=ad08def08e3611eb9fecb5ecd3bd711c" TargetMode="External"/><Relationship Id="rId28" Type="http://schemas.openxmlformats.org/officeDocument/2006/relationships/hyperlink" Target="https://www.e-tar.lt/portal/legalAct.html?documentId=ad08def08e3611eb9fecb5ecd3bd711c" TargetMode="External"/><Relationship Id="rId10" Type="http://schemas.openxmlformats.org/officeDocument/2006/relationships/footer" Target="footer1.xml"/><Relationship Id="rId19" Type="http://schemas.openxmlformats.org/officeDocument/2006/relationships/hyperlink" Target="https://www.e-tar.lt/portal/legalAct.html?documentId=ad08def08e3611eb9fecb5ecd3bd711c"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ad08def08e3611eb9fecb5ecd3bd711c" TargetMode="External"/><Relationship Id="rId22" Type="http://schemas.openxmlformats.org/officeDocument/2006/relationships/hyperlink" Target="https://www.e-tar.lt/portal/legalAct.html?documentId=ad08def08e3611eb9fecb5ecd3bd711c" TargetMode="External"/><Relationship Id="rId27" Type="http://schemas.openxmlformats.org/officeDocument/2006/relationships/hyperlink" Target="https://www.e-tar.lt/portal/legalAct.html?documentId=ad08def08e3611eb9fecb5ecd3bd711c" TargetMode="External"/><Relationship Id="rId30"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829A-8F91-4ED6-A792-AF31C4BB6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8056</Words>
  <Characters>4592</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12623</CharactersWithSpaces>
  <SharedDoc>false</SharedDoc>
  <HyperlinkBase/>
  <HLinks>
    <vt:vector size="6" baseType="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2017-03-16T09:09:00Z</cp:lastPrinted>
  <dcterms:created xsi:type="dcterms:W3CDTF">2025-02-05T07:11:00Z</dcterms:created>
  <dcterms:modified xsi:type="dcterms:W3CDTF">2025-02-05T13:32:00Z</dcterms:modified>
</cp:coreProperties>
</file>