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4BA92" w14:textId="77777777" w:rsidR="00341E82" w:rsidRPr="0066674D" w:rsidRDefault="00341E82" w:rsidP="00BE7FCB">
      <w:pPr>
        <w:spacing w:after="0" w:line="240" w:lineRule="auto"/>
        <w:jc w:val="center"/>
        <w:rPr>
          <w:b/>
          <w:caps/>
          <w:sz w:val="28"/>
        </w:rPr>
      </w:pPr>
      <w:r w:rsidRPr="0066674D">
        <w:rPr>
          <w:b/>
          <w:caps/>
          <w:sz w:val="28"/>
        </w:rPr>
        <w:t>Kretingos rajono savivaldybės taryba</w:t>
      </w:r>
    </w:p>
    <w:p w14:paraId="02766B4E" w14:textId="77777777" w:rsidR="0066674D" w:rsidRPr="006932F8" w:rsidRDefault="0066674D" w:rsidP="00672CD8">
      <w:pPr>
        <w:spacing w:after="0" w:line="240" w:lineRule="auto"/>
        <w:rPr>
          <w:b/>
          <w:caps/>
          <w:sz w:val="20"/>
          <w:szCs w:val="20"/>
        </w:rPr>
      </w:pPr>
    </w:p>
    <w:p w14:paraId="13FF30E8" w14:textId="77777777" w:rsidR="00341E82" w:rsidRPr="00FB1E3F" w:rsidRDefault="00341E82" w:rsidP="00BE7FCB">
      <w:pPr>
        <w:spacing w:after="0" w:line="240" w:lineRule="auto"/>
        <w:jc w:val="center"/>
        <w:rPr>
          <w:b/>
          <w:caps/>
        </w:rPr>
      </w:pPr>
      <w:r w:rsidRPr="00FB1E3F">
        <w:rPr>
          <w:b/>
          <w:caps/>
        </w:rPr>
        <w:t>Sprendimas</w:t>
      </w:r>
    </w:p>
    <w:p w14:paraId="5CC570B9" w14:textId="318E9177" w:rsidR="00F8237C" w:rsidRPr="00FB1E3F" w:rsidRDefault="001A1435" w:rsidP="00F8237C">
      <w:pPr>
        <w:spacing w:after="0" w:line="240" w:lineRule="auto"/>
        <w:jc w:val="center"/>
        <w:rPr>
          <w:b/>
          <w:caps/>
        </w:rPr>
      </w:pPr>
      <w:r w:rsidRPr="00FB1E3F">
        <w:rPr>
          <w:b/>
          <w:caps/>
        </w:rPr>
        <w:t xml:space="preserve">Dėl </w:t>
      </w:r>
      <w:r w:rsidR="00F8237C" w:rsidRPr="00FB1E3F">
        <w:rPr>
          <w:b/>
          <w:caps/>
        </w:rPr>
        <w:t xml:space="preserve">IŠLAIDŲ NORMATYVO DARBO UŽMOKESČIUI IR MEDIKAMENTAMS KRETINGOS RAJONO SAVIVALDYBĖS VIEŠOSIOMS </w:t>
      </w:r>
      <w:r w:rsidR="00CF24B7" w:rsidRPr="00FB1E3F">
        <w:rPr>
          <w:b/>
          <w:caps/>
        </w:rPr>
        <w:t xml:space="preserve">ASMENS SVEIKATOS PRIEŽIŪROS </w:t>
      </w:r>
      <w:r w:rsidR="00F8237C" w:rsidRPr="00FB1E3F">
        <w:rPr>
          <w:b/>
          <w:caps/>
        </w:rPr>
        <w:t>ĮSTAIGOMS NUSTATYMO</w:t>
      </w:r>
    </w:p>
    <w:p w14:paraId="66FFA17F" w14:textId="77777777" w:rsidR="00A93B72" w:rsidRDefault="00A93B72" w:rsidP="00672CD8">
      <w:pPr>
        <w:spacing w:after="0" w:line="240" w:lineRule="auto"/>
      </w:pPr>
    </w:p>
    <w:p w14:paraId="77E375C0" w14:textId="275C820C" w:rsidR="00341E82" w:rsidRDefault="000071DD" w:rsidP="00BE7FCB">
      <w:pPr>
        <w:spacing w:after="0" w:line="240" w:lineRule="auto"/>
        <w:jc w:val="center"/>
      </w:pPr>
      <w:r>
        <w:t>2025</w:t>
      </w:r>
      <w:r w:rsidR="004B5137">
        <w:t xml:space="preserve"> m. </w:t>
      </w:r>
      <w:r w:rsidR="00324EA5">
        <w:t>sausio 23</w:t>
      </w:r>
      <w:bookmarkStart w:id="0" w:name="_GoBack"/>
      <w:bookmarkEnd w:id="0"/>
      <w:r w:rsidR="00F13808">
        <w:t xml:space="preserve"> </w:t>
      </w:r>
      <w:r w:rsidR="00912717">
        <w:t>d.</w:t>
      </w:r>
      <w:r w:rsidR="00277323">
        <w:t xml:space="preserve"> </w:t>
      </w:r>
      <w:r w:rsidR="00341E82">
        <w:t xml:space="preserve">Nr. </w:t>
      </w:r>
      <w:r>
        <w:t>T1-</w:t>
      </w:r>
      <w:r w:rsidR="00324EA5">
        <w:t>29</w:t>
      </w:r>
    </w:p>
    <w:p w14:paraId="6C29472D" w14:textId="77777777" w:rsidR="00822294" w:rsidRDefault="00341E82" w:rsidP="00BE7FCB">
      <w:pPr>
        <w:spacing w:after="0" w:line="240" w:lineRule="auto"/>
        <w:jc w:val="center"/>
      </w:pPr>
      <w:r>
        <w:t>Kretinga</w:t>
      </w:r>
    </w:p>
    <w:p w14:paraId="069C7014" w14:textId="77777777" w:rsidR="00415FB0" w:rsidRDefault="00415FB0" w:rsidP="00672CD8">
      <w:pPr>
        <w:spacing w:after="0" w:line="240" w:lineRule="auto"/>
        <w:jc w:val="both"/>
      </w:pPr>
    </w:p>
    <w:p w14:paraId="7416709A" w14:textId="77777777" w:rsidR="00F8237C" w:rsidRPr="00A26F83" w:rsidRDefault="00F8237C" w:rsidP="00F8237C">
      <w:pPr>
        <w:spacing w:after="0" w:line="240" w:lineRule="auto"/>
        <w:ind w:firstLine="851"/>
        <w:jc w:val="both"/>
      </w:pPr>
      <w:r>
        <w:t xml:space="preserve">Vadovaudamasi </w:t>
      </w:r>
      <w:r w:rsidRPr="000A49FF">
        <w:t>Lietuvos Respublikos vietos savivaldos įstatymo 1</w:t>
      </w:r>
      <w:r>
        <w:t>5</w:t>
      </w:r>
      <w:r w:rsidRPr="000A49FF">
        <w:t xml:space="preserve"> straipsnio 4 dalimi,</w:t>
      </w:r>
      <w:r>
        <w:t xml:space="preserve"> Lietuvos Respublikos sveikatos priežiūros įstaigų įstatymo 28 straipsnio 5 punktu, Kretingos rajono savivaldybės taryba </w:t>
      </w:r>
      <w:r w:rsidRPr="00DC102B">
        <w:rPr>
          <w:spacing w:val="40"/>
        </w:rPr>
        <w:t>nusprendžia</w:t>
      </w:r>
      <w:r>
        <w:t>:</w:t>
      </w:r>
    </w:p>
    <w:p w14:paraId="1BEABC95" w14:textId="4FCB6BCB" w:rsidR="00F8237C" w:rsidRDefault="00F8237C" w:rsidP="00F8237C">
      <w:pPr>
        <w:spacing w:after="0" w:line="240" w:lineRule="auto"/>
        <w:ind w:firstLine="851"/>
        <w:jc w:val="both"/>
      </w:pPr>
      <w:r>
        <w:t xml:space="preserve">1. Pavesti </w:t>
      </w:r>
      <w:r w:rsidR="00CF24B7">
        <w:t xml:space="preserve">Kretingos rajono savivaldybės </w:t>
      </w:r>
      <w:r>
        <w:t xml:space="preserve">viešųjų įstaigų Kretingos ligoninės, Kretingos pirminės sveikatos priežiūros centro, Kartenos pirminės sveikatos priežiūros centro, Salantų pirminės sveikatos priežiūros centro ir Kretingos psichikos sveikatos centro vadovams įsakymais </w:t>
      </w:r>
      <w:r w:rsidR="00357144">
        <w:t xml:space="preserve">kasmet </w:t>
      </w:r>
      <w:r>
        <w:t xml:space="preserve">nustatyti </w:t>
      </w:r>
      <w:r w:rsidR="000D1F6F">
        <w:t xml:space="preserve">ir patvirtinti </w:t>
      </w:r>
      <w:r w:rsidR="000D1F6F" w:rsidRPr="00AC7C20">
        <w:rPr>
          <w:rFonts w:eastAsia="Times New Roman"/>
        </w:rPr>
        <w:t xml:space="preserve">viešosios įstaigos </w:t>
      </w:r>
      <w:r>
        <w:t xml:space="preserve">išlaidų darbo užmokesčiui </w:t>
      </w:r>
      <w:r w:rsidR="0090494C">
        <w:t xml:space="preserve">(su mokesčiu SODRAI) </w:t>
      </w:r>
      <w:r>
        <w:t>ir išlaidų medikamentams normatyvus.</w:t>
      </w:r>
    </w:p>
    <w:p w14:paraId="29C0A3D9" w14:textId="24AB4A09" w:rsidR="00AE7388" w:rsidRDefault="00F8237C" w:rsidP="00EC3C60">
      <w:pPr>
        <w:spacing w:after="0" w:line="240" w:lineRule="auto"/>
        <w:ind w:firstLine="851"/>
        <w:jc w:val="both"/>
      </w:pPr>
      <w:r>
        <w:t xml:space="preserve">2. </w:t>
      </w:r>
      <w:r w:rsidR="00AE7388" w:rsidRPr="00AE7388">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r w:rsidR="00AE7388">
        <w:t xml:space="preserve"> </w:t>
      </w:r>
    </w:p>
    <w:p w14:paraId="67469C8E" w14:textId="77777777" w:rsidR="00341E82" w:rsidRDefault="00341E82" w:rsidP="00672CD8">
      <w:pPr>
        <w:tabs>
          <w:tab w:val="left" w:pos="1276"/>
        </w:tabs>
        <w:spacing w:after="0" w:line="240" w:lineRule="auto"/>
        <w:jc w:val="both"/>
      </w:pPr>
    </w:p>
    <w:p w14:paraId="1AF0D3B9" w14:textId="77777777" w:rsidR="00341E82" w:rsidRDefault="00341E82" w:rsidP="00672CD8">
      <w:pPr>
        <w:spacing w:after="0" w:line="240" w:lineRule="auto"/>
      </w:pPr>
      <w:r>
        <w:t>Savivaldybės meras</w:t>
      </w:r>
    </w:p>
    <w:p w14:paraId="23F71568" w14:textId="77777777" w:rsidR="00341E82" w:rsidRDefault="00341E82" w:rsidP="00BE7FCB">
      <w:pPr>
        <w:spacing w:after="0" w:line="240" w:lineRule="auto"/>
        <w:jc w:val="both"/>
      </w:pPr>
    </w:p>
    <w:p w14:paraId="58FD0F45" w14:textId="77777777" w:rsidR="00341E82" w:rsidRDefault="00341E82" w:rsidP="00BE7FCB">
      <w:pPr>
        <w:spacing w:after="0" w:line="240" w:lineRule="auto"/>
        <w:jc w:val="both"/>
      </w:pPr>
    </w:p>
    <w:p w14:paraId="7F3FB7C2" w14:textId="77777777" w:rsidR="005B450E" w:rsidRDefault="005B450E" w:rsidP="00BE7FCB">
      <w:pPr>
        <w:spacing w:after="0" w:line="240" w:lineRule="auto"/>
        <w:jc w:val="both"/>
      </w:pPr>
    </w:p>
    <w:p w14:paraId="4A798AAE" w14:textId="77777777" w:rsidR="005B450E" w:rsidRDefault="005B450E" w:rsidP="00BE7FCB">
      <w:pPr>
        <w:spacing w:after="0" w:line="240" w:lineRule="auto"/>
        <w:jc w:val="both"/>
      </w:pPr>
    </w:p>
    <w:p w14:paraId="33CA2322" w14:textId="77777777" w:rsidR="005B450E" w:rsidRDefault="005B450E" w:rsidP="00BE7FCB">
      <w:pPr>
        <w:spacing w:after="0" w:line="240" w:lineRule="auto"/>
        <w:jc w:val="both"/>
      </w:pPr>
    </w:p>
    <w:p w14:paraId="6CB294BC" w14:textId="77777777" w:rsidR="00A26F83" w:rsidRDefault="00A26F83" w:rsidP="00BE7FCB">
      <w:pPr>
        <w:spacing w:after="0" w:line="240" w:lineRule="auto"/>
        <w:jc w:val="both"/>
      </w:pPr>
    </w:p>
    <w:p w14:paraId="1A00D1C8" w14:textId="77777777" w:rsidR="00415FB0" w:rsidRDefault="00415FB0" w:rsidP="00BE7FCB">
      <w:pPr>
        <w:spacing w:after="0" w:line="240" w:lineRule="auto"/>
        <w:jc w:val="both"/>
      </w:pPr>
    </w:p>
    <w:p w14:paraId="2C7CA546" w14:textId="77777777" w:rsidR="00ED4641" w:rsidRDefault="00ED4641" w:rsidP="00BE7FCB">
      <w:pPr>
        <w:spacing w:after="0" w:line="240" w:lineRule="auto"/>
        <w:jc w:val="both"/>
      </w:pPr>
    </w:p>
    <w:p w14:paraId="44DD2A13" w14:textId="77777777" w:rsidR="00ED4641" w:rsidRDefault="00ED4641" w:rsidP="00BE7FCB">
      <w:pPr>
        <w:spacing w:after="0" w:line="240" w:lineRule="auto"/>
        <w:jc w:val="both"/>
      </w:pPr>
    </w:p>
    <w:p w14:paraId="718F8A1C" w14:textId="77777777" w:rsidR="00240A18" w:rsidRDefault="00240A18" w:rsidP="00BE7FCB">
      <w:pPr>
        <w:spacing w:after="0" w:line="240" w:lineRule="auto"/>
        <w:jc w:val="both"/>
      </w:pPr>
    </w:p>
    <w:p w14:paraId="2AB24B62" w14:textId="77777777" w:rsidR="00ED4641" w:rsidRDefault="00ED4641" w:rsidP="00BE7FCB">
      <w:pPr>
        <w:spacing w:after="0" w:line="240" w:lineRule="auto"/>
        <w:jc w:val="both"/>
      </w:pPr>
    </w:p>
    <w:p w14:paraId="1502C825" w14:textId="77777777" w:rsidR="00ED4641" w:rsidRDefault="00ED4641" w:rsidP="00BE7FCB">
      <w:pPr>
        <w:spacing w:after="0" w:line="240" w:lineRule="auto"/>
        <w:jc w:val="both"/>
      </w:pPr>
    </w:p>
    <w:p w14:paraId="26C4E93E" w14:textId="77777777" w:rsidR="00ED4641" w:rsidRDefault="00ED4641" w:rsidP="00BE7FCB">
      <w:pPr>
        <w:spacing w:after="0" w:line="240" w:lineRule="auto"/>
        <w:jc w:val="both"/>
      </w:pPr>
    </w:p>
    <w:p w14:paraId="6B34B308" w14:textId="77777777" w:rsidR="00825EC5" w:rsidRDefault="00825EC5" w:rsidP="00BE7FCB">
      <w:pPr>
        <w:spacing w:after="0" w:line="240" w:lineRule="auto"/>
        <w:jc w:val="both"/>
      </w:pPr>
    </w:p>
    <w:p w14:paraId="5FC52CFF" w14:textId="77777777" w:rsidR="00825EC5" w:rsidRDefault="00825EC5" w:rsidP="00BE7FCB">
      <w:pPr>
        <w:spacing w:after="0" w:line="240" w:lineRule="auto"/>
        <w:jc w:val="both"/>
      </w:pPr>
    </w:p>
    <w:p w14:paraId="2A5C0C7A" w14:textId="77777777" w:rsidR="00825EC5" w:rsidRDefault="00825EC5">
      <w:pPr>
        <w:spacing w:after="0" w:line="240" w:lineRule="auto"/>
        <w:jc w:val="both"/>
      </w:pPr>
    </w:p>
    <w:p w14:paraId="285775FE" w14:textId="77777777" w:rsidR="00825EC5" w:rsidRDefault="00825EC5">
      <w:pPr>
        <w:spacing w:after="0" w:line="240" w:lineRule="auto"/>
        <w:jc w:val="both"/>
      </w:pPr>
    </w:p>
    <w:p w14:paraId="7ABF944C" w14:textId="77777777" w:rsidR="00825EC5" w:rsidRDefault="00825EC5">
      <w:pPr>
        <w:spacing w:after="0" w:line="240" w:lineRule="auto"/>
        <w:jc w:val="both"/>
      </w:pPr>
    </w:p>
    <w:p w14:paraId="47EDFC9E" w14:textId="77777777" w:rsidR="00E04B26" w:rsidRDefault="00E04B26">
      <w:pPr>
        <w:spacing w:after="0" w:line="240" w:lineRule="auto"/>
        <w:jc w:val="both"/>
      </w:pPr>
    </w:p>
    <w:p w14:paraId="417E90D0" w14:textId="77777777" w:rsidR="00FF169A" w:rsidRDefault="00FF169A" w:rsidP="00672CD8">
      <w:pPr>
        <w:tabs>
          <w:tab w:val="left" w:pos="3135"/>
        </w:tabs>
        <w:spacing w:after="0" w:line="240" w:lineRule="auto"/>
      </w:pPr>
    </w:p>
    <w:p w14:paraId="7E852889" w14:textId="77777777" w:rsidR="006E5398" w:rsidRDefault="006E5398" w:rsidP="00672CD8">
      <w:pPr>
        <w:tabs>
          <w:tab w:val="left" w:pos="3135"/>
        </w:tabs>
        <w:spacing w:after="0" w:line="240" w:lineRule="auto"/>
      </w:pPr>
    </w:p>
    <w:p w14:paraId="557104CE" w14:textId="77777777" w:rsidR="006E5398" w:rsidRDefault="006E5398" w:rsidP="00672CD8">
      <w:pPr>
        <w:tabs>
          <w:tab w:val="left" w:pos="3135"/>
        </w:tabs>
        <w:spacing w:after="0" w:line="240" w:lineRule="auto"/>
      </w:pPr>
    </w:p>
    <w:p w14:paraId="6BD2488C" w14:textId="77777777" w:rsidR="006E5398" w:rsidRDefault="006E5398" w:rsidP="00672CD8">
      <w:pPr>
        <w:tabs>
          <w:tab w:val="left" w:pos="3135"/>
        </w:tabs>
        <w:spacing w:after="0" w:line="240" w:lineRule="auto"/>
      </w:pPr>
    </w:p>
    <w:p w14:paraId="235ACD9F" w14:textId="77777777" w:rsidR="000071DD" w:rsidRDefault="000071DD" w:rsidP="00EC3C60">
      <w:pPr>
        <w:spacing w:after="0" w:line="240" w:lineRule="auto"/>
        <w:outlineLvl w:val="0"/>
        <w:rPr>
          <w:rFonts w:eastAsia="Times New Roman"/>
          <w:b/>
          <w:szCs w:val="20"/>
        </w:rPr>
      </w:pPr>
    </w:p>
    <w:p w14:paraId="04F6B67F" w14:textId="77777777" w:rsidR="00EC3C60" w:rsidRDefault="00EC3C60" w:rsidP="00EC3C60">
      <w:pPr>
        <w:spacing w:after="0" w:line="240" w:lineRule="auto"/>
        <w:outlineLvl w:val="0"/>
        <w:rPr>
          <w:rFonts w:eastAsia="Times New Roman"/>
          <w:b/>
          <w:szCs w:val="20"/>
        </w:rPr>
      </w:pPr>
    </w:p>
    <w:p w14:paraId="6D8F173D" w14:textId="2770A7B6" w:rsidR="000071DD" w:rsidRPr="000071DD" w:rsidRDefault="000071DD" w:rsidP="000071DD">
      <w:pPr>
        <w:spacing w:after="0" w:line="240" w:lineRule="auto"/>
        <w:outlineLvl w:val="0"/>
        <w:rPr>
          <w:rFonts w:eastAsia="Times New Roman"/>
          <w:szCs w:val="20"/>
        </w:rPr>
      </w:pPr>
      <w:r w:rsidRPr="000071DD">
        <w:rPr>
          <w:rFonts w:eastAsia="Times New Roman"/>
          <w:szCs w:val="20"/>
        </w:rPr>
        <w:t>R. Perminienė</w:t>
      </w:r>
    </w:p>
    <w:p w14:paraId="6AD5C5BB" w14:textId="77777777" w:rsidR="00EB5065" w:rsidRPr="00EB5065" w:rsidRDefault="00912717" w:rsidP="00BE7FCB">
      <w:pPr>
        <w:spacing w:after="0" w:line="240" w:lineRule="auto"/>
        <w:jc w:val="center"/>
        <w:outlineLvl w:val="0"/>
        <w:rPr>
          <w:rFonts w:eastAsia="Times New Roman"/>
          <w:b/>
          <w:szCs w:val="20"/>
        </w:rPr>
      </w:pPr>
      <w:r>
        <w:rPr>
          <w:rFonts w:eastAsia="Times New Roman"/>
          <w:b/>
          <w:szCs w:val="20"/>
        </w:rPr>
        <w:lastRenderedPageBreak/>
        <w:t>A</w:t>
      </w:r>
      <w:r w:rsidR="00EB5065" w:rsidRPr="00EB5065">
        <w:rPr>
          <w:rFonts w:eastAsia="Times New Roman"/>
          <w:b/>
          <w:szCs w:val="20"/>
        </w:rPr>
        <w:t>IŠKINAMASIS RAŠTAS</w:t>
      </w:r>
    </w:p>
    <w:p w14:paraId="260F932B" w14:textId="77777777" w:rsidR="00EB5065" w:rsidRPr="00EB5065" w:rsidRDefault="00EB5065" w:rsidP="00BE7FCB">
      <w:pPr>
        <w:spacing w:after="0" w:line="240" w:lineRule="auto"/>
        <w:jc w:val="center"/>
        <w:rPr>
          <w:rFonts w:eastAsia="Times New Roman"/>
          <w:b/>
          <w:szCs w:val="20"/>
        </w:rPr>
      </w:pPr>
      <w:r w:rsidRPr="00EB5065">
        <w:rPr>
          <w:rFonts w:eastAsia="Times New Roman"/>
          <w:b/>
          <w:szCs w:val="20"/>
        </w:rPr>
        <w:t>PRIE KRETINGOS RAJONO SAVIVALDYBĖS TARYBOS SPRENDIMO PROJEKTO</w:t>
      </w:r>
    </w:p>
    <w:p w14:paraId="3E8D9264" w14:textId="6E5083AE" w:rsidR="00EB5065" w:rsidRPr="00F8237C" w:rsidRDefault="00EB5065" w:rsidP="00F8237C">
      <w:pPr>
        <w:spacing w:after="0" w:line="240" w:lineRule="auto"/>
        <w:jc w:val="center"/>
        <w:rPr>
          <w:b/>
          <w:caps/>
        </w:rPr>
      </w:pPr>
      <w:r w:rsidRPr="00A43DE1">
        <w:rPr>
          <w:rFonts w:eastAsia="Times New Roman"/>
          <w:b/>
          <w:caps/>
          <w:szCs w:val="26"/>
        </w:rPr>
        <w:t>„</w:t>
      </w:r>
      <w:r w:rsidR="00F8237C">
        <w:rPr>
          <w:b/>
          <w:caps/>
        </w:rPr>
        <w:t xml:space="preserve">Dėl IŠLAIDŲ NORMATYVO DARBO UŽMOKESČIUI IR MEDIKAMENTAMS KRETINGOS RAJONO SAVIVALDYBĖS VIEŠOSIOMS </w:t>
      </w:r>
      <w:r w:rsidR="00CF24B7">
        <w:rPr>
          <w:b/>
          <w:caps/>
        </w:rPr>
        <w:t xml:space="preserve">ASMENS SVEIKATOS PRIEŽIŪROS </w:t>
      </w:r>
      <w:r w:rsidR="00F8237C">
        <w:rPr>
          <w:b/>
          <w:caps/>
        </w:rPr>
        <w:t>ĮSTAIGOMS NUSTATYMO</w:t>
      </w:r>
      <w:r w:rsidRPr="00A43DE1">
        <w:rPr>
          <w:rFonts w:eastAsia="Times New Roman"/>
          <w:b/>
          <w:szCs w:val="26"/>
        </w:rPr>
        <w:t>“</w:t>
      </w:r>
    </w:p>
    <w:p w14:paraId="5835E1E4" w14:textId="77777777" w:rsidR="00EB5065" w:rsidRPr="00EB5065" w:rsidRDefault="00EB5065" w:rsidP="00672CD8">
      <w:pPr>
        <w:spacing w:after="0" w:line="240" w:lineRule="auto"/>
        <w:rPr>
          <w:rFonts w:eastAsia="Times New Roman"/>
          <w:szCs w:val="20"/>
        </w:rPr>
      </w:pPr>
    </w:p>
    <w:p w14:paraId="2627C052" w14:textId="53FB46B2" w:rsidR="00EB5065" w:rsidRPr="00BF4DA0" w:rsidRDefault="00FF169A" w:rsidP="00BE7FCB">
      <w:pPr>
        <w:spacing w:after="0" w:line="240" w:lineRule="auto"/>
        <w:jc w:val="center"/>
        <w:rPr>
          <w:rFonts w:eastAsia="Times New Roman"/>
          <w:szCs w:val="20"/>
        </w:rPr>
      </w:pPr>
      <w:r>
        <w:rPr>
          <w:rFonts w:eastAsia="Times New Roman"/>
          <w:szCs w:val="20"/>
        </w:rPr>
        <w:t>202</w:t>
      </w:r>
      <w:r w:rsidR="00E154DC">
        <w:rPr>
          <w:rFonts w:eastAsia="Times New Roman"/>
          <w:szCs w:val="20"/>
        </w:rPr>
        <w:t>5-01-20</w:t>
      </w:r>
    </w:p>
    <w:p w14:paraId="5E09D11F" w14:textId="77777777" w:rsidR="00EB5065" w:rsidRPr="00EB5065" w:rsidRDefault="00EB5065" w:rsidP="00672CD8">
      <w:pPr>
        <w:spacing w:after="0" w:line="240" w:lineRule="auto"/>
        <w:jc w:val="both"/>
        <w:rPr>
          <w:rFonts w:eastAsia="Times New Roman"/>
          <w:szCs w:val="20"/>
        </w:rPr>
      </w:pPr>
    </w:p>
    <w:p w14:paraId="39A8691B" w14:textId="11B4DD55" w:rsidR="00EB5065" w:rsidRPr="00EB5065" w:rsidRDefault="00EB5065" w:rsidP="00577EA0">
      <w:pPr>
        <w:spacing w:after="0" w:line="240" w:lineRule="auto"/>
        <w:ind w:firstLine="709"/>
        <w:jc w:val="both"/>
        <w:rPr>
          <w:rFonts w:eastAsia="Times New Roman"/>
          <w:b/>
          <w:szCs w:val="20"/>
        </w:rPr>
      </w:pPr>
      <w:r w:rsidRPr="00EB5065">
        <w:rPr>
          <w:rFonts w:eastAsia="Times New Roman"/>
          <w:b/>
          <w:szCs w:val="20"/>
        </w:rPr>
        <w:t xml:space="preserve">1. Parengto </w:t>
      </w:r>
      <w:r w:rsidR="00A57620">
        <w:rPr>
          <w:rFonts w:eastAsia="Times New Roman"/>
          <w:b/>
          <w:szCs w:val="20"/>
        </w:rPr>
        <w:t xml:space="preserve">sprendimo </w:t>
      </w:r>
      <w:r w:rsidRPr="00EB5065">
        <w:rPr>
          <w:rFonts w:eastAsia="Times New Roman"/>
          <w:b/>
          <w:szCs w:val="20"/>
        </w:rPr>
        <w:t>projekto tikslai ir uždaviniai.</w:t>
      </w:r>
    </w:p>
    <w:p w14:paraId="614613A9" w14:textId="02EEBA51" w:rsidR="00EB5065" w:rsidRPr="00EB5065" w:rsidRDefault="00FA3F9E" w:rsidP="00577EA0">
      <w:pPr>
        <w:autoSpaceDE w:val="0"/>
        <w:autoSpaceDN w:val="0"/>
        <w:adjustRightInd w:val="0"/>
        <w:spacing w:after="0" w:line="240" w:lineRule="auto"/>
        <w:ind w:firstLine="709"/>
        <w:jc w:val="both"/>
        <w:rPr>
          <w:rFonts w:eastAsia="Times New Roman"/>
          <w:szCs w:val="20"/>
        </w:rPr>
      </w:pPr>
      <w:r>
        <w:rPr>
          <w:rFonts w:eastAsia="Times New Roman"/>
          <w:szCs w:val="20"/>
        </w:rPr>
        <w:t xml:space="preserve">Tikslas – </w:t>
      </w:r>
      <w:r w:rsidR="00F8237C">
        <w:rPr>
          <w:rFonts w:eastAsia="Times New Roman"/>
          <w:szCs w:val="20"/>
        </w:rPr>
        <w:t xml:space="preserve">pavesti Kretingos rajono savivaldybės viešųjų asmens sveikatos priežiūros įstaigų vadovams </w:t>
      </w:r>
      <w:r w:rsidR="00C61CA8">
        <w:rPr>
          <w:rFonts w:eastAsia="Times New Roman"/>
          <w:szCs w:val="20"/>
        </w:rPr>
        <w:t xml:space="preserve">kasmet </w:t>
      </w:r>
      <w:r w:rsidR="00357144">
        <w:rPr>
          <w:rFonts w:eastAsia="Times New Roman"/>
          <w:szCs w:val="20"/>
        </w:rPr>
        <w:t xml:space="preserve">nustatyti ir </w:t>
      </w:r>
      <w:r w:rsidR="00F8237C">
        <w:rPr>
          <w:rFonts w:eastAsia="Times New Roman"/>
          <w:szCs w:val="20"/>
        </w:rPr>
        <w:t xml:space="preserve">patvirtinti išlaidų, skirtų darbo užmokesčiui su mokesčiu SODRAI </w:t>
      </w:r>
      <w:r w:rsidR="00DD3A47">
        <w:rPr>
          <w:rFonts w:eastAsia="Times New Roman"/>
          <w:szCs w:val="20"/>
        </w:rPr>
        <w:t xml:space="preserve">(toliau – DUF) </w:t>
      </w:r>
      <w:r w:rsidR="00F8237C">
        <w:rPr>
          <w:rFonts w:eastAsia="Times New Roman"/>
          <w:szCs w:val="20"/>
        </w:rPr>
        <w:t>ir medikamentams, normatyvus.</w:t>
      </w:r>
    </w:p>
    <w:p w14:paraId="586D1FFF" w14:textId="2DB86A91" w:rsidR="00EB5065" w:rsidRPr="00EB5065" w:rsidRDefault="00EB5065" w:rsidP="00577EA0">
      <w:pPr>
        <w:spacing w:after="0" w:line="240" w:lineRule="auto"/>
        <w:ind w:firstLine="709"/>
        <w:jc w:val="both"/>
        <w:rPr>
          <w:rFonts w:eastAsia="Times New Roman"/>
          <w:b/>
          <w:szCs w:val="20"/>
        </w:rPr>
      </w:pPr>
      <w:r w:rsidRPr="00EB5065">
        <w:rPr>
          <w:rFonts w:eastAsia="Times New Roman"/>
          <w:b/>
          <w:szCs w:val="20"/>
        </w:rPr>
        <w:t xml:space="preserve">2. </w:t>
      </w:r>
      <w:r w:rsidR="00FA3F9E">
        <w:rPr>
          <w:rFonts w:eastAsia="Times New Roman"/>
          <w:b/>
          <w:szCs w:val="20"/>
        </w:rPr>
        <w:t>Siūlomos teisinio reguliavimo nuostato, šiuo metu esantis teisinis reglamentavimas, kokie šios srities</w:t>
      </w:r>
      <w:r w:rsidR="001B5CF7">
        <w:rPr>
          <w:rFonts w:eastAsia="Times New Roman"/>
          <w:b/>
          <w:szCs w:val="20"/>
        </w:rPr>
        <w:t xml:space="preserve"> teisės</w:t>
      </w:r>
      <w:r w:rsidR="00FA3F9E">
        <w:rPr>
          <w:rFonts w:eastAsia="Times New Roman"/>
          <w:b/>
          <w:szCs w:val="20"/>
        </w:rPr>
        <w:t xml:space="preserve"> aktai tebegalioja ir kokius teisės aktus būtina pakeisti ar panaikinti, priėmus tarybos sprendimo projektą.</w:t>
      </w:r>
    </w:p>
    <w:p w14:paraId="7249AAF3" w14:textId="71AD3099" w:rsidR="00F8237C" w:rsidRPr="00F8237C" w:rsidRDefault="00AC7C20" w:rsidP="00577EA0">
      <w:pPr>
        <w:spacing w:after="0" w:line="240" w:lineRule="auto"/>
        <w:ind w:firstLine="709"/>
        <w:contextualSpacing/>
        <w:jc w:val="both"/>
        <w:rPr>
          <w:rFonts w:eastAsia="Times New Roman"/>
        </w:rPr>
      </w:pPr>
      <w:r>
        <w:rPr>
          <w:rFonts w:eastAsia="Times New Roman"/>
        </w:rPr>
        <w:t xml:space="preserve">Vadovaujantis </w:t>
      </w:r>
      <w:r w:rsidR="00F8237C" w:rsidRPr="008424F2">
        <w:rPr>
          <w:rFonts w:eastAsia="Times New Roman"/>
        </w:rPr>
        <w:t>Lietuvos Respublikos sveikatos priežiūros įstaigų įstatymo 28 straip</w:t>
      </w:r>
      <w:r>
        <w:rPr>
          <w:rFonts w:eastAsia="Times New Roman"/>
        </w:rPr>
        <w:t xml:space="preserve">snio 5 punktu, </w:t>
      </w:r>
      <w:r w:rsidRPr="00AC7C20">
        <w:rPr>
          <w:rFonts w:eastAsia="Times New Roman"/>
        </w:rPr>
        <w:t xml:space="preserve">LNSS </w:t>
      </w:r>
      <w:r w:rsidR="00645ABC">
        <w:rPr>
          <w:rFonts w:eastAsia="Times New Roman"/>
        </w:rPr>
        <w:t>(</w:t>
      </w:r>
      <w:r w:rsidR="00645ABC" w:rsidRPr="00645ABC">
        <w:rPr>
          <w:rFonts w:eastAsia="Times New Roman"/>
        </w:rPr>
        <w:t xml:space="preserve">LNSS – Lietuvos nacionalinė sveikatos sistema, reglamentuota </w:t>
      </w:r>
      <w:r w:rsidR="00645ABC">
        <w:rPr>
          <w:rFonts w:eastAsia="Times New Roman"/>
        </w:rPr>
        <w:t>LR s</w:t>
      </w:r>
      <w:r w:rsidR="00645ABC" w:rsidRPr="00645ABC">
        <w:rPr>
          <w:rFonts w:eastAsia="Times New Roman"/>
        </w:rPr>
        <w:t>veikatos sistemos įstatymo</w:t>
      </w:r>
      <w:r w:rsidR="00645ABC">
        <w:rPr>
          <w:rFonts w:eastAsia="Times New Roman"/>
        </w:rPr>
        <w:t xml:space="preserve">) </w:t>
      </w:r>
      <w:r w:rsidRPr="00AC7C20">
        <w:rPr>
          <w:rFonts w:eastAsia="Times New Roman"/>
        </w:rPr>
        <w:t>viešosios įstaigos savininko (dalininkų) kompetencija</w:t>
      </w:r>
      <w:r>
        <w:rPr>
          <w:rFonts w:eastAsia="Times New Roman"/>
        </w:rPr>
        <w:t xml:space="preserve"> yra </w:t>
      </w:r>
      <w:r w:rsidRPr="00AC7C20">
        <w:rPr>
          <w:rFonts w:eastAsia="Times New Roman"/>
        </w:rPr>
        <w:t>nustatyti LNSS viešosios įstaigos išlaidų, skirtų darbo užmokesčiui ir medikamentams, normatyvus arba pavesti juos patvirtint</w:t>
      </w:r>
      <w:r>
        <w:rPr>
          <w:rFonts w:eastAsia="Times New Roman"/>
        </w:rPr>
        <w:t xml:space="preserve">i pačiai LNSS viešajai įstaigai. </w:t>
      </w:r>
      <w:r w:rsidR="00C61CA8">
        <w:rPr>
          <w:rFonts w:eastAsia="Times New Roman"/>
        </w:rPr>
        <w:t>Taryba kasmet tai pavesdavo atlikti LNSS viešosioms įstaigoms.</w:t>
      </w:r>
    </w:p>
    <w:p w14:paraId="0AAFCC5C" w14:textId="746826D3" w:rsidR="00EB5065" w:rsidRPr="00EB5065" w:rsidRDefault="00EB5065" w:rsidP="00577EA0">
      <w:pPr>
        <w:spacing w:after="0" w:line="240" w:lineRule="auto"/>
        <w:ind w:firstLine="709"/>
        <w:jc w:val="both"/>
        <w:rPr>
          <w:rFonts w:eastAsia="Times New Roman"/>
          <w:b/>
          <w:szCs w:val="20"/>
        </w:rPr>
      </w:pPr>
      <w:r w:rsidRPr="00EB5065">
        <w:rPr>
          <w:rFonts w:eastAsia="Times New Roman"/>
          <w:b/>
          <w:szCs w:val="20"/>
        </w:rPr>
        <w:t>3</w:t>
      </w:r>
      <w:r w:rsidRPr="00EB5065">
        <w:rPr>
          <w:rFonts w:eastAsia="Times New Roman"/>
          <w:szCs w:val="20"/>
        </w:rPr>
        <w:t xml:space="preserve">. </w:t>
      </w:r>
      <w:r w:rsidR="00FA3F9E">
        <w:rPr>
          <w:rFonts w:eastAsia="Times New Roman"/>
          <w:b/>
          <w:szCs w:val="20"/>
        </w:rPr>
        <w:t>Kokių rezultatų laukiama.</w:t>
      </w:r>
    </w:p>
    <w:p w14:paraId="2D612147" w14:textId="77777777" w:rsidR="00FE07D9" w:rsidRDefault="008A1D12" w:rsidP="00577EA0">
      <w:pPr>
        <w:spacing w:after="0" w:line="240" w:lineRule="auto"/>
        <w:ind w:firstLine="709"/>
        <w:jc w:val="both"/>
        <w:rPr>
          <w:rFonts w:eastAsia="Times New Roman"/>
          <w:szCs w:val="20"/>
        </w:rPr>
      </w:pPr>
      <w:r>
        <w:rPr>
          <w:rFonts w:eastAsia="Times New Roman"/>
          <w:szCs w:val="20"/>
        </w:rPr>
        <w:t xml:space="preserve">Patvirtinus </w:t>
      </w:r>
      <w:r w:rsidR="00F8237C">
        <w:rPr>
          <w:rFonts w:eastAsia="Times New Roman"/>
          <w:szCs w:val="20"/>
        </w:rPr>
        <w:t>sprendimo projektą,</w:t>
      </w:r>
      <w:r>
        <w:rPr>
          <w:rFonts w:eastAsia="Times New Roman"/>
          <w:szCs w:val="20"/>
        </w:rPr>
        <w:t xml:space="preserve"> bus įgyvendinti teisės aktų reikalavimai.</w:t>
      </w:r>
      <w:r w:rsidR="00C61CA8">
        <w:rPr>
          <w:rFonts w:eastAsia="Times New Roman"/>
          <w:szCs w:val="20"/>
        </w:rPr>
        <w:t xml:space="preserve"> </w:t>
      </w:r>
    </w:p>
    <w:p w14:paraId="153F9CA6" w14:textId="07C3D98B" w:rsidR="00EB5065" w:rsidRPr="00EB5065" w:rsidRDefault="001E2C55" w:rsidP="00577EA0">
      <w:pPr>
        <w:spacing w:after="0" w:line="240" w:lineRule="auto"/>
        <w:ind w:firstLine="709"/>
        <w:jc w:val="both"/>
        <w:rPr>
          <w:rFonts w:eastAsia="Times New Roman"/>
          <w:szCs w:val="20"/>
        </w:rPr>
      </w:pPr>
      <w:r>
        <w:rPr>
          <w:rFonts w:eastAsia="Times New Roman"/>
          <w:szCs w:val="20"/>
        </w:rPr>
        <w:t>Esant tokiam neterminuotam T</w:t>
      </w:r>
      <w:r w:rsidR="00600B3E">
        <w:rPr>
          <w:rFonts w:eastAsia="Times New Roman"/>
          <w:szCs w:val="20"/>
        </w:rPr>
        <w:t>arybos p</w:t>
      </w:r>
      <w:r>
        <w:rPr>
          <w:rFonts w:eastAsia="Times New Roman"/>
          <w:szCs w:val="20"/>
        </w:rPr>
        <w:t>avedimui,</w:t>
      </w:r>
      <w:r w:rsidR="00C61CA8">
        <w:rPr>
          <w:rFonts w:eastAsia="Times New Roman"/>
          <w:szCs w:val="20"/>
        </w:rPr>
        <w:t xml:space="preserve"> bus prisidedama prie biurokratijos mažinimo, kadangi iki šiol kasmet </w:t>
      </w:r>
      <w:r w:rsidR="00AA179B">
        <w:rPr>
          <w:rFonts w:eastAsia="Times New Roman"/>
          <w:szCs w:val="20"/>
        </w:rPr>
        <w:t>buvo rengiami Tarybos sprendimai dėl Tarybos pavedimo</w:t>
      </w:r>
      <w:r w:rsidR="00C61CA8">
        <w:rPr>
          <w:rFonts w:eastAsia="Times New Roman"/>
          <w:szCs w:val="20"/>
        </w:rPr>
        <w:t xml:space="preserve"> </w:t>
      </w:r>
      <w:r w:rsidR="00AA179B" w:rsidRPr="00AA179B">
        <w:rPr>
          <w:rFonts w:eastAsia="Times New Roman"/>
          <w:szCs w:val="20"/>
        </w:rPr>
        <w:t>Kretingos rajono savivaldybės viešųjų asmens sveikatos priežiūros įstaigų vadovams</w:t>
      </w:r>
      <w:r w:rsidR="00AA179B">
        <w:rPr>
          <w:rFonts w:eastAsia="Times New Roman"/>
          <w:szCs w:val="20"/>
        </w:rPr>
        <w:t xml:space="preserve"> </w:t>
      </w:r>
      <w:r w:rsidR="00AA179B" w:rsidRPr="00AA179B">
        <w:rPr>
          <w:rFonts w:eastAsia="Times New Roman"/>
          <w:szCs w:val="20"/>
        </w:rPr>
        <w:t xml:space="preserve">nustatyti ir patvirtinti išlaidų, skirtų darbo užmokesčiui </w:t>
      </w:r>
      <w:r w:rsidR="001A007C">
        <w:rPr>
          <w:rFonts w:eastAsia="Times New Roman"/>
          <w:szCs w:val="20"/>
        </w:rPr>
        <w:t>ir medikamentams, normatyvus, kurie galiodavo tik vienerius metus.</w:t>
      </w:r>
    </w:p>
    <w:p w14:paraId="44693AC3" w14:textId="1CCB74CB" w:rsidR="00EB5065" w:rsidRPr="00EB5065" w:rsidRDefault="00EB5065" w:rsidP="00577EA0">
      <w:pPr>
        <w:spacing w:after="0" w:line="240" w:lineRule="auto"/>
        <w:ind w:firstLine="709"/>
        <w:rPr>
          <w:rFonts w:eastAsia="Times New Roman"/>
          <w:szCs w:val="20"/>
        </w:rPr>
      </w:pPr>
      <w:r w:rsidRPr="00EB5065">
        <w:rPr>
          <w:rFonts w:eastAsia="Times New Roman"/>
          <w:b/>
          <w:szCs w:val="20"/>
        </w:rPr>
        <w:t xml:space="preserve">4. </w:t>
      </w:r>
      <w:r w:rsidR="00FA3F9E">
        <w:rPr>
          <w:rFonts w:eastAsia="Times New Roman"/>
          <w:b/>
          <w:szCs w:val="20"/>
        </w:rPr>
        <w:t>Lėšų poreikis ir šaltiniai.</w:t>
      </w:r>
      <w:r w:rsidRPr="00EB5065">
        <w:rPr>
          <w:rFonts w:eastAsia="Times New Roman"/>
          <w:szCs w:val="20"/>
        </w:rPr>
        <w:t xml:space="preserve"> </w:t>
      </w:r>
    </w:p>
    <w:p w14:paraId="140015FF" w14:textId="7F7D4DD5" w:rsidR="00EB5065" w:rsidRPr="00EB5065" w:rsidRDefault="00060ABE" w:rsidP="00577EA0">
      <w:pPr>
        <w:spacing w:after="0" w:line="240" w:lineRule="auto"/>
        <w:ind w:firstLine="709"/>
        <w:jc w:val="both"/>
        <w:rPr>
          <w:rFonts w:eastAsia="Times New Roman"/>
          <w:szCs w:val="20"/>
          <w:u w:val="words"/>
        </w:rPr>
      </w:pPr>
      <w:r w:rsidRPr="00060ABE">
        <w:rPr>
          <w:rFonts w:eastAsia="Calibri"/>
          <w:bCs/>
        </w:rPr>
        <w:t>Sprendimo projektui įgyvendinti lėšos nereikalingos.</w:t>
      </w:r>
    </w:p>
    <w:p w14:paraId="6258923B" w14:textId="3B042AC9" w:rsidR="00EB5065" w:rsidRPr="00EB5065" w:rsidRDefault="00EB5065" w:rsidP="00577EA0">
      <w:pPr>
        <w:spacing w:after="0" w:line="240" w:lineRule="auto"/>
        <w:ind w:firstLine="709"/>
        <w:rPr>
          <w:rFonts w:eastAsia="Times New Roman"/>
          <w:b/>
          <w:szCs w:val="20"/>
        </w:rPr>
      </w:pPr>
      <w:r w:rsidRPr="00EB5065">
        <w:rPr>
          <w:rFonts w:eastAsia="Times New Roman"/>
          <w:b/>
          <w:szCs w:val="20"/>
        </w:rPr>
        <w:t xml:space="preserve">5. </w:t>
      </w:r>
      <w:r w:rsidR="00FA3F9E">
        <w:rPr>
          <w:rFonts w:eastAsia="Times New Roman"/>
          <w:b/>
          <w:szCs w:val="20"/>
        </w:rPr>
        <w:t>Kiti sprendimui priimti reikalingi pagrindimai, skaičiavimai ar paaiškinimai.</w:t>
      </w:r>
    </w:p>
    <w:p w14:paraId="7AEEBCEB" w14:textId="5027C78C" w:rsidR="00EB5065" w:rsidRDefault="00060ABE" w:rsidP="00577EA0">
      <w:pPr>
        <w:spacing w:after="0" w:line="240" w:lineRule="auto"/>
        <w:ind w:firstLine="709"/>
        <w:jc w:val="both"/>
        <w:rPr>
          <w:rFonts w:eastAsia="Times New Roman"/>
          <w:szCs w:val="20"/>
        </w:rPr>
      </w:pPr>
      <w:r>
        <w:rPr>
          <w:rFonts w:eastAsia="Times New Roman"/>
          <w:szCs w:val="20"/>
        </w:rPr>
        <w:t>2024</w:t>
      </w:r>
      <w:r w:rsidR="00DD3A47">
        <w:rPr>
          <w:rFonts w:eastAsia="Times New Roman"/>
          <w:szCs w:val="20"/>
        </w:rPr>
        <w:t xml:space="preserve"> metų Kretingos rajono savivaldybės viešųjų asmens sveikatos priežiūros įstaigų </w:t>
      </w:r>
      <w:r w:rsidR="00E148A9">
        <w:rPr>
          <w:rFonts w:eastAsia="Times New Roman"/>
          <w:szCs w:val="20"/>
        </w:rPr>
        <w:t>išlaidų</w:t>
      </w:r>
      <w:r w:rsidR="00DD3A47">
        <w:rPr>
          <w:rFonts w:eastAsia="Times New Roman"/>
          <w:szCs w:val="20"/>
        </w:rPr>
        <w:t xml:space="preserve"> </w:t>
      </w:r>
      <w:proofErr w:type="spellStart"/>
      <w:r w:rsidR="00DD3A47">
        <w:rPr>
          <w:rFonts w:eastAsia="Times New Roman"/>
          <w:szCs w:val="20"/>
        </w:rPr>
        <w:t>DUF</w:t>
      </w:r>
      <w:r w:rsidR="00D15CBB">
        <w:rPr>
          <w:rFonts w:eastAsia="Times New Roman"/>
          <w:szCs w:val="20"/>
        </w:rPr>
        <w:t>‘ui</w:t>
      </w:r>
      <w:proofErr w:type="spellEnd"/>
      <w:r w:rsidR="00DD3A47">
        <w:rPr>
          <w:rFonts w:eastAsia="Times New Roman"/>
          <w:szCs w:val="20"/>
        </w:rPr>
        <w:t xml:space="preserve"> ir medikamentams</w:t>
      </w:r>
      <w:r w:rsidR="00E148A9">
        <w:rPr>
          <w:rFonts w:eastAsia="Times New Roman"/>
          <w:szCs w:val="20"/>
        </w:rPr>
        <w:t xml:space="preserve"> normatyvai</w:t>
      </w:r>
      <w:r w:rsidR="00DD3A47">
        <w:rPr>
          <w:rFonts w:eastAsia="Times New Roman"/>
          <w:szCs w:val="20"/>
        </w:rPr>
        <w:t>:</w:t>
      </w:r>
    </w:p>
    <w:p w14:paraId="045E1FFA" w14:textId="698488EF" w:rsidR="00FF480E" w:rsidRPr="00577EA0" w:rsidRDefault="00FF480E" w:rsidP="00577EA0">
      <w:pPr>
        <w:pStyle w:val="Sraopastraipa"/>
        <w:numPr>
          <w:ilvl w:val="0"/>
          <w:numId w:val="2"/>
        </w:numPr>
        <w:spacing w:after="0" w:line="240" w:lineRule="auto"/>
        <w:ind w:left="0" w:firstLine="709"/>
        <w:jc w:val="both"/>
        <w:rPr>
          <w:rFonts w:eastAsia="Times New Roman"/>
          <w:szCs w:val="20"/>
        </w:rPr>
      </w:pPr>
      <w:r w:rsidRPr="00577EA0">
        <w:rPr>
          <w:rFonts w:eastAsia="Times New Roman"/>
          <w:szCs w:val="20"/>
        </w:rPr>
        <w:t xml:space="preserve">Kartenos pirminės sveikatos priežiūros centras: </w:t>
      </w:r>
      <w:proofErr w:type="spellStart"/>
      <w:r w:rsidRPr="00577EA0">
        <w:rPr>
          <w:rFonts w:eastAsia="Times New Roman"/>
          <w:szCs w:val="20"/>
        </w:rPr>
        <w:t>DUF</w:t>
      </w:r>
      <w:r w:rsidR="00D15CBB" w:rsidRPr="00577EA0">
        <w:rPr>
          <w:rFonts w:eastAsia="Times New Roman"/>
          <w:szCs w:val="20"/>
        </w:rPr>
        <w:t>‘ui</w:t>
      </w:r>
      <w:proofErr w:type="spellEnd"/>
      <w:r w:rsidR="00C247CF">
        <w:rPr>
          <w:rFonts w:eastAsia="Times New Roman"/>
          <w:szCs w:val="20"/>
        </w:rPr>
        <w:t xml:space="preserve"> – iki 76,68</w:t>
      </w:r>
      <w:r w:rsidRPr="00577EA0">
        <w:rPr>
          <w:rFonts w:eastAsia="Times New Roman"/>
          <w:szCs w:val="20"/>
        </w:rPr>
        <w:t xml:space="preserve"> proc., medikamentams – </w:t>
      </w:r>
      <w:r w:rsidR="005D6224" w:rsidRPr="005D6224">
        <w:rPr>
          <w:rFonts w:eastAsia="Times New Roman"/>
          <w:szCs w:val="20"/>
        </w:rPr>
        <w:t>4,</w:t>
      </w:r>
      <w:r w:rsidR="005D6224">
        <w:rPr>
          <w:rFonts w:eastAsia="Times New Roman"/>
          <w:szCs w:val="20"/>
        </w:rPr>
        <w:t>24</w:t>
      </w:r>
      <w:r w:rsidRPr="00577EA0">
        <w:rPr>
          <w:rFonts w:eastAsia="Times New Roman"/>
          <w:szCs w:val="20"/>
        </w:rPr>
        <w:t xml:space="preserve"> proc. </w:t>
      </w:r>
    </w:p>
    <w:p w14:paraId="3CEF6CE8" w14:textId="7EE0C7B8" w:rsidR="00D15CBB" w:rsidRPr="00577EA0" w:rsidRDefault="00D15CBB" w:rsidP="00577EA0">
      <w:pPr>
        <w:pStyle w:val="Sraopastraipa"/>
        <w:numPr>
          <w:ilvl w:val="0"/>
          <w:numId w:val="2"/>
        </w:numPr>
        <w:spacing w:after="0" w:line="240" w:lineRule="auto"/>
        <w:ind w:left="0" w:firstLine="709"/>
        <w:jc w:val="both"/>
        <w:rPr>
          <w:rFonts w:eastAsia="Times New Roman"/>
          <w:szCs w:val="20"/>
        </w:rPr>
      </w:pPr>
      <w:r w:rsidRPr="00577EA0">
        <w:rPr>
          <w:rFonts w:eastAsia="Times New Roman"/>
          <w:szCs w:val="20"/>
        </w:rPr>
        <w:t>Kr</w:t>
      </w:r>
      <w:r w:rsidR="00277B34">
        <w:rPr>
          <w:rFonts w:eastAsia="Times New Roman"/>
          <w:szCs w:val="20"/>
        </w:rPr>
        <w:t xml:space="preserve">etingos ligoninė: </w:t>
      </w:r>
      <w:proofErr w:type="spellStart"/>
      <w:r w:rsidR="00277B34">
        <w:rPr>
          <w:rFonts w:eastAsia="Times New Roman"/>
          <w:szCs w:val="20"/>
        </w:rPr>
        <w:t>DUF‘ui</w:t>
      </w:r>
      <w:proofErr w:type="spellEnd"/>
      <w:r w:rsidR="00277B34">
        <w:rPr>
          <w:rFonts w:eastAsia="Times New Roman"/>
          <w:szCs w:val="20"/>
        </w:rPr>
        <w:t xml:space="preserve"> – iki 75 proc., medikamentams – iki 8</w:t>
      </w:r>
      <w:r w:rsidRPr="00577EA0">
        <w:rPr>
          <w:rFonts w:eastAsia="Times New Roman"/>
          <w:szCs w:val="20"/>
        </w:rPr>
        <w:t xml:space="preserve"> proc.</w:t>
      </w:r>
    </w:p>
    <w:p w14:paraId="1CD9B610" w14:textId="0ACD3D87" w:rsidR="00112586" w:rsidRPr="00577EA0" w:rsidRDefault="00112586" w:rsidP="00577EA0">
      <w:pPr>
        <w:pStyle w:val="Sraopastraipa"/>
        <w:numPr>
          <w:ilvl w:val="0"/>
          <w:numId w:val="2"/>
        </w:numPr>
        <w:spacing w:after="0" w:line="240" w:lineRule="auto"/>
        <w:ind w:left="0" w:firstLine="709"/>
        <w:jc w:val="both"/>
        <w:rPr>
          <w:rFonts w:eastAsia="Times New Roman"/>
          <w:szCs w:val="20"/>
        </w:rPr>
      </w:pPr>
      <w:r w:rsidRPr="00577EA0">
        <w:rPr>
          <w:rFonts w:eastAsia="Times New Roman"/>
          <w:szCs w:val="20"/>
        </w:rPr>
        <w:t>Kretingos pirminės sveikatos pr</w:t>
      </w:r>
      <w:r w:rsidR="00A84917">
        <w:rPr>
          <w:rFonts w:eastAsia="Times New Roman"/>
          <w:szCs w:val="20"/>
        </w:rPr>
        <w:t xml:space="preserve">iežiūros centras: </w:t>
      </w:r>
      <w:proofErr w:type="spellStart"/>
      <w:r w:rsidR="00A84917">
        <w:rPr>
          <w:rFonts w:eastAsia="Times New Roman"/>
          <w:szCs w:val="20"/>
        </w:rPr>
        <w:t>DUF‘ui</w:t>
      </w:r>
      <w:proofErr w:type="spellEnd"/>
      <w:r w:rsidR="00A84917">
        <w:rPr>
          <w:rFonts w:eastAsia="Times New Roman"/>
          <w:szCs w:val="20"/>
        </w:rPr>
        <w:t xml:space="preserve"> – iki 86 proc., medikamentams – </w:t>
      </w:r>
      <w:r w:rsidR="00BB0582">
        <w:rPr>
          <w:rFonts w:eastAsia="Times New Roman"/>
          <w:szCs w:val="20"/>
        </w:rPr>
        <w:t xml:space="preserve">iki </w:t>
      </w:r>
      <w:r w:rsidR="00A84917">
        <w:rPr>
          <w:rFonts w:eastAsia="Times New Roman"/>
          <w:szCs w:val="20"/>
        </w:rPr>
        <w:t>5</w:t>
      </w:r>
      <w:r w:rsidRPr="00577EA0">
        <w:rPr>
          <w:rFonts w:eastAsia="Times New Roman"/>
          <w:szCs w:val="20"/>
        </w:rPr>
        <w:t xml:space="preserve"> proc.</w:t>
      </w:r>
    </w:p>
    <w:p w14:paraId="4FE81F6B" w14:textId="41A4D4C6" w:rsidR="00112586" w:rsidRPr="00577EA0" w:rsidRDefault="00112586" w:rsidP="00577EA0">
      <w:pPr>
        <w:pStyle w:val="Sraopastraipa"/>
        <w:numPr>
          <w:ilvl w:val="0"/>
          <w:numId w:val="2"/>
        </w:numPr>
        <w:spacing w:after="0" w:line="240" w:lineRule="auto"/>
        <w:ind w:left="0" w:firstLine="709"/>
        <w:jc w:val="both"/>
        <w:rPr>
          <w:rFonts w:eastAsia="Times New Roman"/>
          <w:szCs w:val="20"/>
        </w:rPr>
      </w:pPr>
      <w:r w:rsidRPr="00577EA0">
        <w:rPr>
          <w:rFonts w:eastAsia="Times New Roman"/>
          <w:szCs w:val="20"/>
        </w:rPr>
        <w:t>Kretingos psichikos s</w:t>
      </w:r>
      <w:r w:rsidR="00AA4C05">
        <w:rPr>
          <w:rFonts w:eastAsia="Times New Roman"/>
          <w:szCs w:val="20"/>
        </w:rPr>
        <w:t xml:space="preserve">veikatos centras: </w:t>
      </w:r>
      <w:proofErr w:type="spellStart"/>
      <w:r w:rsidR="00AA4C05">
        <w:rPr>
          <w:rFonts w:eastAsia="Times New Roman"/>
          <w:szCs w:val="20"/>
        </w:rPr>
        <w:t>DUF‘ui</w:t>
      </w:r>
      <w:proofErr w:type="spellEnd"/>
      <w:r w:rsidR="00AA4C05">
        <w:rPr>
          <w:rFonts w:eastAsia="Times New Roman"/>
          <w:szCs w:val="20"/>
        </w:rPr>
        <w:t xml:space="preserve"> – iki 87 proc., medikamentams – iki 0,</w:t>
      </w:r>
      <w:r w:rsidRPr="00577EA0">
        <w:rPr>
          <w:rFonts w:eastAsia="Times New Roman"/>
          <w:szCs w:val="20"/>
        </w:rPr>
        <w:t>2 proc.</w:t>
      </w:r>
    </w:p>
    <w:p w14:paraId="03AFBC4B" w14:textId="2510A66C" w:rsidR="00DD3A47" w:rsidRPr="00EB5065" w:rsidRDefault="00577EA0" w:rsidP="00577EA0">
      <w:pPr>
        <w:spacing w:after="0" w:line="240" w:lineRule="auto"/>
        <w:ind w:firstLine="709"/>
        <w:jc w:val="both"/>
        <w:rPr>
          <w:rFonts w:eastAsia="Times New Roman"/>
          <w:szCs w:val="20"/>
        </w:rPr>
      </w:pPr>
      <w:r>
        <w:rPr>
          <w:rFonts w:eastAsia="Times New Roman"/>
          <w:szCs w:val="20"/>
        </w:rPr>
        <w:t xml:space="preserve">- </w:t>
      </w:r>
      <w:r w:rsidR="00DD3A47">
        <w:rPr>
          <w:rFonts w:eastAsia="Times New Roman"/>
          <w:szCs w:val="20"/>
        </w:rPr>
        <w:t>Salantų pirminės sveikatos priežiūros centras</w:t>
      </w:r>
      <w:r w:rsidR="00FF480E">
        <w:rPr>
          <w:rFonts w:eastAsia="Times New Roman"/>
          <w:szCs w:val="20"/>
        </w:rPr>
        <w:t xml:space="preserve">: </w:t>
      </w:r>
      <w:proofErr w:type="spellStart"/>
      <w:r w:rsidR="00FF480E">
        <w:rPr>
          <w:rFonts w:eastAsia="Times New Roman"/>
          <w:szCs w:val="20"/>
        </w:rPr>
        <w:t>DUF</w:t>
      </w:r>
      <w:r w:rsidR="00D15CBB">
        <w:rPr>
          <w:rFonts w:eastAsia="Times New Roman"/>
          <w:szCs w:val="20"/>
        </w:rPr>
        <w:t>‘ui</w:t>
      </w:r>
      <w:proofErr w:type="spellEnd"/>
      <w:r w:rsidR="00D60280">
        <w:rPr>
          <w:rFonts w:eastAsia="Times New Roman"/>
          <w:szCs w:val="20"/>
        </w:rPr>
        <w:t xml:space="preserve"> – iki</w:t>
      </w:r>
      <w:r w:rsidR="00BB0582">
        <w:rPr>
          <w:rFonts w:eastAsia="Times New Roman"/>
          <w:szCs w:val="20"/>
        </w:rPr>
        <w:t xml:space="preserve"> 80 proc., medikamentams – iki 4</w:t>
      </w:r>
      <w:r w:rsidR="00DD3A47">
        <w:rPr>
          <w:rFonts w:eastAsia="Times New Roman"/>
          <w:szCs w:val="20"/>
        </w:rPr>
        <w:t xml:space="preserve"> proc. </w:t>
      </w:r>
    </w:p>
    <w:p w14:paraId="2A66786E" w14:textId="62D5C016" w:rsidR="00EB5065" w:rsidRPr="00EB5065" w:rsidRDefault="00FA3F9E" w:rsidP="00577EA0">
      <w:pPr>
        <w:spacing w:after="0" w:line="240" w:lineRule="auto"/>
        <w:ind w:firstLine="709"/>
        <w:jc w:val="both"/>
        <w:rPr>
          <w:rFonts w:eastAsia="Times New Roman"/>
          <w:b/>
          <w:szCs w:val="20"/>
        </w:rPr>
      </w:pPr>
      <w:r>
        <w:rPr>
          <w:rFonts w:eastAsia="Times New Roman"/>
          <w:b/>
          <w:szCs w:val="20"/>
        </w:rPr>
        <w:t>6</w:t>
      </w:r>
      <w:r w:rsidR="00EB5065" w:rsidRPr="00EB5065">
        <w:rPr>
          <w:rFonts w:eastAsia="Times New Roman"/>
          <w:b/>
          <w:szCs w:val="20"/>
        </w:rPr>
        <w:t>.</w:t>
      </w:r>
      <w:r w:rsidR="00EB5065" w:rsidRPr="00EB5065">
        <w:rPr>
          <w:rFonts w:eastAsia="Times New Roman"/>
          <w:szCs w:val="20"/>
        </w:rPr>
        <w:t xml:space="preserve"> </w:t>
      </w:r>
      <w:r>
        <w:rPr>
          <w:rFonts w:eastAsia="Times New Roman"/>
          <w:b/>
          <w:szCs w:val="20"/>
        </w:rPr>
        <w:t>T</w:t>
      </w:r>
      <w:r w:rsidR="00EB5065" w:rsidRPr="00EB5065">
        <w:rPr>
          <w:rFonts w:eastAsia="Times New Roman"/>
          <w:b/>
          <w:szCs w:val="20"/>
        </w:rPr>
        <w:t xml:space="preserve">eisės akto projekto </w:t>
      </w:r>
      <w:r>
        <w:rPr>
          <w:rFonts w:eastAsia="Times New Roman"/>
          <w:b/>
          <w:szCs w:val="20"/>
        </w:rPr>
        <w:t>antikorupcinio vertinimo išvada dėl sprendimo projekto teikimo antikorupciniam vertinimui</w:t>
      </w:r>
      <w:r w:rsidR="00EB5065" w:rsidRPr="00EB5065">
        <w:rPr>
          <w:rFonts w:eastAsia="Times New Roman"/>
          <w:b/>
          <w:szCs w:val="20"/>
        </w:rPr>
        <w:t>.</w:t>
      </w:r>
    </w:p>
    <w:p w14:paraId="3826DEF7" w14:textId="77777777" w:rsidR="00EB5065" w:rsidRPr="00EB5065" w:rsidRDefault="00EB5065" w:rsidP="00577EA0">
      <w:pPr>
        <w:spacing w:after="0" w:line="240" w:lineRule="auto"/>
        <w:ind w:firstLine="709"/>
        <w:jc w:val="both"/>
        <w:rPr>
          <w:rFonts w:eastAsia="Times New Roman"/>
          <w:lang w:eastAsia="lt-LT"/>
        </w:rPr>
      </w:pPr>
      <w:r w:rsidRPr="00EB5065">
        <w:rPr>
          <w:rFonts w:eastAsia="Times New Roman"/>
          <w:lang w:eastAsia="lt-LT"/>
        </w:rPr>
        <w:t>Teisės akto projektas antikorupciniam vertinimui neteikiamas.</w:t>
      </w:r>
    </w:p>
    <w:p w14:paraId="46447CC0" w14:textId="165B1AD0" w:rsidR="00EB5065" w:rsidRPr="00EB5065" w:rsidRDefault="00FA3F9E" w:rsidP="00577EA0">
      <w:pPr>
        <w:spacing w:after="0" w:line="240" w:lineRule="auto"/>
        <w:ind w:firstLine="709"/>
        <w:rPr>
          <w:rFonts w:eastAsia="Times New Roman"/>
          <w:b/>
          <w:szCs w:val="20"/>
        </w:rPr>
      </w:pPr>
      <w:r>
        <w:rPr>
          <w:rFonts w:eastAsia="Times New Roman"/>
          <w:b/>
          <w:szCs w:val="20"/>
        </w:rPr>
        <w:t>7. Autorius a</w:t>
      </w:r>
      <w:r w:rsidR="00EB5065" w:rsidRPr="00EB5065">
        <w:rPr>
          <w:rFonts w:eastAsia="Times New Roman"/>
          <w:b/>
          <w:szCs w:val="20"/>
        </w:rPr>
        <w:t>r autorių grupės.</w:t>
      </w:r>
    </w:p>
    <w:p w14:paraId="67A90074" w14:textId="11D84CEE" w:rsidR="00EB5065" w:rsidRPr="00EB5065" w:rsidRDefault="001B25F1" w:rsidP="00577EA0">
      <w:pPr>
        <w:spacing w:after="0" w:line="240" w:lineRule="auto"/>
        <w:ind w:firstLine="709"/>
        <w:jc w:val="both"/>
        <w:rPr>
          <w:rFonts w:eastAsia="Times New Roman"/>
          <w:szCs w:val="20"/>
        </w:rPr>
      </w:pPr>
      <w:r w:rsidRPr="001B25F1">
        <w:rPr>
          <w:rFonts w:eastAsia="Times New Roman"/>
          <w:szCs w:val="20"/>
        </w:rPr>
        <w:t>Rožė Perminienė, Kretingos rajono savivaldybės administracijos Sveikatos reikalų koordinatorė (vyriausioji specialistė).</w:t>
      </w:r>
      <w:r>
        <w:rPr>
          <w:rFonts w:eastAsia="Times New Roman"/>
          <w:szCs w:val="20"/>
        </w:rPr>
        <w:t xml:space="preserve"> </w:t>
      </w:r>
    </w:p>
    <w:sectPr w:rsidR="00EB5065" w:rsidRPr="00EB5065" w:rsidSect="00822294">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6C761" w14:textId="77777777" w:rsidR="006847D0" w:rsidRDefault="006847D0" w:rsidP="00D766E1">
      <w:pPr>
        <w:spacing w:after="0" w:line="240" w:lineRule="auto"/>
      </w:pPr>
      <w:r>
        <w:separator/>
      </w:r>
    </w:p>
  </w:endnote>
  <w:endnote w:type="continuationSeparator" w:id="0">
    <w:p w14:paraId="265B77C8" w14:textId="77777777" w:rsidR="006847D0" w:rsidRDefault="006847D0"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63AA1" w14:textId="77777777" w:rsidR="006847D0" w:rsidRDefault="006847D0" w:rsidP="00D766E1">
      <w:pPr>
        <w:spacing w:after="0" w:line="240" w:lineRule="auto"/>
      </w:pPr>
      <w:r>
        <w:separator/>
      </w:r>
    </w:p>
  </w:footnote>
  <w:footnote w:type="continuationSeparator" w:id="0">
    <w:p w14:paraId="2D49B9C9" w14:textId="77777777" w:rsidR="006847D0" w:rsidRDefault="006847D0"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968752352"/>
      <w:placeholder>
        <w:docPart w:val="FF8EAEA8ADE04D6EB2D815797384D881"/>
      </w:placeholder>
      <w:temporary/>
      <w:showingPlcHdr/>
      <w15:appearance w15:val="hidden"/>
    </w:sdtPr>
    <w:sdtEndPr/>
    <w:sdtContent>
      <w:p w14:paraId="5A8C90D9" w14:textId="482AC5DD" w:rsidR="00600B3E" w:rsidRPr="00EC3C60" w:rsidRDefault="00324EA5" w:rsidP="00EC3C60">
        <w:pPr>
          <w:pStyle w:val="Antrats"/>
          <w:jc w:val="right"/>
          <w:rPr>
            <w:b/>
          </w:rPr>
        </w:pPr>
        <w:r w:rsidRPr="00EC3C60">
          <w:rPr>
            <w:b/>
          </w:rPr>
          <w:t>Projektas</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65C3D"/>
    <w:multiLevelType w:val="hybridMultilevel"/>
    <w:tmpl w:val="982089A0"/>
    <w:lvl w:ilvl="0" w:tplc="E182E256">
      <w:start w:val="202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02766"/>
    <w:rsid w:val="000071DD"/>
    <w:rsid w:val="000362FE"/>
    <w:rsid w:val="00054C25"/>
    <w:rsid w:val="00060ABE"/>
    <w:rsid w:val="00072B07"/>
    <w:rsid w:val="00082BFE"/>
    <w:rsid w:val="00093878"/>
    <w:rsid w:val="000C1EC0"/>
    <w:rsid w:val="000D1F6F"/>
    <w:rsid w:val="000D4F12"/>
    <w:rsid w:val="000F2DCE"/>
    <w:rsid w:val="00112586"/>
    <w:rsid w:val="00140EF4"/>
    <w:rsid w:val="00142456"/>
    <w:rsid w:val="001425C3"/>
    <w:rsid w:val="0015068C"/>
    <w:rsid w:val="0015382D"/>
    <w:rsid w:val="0016397D"/>
    <w:rsid w:val="00163CA3"/>
    <w:rsid w:val="00166C32"/>
    <w:rsid w:val="00171A5F"/>
    <w:rsid w:val="00172BBC"/>
    <w:rsid w:val="001A007C"/>
    <w:rsid w:val="001A1435"/>
    <w:rsid w:val="001A2D89"/>
    <w:rsid w:val="001A6014"/>
    <w:rsid w:val="001B25F1"/>
    <w:rsid w:val="001B5CF7"/>
    <w:rsid w:val="001B642F"/>
    <w:rsid w:val="001C04BB"/>
    <w:rsid w:val="001C0BBD"/>
    <w:rsid w:val="001D5975"/>
    <w:rsid w:val="001D740C"/>
    <w:rsid w:val="001E2C55"/>
    <w:rsid w:val="001F2F61"/>
    <w:rsid w:val="00240A18"/>
    <w:rsid w:val="00247B46"/>
    <w:rsid w:val="00247FB4"/>
    <w:rsid w:val="00260D5F"/>
    <w:rsid w:val="00262D85"/>
    <w:rsid w:val="00277323"/>
    <w:rsid w:val="00277B34"/>
    <w:rsid w:val="002A1C66"/>
    <w:rsid w:val="002D50CD"/>
    <w:rsid w:val="002F666B"/>
    <w:rsid w:val="002F727D"/>
    <w:rsid w:val="00324EA5"/>
    <w:rsid w:val="003318E6"/>
    <w:rsid w:val="00333F1B"/>
    <w:rsid w:val="00341E82"/>
    <w:rsid w:val="00357144"/>
    <w:rsid w:val="0037718E"/>
    <w:rsid w:val="003B1703"/>
    <w:rsid w:val="003B2099"/>
    <w:rsid w:val="003F5243"/>
    <w:rsid w:val="00415FB0"/>
    <w:rsid w:val="00423D99"/>
    <w:rsid w:val="00446D77"/>
    <w:rsid w:val="00456E9F"/>
    <w:rsid w:val="004652F7"/>
    <w:rsid w:val="004715CB"/>
    <w:rsid w:val="004B5137"/>
    <w:rsid w:val="004C1B4B"/>
    <w:rsid w:val="004E6468"/>
    <w:rsid w:val="00500345"/>
    <w:rsid w:val="0050043C"/>
    <w:rsid w:val="00507BA4"/>
    <w:rsid w:val="005103E1"/>
    <w:rsid w:val="0053351B"/>
    <w:rsid w:val="00570DF5"/>
    <w:rsid w:val="00577EA0"/>
    <w:rsid w:val="00583BC8"/>
    <w:rsid w:val="005A439C"/>
    <w:rsid w:val="005A5CFD"/>
    <w:rsid w:val="005A63F4"/>
    <w:rsid w:val="005B450E"/>
    <w:rsid w:val="005D3CF6"/>
    <w:rsid w:val="005D4C43"/>
    <w:rsid w:val="005D6224"/>
    <w:rsid w:val="005F184F"/>
    <w:rsid w:val="005F489C"/>
    <w:rsid w:val="00600B3E"/>
    <w:rsid w:val="00631E74"/>
    <w:rsid w:val="00645ABC"/>
    <w:rsid w:val="0066674D"/>
    <w:rsid w:val="00672CD8"/>
    <w:rsid w:val="006847D0"/>
    <w:rsid w:val="0068640C"/>
    <w:rsid w:val="006932F8"/>
    <w:rsid w:val="00695CE4"/>
    <w:rsid w:val="006A0861"/>
    <w:rsid w:val="006B0661"/>
    <w:rsid w:val="006E5398"/>
    <w:rsid w:val="00700649"/>
    <w:rsid w:val="00743444"/>
    <w:rsid w:val="0078643F"/>
    <w:rsid w:val="007B7B2B"/>
    <w:rsid w:val="007D0774"/>
    <w:rsid w:val="007E09CE"/>
    <w:rsid w:val="007E1860"/>
    <w:rsid w:val="00815857"/>
    <w:rsid w:val="00822294"/>
    <w:rsid w:val="00825780"/>
    <w:rsid w:val="00825EC5"/>
    <w:rsid w:val="008509B3"/>
    <w:rsid w:val="008619AA"/>
    <w:rsid w:val="00863DDA"/>
    <w:rsid w:val="00877B21"/>
    <w:rsid w:val="008A1D12"/>
    <w:rsid w:val="008D2AC5"/>
    <w:rsid w:val="008D2BDA"/>
    <w:rsid w:val="008D650B"/>
    <w:rsid w:val="008E19BB"/>
    <w:rsid w:val="0090179E"/>
    <w:rsid w:val="0090494C"/>
    <w:rsid w:val="0090611A"/>
    <w:rsid w:val="00910381"/>
    <w:rsid w:val="00912717"/>
    <w:rsid w:val="009668B3"/>
    <w:rsid w:val="009707F7"/>
    <w:rsid w:val="00983331"/>
    <w:rsid w:val="009866CC"/>
    <w:rsid w:val="00992048"/>
    <w:rsid w:val="00997786"/>
    <w:rsid w:val="009A2838"/>
    <w:rsid w:val="009A71BA"/>
    <w:rsid w:val="00A26F83"/>
    <w:rsid w:val="00A32D02"/>
    <w:rsid w:val="00A43DE1"/>
    <w:rsid w:val="00A57620"/>
    <w:rsid w:val="00A83515"/>
    <w:rsid w:val="00A84917"/>
    <w:rsid w:val="00A93B72"/>
    <w:rsid w:val="00A94C62"/>
    <w:rsid w:val="00AA179B"/>
    <w:rsid w:val="00AA4C05"/>
    <w:rsid w:val="00AB31C6"/>
    <w:rsid w:val="00AC23FF"/>
    <w:rsid w:val="00AC7C20"/>
    <w:rsid w:val="00AD1A7B"/>
    <w:rsid w:val="00AD67A2"/>
    <w:rsid w:val="00AD7408"/>
    <w:rsid w:val="00AE7388"/>
    <w:rsid w:val="00AF45E2"/>
    <w:rsid w:val="00B229DF"/>
    <w:rsid w:val="00B5036D"/>
    <w:rsid w:val="00B5213A"/>
    <w:rsid w:val="00B65EDF"/>
    <w:rsid w:val="00B913C0"/>
    <w:rsid w:val="00B918BE"/>
    <w:rsid w:val="00BB0582"/>
    <w:rsid w:val="00BE7FCB"/>
    <w:rsid w:val="00BF4DA0"/>
    <w:rsid w:val="00C247CF"/>
    <w:rsid w:val="00C2595C"/>
    <w:rsid w:val="00C41F8D"/>
    <w:rsid w:val="00C61CA8"/>
    <w:rsid w:val="00C72F83"/>
    <w:rsid w:val="00CA4836"/>
    <w:rsid w:val="00CB2454"/>
    <w:rsid w:val="00CC43A9"/>
    <w:rsid w:val="00CF24B7"/>
    <w:rsid w:val="00D06D8D"/>
    <w:rsid w:val="00D10A37"/>
    <w:rsid w:val="00D15CBB"/>
    <w:rsid w:val="00D4299F"/>
    <w:rsid w:val="00D5022D"/>
    <w:rsid w:val="00D60280"/>
    <w:rsid w:val="00D766E1"/>
    <w:rsid w:val="00D86AA1"/>
    <w:rsid w:val="00D90627"/>
    <w:rsid w:val="00DA2C19"/>
    <w:rsid w:val="00DB4419"/>
    <w:rsid w:val="00DB6B03"/>
    <w:rsid w:val="00DC6197"/>
    <w:rsid w:val="00DD3A47"/>
    <w:rsid w:val="00E03006"/>
    <w:rsid w:val="00E04B26"/>
    <w:rsid w:val="00E064D9"/>
    <w:rsid w:val="00E148A9"/>
    <w:rsid w:val="00E14DD7"/>
    <w:rsid w:val="00E154DC"/>
    <w:rsid w:val="00E304BF"/>
    <w:rsid w:val="00E40C11"/>
    <w:rsid w:val="00E8239A"/>
    <w:rsid w:val="00E903C1"/>
    <w:rsid w:val="00E949BD"/>
    <w:rsid w:val="00E96E90"/>
    <w:rsid w:val="00EA766B"/>
    <w:rsid w:val="00EB5065"/>
    <w:rsid w:val="00EC3C60"/>
    <w:rsid w:val="00ED4641"/>
    <w:rsid w:val="00EF3E75"/>
    <w:rsid w:val="00F003D2"/>
    <w:rsid w:val="00F12A66"/>
    <w:rsid w:val="00F13808"/>
    <w:rsid w:val="00F149D7"/>
    <w:rsid w:val="00F16F4B"/>
    <w:rsid w:val="00F228DB"/>
    <w:rsid w:val="00F27ED6"/>
    <w:rsid w:val="00F35D0F"/>
    <w:rsid w:val="00F47930"/>
    <w:rsid w:val="00F542C8"/>
    <w:rsid w:val="00F56D2E"/>
    <w:rsid w:val="00F8237C"/>
    <w:rsid w:val="00F83F1A"/>
    <w:rsid w:val="00F90F3B"/>
    <w:rsid w:val="00FA3F9E"/>
    <w:rsid w:val="00FA5F0A"/>
    <w:rsid w:val="00FA6F59"/>
    <w:rsid w:val="00FB1E3F"/>
    <w:rsid w:val="00FE07D9"/>
    <w:rsid w:val="00FF169A"/>
    <w:rsid w:val="00FF4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026E"/>
  <w15:docId w15:val="{62E972A3-95C9-426A-9CDA-3D7D5FEB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 w:type="character" w:styleId="Vietosrezervavimoenklotekstas">
    <w:name w:val="Placeholder Text"/>
    <w:basedOn w:val="Numatytasispastraiposriftas"/>
    <w:uiPriority w:val="99"/>
    <w:semiHidden/>
    <w:rsid w:val="00324E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490745">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8EAEA8ADE04D6EB2D815797384D881"/>
        <w:category>
          <w:name w:val="Bendrosios nuostatos"/>
          <w:gallery w:val="placeholder"/>
        </w:category>
        <w:types>
          <w:type w:val="bbPlcHdr"/>
        </w:types>
        <w:behaviors>
          <w:behavior w:val="content"/>
        </w:behaviors>
        <w:guid w:val="{88A940FB-9292-402E-B9C5-CBB40737A83A}"/>
      </w:docPartPr>
      <w:docPartBody>
        <w:p w:rsidR="00967EA6" w:rsidRDefault="008F20F6" w:rsidP="008F20F6">
          <w:pPr>
            <w:pStyle w:val="FF8EAEA8ADE04D6EB2D815797384D8811"/>
          </w:pPr>
          <w:r w:rsidRPr="00EC3C60">
            <w:rPr>
              <w:b/>
            </w:rPr>
            <w:t>Projektas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A6"/>
    <w:rsid w:val="000E41F8"/>
    <w:rsid w:val="002D50CD"/>
    <w:rsid w:val="008F20F6"/>
    <w:rsid w:val="0096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8EAEA8ADE04D6EB2D815797384D881">
    <w:name w:val="FF8EAEA8ADE04D6EB2D815797384D881"/>
    <w:rsid w:val="00967EA6"/>
  </w:style>
  <w:style w:type="character" w:styleId="Vietosrezervavimoenklotekstas">
    <w:name w:val="Placeholder Text"/>
    <w:basedOn w:val="Numatytasispastraiposriftas"/>
    <w:uiPriority w:val="99"/>
    <w:semiHidden/>
    <w:rsid w:val="008F20F6"/>
    <w:rPr>
      <w:color w:val="808080"/>
    </w:rPr>
  </w:style>
  <w:style w:type="paragraph" w:customStyle="1" w:styleId="FF8EAEA8ADE04D6EB2D815797384D8811">
    <w:name w:val="FF8EAEA8ADE04D6EB2D815797384D8811"/>
    <w:rsid w:val="008F20F6"/>
    <w:pPr>
      <w:tabs>
        <w:tab w:val="center" w:pos="4819"/>
        <w:tab w:val="right" w:pos="9638"/>
      </w:tabs>
      <w:spacing w:after="0" w:line="240" w:lineRule="auto"/>
    </w:pPr>
    <w:rPr>
      <w:rFonts w:ascii="Times New Roman" w:eastAsiaTheme="minorHAnsi" w:hAnsi="Times New Roman" w:cs="Times New Roman"/>
      <w:kern w:val="0"/>
      <w:lang w:val="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FAAE5-8E5A-4854-9C42-61E4208F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3</TotalTime>
  <Pages>1</Pages>
  <Words>2699</Words>
  <Characters>1539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2021-04-13T12:27:00Z</cp:lastPrinted>
  <dcterms:created xsi:type="dcterms:W3CDTF">2025-01-20T14:04:00Z</dcterms:created>
  <dcterms:modified xsi:type="dcterms:W3CDTF">2025-01-23T06:38:00Z</dcterms:modified>
</cp:coreProperties>
</file>