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5965C" w14:textId="178F0A3E" w:rsidR="007D4914" w:rsidRPr="00AD1C95" w:rsidRDefault="007D4914" w:rsidP="00AD1C95">
      <w:pPr>
        <w:spacing w:after="0" w:line="240" w:lineRule="auto"/>
        <w:jc w:val="center"/>
        <w:rPr>
          <w:rFonts w:ascii="Times New Roman" w:hAnsi="Times New Roman"/>
          <w:b/>
          <w:bCs/>
          <w:sz w:val="28"/>
          <w:szCs w:val="28"/>
        </w:rPr>
      </w:pPr>
      <w:r w:rsidRPr="00AD1C95">
        <w:rPr>
          <w:rFonts w:ascii="Times New Roman" w:hAnsi="Times New Roman"/>
          <w:b/>
          <w:bCs/>
          <w:sz w:val="28"/>
          <w:szCs w:val="28"/>
        </w:rPr>
        <w:t xml:space="preserve">KRETINGOS RAJONO SAVIVALDYBĖS </w:t>
      </w:r>
      <w:r w:rsidR="00AD1C95" w:rsidRPr="00AD1C95">
        <w:rPr>
          <w:rFonts w:ascii="Times New Roman" w:hAnsi="Times New Roman"/>
          <w:b/>
          <w:bCs/>
          <w:sz w:val="28"/>
          <w:szCs w:val="28"/>
        </w:rPr>
        <w:t>TARYBA</w:t>
      </w:r>
    </w:p>
    <w:p w14:paraId="0085FF66" w14:textId="77777777" w:rsidR="007D4914" w:rsidRPr="00AD1C95" w:rsidRDefault="007D4914" w:rsidP="00AD1C95">
      <w:pPr>
        <w:spacing w:after="0" w:line="240" w:lineRule="auto"/>
        <w:rPr>
          <w:rFonts w:ascii="Times New Roman" w:hAnsi="Times New Roman"/>
          <w:sz w:val="24"/>
          <w:szCs w:val="24"/>
        </w:rPr>
      </w:pPr>
    </w:p>
    <w:p w14:paraId="0F3ED7FE" w14:textId="77777777" w:rsidR="00061419" w:rsidRPr="00AD1C95" w:rsidRDefault="00061419" w:rsidP="00AD1C95">
      <w:pPr>
        <w:spacing w:after="0" w:line="240" w:lineRule="auto"/>
        <w:jc w:val="center"/>
        <w:rPr>
          <w:rFonts w:ascii="Times New Roman" w:hAnsi="Times New Roman"/>
          <w:b/>
          <w:bCs/>
          <w:sz w:val="24"/>
          <w:szCs w:val="24"/>
        </w:rPr>
      </w:pPr>
      <w:r w:rsidRPr="00AD1C95">
        <w:rPr>
          <w:rFonts w:ascii="Times New Roman" w:hAnsi="Times New Roman"/>
          <w:b/>
          <w:bCs/>
          <w:sz w:val="24"/>
          <w:szCs w:val="24"/>
        </w:rPr>
        <w:t>SPRENDIMAS</w:t>
      </w:r>
    </w:p>
    <w:p w14:paraId="78F0DD2C" w14:textId="11F78B0A" w:rsidR="00061419" w:rsidRPr="00AD1C95" w:rsidRDefault="00F820A8" w:rsidP="00AD1C95">
      <w:pPr>
        <w:spacing w:after="0" w:line="240" w:lineRule="auto"/>
        <w:jc w:val="center"/>
        <w:rPr>
          <w:rFonts w:ascii="Times New Roman" w:hAnsi="Times New Roman"/>
          <w:b/>
          <w:bCs/>
          <w:sz w:val="24"/>
          <w:szCs w:val="24"/>
        </w:rPr>
      </w:pPr>
      <w:bookmarkStart w:id="0" w:name="_Hlk187351956"/>
      <w:r>
        <w:rPr>
          <w:rFonts w:ascii="Times New Roman" w:hAnsi="Times New Roman"/>
          <w:b/>
          <w:bCs/>
          <w:sz w:val="24"/>
          <w:szCs w:val="24"/>
        </w:rPr>
        <w:t xml:space="preserve">DĖL </w:t>
      </w:r>
      <w:r w:rsidRPr="00AD1C95">
        <w:rPr>
          <w:rFonts w:ascii="Times New Roman" w:hAnsi="Times New Roman"/>
          <w:b/>
          <w:bCs/>
          <w:sz w:val="24"/>
          <w:szCs w:val="24"/>
        </w:rPr>
        <w:t xml:space="preserve">KRETINGOS RAJONO SAVIVALDYBĖS </w:t>
      </w:r>
      <w:r>
        <w:rPr>
          <w:rFonts w:ascii="Times New Roman" w:hAnsi="Times New Roman"/>
          <w:b/>
          <w:bCs/>
          <w:sz w:val="24"/>
          <w:szCs w:val="24"/>
        </w:rPr>
        <w:t>TARYBOS 202</w:t>
      </w:r>
      <w:r w:rsidR="002C5BE8">
        <w:rPr>
          <w:rFonts w:ascii="Times New Roman" w:hAnsi="Times New Roman"/>
          <w:b/>
          <w:bCs/>
          <w:sz w:val="24"/>
          <w:szCs w:val="24"/>
        </w:rPr>
        <w:t>4</w:t>
      </w:r>
      <w:r>
        <w:rPr>
          <w:rFonts w:ascii="Times New Roman" w:hAnsi="Times New Roman"/>
          <w:b/>
          <w:bCs/>
          <w:sz w:val="24"/>
          <w:szCs w:val="24"/>
        </w:rPr>
        <w:t xml:space="preserve"> M. </w:t>
      </w:r>
      <w:r w:rsidR="002C5BE8">
        <w:rPr>
          <w:rFonts w:ascii="Times New Roman" w:hAnsi="Times New Roman"/>
          <w:b/>
          <w:bCs/>
          <w:sz w:val="24"/>
          <w:szCs w:val="24"/>
        </w:rPr>
        <w:t>BIRŽEL</w:t>
      </w:r>
      <w:r>
        <w:rPr>
          <w:rFonts w:ascii="Times New Roman" w:hAnsi="Times New Roman"/>
          <w:b/>
          <w:bCs/>
          <w:sz w:val="24"/>
          <w:szCs w:val="24"/>
        </w:rPr>
        <w:t xml:space="preserve">IO </w:t>
      </w:r>
      <w:r w:rsidR="002C5BE8">
        <w:rPr>
          <w:rFonts w:ascii="Times New Roman" w:hAnsi="Times New Roman"/>
          <w:b/>
          <w:bCs/>
          <w:sz w:val="24"/>
          <w:szCs w:val="24"/>
        </w:rPr>
        <w:t>27</w:t>
      </w:r>
      <w:r>
        <w:rPr>
          <w:rFonts w:ascii="Times New Roman" w:hAnsi="Times New Roman"/>
          <w:b/>
          <w:bCs/>
          <w:sz w:val="24"/>
          <w:szCs w:val="24"/>
        </w:rPr>
        <w:t xml:space="preserve"> D. SPRENDIMO NR. T2-</w:t>
      </w:r>
      <w:r w:rsidR="002C5BE8">
        <w:rPr>
          <w:rFonts w:ascii="Times New Roman" w:hAnsi="Times New Roman"/>
          <w:b/>
          <w:bCs/>
          <w:sz w:val="24"/>
          <w:szCs w:val="24"/>
        </w:rPr>
        <w:t>285</w:t>
      </w:r>
      <w:r>
        <w:rPr>
          <w:rFonts w:ascii="Times New Roman" w:hAnsi="Times New Roman"/>
          <w:b/>
          <w:bCs/>
          <w:sz w:val="24"/>
          <w:szCs w:val="24"/>
        </w:rPr>
        <w:t xml:space="preserve"> „</w:t>
      </w:r>
      <w:bookmarkStart w:id="1" w:name="_Hlk169037986"/>
      <w:r w:rsidR="009B2D12" w:rsidRPr="009B2D12">
        <w:rPr>
          <w:rFonts w:ascii="Times New Roman" w:hAnsi="Times New Roman"/>
          <w:b/>
          <w:bCs/>
          <w:sz w:val="24"/>
          <w:szCs w:val="24"/>
        </w:rPr>
        <w:t>DĖL KELIŲ PRIEŽIŪROS IR PLĖTROS PROGRAMOS FINANSAVIMO LĖŠŲ PASKIRSTYMO IR NAUDOJIMO KRETINGOS RAJONO SAVIVALDYBĖS SUSISIEKIMO INFRASTRUKTŪROS OBJEKTAMS FINANSUOTI TVARKOS APRAŠO</w:t>
      </w:r>
      <w:r w:rsidR="009B2D12">
        <w:rPr>
          <w:rFonts w:ascii="Times New Roman" w:hAnsi="Times New Roman"/>
          <w:b/>
          <w:bCs/>
          <w:sz w:val="24"/>
          <w:szCs w:val="24"/>
        </w:rPr>
        <w:t xml:space="preserve"> </w:t>
      </w:r>
      <w:r w:rsidR="009B2D12" w:rsidRPr="009B2D12">
        <w:rPr>
          <w:rFonts w:ascii="Times New Roman" w:hAnsi="Times New Roman"/>
          <w:b/>
          <w:bCs/>
          <w:sz w:val="24"/>
          <w:szCs w:val="24"/>
        </w:rPr>
        <w:t>PATVIRTINIMO</w:t>
      </w:r>
      <w:bookmarkEnd w:id="1"/>
      <w:r>
        <w:rPr>
          <w:rFonts w:ascii="Times New Roman" w:hAnsi="Times New Roman"/>
          <w:b/>
          <w:bCs/>
          <w:sz w:val="24"/>
          <w:szCs w:val="24"/>
        </w:rPr>
        <w:t>“ PAKEITIMO</w:t>
      </w:r>
    </w:p>
    <w:bookmarkEnd w:id="0"/>
    <w:p w14:paraId="4B61E023" w14:textId="77777777" w:rsidR="00061419" w:rsidRPr="00AD1C95" w:rsidRDefault="00061419" w:rsidP="00AD1C95">
      <w:pPr>
        <w:spacing w:after="0" w:line="240" w:lineRule="auto"/>
        <w:rPr>
          <w:rFonts w:ascii="Times New Roman" w:hAnsi="Times New Roman"/>
          <w:sz w:val="24"/>
          <w:szCs w:val="24"/>
        </w:rPr>
      </w:pPr>
    </w:p>
    <w:p w14:paraId="04E08200" w14:textId="67EAB9EB" w:rsidR="00061419" w:rsidRPr="00AD1C95" w:rsidRDefault="00061419" w:rsidP="00AD1C95">
      <w:pPr>
        <w:spacing w:after="0" w:line="240" w:lineRule="auto"/>
        <w:jc w:val="center"/>
        <w:rPr>
          <w:rFonts w:ascii="Times New Roman" w:hAnsi="Times New Roman"/>
          <w:sz w:val="24"/>
          <w:szCs w:val="24"/>
        </w:rPr>
      </w:pPr>
      <w:r w:rsidRPr="00AD1C95">
        <w:rPr>
          <w:rFonts w:ascii="Times New Roman" w:hAnsi="Times New Roman"/>
          <w:sz w:val="24"/>
          <w:szCs w:val="24"/>
        </w:rPr>
        <w:t>202</w:t>
      </w:r>
      <w:r w:rsidR="002801CF">
        <w:rPr>
          <w:rFonts w:ascii="Times New Roman" w:hAnsi="Times New Roman"/>
          <w:sz w:val="24"/>
          <w:szCs w:val="24"/>
        </w:rPr>
        <w:t>5</w:t>
      </w:r>
      <w:r w:rsidRPr="00AD1C95">
        <w:rPr>
          <w:rFonts w:ascii="Times New Roman" w:hAnsi="Times New Roman"/>
          <w:sz w:val="24"/>
          <w:szCs w:val="24"/>
        </w:rPr>
        <w:t xml:space="preserve"> m. </w:t>
      </w:r>
      <w:r w:rsidR="00EA1672">
        <w:rPr>
          <w:rFonts w:ascii="Times New Roman" w:hAnsi="Times New Roman"/>
          <w:sz w:val="24"/>
          <w:szCs w:val="24"/>
        </w:rPr>
        <w:t>sausio 14</w:t>
      </w:r>
      <w:bookmarkStart w:id="2" w:name="_GoBack"/>
      <w:bookmarkEnd w:id="2"/>
      <w:r w:rsidRPr="00AD1C95">
        <w:rPr>
          <w:rFonts w:ascii="Times New Roman" w:hAnsi="Times New Roman"/>
          <w:sz w:val="24"/>
          <w:szCs w:val="24"/>
        </w:rPr>
        <w:t xml:space="preserve"> </w:t>
      </w:r>
      <w:r w:rsidR="00BD5FCC">
        <w:rPr>
          <w:rFonts w:ascii="Times New Roman" w:hAnsi="Times New Roman"/>
          <w:sz w:val="24"/>
          <w:szCs w:val="24"/>
        </w:rPr>
        <w:t xml:space="preserve">d. Nr. </w:t>
      </w:r>
      <w:r w:rsidR="009458FC">
        <w:rPr>
          <w:rFonts w:ascii="Times New Roman" w:hAnsi="Times New Roman"/>
          <w:sz w:val="24"/>
          <w:szCs w:val="24"/>
        </w:rPr>
        <w:t>T1-</w:t>
      </w:r>
      <w:r w:rsidR="00EA1672">
        <w:rPr>
          <w:rFonts w:ascii="Times New Roman" w:hAnsi="Times New Roman"/>
          <w:sz w:val="24"/>
          <w:szCs w:val="24"/>
        </w:rPr>
        <w:t>14</w:t>
      </w:r>
    </w:p>
    <w:p w14:paraId="33E7E0F7" w14:textId="77777777" w:rsidR="00061419" w:rsidRPr="00AD1C95" w:rsidRDefault="00061419" w:rsidP="00AD1C95">
      <w:pPr>
        <w:spacing w:after="0" w:line="240" w:lineRule="auto"/>
        <w:jc w:val="center"/>
        <w:rPr>
          <w:rFonts w:ascii="Times New Roman" w:hAnsi="Times New Roman"/>
          <w:sz w:val="24"/>
          <w:szCs w:val="24"/>
        </w:rPr>
      </w:pPr>
      <w:r w:rsidRPr="00AD1C95">
        <w:rPr>
          <w:rFonts w:ascii="Times New Roman" w:hAnsi="Times New Roman"/>
          <w:sz w:val="24"/>
          <w:szCs w:val="24"/>
        </w:rPr>
        <w:t>Kretinga</w:t>
      </w:r>
    </w:p>
    <w:p w14:paraId="61AE2896" w14:textId="77777777" w:rsidR="00061419" w:rsidRPr="00884A55" w:rsidRDefault="00061419" w:rsidP="00AD1C95">
      <w:pPr>
        <w:spacing w:after="0" w:line="240" w:lineRule="auto"/>
        <w:rPr>
          <w:rFonts w:ascii="Times New Roman" w:hAnsi="Times New Roman"/>
          <w:sz w:val="24"/>
          <w:szCs w:val="24"/>
        </w:rPr>
      </w:pPr>
    </w:p>
    <w:p w14:paraId="5233EA7A" w14:textId="77777777" w:rsidR="00D250B8" w:rsidRDefault="00061419" w:rsidP="00D250B8">
      <w:pPr>
        <w:spacing w:after="0" w:line="240" w:lineRule="auto"/>
        <w:ind w:firstLine="720"/>
        <w:jc w:val="both"/>
        <w:rPr>
          <w:rFonts w:ascii="Times New Roman" w:hAnsi="Times New Roman"/>
          <w:sz w:val="24"/>
          <w:szCs w:val="24"/>
        </w:rPr>
      </w:pPr>
      <w:r w:rsidRPr="00884A55">
        <w:rPr>
          <w:rFonts w:ascii="Times New Roman" w:hAnsi="Times New Roman"/>
          <w:sz w:val="24"/>
          <w:szCs w:val="24"/>
        </w:rPr>
        <w:t xml:space="preserve">Kretingos rajono savivaldybės taryba </w:t>
      </w:r>
      <w:r w:rsidRPr="00884A55">
        <w:rPr>
          <w:rFonts w:ascii="Times New Roman" w:hAnsi="Times New Roman"/>
          <w:spacing w:val="40"/>
          <w:sz w:val="24"/>
          <w:szCs w:val="24"/>
        </w:rPr>
        <w:t>nusprendžia</w:t>
      </w:r>
      <w:r w:rsidRPr="00884A55">
        <w:rPr>
          <w:rFonts w:ascii="Times New Roman" w:hAnsi="Times New Roman"/>
          <w:sz w:val="24"/>
          <w:szCs w:val="24"/>
        </w:rPr>
        <w:t>:</w:t>
      </w:r>
    </w:p>
    <w:p w14:paraId="45ADAA63" w14:textId="3659801E" w:rsidR="00F820A8" w:rsidRPr="00D250B8" w:rsidRDefault="00D250B8" w:rsidP="00D250B8">
      <w:pPr>
        <w:spacing w:after="0" w:line="240" w:lineRule="auto"/>
        <w:ind w:firstLine="720"/>
        <w:jc w:val="both"/>
        <w:rPr>
          <w:rFonts w:ascii="Times New Roman" w:hAnsi="Times New Roman"/>
          <w:sz w:val="24"/>
          <w:szCs w:val="24"/>
        </w:rPr>
      </w:pPr>
      <w:r>
        <w:rPr>
          <w:rFonts w:ascii="Times New Roman" w:hAnsi="Times New Roman"/>
          <w:sz w:val="24"/>
          <w:szCs w:val="24"/>
        </w:rPr>
        <w:t xml:space="preserve">1. </w:t>
      </w:r>
      <w:r w:rsidR="00F820A8" w:rsidRPr="00D250B8">
        <w:rPr>
          <w:rFonts w:ascii="Times New Roman" w:hAnsi="Times New Roman"/>
          <w:sz w:val="24"/>
          <w:szCs w:val="24"/>
        </w:rPr>
        <w:t xml:space="preserve">Pakeisti </w:t>
      </w:r>
      <w:bookmarkStart w:id="3" w:name="_Hlk186388014"/>
      <w:r w:rsidR="009B2D12" w:rsidRPr="009B2D12">
        <w:rPr>
          <w:rFonts w:ascii="Times New Roman" w:hAnsi="Times New Roman"/>
          <w:sz w:val="24"/>
          <w:szCs w:val="24"/>
        </w:rPr>
        <w:t>Kelių priežiūros ir plėtros programos finansavimo lėšų paskirstymo ir naudojimo Kretingos rajono savivaldybės susisiekimo infrastruktūros objektams finansuoti tvarkos aprašą</w:t>
      </w:r>
      <w:r w:rsidR="00F820A8" w:rsidRPr="00D250B8">
        <w:rPr>
          <w:rFonts w:ascii="Times New Roman" w:hAnsi="Times New Roman"/>
          <w:sz w:val="24"/>
          <w:szCs w:val="24"/>
        </w:rPr>
        <w:t>, patvirtint</w:t>
      </w:r>
      <w:r w:rsidR="009A6B5E" w:rsidRPr="00D250B8">
        <w:rPr>
          <w:rFonts w:ascii="Times New Roman" w:hAnsi="Times New Roman"/>
          <w:sz w:val="24"/>
          <w:szCs w:val="24"/>
        </w:rPr>
        <w:t>ą</w:t>
      </w:r>
      <w:r w:rsidR="00F820A8" w:rsidRPr="00D250B8">
        <w:rPr>
          <w:rFonts w:ascii="Times New Roman" w:hAnsi="Times New Roman"/>
          <w:sz w:val="24"/>
          <w:szCs w:val="24"/>
        </w:rPr>
        <w:t xml:space="preserve"> Kretingos rajono savivaldybės tarybos 202</w:t>
      </w:r>
      <w:r w:rsidR="009B2D12">
        <w:rPr>
          <w:rFonts w:ascii="Times New Roman" w:hAnsi="Times New Roman"/>
          <w:sz w:val="24"/>
          <w:szCs w:val="24"/>
        </w:rPr>
        <w:t>4</w:t>
      </w:r>
      <w:r w:rsidR="00F820A8" w:rsidRPr="00D250B8">
        <w:rPr>
          <w:rFonts w:ascii="Times New Roman" w:hAnsi="Times New Roman"/>
          <w:sz w:val="24"/>
          <w:szCs w:val="24"/>
        </w:rPr>
        <w:t xml:space="preserve"> m. </w:t>
      </w:r>
      <w:r w:rsidR="009B2D12">
        <w:rPr>
          <w:rFonts w:ascii="Times New Roman" w:hAnsi="Times New Roman"/>
          <w:sz w:val="24"/>
          <w:szCs w:val="24"/>
        </w:rPr>
        <w:t>biržel</w:t>
      </w:r>
      <w:r w:rsidR="00F820A8" w:rsidRPr="00D250B8">
        <w:rPr>
          <w:rFonts w:ascii="Times New Roman" w:hAnsi="Times New Roman"/>
          <w:sz w:val="24"/>
          <w:szCs w:val="24"/>
        </w:rPr>
        <w:t xml:space="preserve">io </w:t>
      </w:r>
      <w:r w:rsidR="009B2D12">
        <w:rPr>
          <w:rFonts w:ascii="Times New Roman" w:hAnsi="Times New Roman"/>
          <w:sz w:val="24"/>
          <w:szCs w:val="24"/>
        </w:rPr>
        <w:t>27</w:t>
      </w:r>
      <w:r w:rsidR="00F820A8" w:rsidRPr="00D250B8">
        <w:rPr>
          <w:rFonts w:ascii="Times New Roman" w:hAnsi="Times New Roman"/>
          <w:sz w:val="24"/>
          <w:szCs w:val="24"/>
        </w:rPr>
        <w:t xml:space="preserve"> d. sprendimu Nr. T2-</w:t>
      </w:r>
      <w:r w:rsidR="009B2D12">
        <w:rPr>
          <w:rFonts w:ascii="Times New Roman" w:hAnsi="Times New Roman"/>
          <w:sz w:val="24"/>
          <w:szCs w:val="24"/>
        </w:rPr>
        <w:t>285</w:t>
      </w:r>
      <w:r w:rsidR="00F820A8" w:rsidRPr="00D250B8">
        <w:rPr>
          <w:rFonts w:ascii="Times New Roman" w:hAnsi="Times New Roman"/>
          <w:sz w:val="24"/>
          <w:szCs w:val="24"/>
        </w:rPr>
        <w:t xml:space="preserve"> „Dėl </w:t>
      </w:r>
      <w:r w:rsidR="009B2D12" w:rsidRPr="009B2D12">
        <w:rPr>
          <w:rFonts w:ascii="Times New Roman" w:hAnsi="Times New Roman"/>
          <w:sz w:val="24"/>
          <w:szCs w:val="24"/>
        </w:rPr>
        <w:t>Kelių priežiūros ir plėtros programos finansavimo lėšų paskirstymo ir naudojimo Kretingos rajono savivaldybės susisiekimo infrastruktūros objektams finansuoti tvarkos apraš</w:t>
      </w:r>
      <w:r w:rsidR="009B2D12">
        <w:rPr>
          <w:rFonts w:ascii="Times New Roman" w:hAnsi="Times New Roman"/>
          <w:sz w:val="24"/>
          <w:szCs w:val="24"/>
        </w:rPr>
        <w:t>o patvirtinimo</w:t>
      </w:r>
      <w:r w:rsidR="00F820A8" w:rsidRPr="00D250B8">
        <w:rPr>
          <w:rFonts w:ascii="Times New Roman" w:hAnsi="Times New Roman"/>
          <w:sz w:val="24"/>
          <w:szCs w:val="24"/>
        </w:rPr>
        <w:t>“</w:t>
      </w:r>
      <w:bookmarkEnd w:id="3"/>
      <w:r w:rsidR="00F820A8" w:rsidRPr="00D250B8">
        <w:rPr>
          <w:rFonts w:ascii="Times New Roman" w:hAnsi="Times New Roman"/>
          <w:sz w:val="24"/>
          <w:szCs w:val="24"/>
        </w:rPr>
        <w:t>:</w:t>
      </w:r>
    </w:p>
    <w:p w14:paraId="426C6CE1" w14:textId="31841A66" w:rsidR="00A735CD" w:rsidRDefault="00D250B8" w:rsidP="00A735CD">
      <w:pPr>
        <w:pStyle w:val="Sraopastraipa"/>
        <w:spacing w:after="0" w:line="240" w:lineRule="auto"/>
        <w:jc w:val="both"/>
        <w:rPr>
          <w:rFonts w:ascii="Times New Roman" w:hAnsi="Times New Roman"/>
          <w:sz w:val="24"/>
          <w:szCs w:val="24"/>
        </w:rPr>
      </w:pPr>
      <w:r>
        <w:rPr>
          <w:rFonts w:ascii="Times New Roman" w:hAnsi="Times New Roman"/>
          <w:sz w:val="24"/>
          <w:szCs w:val="24"/>
        </w:rPr>
        <w:t>1.1.</w:t>
      </w:r>
      <w:r w:rsidR="00F820A8">
        <w:rPr>
          <w:rFonts w:ascii="Times New Roman" w:hAnsi="Times New Roman"/>
          <w:sz w:val="24"/>
          <w:szCs w:val="24"/>
        </w:rPr>
        <w:t xml:space="preserve"> </w:t>
      </w:r>
      <w:r w:rsidR="001D1E33">
        <w:rPr>
          <w:rFonts w:ascii="Times New Roman" w:hAnsi="Times New Roman"/>
          <w:sz w:val="24"/>
          <w:szCs w:val="24"/>
        </w:rPr>
        <w:t>P</w:t>
      </w:r>
      <w:r w:rsidR="00D616CC">
        <w:rPr>
          <w:rFonts w:ascii="Times New Roman" w:hAnsi="Times New Roman"/>
          <w:sz w:val="24"/>
          <w:szCs w:val="24"/>
        </w:rPr>
        <w:t>apildy</w:t>
      </w:r>
      <w:r w:rsidR="00A735CD">
        <w:rPr>
          <w:rFonts w:ascii="Times New Roman" w:hAnsi="Times New Roman"/>
          <w:sz w:val="24"/>
          <w:szCs w:val="24"/>
        </w:rPr>
        <w:t>ti</w:t>
      </w:r>
      <w:r w:rsidR="00D616CC">
        <w:rPr>
          <w:rFonts w:ascii="Times New Roman" w:hAnsi="Times New Roman"/>
          <w:sz w:val="24"/>
          <w:szCs w:val="24"/>
        </w:rPr>
        <w:t xml:space="preserve"> nauju</w:t>
      </w:r>
      <w:r w:rsidR="00A735CD">
        <w:rPr>
          <w:rFonts w:ascii="Times New Roman" w:hAnsi="Times New Roman"/>
          <w:sz w:val="24"/>
          <w:szCs w:val="24"/>
        </w:rPr>
        <w:t xml:space="preserve"> </w:t>
      </w:r>
      <w:r w:rsidR="00D616CC">
        <w:rPr>
          <w:rFonts w:ascii="Times New Roman" w:hAnsi="Times New Roman"/>
          <w:sz w:val="24"/>
          <w:szCs w:val="24"/>
        </w:rPr>
        <w:t>28</w:t>
      </w:r>
      <w:r w:rsidR="00A735CD">
        <w:rPr>
          <w:rFonts w:ascii="Times New Roman" w:hAnsi="Times New Roman"/>
          <w:sz w:val="24"/>
          <w:szCs w:val="24"/>
        </w:rPr>
        <w:t xml:space="preserve"> punkt</w:t>
      </w:r>
      <w:r w:rsidR="00D616CC">
        <w:rPr>
          <w:rFonts w:ascii="Times New Roman" w:hAnsi="Times New Roman"/>
          <w:sz w:val="24"/>
          <w:szCs w:val="24"/>
        </w:rPr>
        <w:t>u</w:t>
      </w:r>
      <w:r w:rsidR="00A735CD">
        <w:rPr>
          <w:rFonts w:ascii="Times New Roman" w:hAnsi="Times New Roman"/>
          <w:sz w:val="24"/>
          <w:szCs w:val="24"/>
        </w:rPr>
        <w:t>:</w:t>
      </w:r>
    </w:p>
    <w:p w14:paraId="00988FE0" w14:textId="77777777" w:rsidR="00D616CC" w:rsidRDefault="00A735CD" w:rsidP="001C1BF7">
      <w:pPr>
        <w:pStyle w:val="Sraopastraipa"/>
        <w:spacing w:after="0" w:line="240" w:lineRule="auto"/>
        <w:ind w:left="0" w:firstLine="720"/>
        <w:jc w:val="both"/>
        <w:rPr>
          <w:rFonts w:ascii="Times New Roman" w:hAnsi="Times New Roman"/>
          <w:sz w:val="24"/>
          <w:szCs w:val="24"/>
        </w:rPr>
      </w:pPr>
      <w:r>
        <w:rPr>
          <w:rFonts w:ascii="Times New Roman" w:hAnsi="Times New Roman"/>
          <w:sz w:val="24"/>
          <w:szCs w:val="24"/>
        </w:rPr>
        <w:t>„</w:t>
      </w:r>
      <w:r w:rsidR="00D616CC" w:rsidRPr="00D616CC">
        <w:rPr>
          <w:rFonts w:ascii="Times New Roman" w:hAnsi="Times New Roman"/>
          <w:sz w:val="24"/>
          <w:szCs w:val="24"/>
        </w:rPr>
        <w:t>28. Savivaldybės einamųjų metų biudžete patvirtinus Savivaldybės biudžeto lėšas Savivaldybės vietinės reikšmės kelių paprastajam remontui bei priežiūrai, šios lėšos paskirstomos seniūnijoms šia tvarka:</w:t>
      </w:r>
    </w:p>
    <w:p w14:paraId="02F52DA1" w14:textId="77777777" w:rsidR="00D616CC" w:rsidRPr="00D616CC" w:rsidRDefault="00D616CC" w:rsidP="00D616CC">
      <w:pPr>
        <w:pStyle w:val="Sraopastraipa"/>
        <w:spacing w:after="0" w:line="240" w:lineRule="auto"/>
        <w:ind w:hanging="11"/>
        <w:jc w:val="both"/>
        <w:rPr>
          <w:rFonts w:ascii="Times New Roman" w:hAnsi="Times New Roman"/>
          <w:sz w:val="24"/>
          <w:szCs w:val="24"/>
        </w:rPr>
      </w:pPr>
      <w:r w:rsidRPr="00D616CC">
        <w:rPr>
          <w:rFonts w:ascii="Times New Roman" w:hAnsi="Times New Roman"/>
          <w:sz w:val="24"/>
          <w:szCs w:val="24"/>
        </w:rPr>
        <w:t>28.1. kaimiškosioms seniūnijoms – 71 procentas;</w:t>
      </w:r>
    </w:p>
    <w:p w14:paraId="12E41D28" w14:textId="77777777" w:rsidR="00D616CC" w:rsidRPr="00D616CC" w:rsidRDefault="00D616CC" w:rsidP="00D616CC">
      <w:pPr>
        <w:pStyle w:val="Sraopastraipa"/>
        <w:spacing w:after="0" w:line="240" w:lineRule="auto"/>
        <w:ind w:hanging="11"/>
        <w:jc w:val="both"/>
        <w:rPr>
          <w:rFonts w:ascii="Times New Roman" w:hAnsi="Times New Roman"/>
          <w:sz w:val="24"/>
          <w:szCs w:val="24"/>
        </w:rPr>
      </w:pPr>
      <w:r w:rsidRPr="00D616CC">
        <w:rPr>
          <w:rFonts w:ascii="Times New Roman" w:hAnsi="Times New Roman"/>
          <w:sz w:val="24"/>
          <w:szCs w:val="24"/>
        </w:rPr>
        <w:t>28.2. Kretingos miestui – 26 procentai;</w:t>
      </w:r>
    </w:p>
    <w:p w14:paraId="158E48D6" w14:textId="33F58349" w:rsidR="000255E3" w:rsidRDefault="00D616CC" w:rsidP="00D616CC">
      <w:pPr>
        <w:pStyle w:val="Sraopastraipa"/>
        <w:spacing w:after="0" w:line="240" w:lineRule="auto"/>
        <w:ind w:left="0" w:firstLine="720"/>
        <w:jc w:val="both"/>
        <w:rPr>
          <w:rFonts w:ascii="Times New Roman" w:hAnsi="Times New Roman"/>
          <w:sz w:val="24"/>
          <w:szCs w:val="24"/>
        </w:rPr>
      </w:pPr>
      <w:r w:rsidRPr="00D616CC">
        <w:rPr>
          <w:rFonts w:ascii="Times New Roman" w:hAnsi="Times New Roman"/>
          <w:sz w:val="24"/>
          <w:szCs w:val="24"/>
        </w:rPr>
        <w:t>28.3. Salantų miestui – 3 procentai</w:t>
      </w:r>
      <w:r w:rsidR="002801CF">
        <w:rPr>
          <w:rFonts w:ascii="Times New Roman" w:hAnsi="Times New Roman"/>
          <w:sz w:val="24"/>
          <w:szCs w:val="24"/>
        </w:rPr>
        <w:t>.</w:t>
      </w:r>
      <w:r w:rsidR="00A735CD">
        <w:rPr>
          <w:rFonts w:ascii="Times New Roman" w:hAnsi="Times New Roman"/>
          <w:sz w:val="24"/>
          <w:szCs w:val="24"/>
        </w:rPr>
        <w:t>“</w:t>
      </w:r>
    </w:p>
    <w:p w14:paraId="665A34D3" w14:textId="45CB515E" w:rsidR="005D17BB" w:rsidRDefault="005D17BB" w:rsidP="001C1BF7">
      <w:pPr>
        <w:pStyle w:val="Sraopastraipa"/>
        <w:spacing w:after="0" w:line="240" w:lineRule="auto"/>
        <w:ind w:left="0" w:firstLine="720"/>
        <w:jc w:val="both"/>
        <w:rPr>
          <w:rFonts w:ascii="Times New Roman" w:hAnsi="Times New Roman"/>
          <w:sz w:val="24"/>
          <w:szCs w:val="24"/>
        </w:rPr>
      </w:pPr>
      <w:r>
        <w:rPr>
          <w:rFonts w:ascii="Times New Roman" w:hAnsi="Times New Roman"/>
          <w:sz w:val="24"/>
          <w:szCs w:val="24"/>
        </w:rPr>
        <w:t xml:space="preserve">1.2. </w:t>
      </w:r>
      <w:bookmarkStart w:id="4" w:name="_Hlk187351106"/>
      <w:r w:rsidR="001D1E33">
        <w:rPr>
          <w:rFonts w:ascii="Times New Roman" w:hAnsi="Times New Roman"/>
          <w:sz w:val="24"/>
          <w:szCs w:val="24"/>
        </w:rPr>
        <w:t>P</w:t>
      </w:r>
      <w:r w:rsidR="00983FAA">
        <w:rPr>
          <w:rFonts w:ascii="Times New Roman" w:hAnsi="Times New Roman"/>
          <w:sz w:val="24"/>
          <w:szCs w:val="24"/>
        </w:rPr>
        <w:t>apildyti</w:t>
      </w:r>
      <w:r w:rsidR="00374506">
        <w:rPr>
          <w:rFonts w:ascii="Times New Roman" w:hAnsi="Times New Roman"/>
          <w:sz w:val="24"/>
          <w:szCs w:val="24"/>
        </w:rPr>
        <w:t xml:space="preserve"> nauju 29</w:t>
      </w:r>
      <w:r w:rsidR="00983FAA">
        <w:rPr>
          <w:rFonts w:ascii="Times New Roman" w:hAnsi="Times New Roman"/>
          <w:sz w:val="24"/>
          <w:szCs w:val="24"/>
        </w:rPr>
        <w:t xml:space="preserve"> punk</w:t>
      </w:r>
      <w:r w:rsidR="00374506">
        <w:rPr>
          <w:rFonts w:ascii="Times New Roman" w:hAnsi="Times New Roman"/>
          <w:sz w:val="24"/>
          <w:szCs w:val="24"/>
        </w:rPr>
        <w:t>t</w:t>
      </w:r>
      <w:r w:rsidR="00983FAA">
        <w:rPr>
          <w:rFonts w:ascii="Times New Roman" w:hAnsi="Times New Roman"/>
          <w:sz w:val="24"/>
          <w:szCs w:val="24"/>
        </w:rPr>
        <w:t>u:</w:t>
      </w:r>
      <w:bookmarkEnd w:id="4"/>
    </w:p>
    <w:p w14:paraId="6DF46493" w14:textId="77777777" w:rsidR="005C7384" w:rsidRDefault="00983FAA" w:rsidP="001C1BF7">
      <w:pPr>
        <w:pStyle w:val="Sraopastraipa"/>
        <w:spacing w:after="0" w:line="240" w:lineRule="auto"/>
        <w:ind w:left="0" w:firstLine="720"/>
        <w:jc w:val="both"/>
        <w:rPr>
          <w:rFonts w:ascii="Times New Roman" w:hAnsi="Times New Roman"/>
          <w:sz w:val="24"/>
          <w:szCs w:val="24"/>
        </w:rPr>
      </w:pPr>
      <w:r>
        <w:rPr>
          <w:rFonts w:ascii="Times New Roman" w:hAnsi="Times New Roman"/>
          <w:sz w:val="24"/>
          <w:szCs w:val="24"/>
        </w:rPr>
        <w:t>„</w:t>
      </w:r>
      <w:r w:rsidR="00374506">
        <w:rPr>
          <w:rFonts w:ascii="Times New Roman" w:hAnsi="Times New Roman"/>
          <w:sz w:val="24"/>
          <w:szCs w:val="24"/>
        </w:rPr>
        <w:t>29</w:t>
      </w:r>
      <w:r>
        <w:rPr>
          <w:rFonts w:ascii="Times New Roman" w:hAnsi="Times New Roman"/>
          <w:sz w:val="24"/>
          <w:szCs w:val="24"/>
        </w:rPr>
        <w:t xml:space="preserve">. </w:t>
      </w:r>
      <w:r w:rsidR="00374506" w:rsidRPr="00374506">
        <w:rPr>
          <w:rFonts w:ascii="Times New Roman" w:hAnsi="Times New Roman"/>
          <w:sz w:val="24"/>
          <w:szCs w:val="24"/>
        </w:rPr>
        <w:t>Kaimiškosioms seniūnijoms 28.1 p</w:t>
      </w:r>
      <w:r w:rsidR="005C7384">
        <w:rPr>
          <w:rFonts w:ascii="Times New Roman" w:hAnsi="Times New Roman"/>
          <w:sz w:val="24"/>
          <w:szCs w:val="24"/>
        </w:rPr>
        <w:t>ap</w:t>
      </w:r>
      <w:r w:rsidR="00374506" w:rsidRPr="00374506">
        <w:rPr>
          <w:rFonts w:ascii="Times New Roman" w:hAnsi="Times New Roman"/>
          <w:sz w:val="24"/>
          <w:szCs w:val="24"/>
        </w:rPr>
        <w:t>unkt</w:t>
      </w:r>
      <w:r w:rsidR="005C7384">
        <w:rPr>
          <w:rFonts w:ascii="Times New Roman" w:hAnsi="Times New Roman"/>
          <w:sz w:val="24"/>
          <w:szCs w:val="24"/>
        </w:rPr>
        <w:t>yje</w:t>
      </w:r>
      <w:r w:rsidR="00374506" w:rsidRPr="00374506">
        <w:rPr>
          <w:rFonts w:ascii="Times New Roman" w:hAnsi="Times New Roman"/>
          <w:sz w:val="24"/>
          <w:szCs w:val="24"/>
        </w:rPr>
        <w:t xml:space="preserve"> skirtos Savivaldybės biudžeto lėšos paskirstomos:</w:t>
      </w:r>
    </w:p>
    <w:p w14:paraId="2848BAF9" w14:textId="77777777" w:rsidR="005C7384" w:rsidRDefault="005C7384" w:rsidP="001C1BF7">
      <w:pPr>
        <w:pStyle w:val="Sraopastraipa"/>
        <w:spacing w:after="0" w:line="240" w:lineRule="auto"/>
        <w:ind w:left="0" w:firstLine="720"/>
        <w:jc w:val="both"/>
        <w:rPr>
          <w:rFonts w:ascii="Times New Roman" w:hAnsi="Times New Roman"/>
          <w:sz w:val="24"/>
          <w:szCs w:val="24"/>
        </w:rPr>
      </w:pPr>
      <w:r>
        <w:rPr>
          <w:rFonts w:ascii="Times New Roman" w:hAnsi="Times New Roman"/>
          <w:sz w:val="24"/>
          <w:szCs w:val="24"/>
        </w:rPr>
        <w:t xml:space="preserve">29.1. </w:t>
      </w:r>
      <w:r w:rsidRPr="005C7384">
        <w:rPr>
          <w:rFonts w:ascii="Times New Roman" w:hAnsi="Times New Roman"/>
          <w:sz w:val="24"/>
          <w:szCs w:val="24"/>
        </w:rPr>
        <w:t>30 procentų – proporcingai nuo bendro kaimiškosiose seniūnijose gyvenamąją vietą deklaravusių gyventojų skaičiaus;</w:t>
      </w:r>
    </w:p>
    <w:p w14:paraId="1D5092AC" w14:textId="23FD6C93" w:rsidR="00983FAA" w:rsidRPr="00983FAA" w:rsidRDefault="005C7384" w:rsidP="001C1BF7">
      <w:pPr>
        <w:pStyle w:val="Sraopastraipa"/>
        <w:spacing w:after="0" w:line="240" w:lineRule="auto"/>
        <w:ind w:left="0" w:firstLine="720"/>
        <w:jc w:val="both"/>
        <w:rPr>
          <w:rFonts w:ascii="Times New Roman" w:hAnsi="Times New Roman"/>
          <w:sz w:val="24"/>
          <w:szCs w:val="24"/>
        </w:rPr>
      </w:pPr>
      <w:r>
        <w:rPr>
          <w:rFonts w:ascii="Times New Roman" w:hAnsi="Times New Roman"/>
          <w:sz w:val="24"/>
          <w:szCs w:val="24"/>
        </w:rPr>
        <w:t xml:space="preserve">29.2. </w:t>
      </w:r>
      <w:r w:rsidRPr="005C7384">
        <w:rPr>
          <w:rFonts w:ascii="Times New Roman" w:hAnsi="Times New Roman"/>
          <w:sz w:val="24"/>
          <w:szCs w:val="24"/>
        </w:rPr>
        <w:t>70 procentų – proporcingai nuo bendro kaimiškųjų seniūnijų kelių tinklo ilgio</w:t>
      </w:r>
      <w:r w:rsidR="00983FAA" w:rsidRPr="00983FAA">
        <w:rPr>
          <w:rFonts w:ascii="Times New Roman" w:hAnsi="Times New Roman"/>
          <w:sz w:val="24"/>
          <w:szCs w:val="24"/>
        </w:rPr>
        <w:t>.</w:t>
      </w:r>
      <w:r w:rsidR="00983FAA">
        <w:rPr>
          <w:rFonts w:ascii="Times New Roman" w:hAnsi="Times New Roman"/>
          <w:sz w:val="24"/>
          <w:szCs w:val="24"/>
        </w:rPr>
        <w:t>“</w:t>
      </w:r>
    </w:p>
    <w:p w14:paraId="40BBA3FA" w14:textId="106261C8" w:rsidR="005C7384" w:rsidRDefault="00541A58" w:rsidP="001C1BF7">
      <w:pPr>
        <w:pStyle w:val="Sraopastraipa"/>
        <w:spacing w:after="0" w:line="240" w:lineRule="auto"/>
        <w:ind w:left="0" w:firstLine="720"/>
        <w:jc w:val="both"/>
        <w:rPr>
          <w:rFonts w:ascii="Times New Roman" w:hAnsi="Times New Roman"/>
          <w:sz w:val="24"/>
          <w:szCs w:val="24"/>
        </w:rPr>
      </w:pPr>
      <w:r>
        <w:rPr>
          <w:rFonts w:ascii="Times New Roman" w:hAnsi="Times New Roman"/>
          <w:sz w:val="24"/>
          <w:szCs w:val="24"/>
        </w:rPr>
        <w:t>1.</w:t>
      </w:r>
      <w:r w:rsidR="005D17BB">
        <w:rPr>
          <w:rFonts w:ascii="Times New Roman" w:hAnsi="Times New Roman"/>
          <w:sz w:val="24"/>
          <w:szCs w:val="24"/>
        </w:rPr>
        <w:t>3</w:t>
      </w:r>
      <w:r w:rsidRPr="00541A58">
        <w:rPr>
          <w:rFonts w:ascii="Times New Roman" w:hAnsi="Times New Roman"/>
          <w:sz w:val="24"/>
          <w:szCs w:val="24"/>
        </w:rPr>
        <w:t xml:space="preserve">. </w:t>
      </w:r>
      <w:r w:rsidR="001D1E33">
        <w:rPr>
          <w:rFonts w:ascii="Times New Roman" w:hAnsi="Times New Roman"/>
          <w:sz w:val="24"/>
          <w:szCs w:val="24"/>
        </w:rPr>
        <w:t>P</w:t>
      </w:r>
      <w:r w:rsidR="005C7384" w:rsidRPr="005C7384">
        <w:rPr>
          <w:rFonts w:ascii="Times New Roman" w:hAnsi="Times New Roman"/>
          <w:sz w:val="24"/>
          <w:szCs w:val="24"/>
        </w:rPr>
        <w:t xml:space="preserve">apildyti nauju </w:t>
      </w:r>
      <w:r w:rsidR="005C7384">
        <w:rPr>
          <w:rFonts w:ascii="Times New Roman" w:hAnsi="Times New Roman"/>
          <w:sz w:val="24"/>
          <w:szCs w:val="24"/>
        </w:rPr>
        <w:t>30</w:t>
      </w:r>
      <w:r w:rsidR="005C7384" w:rsidRPr="005C7384">
        <w:rPr>
          <w:rFonts w:ascii="Times New Roman" w:hAnsi="Times New Roman"/>
          <w:sz w:val="24"/>
          <w:szCs w:val="24"/>
        </w:rPr>
        <w:t xml:space="preserve"> punktu:</w:t>
      </w:r>
    </w:p>
    <w:p w14:paraId="513BF71F" w14:textId="294DDEB8" w:rsidR="005C7384" w:rsidRDefault="005C7384" w:rsidP="001C1BF7">
      <w:pPr>
        <w:pStyle w:val="Sraopastraipa"/>
        <w:spacing w:after="0" w:line="240" w:lineRule="auto"/>
        <w:ind w:left="0" w:firstLine="720"/>
        <w:jc w:val="both"/>
        <w:rPr>
          <w:rFonts w:ascii="Times New Roman" w:hAnsi="Times New Roman"/>
          <w:sz w:val="24"/>
          <w:szCs w:val="24"/>
        </w:rPr>
      </w:pPr>
      <w:r>
        <w:rPr>
          <w:rFonts w:ascii="Times New Roman" w:hAnsi="Times New Roman"/>
          <w:sz w:val="24"/>
          <w:szCs w:val="24"/>
        </w:rPr>
        <w:t xml:space="preserve">„30. </w:t>
      </w:r>
      <w:r w:rsidRPr="005C7384">
        <w:rPr>
          <w:rFonts w:ascii="Times New Roman" w:hAnsi="Times New Roman"/>
          <w:sz w:val="24"/>
          <w:szCs w:val="24"/>
        </w:rPr>
        <w:t>Savivaldybės administracijos direktoriaus įsakymu paskyrus Savivaldybės biudžeto lėšas seniūnijoms, seniūnijų seniūnai per dvi savaites išplėstinėse seniūnaičių sueigose, atsižvelgdami į esamą kelių techninę būklę, parengia seniūnijos vietinės reikšmės kelių paprastojo remonto sąrašą prioriteto tvarka, nurodant kelio numerį, pavadinimą, remontuojamo kelio ruožo koordinates bei ilgį (km), planuojamus darbus bei jiems skiriamą lėšų sumą. Seniūnaičių sueigų dokumentai su paprastojo remonto sąrašu teikiami Savivaldybės administracijai.</w:t>
      </w:r>
      <w:r>
        <w:rPr>
          <w:rFonts w:ascii="Times New Roman" w:hAnsi="Times New Roman"/>
          <w:sz w:val="24"/>
          <w:szCs w:val="24"/>
        </w:rPr>
        <w:t>“</w:t>
      </w:r>
    </w:p>
    <w:p w14:paraId="06A38031" w14:textId="30BB53A4" w:rsidR="0023692D" w:rsidRDefault="0023692D" w:rsidP="001C1BF7">
      <w:pPr>
        <w:pStyle w:val="Sraopastraipa"/>
        <w:spacing w:after="0" w:line="240" w:lineRule="auto"/>
        <w:ind w:left="0" w:firstLine="720"/>
        <w:jc w:val="both"/>
        <w:rPr>
          <w:rFonts w:ascii="Times New Roman" w:hAnsi="Times New Roman"/>
          <w:sz w:val="24"/>
          <w:szCs w:val="24"/>
        </w:rPr>
      </w:pPr>
      <w:r>
        <w:rPr>
          <w:rFonts w:ascii="Times New Roman" w:hAnsi="Times New Roman"/>
          <w:sz w:val="24"/>
          <w:szCs w:val="24"/>
        </w:rPr>
        <w:t>1.4. Papildyti nauju 31 punktu:</w:t>
      </w:r>
    </w:p>
    <w:p w14:paraId="7DD4F15D" w14:textId="65AE6244" w:rsidR="0023692D" w:rsidRDefault="0023692D" w:rsidP="001C1BF7">
      <w:pPr>
        <w:pStyle w:val="Sraopastraipa"/>
        <w:spacing w:after="0" w:line="240" w:lineRule="auto"/>
        <w:ind w:left="0" w:firstLine="720"/>
        <w:jc w:val="both"/>
        <w:rPr>
          <w:rFonts w:ascii="Times New Roman" w:hAnsi="Times New Roman"/>
          <w:sz w:val="24"/>
          <w:szCs w:val="24"/>
        </w:rPr>
      </w:pPr>
      <w:r>
        <w:rPr>
          <w:rFonts w:ascii="Times New Roman" w:hAnsi="Times New Roman"/>
          <w:sz w:val="24"/>
          <w:szCs w:val="24"/>
        </w:rPr>
        <w:t>„31.</w:t>
      </w:r>
      <w:r w:rsidRPr="0023692D">
        <w:rPr>
          <w:rFonts w:ascii="Times New Roman" w:hAnsi="Times New Roman"/>
          <w:sz w:val="24"/>
          <w:szCs w:val="24"/>
        </w:rPr>
        <w:t xml:space="preserve"> Savivaldybės biudžeto lėšomis finansuojami darbai vykdomi pagal Aprašo VI skyriaus nuostatas.“</w:t>
      </w:r>
      <w:r>
        <w:rPr>
          <w:rFonts w:ascii="Times New Roman" w:hAnsi="Times New Roman"/>
          <w:sz w:val="24"/>
          <w:szCs w:val="24"/>
        </w:rPr>
        <w:t xml:space="preserve"> </w:t>
      </w:r>
    </w:p>
    <w:p w14:paraId="4F4A21F0" w14:textId="4A050048" w:rsidR="00541A58" w:rsidRDefault="005C7384" w:rsidP="001C1BF7">
      <w:pPr>
        <w:pStyle w:val="Sraopastraipa"/>
        <w:spacing w:after="0" w:line="240" w:lineRule="auto"/>
        <w:ind w:left="0" w:firstLine="720"/>
        <w:jc w:val="both"/>
        <w:rPr>
          <w:rFonts w:ascii="Times New Roman" w:hAnsi="Times New Roman"/>
          <w:sz w:val="24"/>
          <w:szCs w:val="24"/>
        </w:rPr>
      </w:pPr>
      <w:r>
        <w:rPr>
          <w:rFonts w:ascii="Times New Roman" w:hAnsi="Times New Roman"/>
          <w:sz w:val="24"/>
          <w:szCs w:val="24"/>
        </w:rPr>
        <w:t>1.</w:t>
      </w:r>
      <w:r w:rsidR="0023692D">
        <w:rPr>
          <w:rFonts w:ascii="Times New Roman" w:hAnsi="Times New Roman"/>
          <w:sz w:val="24"/>
          <w:szCs w:val="24"/>
        </w:rPr>
        <w:t>5</w:t>
      </w:r>
      <w:r w:rsidR="005D0DD6">
        <w:rPr>
          <w:rFonts w:ascii="Times New Roman" w:hAnsi="Times New Roman"/>
          <w:sz w:val="24"/>
          <w:szCs w:val="24"/>
        </w:rPr>
        <w:t>.</w:t>
      </w:r>
      <w:r>
        <w:rPr>
          <w:rFonts w:ascii="Times New Roman" w:hAnsi="Times New Roman"/>
          <w:sz w:val="24"/>
          <w:szCs w:val="24"/>
        </w:rPr>
        <w:t xml:space="preserve"> buvusį 28 punktą laikyti 3</w:t>
      </w:r>
      <w:r w:rsidR="0023692D">
        <w:rPr>
          <w:rFonts w:ascii="Times New Roman" w:hAnsi="Times New Roman"/>
          <w:sz w:val="24"/>
          <w:szCs w:val="24"/>
        </w:rPr>
        <w:t>2</w:t>
      </w:r>
      <w:r>
        <w:rPr>
          <w:rFonts w:ascii="Times New Roman" w:hAnsi="Times New Roman"/>
          <w:sz w:val="24"/>
          <w:szCs w:val="24"/>
        </w:rPr>
        <w:t xml:space="preserve"> punktu.</w:t>
      </w:r>
    </w:p>
    <w:p w14:paraId="6B9B340C" w14:textId="4D46D58D" w:rsidR="00EE33DB" w:rsidRPr="00223D66" w:rsidRDefault="00D250B8" w:rsidP="00D250B8">
      <w:pPr>
        <w:spacing w:after="0" w:line="240" w:lineRule="auto"/>
        <w:ind w:firstLine="720"/>
        <w:jc w:val="both"/>
        <w:rPr>
          <w:rFonts w:ascii="Times New Roman" w:hAnsi="Times New Roman"/>
          <w:sz w:val="24"/>
          <w:szCs w:val="24"/>
        </w:rPr>
      </w:pPr>
      <w:r>
        <w:rPr>
          <w:rFonts w:ascii="Times New Roman" w:hAnsi="Times New Roman"/>
          <w:sz w:val="24"/>
          <w:szCs w:val="24"/>
        </w:rPr>
        <w:t xml:space="preserve">2. </w:t>
      </w:r>
      <w:r w:rsidR="001A69E0" w:rsidRPr="00223D66">
        <w:rPr>
          <w:rFonts w:ascii="Times New Roman" w:hAnsi="Times New Roman"/>
          <w:sz w:val="24"/>
          <w:szCs w:val="24"/>
        </w:rPr>
        <w:t>Nustatyti, kad teisės aktas skelbiamas Teisės aktų registre ir savivaldybės interneto svetainėje.</w:t>
      </w:r>
    </w:p>
    <w:p w14:paraId="3CB10DD8" w14:textId="77777777" w:rsidR="00DF093F" w:rsidRDefault="00DF093F" w:rsidP="00AD1C95">
      <w:pPr>
        <w:spacing w:after="0" w:line="240" w:lineRule="auto"/>
        <w:rPr>
          <w:rFonts w:ascii="Times New Roman" w:hAnsi="Times New Roman"/>
          <w:sz w:val="24"/>
          <w:szCs w:val="24"/>
        </w:rPr>
      </w:pPr>
    </w:p>
    <w:p w14:paraId="637F7D2E" w14:textId="60411AE1" w:rsidR="00821C94" w:rsidRPr="00AD1C95" w:rsidRDefault="00821C94" w:rsidP="00AD1C95">
      <w:pPr>
        <w:spacing w:after="0" w:line="240" w:lineRule="auto"/>
        <w:rPr>
          <w:rFonts w:ascii="Times New Roman" w:hAnsi="Times New Roman"/>
          <w:sz w:val="24"/>
          <w:szCs w:val="24"/>
        </w:rPr>
      </w:pPr>
      <w:r w:rsidRPr="00AD1C95">
        <w:rPr>
          <w:rFonts w:ascii="Times New Roman" w:hAnsi="Times New Roman"/>
          <w:sz w:val="24"/>
          <w:szCs w:val="24"/>
        </w:rPr>
        <w:t>Savivaldybės meras</w:t>
      </w:r>
    </w:p>
    <w:p w14:paraId="2CF23231" w14:textId="77777777" w:rsidR="00821C94" w:rsidRPr="00AD1C95" w:rsidRDefault="00821C94" w:rsidP="00AD1C95">
      <w:pPr>
        <w:spacing w:after="0" w:line="240" w:lineRule="auto"/>
        <w:rPr>
          <w:rFonts w:ascii="Times New Roman" w:hAnsi="Times New Roman"/>
          <w:sz w:val="24"/>
          <w:szCs w:val="24"/>
        </w:rPr>
      </w:pPr>
    </w:p>
    <w:p w14:paraId="034133C5" w14:textId="77777777" w:rsidR="001D1E33" w:rsidRDefault="001D1E33" w:rsidP="0011042F">
      <w:pPr>
        <w:spacing w:after="0" w:line="240" w:lineRule="auto"/>
        <w:rPr>
          <w:rFonts w:ascii="Times New Roman" w:hAnsi="Times New Roman"/>
          <w:sz w:val="24"/>
        </w:rPr>
      </w:pPr>
    </w:p>
    <w:p w14:paraId="7DA7612A" w14:textId="77777777" w:rsidR="001D1E33" w:rsidRDefault="001D1E33" w:rsidP="0011042F">
      <w:pPr>
        <w:spacing w:after="0" w:line="240" w:lineRule="auto"/>
        <w:rPr>
          <w:rFonts w:ascii="Times New Roman" w:hAnsi="Times New Roman"/>
          <w:sz w:val="24"/>
        </w:rPr>
      </w:pPr>
    </w:p>
    <w:p w14:paraId="7B373540" w14:textId="77777777" w:rsidR="001D1E33" w:rsidRDefault="001D1E33" w:rsidP="0011042F">
      <w:pPr>
        <w:spacing w:after="0" w:line="240" w:lineRule="auto"/>
        <w:rPr>
          <w:rFonts w:ascii="Times New Roman" w:hAnsi="Times New Roman"/>
          <w:sz w:val="24"/>
        </w:rPr>
      </w:pPr>
    </w:p>
    <w:p w14:paraId="7AA14F60" w14:textId="2BE80E4A" w:rsidR="00B56768" w:rsidRDefault="00223D66" w:rsidP="0011042F">
      <w:pPr>
        <w:spacing w:after="0" w:line="240" w:lineRule="auto"/>
        <w:rPr>
          <w:rFonts w:ascii="Times New Roman" w:hAnsi="Times New Roman"/>
          <w:sz w:val="24"/>
        </w:rPr>
        <w:sectPr w:rsidR="00B56768" w:rsidSect="00AE6C25">
          <w:headerReference w:type="even" r:id="rId8"/>
          <w:headerReference w:type="default" r:id="rId9"/>
          <w:footerReference w:type="default" r:id="rId10"/>
          <w:headerReference w:type="first" r:id="rId11"/>
          <w:pgSz w:w="11906" w:h="16838"/>
          <w:pgMar w:top="1134" w:right="567" w:bottom="1134" w:left="1701" w:header="567" w:footer="567" w:gutter="0"/>
          <w:cols w:space="1296"/>
          <w:titlePg/>
          <w:docGrid w:linePitch="360"/>
        </w:sectPr>
      </w:pPr>
      <w:r>
        <w:rPr>
          <w:rFonts w:ascii="Times New Roman" w:hAnsi="Times New Roman"/>
          <w:sz w:val="24"/>
        </w:rPr>
        <w:t>Sigutė Jazbutienė</w:t>
      </w:r>
    </w:p>
    <w:p w14:paraId="3B0FE121" w14:textId="77777777" w:rsidR="005C2E98" w:rsidRPr="00AD1C95" w:rsidRDefault="005C2E98" w:rsidP="00AD1C95">
      <w:pPr>
        <w:spacing w:after="0" w:line="240" w:lineRule="auto"/>
        <w:jc w:val="center"/>
        <w:rPr>
          <w:rFonts w:ascii="Times New Roman" w:hAnsi="Times New Roman"/>
          <w:b/>
          <w:bCs/>
          <w:sz w:val="24"/>
          <w:szCs w:val="24"/>
        </w:rPr>
      </w:pPr>
      <w:r w:rsidRPr="00AD1C95">
        <w:rPr>
          <w:rFonts w:ascii="Times New Roman" w:hAnsi="Times New Roman"/>
          <w:b/>
          <w:bCs/>
          <w:sz w:val="24"/>
          <w:szCs w:val="24"/>
        </w:rPr>
        <w:lastRenderedPageBreak/>
        <w:t>AIŠKINAMASIS RAŠTAS</w:t>
      </w:r>
    </w:p>
    <w:p w14:paraId="06CF1ABE" w14:textId="4583FA83" w:rsidR="00C10395" w:rsidRPr="00AD1C95" w:rsidRDefault="005C2E98" w:rsidP="00AD1C95">
      <w:pPr>
        <w:spacing w:after="0" w:line="240" w:lineRule="auto"/>
        <w:jc w:val="center"/>
        <w:rPr>
          <w:rFonts w:ascii="Times New Roman" w:hAnsi="Times New Roman"/>
          <w:b/>
          <w:bCs/>
          <w:sz w:val="24"/>
          <w:szCs w:val="24"/>
        </w:rPr>
      </w:pPr>
      <w:r w:rsidRPr="00AD1C95">
        <w:rPr>
          <w:rFonts w:ascii="Times New Roman" w:hAnsi="Times New Roman"/>
          <w:b/>
          <w:bCs/>
          <w:sz w:val="24"/>
          <w:szCs w:val="24"/>
        </w:rPr>
        <w:t xml:space="preserve">PRIE </w:t>
      </w:r>
      <w:r w:rsidR="008F17D8" w:rsidRPr="00AD1C95">
        <w:rPr>
          <w:rFonts w:ascii="Times New Roman" w:hAnsi="Times New Roman"/>
          <w:b/>
          <w:bCs/>
          <w:sz w:val="24"/>
          <w:szCs w:val="24"/>
        </w:rPr>
        <w:t xml:space="preserve">KRETINGOS RAJONO SAVIVALDYBĖS TARYBOS </w:t>
      </w:r>
      <w:r w:rsidR="00A912F2" w:rsidRPr="00AD1C95">
        <w:rPr>
          <w:rFonts w:ascii="Times New Roman" w:hAnsi="Times New Roman"/>
          <w:b/>
          <w:bCs/>
          <w:sz w:val="24"/>
          <w:szCs w:val="24"/>
        </w:rPr>
        <w:t>SPRENDIMO PROJEKTO</w:t>
      </w:r>
    </w:p>
    <w:p w14:paraId="22AC1794" w14:textId="3B74B4D1" w:rsidR="00D250B8" w:rsidRPr="00AD1C95" w:rsidRDefault="00A912F2" w:rsidP="00D250B8">
      <w:pPr>
        <w:spacing w:after="0" w:line="240" w:lineRule="auto"/>
        <w:jc w:val="center"/>
        <w:rPr>
          <w:rFonts w:ascii="Times New Roman" w:hAnsi="Times New Roman"/>
          <w:b/>
          <w:bCs/>
          <w:sz w:val="24"/>
          <w:szCs w:val="24"/>
        </w:rPr>
      </w:pPr>
      <w:r w:rsidRPr="00AD1C95">
        <w:rPr>
          <w:rFonts w:ascii="Times New Roman" w:hAnsi="Times New Roman"/>
          <w:b/>
          <w:bCs/>
          <w:sz w:val="24"/>
          <w:szCs w:val="24"/>
        </w:rPr>
        <w:t>„</w:t>
      </w:r>
      <w:r w:rsidR="00E177B9" w:rsidRPr="00E177B9">
        <w:rPr>
          <w:rFonts w:ascii="Times New Roman" w:hAnsi="Times New Roman"/>
          <w:b/>
          <w:bCs/>
          <w:sz w:val="24"/>
          <w:szCs w:val="24"/>
        </w:rPr>
        <w:t xml:space="preserve">DĖL KRETINGOS RAJONO SAVIVALDYBĖS TARYBOS 2024 M. BIRŽELIO 27 D. SPRENDIMO NR. T2-285 „DĖL KELIŲ PRIEŽIŪROS IR PLĖTROS PROGRAMOS FINANSAVIMO LĖŠŲ PASKIRSTYMO IR NAUDOJIMO KRETINGOS RAJONO SAVIVALDYBĖS SUSISIEKIMO INFRASTRUKTŪROS OBJEKTAMS FINANSUOTI TVARKOS APRAŠO </w:t>
      </w:r>
      <w:r w:rsidR="00E177B9" w:rsidRPr="009B2D12">
        <w:rPr>
          <w:rFonts w:ascii="Times New Roman" w:hAnsi="Times New Roman"/>
          <w:b/>
          <w:bCs/>
          <w:sz w:val="24"/>
          <w:szCs w:val="24"/>
        </w:rPr>
        <w:t>PATVIRTINIMO</w:t>
      </w:r>
      <w:r w:rsidR="00E177B9" w:rsidRPr="00E177B9">
        <w:rPr>
          <w:rFonts w:ascii="Times New Roman" w:hAnsi="Times New Roman"/>
          <w:b/>
          <w:bCs/>
          <w:sz w:val="24"/>
          <w:szCs w:val="24"/>
        </w:rPr>
        <w:t>“ PAKEITIMO</w:t>
      </w:r>
      <w:r w:rsidR="00D250B8">
        <w:rPr>
          <w:rFonts w:ascii="Times New Roman" w:hAnsi="Times New Roman"/>
          <w:b/>
          <w:bCs/>
          <w:sz w:val="24"/>
          <w:szCs w:val="24"/>
        </w:rPr>
        <w:t>“</w:t>
      </w:r>
    </w:p>
    <w:p w14:paraId="72220FD6" w14:textId="7CD15C4E" w:rsidR="005C2E98" w:rsidRPr="00AD1C95" w:rsidRDefault="005C2E98" w:rsidP="00AD1C95">
      <w:pPr>
        <w:spacing w:after="0" w:line="240" w:lineRule="auto"/>
        <w:rPr>
          <w:rFonts w:ascii="Times New Roman" w:hAnsi="Times New Roman"/>
          <w:sz w:val="24"/>
          <w:szCs w:val="24"/>
        </w:rPr>
      </w:pPr>
    </w:p>
    <w:p w14:paraId="1FC68B77" w14:textId="2D8D1353" w:rsidR="005C2E98" w:rsidRPr="00AD1C95" w:rsidRDefault="00452FC4" w:rsidP="00AD1C95">
      <w:pPr>
        <w:spacing w:after="0" w:line="240" w:lineRule="auto"/>
        <w:jc w:val="center"/>
        <w:rPr>
          <w:rFonts w:ascii="Times New Roman" w:hAnsi="Times New Roman"/>
          <w:sz w:val="24"/>
          <w:szCs w:val="24"/>
        </w:rPr>
      </w:pPr>
      <w:r>
        <w:rPr>
          <w:rFonts w:ascii="Times New Roman" w:hAnsi="Times New Roman"/>
          <w:sz w:val="24"/>
          <w:szCs w:val="24"/>
        </w:rPr>
        <w:t>202</w:t>
      </w:r>
      <w:r w:rsidR="005D17BB">
        <w:rPr>
          <w:rFonts w:ascii="Times New Roman" w:hAnsi="Times New Roman"/>
          <w:sz w:val="24"/>
          <w:szCs w:val="24"/>
        </w:rPr>
        <w:t>5</w:t>
      </w:r>
      <w:r w:rsidR="003A23AD">
        <w:rPr>
          <w:rFonts w:ascii="Times New Roman" w:hAnsi="Times New Roman"/>
          <w:sz w:val="24"/>
          <w:szCs w:val="24"/>
        </w:rPr>
        <w:t xml:space="preserve"> m. </w:t>
      </w:r>
      <w:r w:rsidR="005D17BB" w:rsidRPr="005D0DD6">
        <w:rPr>
          <w:rFonts w:ascii="Times New Roman" w:hAnsi="Times New Roman"/>
          <w:sz w:val="24"/>
          <w:szCs w:val="24"/>
        </w:rPr>
        <w:t>saus</w:t>
      </w:r>
      <w:r w:rsidR="00A25B3E" w:rsidRPr="005D0DD6">
        <w:rPr>
          <w:rFonts w:ascii="Times New Roman" w:hAnsi="Times New Roman"/>
          <w:sz w:val="24"/>
          <w:szCs w:val="24"/>
        </w:rPr>
        <w:t xml:space="preserve">io </w:t>
      </w:r>
      <w:r w:rsidR="00E177B9">
        <w:rPr>
          <w:rFonts w:ascii="Times New Roman" w:hAnsi="Times New Roman"/>
          <w:sz w:val="24"/>
          <w:szCs w:val="24"/>
        </w:rPr>
        <w:t>9</w:t>
      </w:r>
      <w:r w:rsidR="003A23AD">
        <w:rPr>
          <w:rFonts w:ascii="Times New Roman" w:hAnsi="Times New Roman"/>
          <w:sz w:val="24"/>
          <w:szCs w:val="24"/>
        </w:rPr>
        <w:t xml:space="preserve"> d.</w:t>
      </w:r>
    </w:p>
    <w:p w14:paraId="1EE11E7D" w14:textId="77777777" w:rsidR="005C2E98" w:rsidRPr="00AD1C95" w:rsidRDefault="005C2E98" w:rsidP="00AD1C95">
      <w:pPr>
        <w:spacing w:after="0" w:line="240" w:lineRule="auto"/>
        <w:jc w:val="center"/>
        <w:rPr>
          <w:rFonts w:ascii="Times New Roman" w:hAnsi="Times New Roman"/>
          <w:sz w:val="24"/>
          <w:szCs w:val="24"/>
        </w:rPr>
      </w:pPr>
      <w:r w:rsidRPr="00AD1C95">
        <w:rPr>
          <w:rFonts w:ascii="Times New Roman" w:hAnsi="Times New Roman"/>
          <w:sz w:val="24"/>
          <w:szCs w:val="24"/>
        </w:rPr>
        <w:t>Kretinga</w:t>
      </w:r>
    </w:p>
    <w:p w14:paraId="3D5B551C" w14:textId="77777777" w:rsidR="005C2E98" w:rsidRPr="00AD1C95" w:rsidRDefault="005C2E98" w:rsidP="00AD1C95">
      <w:pPr>
        <w:spacing w:after="0" w:line="240" w:lineRule="auto"/>
        <w:rPr>
          <w:rFonts w:ascii="Times New Roman" w:hAnsi="Times New Roman"/>
          <w:sz w:val="24"/>
          <w:szCs w:val="24"/>
        </w:rPr>
      </w:pPr>
    </w:p>
    <w:p w14:paraId="73DCF9BF" w14:textId="21025B55" w:rsidR="005C2E98" w:rsidRPr="00AD1C95" w:rsidRDefault="009222AD" w:rsidP="0045666F">
      <w:pPr>
        <w:pStyle w:val="Sraopastraipa"/>
        <w:spacing w:after="0" w:line="240" w:lineRule="auto"/>
        <w:ind w:left="0" w:firstLine="851"/>
        <w:rPr>
          <w:rFonts w:ascii="Times New Roman" w:hAnsi="Times New Roman"/>
          <w:b/>
          <w:bCs/>
          <w:sz w:val="24"/>
          <w:szCs w:val="24"/>
        </w:rPr>
      </w:pPr>
      <w:r>
        <w:rPr>
          <w:rFonts w:ascii="Times New Roman" w:hAnsi="Times New Roman"/>
          <w:b/>
          <w:bCs/>
          <w:sz w:val="24"/>
          <w:szCs w:val="24"/>
        </w:rPr>
        <w:t xml:space="preserve">1. </w:t>
      </w:r>
      <w:r w:rsidR="005C2E98" w:rsidRPr="00AD1C95">
        <w:rPr>
          <w:rFonts w:ascii="Times New Roman" w:hAnsi="Times New Roman"/>
          <w:b/>
          <w:bCs/>
          <w:sz w:val="24"/>
          <w:szCs w:val="24"/>
        </w:rPr>
        <w:t>Parengto sprendimo projekto tikslai ir uždaviniai.</w:t>
      </w:r>
    </w:p>
    <w:p w14:paraId="40D5C886" w14:textId="74C04FED" w:rsidR="009222AD" w:rsidRDefault="00AA17C0" w:rsidP="0038450C">
      <w:pPr>
        <w:spacing w:after="0" w:line="240" w:lineRule="auto"/>
        <w:ind w:firstLine="851"/>
        <w:jc w:val="both"/>
        <w:rPr>
          <w:rFonts w:ascii="Times New Roman" w:hAnsi="Times New Roman"/>
          <w:sz w:val="24"/>
          <w:szCs w:val="24"/>
        </w:rPr>
      </w:pPr>
      <w:r>
        <w:rPr>
          <w:rFonts w:ascii="Times New Roman" w:hAnsi="Times New Roman"/>
          <w:sz w:val="24"/>
          <w:szCs w:val="24"/>
        </w:rPr>
        <w:t>P</w:t>
      </w:r>
      <w:r w:rsidR="0039751D">
        <w:rPr>
          <w:rFonts w:ascii="Times New Roman" w:hAnsi="Times New Roman"/>
          <w:sz w:val="24"/>
          <w:szCs w:val="24"/>
        </w:rPr>
        <w:t>a</w:t>
      </w:r>
      <w:r w:rsidR="006256D4">
        <w:rPr>
          <w:rFonts w:ascii="Times New Roman" w:hAnsi="Times New Roman"/>
          <w:sz w:val="24"/>
          <w:szCs w:val="24"/>
        </w:rPr>
        <w:t>keist</w:t>
      </w:r>
      <w:r w:rsidR="0039751D">
        <w:rPr>
          <w:rFonts w:ascii="Times New Roman" w:hAnsi="Times New Roman"/>
          <w:sz w:val="24"/>
          <w:szCs w:val="24"/>
        </w:rPr>
        <w:t xml:space="preserve">i </w:t>
      </w:r>
      <w:r w:rsidR="00667C10" w:rsidRPr="00667C10">
        <w:rPr>
          <w:rFonts w:ascii="Times New Roman" w:hAnsi="Times New Roman"/>
          <w:sz w:val="24"/>
          <w:szCs w:val="24"/>
        </w:rPr>
        <w:t>Kelių priežiūros ir plėtros programos finansavimo lėšų paskirstymo ir naudojimo Kretingos rajono savivaldybės susisiekimo infrastruktūros objektams finansuoti tvarkos aprašą, patvirtintą Kretingos rajono savivaldybės tarybos 2024 m. birželio 27 d. sprendimu Nr. T2-285 „Dėl Kelių priežiūros ir plėtros programos finansavimo lėšų paskirstymo ir naudojimo Kretingos rajono savivaldybės susisiekimo infrastruktūros objektams finansuoti tvarkos aprašo patvirtinimo“</w:t>
      </w:r>
      <w:r w:rsidR="006256D4">
        <w:rPr>
          <w:rFonts w:ascii="Times New Roman" w:hAnsi="Times New Roman"/>
          <w:sz w:val="24"/>
          <w:szCs w:val="24"/>
        </w:rPr>
        <w:t xml:space="preserve"> (toliau – </w:t>
      </w:r>
      <w:r w:rsidR="0033191F">
        <w:rPr>
          <w:rFonts w:ascii="Times New Roman" w:hAnsi="Times New Roman"/>
          <w:sz w:val="24"/>
          <w:szCs w:val="24"/>
        </w:rPr>
        <w:t>A</w:t>
      </w:r>
      <w:r w:rsidR="006256D4">
        <w:rPr>
          <w:rFonts w:ascii="Times New Roman" w:hAnsi="Times New Roman"/>
          <w:sz w:val="24"/>
          <w:szCs w:val="24"/>
        </w:rPr>
        <w:t>prašas).</w:t>
      </w:r>
    </w:p>
    <w:p w14:paraId="1CABC15B" w14:textId="73BF9D1E" w:rsidR="006256D4" w:rsidRPr="009222AD" w:rsidRDefault="009222AD" w:rsidP="0038450C">
      <w:pPr>
        <w:spacing w:after="0" w:line="240" w:lineRule="auto"/>
        <w:ind w:firstLine="851"/>
        <w:jc w:val="both"/>
        <w:rPr>
          <w:rFonts w:ascii="Times New Roman" w:hAnsi="Times New Roman"/>
          <w:sz w:val="24"/>
          <w:szCs w:val="24"/>
        </w:rPr>
      </w:pPr>
      <w:r w:rsidRPr="009222AD">
        <w:rPr>
          <w:rFonts w:ascii="Times New Roman" w:hAnsi="Times New Roman"/>
          <w:b/>
          <w:bCs/>
          <w:sz w:val="24"/>
          <w:szCs w:val="24"/>
        </w:rPr>
        <w:t>2.</w:t>
      </w:r>
      <w:r>
        <w:rPr>
          <w:rFonts w:ascii="Times New Roman" w:hAnsi="Times New Roman"/>
          <w:sz w:val="24"/>
          <w:szCs w:val="24"/>
        </w:rPr>
        <w:t xml:space="preserve"> </w:t>
      </w:r>
      <w:r w:rsidR="00573DCB" w:rsidRPr="009222AD">
        <w:rPr>
          <w:rFonts w:ascii="Times New Roman" w:eastAsia="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19EEE81D" w14:textId="36C6949B" w:rsidR="00AA17C0" w:rsidRDefault="00855261" w:rsidP="0038450C">
      <w:pPr>
        <w:pStyle w:val="Sraopastraipa"/>
        <w:tabs>
          <w:tab w:val="left" w:pos="1560"/>
        </w:tabs>
        <w:spacing w:after="0" w:line="240" w:lineRule="auto"/>
        <w:ind w:left="0" w:firstLine="851"/>
        <w:jc w:val="both"/>
        <w:rPr>
          <w:rFonts w:ascii="Times New Roman" w:hAnsi="Times New Roman"/>
          <w:sz w:val="24"/>
          <w:szCs w:val="24"/>
        </w:rPr>
      </w:pPr>
      <w:r w:rsidRPr="00855261">
        <w:rPr>
          <w:rFonts w:ascii="Times New Roman" w:hAnsi="Times New Roman"/>
          <w:bCs/>
          <w:sz w:val="24"/>
          <w:szCs w:val="24"/>
        </w:rPr>
        <w:t>Kretingos rajono savivaldybės (toliau – Savivaldybė) 2025–2027 m. strategini</w:t>
      </w:r>
      <w:r>
        <w:rPr>
          <w:rFonts w:ascii="Times New Roman" w:hAnsi="Times New Roman"/>
          <w:bCs/>
          <w:sz w:val="24"/>
          <w:szCs w:val="24"/>
        </w:rPr>
        <w:t>o</w:t>
      </w:r>
      <w:r w:rsidRPr="00855261">
        <w:rPr>
          <w:rFonts w:ascii="Times New Roman" w:hAnsi="Times New Roman"/>
          <w:bCs/>
          <w:sz w:val="24"/>
          <w:szCs w:val="24"/>
        </w:rPr>
        <w:t xml:space="preserve"> veiklos plan</w:t>
      </w:r>
      <w:r>
        <w:rPr>
          <w:rFonts w:ascii="Times New Roman" w:hAnsi="Times New Roman"/>
          <w:bCs/>
          <w:sz w:val="24"/>
          <w:szCs w:val="24"/>
        </w:rPr>
        <w:t xml:space="preserve">o projekte Vietinio ūkio ir turto valdymo programoje </w:t>
      </w:r>
      <w:bookmarkStart w:id="5" w:name="_Hlk187354659"/>
      <w:r w:rsidRPr="00855261">
        <w:rPr>
          <w:rFonts w:ascii="Times New Roman" w:hAnsi="Times New Roman"/>
          <w:bCs/>
          <w:sz w:val="24"/>
          <w:szCs w:val="24"/>
        </w:rPr>
        <w:t xml:space="preserve">531546 </w:t>
      </w:r>
      <w:r>
        <w:rPr>
          <w:rFonts w:ascii="Times New Roman" w:hAnsi="Times New Roman"/>
          <w:bCs/>
          <w:sz w:val="24"/>
          <w:szCs w:val="24"/>
        </w:rPr>
        <w:t>p</w:t>
      </w:r>
      <w:r w:rsidRPr="00855261">
        <w:rPr>
          <w:rFonts w:ascii="Times New Roman" w:hAnsi="Times New Roman"/>
          <w:bCs/>
          <w:sz w:val="24"/>
          <w:szCs w:val="24"/>
        </w:rPr>
        <w:t>riemonė</w:t>
      </w:r>
      <w:r>
        <w:rPr>
          <w:rFonts w:ascii="Times New Roman" w:hAnsi="Times New Roman"/>
          <w:bCs/>
          <w:sz w:val="24"/>
          <w:szCs w:val="24"/>
        </w:rPr>
        <w:t xml:space="preserve">je </w:t>
      </w:r>
      <w:bookmarkEnd w:id="5"/>
      <w:r>
        <w:rPr>
          <w:rFonts w:ascii="Times New Roman" w:hAnsi="Times New Roman"/>
          <w:bCs/>
          <w:sz w:val="24"/>
          <w:szCs w:val="24"/>
        </w:rPr>
        <w:t>„</w:t>
      </w:r>
      <w:r w:rsidRPr="00855261">
        <w:rPr>
          <w:rFonts w:ascii="Times New Roman" w:hAnsi="Times New Roman"/>
          <w:bCs/>
          <w:sz w:val="24"/>
          <w:szCs w:val="24"/>
        </w:rPr>
        <w:t>Vietinių kelių bei gatvių priežiūra</w:t>
      </w:r>
      <w:r>
        <w:rPr>
          <w:rFonts w:ascii="Times New Roman" w:hAnsi="Times New Roman"/>
          <w:bCs/>
          <w:sz w:val="24"/>
          <w:szCs w:val="24"/>
        </w:rPr>
        <w:t>“</w:t>
      </w:r>
      <w:r w:rsidRPr="00855261">
        <w:rPr>
          <w:rFonts w:ascii="Times New Roman" w:hAnsi="Times New Roman"/>
          <w:bCs/>
          <w:sz w:val="24"/>
          <w:szCs w:val="24"/>
        </w:rPr>
        <w:t xml:space="preserve"> </w:t>
      </w:r>
      <w:r w:rsidR="000826DD">
        <w:rPr>
          <w:rFonts w:ascii="Times New Roman" w:hAnsi="Times New Roman"/>
          <w:bCs/>
          <w:sz w:val="24"/>
          <w:szCs w:val="24"/>
        </w:rPr>
        <w:t xml:space="preserve">bei Savivaldybės 2025 m. biudžeto projekte </w:t>
      </w:r>
      <w:r>
        <w:rPr>
          <w:rFonts w:ascii="Times New Roman" w:hAnsi="Times New Roman"/>
          <w:bCs/>
          <w:sz w:val="24"/>
          <w:szCs w:val="24"/>
        </w:rPr>
        <w:t>planuojamos Savivaldybės biudžeto lėšos Savivaldybės vietinės reikšmės kelių bei gatvių priežiūrai bei paprastajam remontui. 2025 meta</w:t>
      </w:r>
      <w:r w:rsidR="00085C86">
        <w:rPr>
          <w:rFonts w:ascii="Times New Roman" w:hAnsi="Times New Roman"/>
          <w:bCs/>
          <w:sz w:val="24"/>
          <w:szCs w:val="24"/>
        </w:rPr>
        <w:t>m</w:t>
      </w:r>
      <w:r>
        <w:rPr>
          <w:rFonts w:ascii="Times New Roman" w:hAnsi="Times New Roman"/>
          <w:bCs/>
          <w:sz w:val="24"/>
          <w:szCs w:val="24"/>
        </w:rPr>
        <w:t xml:space="preserve">s </w:t>
      </w:r>
      <w:r w:rsidR="00085C86">
        <w:rPr>
          <w:rFonts w:ascii="Times New Roman" w:hAnsi="Times New Roman"/>
          <w:bCs/>
          <w:sz w:val="24"/>
          <w:szCs w:val="24"/>
        </w:rPr>
        <w:t>iš Savivaldybės biudžeto planuojama skirti 1 200 000 Eur.</w:t>
      </w:r>
      <w:r>
        <w:rPr>
          <w:rFonts w:ascii="Times New Roman" w:hAnsi="Times New Roman"/>
          <w:bCs/>
          <w:sz w:val="24"/>
          <w:szCs w:val="24"/>
        </w:rPr>
        <w:t xml:space="preserve"> </w:t>
      </w:r>
      <w:r w:rsidR="00085C86">
        <w:rPr>
          <w:rFonts w:ascii="Times New Roman" w:hAnsi="Times New Roman"/>
          <w:bCs/>
          <w:sz w:val="24"/>
          <w:szCs w:val="24"/>
        </w:rPr>
        <w:t>Siekiant tinkamai pasiruošti šių lėšų įsisavinimui, keičiamas Aprašas.</w:t>
      </w:r>
    </w:p>
    <w:p w14:paraId="7590DDAD" w14:textId="1A3A62BA" w:rsidR="00F65615" w:rsidRPr="00F65615" w:rsidRDefault="00085C86" w:rsidP="0045666F">
      <w:pPr>
        <w:pStyle w:val="Sraopastraipa"/>
        <w:tabs>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Apraš</w:t>
      </w:r>
      <w:r w:rsidR="0044513E">
        <w:rPr>
          <w:rFonts w:ascii="Times New Roman" w:hAnsi="Times New Roman"/>
          <w:sz w:val="24"/>
          <w:szCs w:val="24"/>
        </w:rPr>
        <w:t>ą siūloma</w:t>
      </w:r>
      <w:r>
        <w:rPr>
          <w:rFonts w:ascii="Times New Roman" w:hAnsi="Times New Roman"/>
          <w:sz w:val="24"/>
          <w:szCs w:val="24"/>
        </w:rPr>
        <w:t xml:space="preserve"> papild</w:t>
      </w:r>
      <w:r w:rsidR="0044513E">
        <w:rPr>
          <w:rFonts w:ascii="Times New Roman" w:hAnsi="Times New Roman"/>
          <w:sz w:val="24"/>
          <w:szCs w:val="24"/>
        </w:rPr>
        <w:t>yti</w:t>
      </w:r>
      <w:r>
        <w:rPr>
          <w:rFonts w:ascii="Times New Roman" w:hAnsi="Times New Roman"/>
          <w:sz w:val="24"/>
          <w:szCs w:val="24"/>
        </w:rPr>
        <w:t xml:space="preserve"> naujais 28</w:t>
      </w:r>
      <w:r w:rsidR="001D1E33">
        <w:rPr>
          <w:rFonts w:ascii="Times New Roman" w:hAnsi="Times New Roman"/>
          <w:sz w:val="24"/>
          <w:szCs w:val="24"/>
        </w:rPr>
        <w:t>–</w:t>
      </w:r>
      <w:r>
        <w:rPr>
          <w:rFonts w:ascii="Times New Roman" w:hAnsi="Times New Roman"/>
          <w:sz w:val="24"/>
          <w:szCs w:val="24"/>
        </w:rPr>
        <w:t>30 punktais, kuriuose nurodoma, kaip Savivaldybės biudžeto lėšos paskirstomos seniūnijoms. Aprašo 28 punktu nustat</w:t>
      </w:r>
      <w:r w:rsidR="0044513E">
        <w:rPr>
          <w:rFonts w:ascii="Times New Roman" w:hAnsi="Times New Roman"/>
          <w:sz w:val="24"/>
          <w:szCs w:val="24"/>
        </w:rPr>
        <w:t>oma</w:t>
      </w:r>
      <w:r>
        <w:rPr>
          <w:rFonts w:ascii="Times New Roman" w:hAnsi="Times New Roman"/>
          <w:sz w:val="24"/>
          <w:szCs w:val="24"/>
        </w:rPr>
        <w:t xml:space="preserve">, kad iš Savivaldybės einamųjų metų biudžete patvirtintos Savivaldybės biudžeto lėšų vietinės reikšmės kelių </w:t>
      </w:r>
      <w:r w:rsidR="0044513E">
        <w:rPr>
          <w:rFonts w:ascii="Times New Roman" w:hAnsi="Times New Roman"/>
          <w:sz w:val="24"/>
          <w:szCs w:val="24"/>
        </w:rPr>
        <w:t>paprastajam remontui bei priežiūrai (</w:t>
      </w:r>
      <w:r w:rsidR="0044513E" w:rsidRPr="0044513E">
        <w:rPr>
          <w:rFonts w:ascii="Times New Roman" w:hAnsi="Times New Roman"/>
          <w:bCs/>
          <w:sz w:val="24"/>
          <w:szCs w:val="24"/>
        </w:rPr>
        <w:t>531546 priemonė</w:t>
      </w:r>
      <w:r w:rsidR="0044513E">
        <w:rPr>
          <w:rFonts w:ascii="Times New Roman" w:hAnsi="Times New Roman"/>
          <w:bCs/>
          <w:sz w:val="24"/>
          <w:szCs w:val="24"/>
        </w:rPr>
        <w:t>)</w:t>
      </w:r>
      <w:r w:rsidR="0044513E">
        <w:rPr>
          <w:rFonts w:ascii="Times New Roman" w:hAnsi="Times New Roman"/>
          <w:sz w:val="24"/>
          <w:szCs w:val="24"/>
        </w:rPr>
        <w:t xml:space="preserve"> sumos skiriama: kaimiškosioms seniūnijoms – 71 procentas; </w:t>
      </w:r>
      <w:r w:rsidR="0044513E" w:rsidRPr="0044513E">
        <w:rPr>
          <w:rFonts w:ascii="Times New Roman" w:hAnsi="Times New Roman"/>
          <w:sz w:val="24"/>
          <w:szCs w:val="24"/>
        </w:rPr>
        <w:t>Kretingos miestui</w:t>
      </w:r>
      <w:r w:rsidR="0044513E">
        <w:rPr>
          <w:rFonts w:ascii="Times New Roman" w:hAnsi="Times New Roman"/>
          <w:sz w:val="24"/>
          <w:szCs w:val="24"/>
        </w:rPr>
        <w:t xml:space="preserve"> – 26 procentai; Salantų miestui – 3 procentai.</w:t>
      </w:r>
      <w:r w:rsidR="0044513E" w:rsidRPr="0044513E">
        <w:rPr>
          <w:rFonts w:ascii="Times New Roman" w:hAnsi="Times New Roman"/>
          <w:sz w:val="24"/>
          <w:szCs w:val="24"/>
        </w:rPr>
        <w:t xml:space="preserve"> </w:t>
      </w:r>
      <w:r w:rsidR="0044513E">
        <w:rPr>
          <w:rFonts w:ascii="Times New Roman" w:hAnsi="Times New Roman"/>
          <w:sz w:val="24"/>
          <w:szCs w:val="24"/>
        </w:rPr>
        <w:t>Aprašo 29 punktu nustatoma, kad kaimiškosioms seniūnijoms skirtos Savivaldybės biudžeto lėšos paskirstomos</w:t>
      </w:r>
      <w:r w:rsidR="00C438EC">
        <w:rPr>
          <w:rFonts w:ascii="Times New Roman" w:hAnsi="Times New Roman"/>
          <w:sz w:val="24"/>
          <w:szCs w:val="24"/>
        </w:rPr>
        <w:t>: 30 procentų</w:t>
      </w:r>
      <w:r w:rsidR="0044513E">
        <w:rPr>
          <w:rFonts w:ascii="Times New Roman" w:hAnsi="Times New Roman"/>
          <w:sz w:val="24"/>
          <w:szCs w:val="24"/>
        </w:rPr>
        <w:t xml:space="preserve"> </w:t>
      </w:r>
      <w:r w:rsidR="00C438EC" w:rsidRPr="00C438EC">
        <w:rPr>
          <w:rFonts w:ascii="Times New Roman" w:hAnsi="Times New Roman"/>
          <w:sz w:val="24"/>
          <w:szCs w:val="24"/>
        </w:rPr>
        <w:t>–</w:t>
      </w:r>
      <w:r w:rsidR="0044513E">
        <w:rPr>
          <w:rFonts w:ascii="Times New Roman" w:hAnsi="Times New Roman"/>
          <w:sz w:val="24"/>
          <w:szCs w:val="24"/>
        </w:rPr>
        <w:t>proporcingai</w:t>
      </w:r>
      <w:r w:rsidR="00C438EC" w:rsidRPr="00C438EC">
        <w:rPr>
          <w:rFonts w:ascii="Times New Roman" w:hAnsi="Times New Roman"/>
          <w:sz w:val="24"/>
          <w:szCs w:val="24"/>
        </w:rPr>
        <w:t xml:space="preserve"> nuo bendro kaimiškosiose seniūnijose gyvenamąją vietą deklaravusių gyventojų skaičiaus;</w:t>
      </w:r>
      <w:r w:rsidR="00C438EC">
        <w:rPr>
          <w:rFonts w:ascii="Times New Roman" w:hAnsi="Times New Roman"/>
          <w:sz w:val="24"/>
          <w:szCs w:val="24"/>
        </w:rPr>
        <w:t xml:space="preserve"> 70 procentų – proporcingai </w:t>
      </w:r>
      <w:r w:rsidR="00C438EC" w:rsidRPr="00C438EC">
        <w:rPr>
          <w:rFonts w:ascii="Times New Roman" w:hAnsi="Times New Roman"/>
          <w:sz w:val="24"/>
          <w:szCs w:val="24"/>
        </w:rPr>
        <w:t>nuo bendro kaimiškųjų seniūnijų kelių tinklo ilgio.</w:t>
      </w:r>
      <w:r w:rsidR="00C438EC">
        <w:rPr>
          <w:rFonts w:ascii="Times New Roman" w:hAnsi="Times New Roman"/>
          <w:sz w:val="24"/>
          <w:szCs w:val="24"/>
        </w:rPr>
        <w:t xml:space="preserve"> Taip pat, Aprašo 30 punkte nurodoma, kad Savivaldybės administracijos direktoriaus įsakymu paskyrus Savivaldybės biudžeto lėšas seniūnijoms, seniūnijų seniūnai išplėstinėse seniūnaičių sueigose parengia seniūnijos vietinės reikšmės kelių paprastojo remonto bei priežiūros sąrašą prioriteto tvarka ir pateikia Savivaldybės administracijai.</w:t>
      </w:r>
      <w:r w:rsidR="000206C5">
        <w:rPr>
          <w:rFonts w:ascii="Times New Roman" w:hAnsi="Times New Roman"/>
          <w:sz w:val="24"/>
          <w:szCs w:val="24"/>
        </w:rPr>
        <w:t xml:space="preserve"> </w:t>
      </w:r>
      <w:r w:rsidR="000206C5" w:rsidRPr="000206C5">
        <w:rPr>
          <w:rFonts w:ascii="Times New Roman" w:hAnsi="Times New Roman"/>
          <w:sz w:val="24"/>
          <w:szCs w:val="24"/>
        </w:rPr>
        <w:t>Seniūnijų seniūnai darbus vykdo Aprašo VI skyriuje nustatyta tvarka.</w:t>
      </w:r>
      <w:r w:rsidR="000206C5">
        <w:rPr>
          <w:rFonts w:ascii="Times New Roman" w:hAnsi="Times New Roman"/>
          <w:sz w:val="24"/>
          <w:szCs w:val="24"/>
        </w:rPr>
        <w:t xml:space="preserve"> </w:t>
      </w:r>
      <w:r w:rsidR="00C438EC">
        <w:rPr>
          <w:rFonts w:ascii="Times New Roman" w:hAnsi="Times New Roman"/>
          <w:sz w:val="24"/>
          <w:szCs w:val="24"/>
        </w:rPr>
        <w:t>Sprendimo p</w:t>
      </w:r>
      <w:r w:rsidR="00F65615" w:rsidRPr="00F65615">
        <w:rPr>
          <w:rFonts w:ascii="Times New Roman" w:hAnsi="Times New Roman"/>
          <w:sz w:val="24"/>
          <w:szCs w:val="24"/>
        </w:rPr>
        <w:t>rojekto lyginamasis variantas pridedamas.</w:t>
      </w:r>
    </w:p>
    <w:p w14:paraId="3C2EF188" w14:textId="243980CD" w:rsidR="00573DCB" w:rsidRDefault="009222AD" w:rsidP="0045666F">
      <w:pPr>
        <w:pStyle w:val="Sraopastraipa"/>
        <w:tabs>
          <w:tab w:val="left" w:pos="1560"/>
        </w:tabs>
        <w:spacing w:after="0" w:line="240" w:lineRule="auto"/>
        <w:ind w:left="0" w:firstLine="851"/>
        <w:jc w:val="both"/>
        <w:rPr>
          <w:rFonts w:ascii="Times New Roman" w:eastAsia="Times New Roman" w:hAnsi="Times New Roman"/>
          <w:b/>
          <w:sz w:val="24"/>
          <w:szCs w:val="24"/>
        </w:rPr>
      </w:pPr>
      <w:r>
        <w:rPr>
          <w:rFonts w:ascii="Times New Roman" w:eastAsia="Times New Roman" w:hAnsi="Times New Roman"/>
          <w:b/>
          <w:sz w:val="24"/>
          <w:szCs w:val="24"/>
        </w:rPr>
        <w:t xml:space="preserve">3. </w:t>
      </w:r>
      <w:r w:rsidR="00573DCB" w:rsidRPr="00573DCB">
        <w:rPr>
          <w:rFonts w:ascii="Times New Roman" w:eastAsia="Times New Roman" w:hAnsi="Times New Roman"/>
          <w:b/>
          <w:sz w:val="24"/>
          <w:szCs w:val="24"/>
        </w:rPr>
        <w:t>Kokių rezultatų laukiama.</w:t>
      </w:r>
    </w:p>
    <w:p w14:paraId="6B82856C" w14:textId="75457357" w:rsidR="009222AD" w:rsidRDefault="00704FB6" w:rsidP="0038450C">
      <w:pPr>
        <w:pStyle w:val="Sraopastraipa"/>
        <w:tabs>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Priėmus sprendimo projektą, bus pakeistas Aprašas bei bus galima </w:t>
      </w:r>
      <w:r w:rsidR="00667C10">
        <w:rPr>
          <w:rFonts w:ascii="Times New Roman" w:hAnsi="Times New Roman"/>
          <w:sz w:val="24"/>
          <w:szCs w:val="24"/>
        </w:rPr>
        <w:t xml:space="preserve">paskirstyti </w:t>
      </w:r>
      <w:r w:rsidR="00667C10" w:rsidRPr="00667C10">
        <w:rPr>
          <w:rFonts w:ascii="Times New Roman" w:hAnsi="Times New Roman"/>
          <w:sz w:val="24"/>
          <w:szCs w:val="24"/>
        </w:rPr>
        <w:t>Savivaldybės biudžeto lėšas seniūnijoms</w:t>
      </w:r>
      <w:r w:rsidR="00667C10">
        <w:rPr>
          <w:rFonts w:ascii="Times New Roman" w:hAnsi="Times New Roman"/>
          <w:sz w:val="24"/>
          <w:szCs w:val="24"/>
        </w:rPr>
        <w:t xml:space="preserve"> </w:t>
      </w:r>
      <w:r w:rsidR="00667C10" w:rsidRPr="00667C10">
        <w:rPr>
          <w:rFonts w:ascii="Times New Roman" w:hAnsi="Times New Roman"/>
          <w:sz w:val="24"/>
          <w:szCs w:val="24"/>
        </w:rPr>
        <w:t>vietinės reikšmės kelių paprastojo remonto</w:t>
      </w:r>
      <w:r w:rsidR="00C438EC">
        <w:rPr>
          <w:rFonts w:ascii="Times New Roman" w:hAnsi="Times New Roman"/>
          <w:sz w:val="24"/>
          <w:szCs w:val="24"/>
        </w:rPr>
        <w:t xml:space="preserve"> bei priežiūros</w:t>
      </w:r>
      <w:r w:rsidR="00667C10">
        <w:rPr>
          <w:rFonts w:ascii="Times New Roman" w:hAnsi="Times New Roman"/>
          <w:sz w:val="24"/>
          <w:szCs w:val="24"/>
        </w:rPr>
        <w:t xml:space="preserve"> darbams</w:t>
      </w:r>
      <w:r w:rsidR="008E426C" w:rsidRPr="008C773B">
        <w:rPr>
          <w:rFonts w:ascii="Times New Roman" w:hAnsi="Times New Roman"/>
          <w:sz w:val="24"/>
          <w:szCs w:val="24"/>
        </w:rPr>
        <w:t>.</w:t>
      </w:r>
    </w:p>
    <w:p w14:paraId="25887AEF" w14:textId="77777777" w:rsidR="001D1E33" w:rsidRDefault="00E11932" w:rsidP="001D1E33">
      <w:pPr>
        <w:pStyle w:val="Sraopastraipa"/>
        <w:tabs>
          <w:tab w:val="left" w:pos="1560"/>
        </w:tabs>
        <w:spacing w:after="0" w:line="240" w:lineRule="auto"/>
        <w:ind w:left="0" w:firstLine="851"/>
        <w:jc w:val="both"/>
        <w:rPr>
          <w:rFonts w:ascii="Times New Roman" w:eastAsia="Times New Roman" w:hAnsi="Times New Roman"/>
          <w:b/>
          <w:sz w:val="24"/>
          <w:szCs w:val="24"/>
        </w:rPr>
      </w:pPr>
      <w:r w:rsidRPr="009222AD">
        <w:rPr>
          <w:rFonts w:ascii="Times New Roman" w:hAnsi="Times New Roman"/>
          <w:b/>
          <w:sz w:val="24"/>
          <w:szCs w:val="24"/>
          <w:shd w:val="clear" w:color="auto" w:fill="FFFFFF"/>
        </w:rPr>
        <w:t>4.</w:t>
      </w:r>
      <w:r w:rsidRPr="009222AD">
        <w:rPr>
          <w:rFonts w:ascii="Times New Roman" w:hAnsi="Times New Roman"/>
          <w:sz w:val="24"/>
          <w:szCs w:val="24"/>
          <w:shd w:val="clear" w:color="auto" w:fill="FFFFFF"/>
        </w:rPr>
        <w:t xml:space="preserve"> </w:t>
      </w:r>
      <w:r w:rsidR="00573DCB" w:rsidRPr="009222AD">
        <w:rPr>
          <w:rFonts w:ascii="Times New Roman" w:eastAsia="Times New Roman" w:hAnsi="Times New Roman"/>
          <w:b/>
          <w:sz w:val="24"/>
          <w:szCs w:val="24"/>
        </w:rPr>
        <w:t>Lėšų poreikis ir šaltiniai.</w:t>
      </w:r>
    </w:p>
    <w:p w14:paraId="36450730" w14:textId="655C6B2D" w:rsidR="00E65039" w:rsidRPr="001D1E33" w:rsidRDefault="00E65039" w:rsidP="001D1E33">
      <w:pPr>
        <w:pStyle w:val="Sraopastraipa"/>
        <w:tabs>
          <w:tab w:val="left" w:pos="1560"/>
        </w:tabs>
        <w:spacing w:after="0" w:line="240" w:lineRule="auto"/>
        <w:ind w:left="0" w:firstLine="851"/>
        <w:jc w:val="both"/>
        <w:rPr>
          <w:rFonts w:ascii="Times New Roman" w:hAnsi="Times New Roman"/>
          <w:sz w:val="24"/>
          <w:szCs w:val="24"/>
        </w:rPr>
      </w:pPr>
      <w:r w:rsidRPr="001D1E33">
        <w:rPr>
          <w:rFonts w:ascii="Times New Roman" w:hAnsi="Times New Roman"/>
          <w:bCs/>
          <w:sz w:val="24"/>
          <w:szCs w:val="24"/>
        </w:rPr>
        <w:t>Šio sprendimo įgyvendinimui Kretingos rajono savivaldybės biudžeto lėšų nereikės.</w:t>
      </w:r>
    </w:p>
    <w:p w14:paraId="1FAF38FA" w14:textId="13A57076" w:rsidR="00573DCB" w:rsidRDefault="00E11932" w:rsidP="0045666F">
      <w:pPr>
        <w:pStyle w:val="Sraopastraipa"/>
        <w:tabs>
          <w:tab w:val="left" w:pos="1560"/>
        </w:tabs>
        <w:spacing w:after="0" w:line="240" w:lineRule="auto"/>
        <w:ind w:left="0" w:firstLine="851"/>
        <w:jc w:val="both"/>
        <w:rPr>
          <w:rFonts w:ascii="Times New Roman" w:eastAsia="Times New Roman" w:hAnsi="Times New Roman"/>
          <w:b/>
          <w:sz w:val="24"/>
          <w:szCs w:val="24"/>
        </w:rPr>
      </w:pPr>
      <w:r>
        <w:rPr>
          <w:rFonts w:ascii="Times New Roman" w:eastAsia="Times New Roman" w:hAnsi="Times New Roman"/>
          <w:b/>
          <w:sz w:val="24"/>
          <w:szCs w:val="24"/>
        </w:rPr>
        <w:t xml:space="preserve">5. </w:t>
      </w:r>
      <w:r w:rsidR="00573DCB" w:rsidRPr="00573DCB">
        <w:rPr>
          <w:rFonts w:ascii="Times New Roman" w:eastAsia="Times New Roman" w:hAnsi="Times New Roman"/>
          <w:b/>
          <w:sz w:val="24"/>
          <w:szCs w:val="24"/>
        </w:rPr>
        <w:t>Kiti sprendimui priimti reikalingi pagrindimai, skaičiavimai ar paaiškinimai.</w:t>
      </w:r>
    </w:p>
    <w:p w14:paraId="49CE44D4" w14:textId="31BE8D63" w:rsidR="00E11932" w:rsidRDefault="00177AE4" w:rsidP="0038450C">
      <w:pPr>
        <w:pStyle w:val="Sraopastraipa"/>
        <w:tabs>
          <w:tab w:val="left" w:pos="1560"/>
        </w:tabs>
        <w:spacing w:after="0" w:line="240" w:lineRule="auto"/>
        <w:ind w:left="0" w:firstLine="851"/>
        <w:jc w:val="both"/>
        <w:rPr>
          <w:rFonts w:ascii="Times New Roman" w:eastAsia="Times New Roman" w:hAnsi="Times New Roman"/>
          <w:sz w:val="24"/>
          <w:szCs w:val="24"/>
        </w:rPr>
      </w:pPr>
      <w:r>
        <w:rPr>
          <w:rFonts w:ascii="Times New Roman" w:eastAsia="Times New Roman" w:hAnsi="Times New Roman"/>
          <w:sz w:val="24"/>
          <w:szCs w:val="24"/>
        </w:rPr>
        <w:t>Nėra</w:t>
      </w:r>
      <w:r w:rsidR="008C197A">
        <w:rPr>
          <w:rFonts w:ascii="Times New Roman" w:eastAsia="Times New Roman" w:hAnsi="Times New Roman"/>
          <w:sz w:val="24"/>
          <w:szCs w:val="24"/>
        </w:rPr>
        <w:t>.</w:t>
      </w:r>
    </w:p>
    <w:p w14:paraId="1C023386" w14:textId="2B3790CF" w:rsidR="00573DCB" w:rsidRPr="00E11932" w:rsidRDefault="00E11932" w:rsidP="0038450C">
      <w:pPr>
        <w:pStyle w:val="Sraopastraipa"/>
        <w:tabs>
          <w:tab w:val="left" w:pos="1560"/>
        </w:tabs>
        <w:spacing w:after="0" w:line="240" w:lineRule="auto"/>
        <w:ind w:left="0" w:firstLine="851"/>
        <w:jc w:val="both"/>
        <w:rPr>
          <w:rFonts w:ascii="Times New Roman" w:eastAsia="Times New Roman" w:hAnsi="Times New Roman"/>
          <w:sz w:val="24"/>
          <w:szCs w:val="24"/>
        </w:rPr>
      </w:pPr>
      <w:r w:rsidRPr="00E11932">
        <w:rPr>
          <w:rFonts w:ascii="Times New Roman" w:eastAsia="Times New Roman" w:hAnsi="Times New Roman"/>
          <w:b/>
          <w:sz w:val="24"/>
          <w:szCs w:val="24"/>
        </w:rPr>
        <w:t>6.</w:t>
      </w:r>
      <w:r>
        <w:rPr>
          <w:rFonts w:ascii="Times New Roman" w:eastAsia="Times New Roman" w:hAnsi="Times New Roman"/>
          <w:sz w:val="24"/>
          <w:szCs w:val="24"/>
        </w:rPr>
        <w:t xml:space="preserve"> </w:t>
      </w:r>
      <w:r w:rsidR="00573DCB" w:rsidRPr="00E11932">
        <w:rPr>
          <w:rFonts w:ascii="Times New Roman" w:eastAsia="Times New Roman" w:hAnsi="Times New Roman"/>
          <w:b/>
          <w:sz w:val="24"/>
          <w:szCs w:val="24"/>
        </w:rPr>
        <w:t>Teisės akto projekto antikorupcinio vertinimo išvada dėl sprendimo projekto teikimo antikorupciniam vertinimui.</w:t>
      </w:r>
    </w:p>
    <w:p w14:paraId="4C471DA1" w14:textId="77777777" w:rsidR="00E11932" w:rsidRDefault="00EE3BF0" w:rsidP="0038450C">
      <w:pPr>
        <w:spacing w:after="0" w:line="240" w:lineRule="auto"/>
        <w:ind w:firstLine="851"/>
        <w:jc w:val="both"/>
        <w:rPr>
          <w:rFonts w:ascii="Times New Roman" w:eastAsia="Times New Roman" w:hAnsi="Times New Roman"/>
          <w:sz w:val="24"/>
          <w:szCs w:val="24"/>
        </w:rPr>
      </w:pPr>
      <w:r w:rsidRPr="008C197A">
        <w:rPr>
          <w:rFonts w:ascii="Times New Roman" w:eastAsia="Times New Roman" w:hAnsi="Times New Roman"/>
          <w:sz w:val="24"/>
          <w:szCs w:val="24"/>
        </w:rPr>
        <w:t>Teisės akt</w:t>
      </w:r>
      <w:r w:rsidR="008C197A" w:rsidRPr="008C197A">
        <w:rPr>
          <w:rFonts w:ascii="Times New Roman" w:eastAsia="Times New Roman" w:hAnsi="Times New Roman"/>
          <w:sz w:val="24"/>
          <w:szCs w:val="24"/>
        </w:rPr>
        <w:t xml:space="preserve">o antikorupcinio vertinimo pažyma pridedama. </w:t>
      </w:r>
    </w:p>
    <w:p w14:paraId="35E94CA3" w14:textId="2582F8D2" w:rsidR="00573DCB" w:rsidRDefault="00E11932" w:rsidP="0038450C">
      <w:pPr>
        <w:spacing w:after="0" w:line="240" w:lineRule="auto"/>
        <w:ind w:firstLine="851"/>
        <w:jc w:val="both"/>
        <w:rPr>
          <w:rFonts w:ascii="Times New Roman" w:eastAsia="Times New Roman" w:hAnsi="Times New Roman"/>
          <w:b/>
          <w:sz w:val="24"/>
          <w:szCs w:val="24"/>
        </w:rPr>
      </w:pPr>
      <w:r w:rsidRPr="00E11932">
        <w:rPr>
          <w:rFonts w:ascii="Times New Roman" w:eastAsia="Times New Roman" w:hAnsi="Times New Roman"/>
          <w:b/>
          <w:sz w:val="24"/>
          <w:szCs w:val="24"/>
        </w:rPr>
        <w:t>7.</w:t>
      </w:r>
      <w:r>
        <w:rPr>
          <w:rFonts w:ascii="Times New Roman" w:eastAsia="Times New Roman" w:hAnsi="Times New Roman"/>
          <w:sz w:val="24"/>
          <w:szCs w:val="24"/>
        </w:rPr>
        <w:t xml:space="preserve"> </w:t>
      </w:r>
      <w:r w:rsidR="00573DCB" w:rsidRPr="00E11932">
        <w:rPr>
          <w:rFonts w:ascii="Times New Roman" w:eastAsia="Times New Roman" w:hAnsi="Times New Roman"/>
          <w:b/>
          <w:sz w:val="24"/>
          <w:szCs w:val="24"/>
        </w:rPr>
        <w:t>Autorius ar autorių grupė.</w:t>
      </w:r>
    </w:p>
    <w:p w14:paraId="1E7C6AB5" w14:textId="71B583EE" w:rsidR="005D0DD6" w:rsidRDefault="009222AD" w:rsidP="0038450C">
      <w:pPr>
        <w:spacing w:after="0" w:line="240" w:lineRule="auto"/>
        <w:ind w:firstLine="851"/>
        <w:jc w:val="both"/>
        <w:rPr>
          <w:rFonts w:ascii="Times New Roman" w:eastAsia="Times New Roman" w:hAnsi="Times New Roman"/>
          <w:bCs/>
          <w:sz w:val="24"/>
          <w:szCs w:val="24"/>
        </w:rPr>
      </w:pPr>
      <w:r w:rsidRPr="009222AD">
        <w:rPr>
          <w:rFonts w:ascii="Times New Roman" w:eastAsia="Times New Roman" w:hAnsi="Times New Roman"/>
          <w:bCs/>
          <w:sz w:val="24"/>
          <w:szCs w:val="24"/>
        </w:rPr>
        <w:t xml:space="preserve">Vietinio ūkio ir turto valdymo skyriaus </w:t>
      </w:r>
      <w:r w:rsidR="00704FB6">
        <w:rPr>
          <w:rFonts w:ascii="Times New Roman" w:eastAsia="Times New Roman" w:hAnsi="Times New Roman"/>
          <w:bCs/>
          <w:sz w:val="24"/>
          <w:szCs w:val="24"/>
        </w:rPr>
        <w:t>vedėj</w:t>
      </w:r>
      <w:r w:rsidRPr="009222AD">
        <w:rPr>
          <w:rFonts w:ascii="Times New Roman" w:eastAsia="Times New Roman" w:hAnsi="Times New Roman"/>
          <w:bCs/>
          <w:sz w:val="24"/>
          <w:szCs w:val="24"/>
        </w:rPr>
        <w:t xml:space="preserve">a </w:t>
      </w:r>
      <w:r w:rsidR="00704FB6" w:rsidRPr="00704FB6">
        <w:rPr>
          <w:rFonts w:ascii="Times New Roman" w:eastAsia="Times New Roman" w:hAnsi="Times New Roman"/>
          <w:bCs/>
          <w:sz w:val="24"/>
          <w:szCs w:val="24"/>
        </w:rPr>
        <w:t>Sigutė Jazbutienė</w:t>
      </w:r>
      <w:r w:rsidR="00704FB6">
        <w:rPr>
          <w:rFonts w:ascii="Times New Roman" w:eastAsia="Times New Roman" w:hAnsi="Times New Roman"/>
          <w:bCs/>
          <w:sz w:val="24"/>
          <w:szCs w:val="24"/>
        </w:rPr>
        <w:t>.</w:t>
      </w:r>
    </w:p>
    <w:sectPr w:rsidR="005D0DD6" w:rsidSect="00B56768">
      <w:headerReference w:type="even" r:id="rId12"/>
      <w:headerReference w:type="default" r:id="rId13"/>
      <w:head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BE93A" w14:textId="77777777" w:rsidR="00904A9B" w:rsidRDefault="00904A9B" w:rsidP="00A83F72">
      <w:pPr>
        <w:spacing w:after="0" w:line="240" w:lineRule="auto"/>
      </w:pPr>
      <w:r>
        <w:separator/>
      </w:r>
    </w:p>
  </w:endnote>
  <w:endnote w:type="continuationSeparator" w:id="0">
    <w:p w14:paraId="3C0A839F" w14:textId="77777777" w:rsidR="00904A9B" w:rsidRDefault="00904A9B" w:rsidP="00A8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BE1F6" w14:textId="77777777" w:rsidR="007D5623" w:rsidRPr="005B27F5" w:rsidRDefault="007D5623" w:rsidP="005B27F5">
    <w:pPr>
      <w:pStyle w:val="Porat"/>
      <w:spacing w:after="0" w:line="240" w:lineRule="auto"/>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ACAEE" w14:textId="77777777" w:rsidR="00904A9B" w:rsidRDefault="00904A9B" w:rsidP="00A83F72">
      <w:pPr>
        <w:spacing w:after="0" w:line="240" w:lineRule="auto"/>
      </w:pPr>
      <w:r>
        <w:separator/>
      </w:r>
    </w:p>
  </w:footnote>
  <w:footnote w:type="continuationSeparator" w:id="0">
    <w:p w14:paraId="7B7092AD" w14:textId="77777777" w:rsidR="00904A9B" w:rsidRDefault="00904A9B" w:rsidP="00A83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797345"/>
      <w:docPartObj>
        <w:docPartGallery w:val="Page Numbers (Top of Page)"/>
        <w:docPartUnique/>
      </w:docPartObj>
    </w:sdtPr>
    <w:sdtEndPr/>
    <w:sdtContent>
      <w:p w14:paraId="202C5BD0" w14:textId="286C9FD8" w:rsidR="00B56768" w:rsidRDefault="00B56768">
        <w:pPr>
          <w:pStyle w:val="Antrats"/>
          <w:jc w:val="center"/>
        </w:pPr>
        <w:r>
          <w:fldChar w:fldCharType="begin"/>
        </w:r>
        <w:r>
          <w:instrText>PAGE   \* MERGEFORMAT</w:instrText>
        </w:r>
        <w:r>
          <w:fldChar w:fldCharType="separate"/>
        </w:r>
        <w:r>
          <w:t>2</w:t>
        </w:r>
        <w:r>
          <w:fldChar w:fldCharType="end"/>
        </w:r>
      </w:p>
    </w:sdtContent>
  </w:sdt>
  <w:p w14:paraId="05F5A85B" w14:textId="77777777" w:rsidR="00B56768" w:rsidRDefault="00B5676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709408"/>
      <w:docPartObj>
        <w:docPartGallery w:val="Page Numbers (Top of Page)"/>
        <w:docPartUnique/>
      </w:docPartObj>
    </w:sdtPr>
    <w:sdtEndPr>
      <w:rPr>
        <w:rFonts w:ascii="Times New Roman" w:hAnsi="Times New Roman"/>
        <w:sz w:val="24"/>
        <w:szCs w:val="24"/>
      </w:rPr>
    </w:sdtEndPr>
    <w:sdtContent>
      <w:p w14:paraId="5EBEFD67" w14:textId="1BF023FF" w:rsidR="00AE6C25" w:rsidRPr="00AE6C25" w:rsidRDefault="00AE6C25">
        <w:pPr>
          <w:pStyle w:val="Antrats"/>
          <w:jc w:val="center"/>
          <w:rPr>
            <w:rFonts w:ascii="Times New Roman" w:hAnsi="Times New Roman"/>
            <w:sz w:val="24"/>
            <w:szCs w:val="24"/>
          </w:rPr>
        </w:pPr>
        <w:r w:rsidRPr="00AE6C25">
          <w:rPr>
            <w:rFonts w:ascii="Times New Roman" w:hAnsi="Times New Roman"/>
            <w:sz w:val="24"/>
            <w:szCs w:val="24"/>
          </w:rPr>
          <w:fldChar w:fldCharType="begin"/>
        </w:r>
        <w:r w:rsidRPr="00AE6C25">
          <w:rPr>
            <w:rFonts w:ascii="Times New Roman" w:hAnsi="Times New Roman"/>
            <w:sz w:val="24"/>
            <w:szCs w:val="24"/>
          </w:rPr>
          <w:instrText>PAGE   \* MERGEFORMAT</w:instrText>
        </w:r>
        <w:r w:rsidRPr="00AE6C25">
          <w:rPr>
            <w:rFonts w:ascii="Times New Roman" w:hAnsi="Times New Roman"/>
            <w:sz w:val="24"/>
            <w:szCs w:val="24"/>
          </w:rPr>
          <w:fldChar w:fldCharType="separate"/>
        </w:r>
        <w:r w:rsidRPr="00AE6C25">
          <w:rPr>
            <w:rFonts w:ascii="Times New Roman" w:hAnsi="Times New Roman"/>
            <w:sz w:val="24"/>
            <w:szCs w:val="24"/>
          </w:rPr>
          <w:t>2</w:t>
        </w:r>
        <w:r w:rsidRPr="00AE6C25">
          <w:rPr>
            <w:rFonts w:ascii="Times New Roman" w:hAnsi="Times New Roman"/>
            <w:sz w:val="24"/>
            <w:szCs w:val="24"/>
          </w:rPr>
          <w:fldChar w:fldCharType="end"/>
        </w:r>
      </w:p>
    </w:sdtContent>
  </w:sdt>
  <w:p w14:paraId="4AA61681" w14:textId="07DDCC8B" w:rsidR="007D5623" w:rsidRPr="00B56768" w:rsidRDefault="007D5623" w:rsidP="00B56768">
    <w:pPr>
      <w:pStyle w:val="Antrats"/>
      <w:spacing w:after="0" w:line="240" w:lineRule="auto"/>
      <w:jc w:val="right"/>
      <w:rPr>
        <w:rFonts w:ascii="Times New Roman" w:hAnsi="Times New Roman"/>
        <w:b/>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1E72D" w14:textId="1198C913" w:rsidR="001D1E33" w:rsidRPr="001D1E33" w:rsidRDefault="001D1E33" w:rsidP="001D1E33">
    <w:pPr>
      <w:pStyle w:val="Antrats"/>
      <w:jc w:val="right"/>
      <w:rPr>
        <w:rFonts w:ascii="Times New Roman" w:hAnsi="Times New Roman"/>
        <w:b/>
        <w:bCs/>
        <w:sz w:val="24"/>
        <w:szCs w:val="24"/>
      </w:rPr>
    </w:pPr>
    <w:r w:rsidRPr="001D1E33">
      <w:rPr>
        <w:rFonts w:ascii="Times New Roman" w:hAnsi="Times New Roman"/>
        <w:b/>
        <w:bCs/>
        <w:sz w:val="24"/>
        <w:szCs w:val="24"/>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986179"/>
      <w:docPartObj>
        <w:docPartGallery w:val="Page Numbers (Top of Page)"/>
        <w:docPartUnique/>
      </w:docPartObj>
    </w:sdtPr>
    <w:sdtEndPr/>
    <w:sdtContent>
      <w:p w14:paraId="607F5746" w14:textId="77777777" w:rsidR="00B56768" w:rsidRDefault="00B56768">
        <w:pPr>
          <w:pStyle w:val="Antrats"/>
          <w:jc w:val="center"/>
        </w:pPr>
        <w:r>
          <w:fldChar w:fldCharType="begin"/>
        </w:r>
        <w:r>
          <w:instrText>PAGE   \* MERGEFORMAT</w:instrText>
        </w:r>
        <w:r>
          <w:fldChar w:fldCharType="separate"/>
        </w:r>
        <w:r>
          <w:t>2</w:t>
        </w:r>
        <w:r>
          <w:fldChar w:fldCharType="end"/>
        </w:r>
      </w:p>
    </w:sdtContent>
  </w:sdt>
  <w:p w14:paraId="1043F186" w14:textId="77777777" w:rsidR="00B56768" w:rsidRDefault="00B56768">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783630"/>
      <w:docPartObj>
        <w:docPartGallery w:val="Page Numbers (Top of Page)"/>
        <w:docPartUnique/>
      </w:docPartObj>
    </w:sdtPr>
    <w:sdtEndPr>
      <w:rPr>
        <w:rFonts w:ascii="Times New Roman" w:hAnsi="Times New Roman"/>
        <w:sz w:val="24"/>
        <w:szCs w:val="24"/>
      </w:rPr>
    </w:sdtEndPr>
    <w:sdtContent>
      <w:p w14:paraId="763B8449" w14:textId="42E55B12" w:rsidR="00B56768" w:rsidRPr="00B56768" w:rsidRDefault="00B56768" w:rsidP="00B56768">
        <w:pPr>
          <w:pStyle w:val="Antrats"/>
          <w:jc w:val="center"/>
          <w:rPr>
            <w:rFonts w:ascii="Times New Roman" w:hAnsi="Times New Roman"/>
            <w:sz w:val="24"/>
            <w:szCs w:val="24"/>
          </w:rPr>
        </w:pPr>
        <w:r w:rsidRPr="00B56768">
          <w:rPr>
            <w:rFonts w:ascii="Times New Roman" w:hAnsi="Times New Roman"/>
            <w:sz w:val="24"/>
            <w:szCs w:val="24"/>
          </w:rPr>
          <w:fldChar w:fldCharType="begin"/>
        </w:r>
        <w:r w:rsidRPr="00B56768">
          <w:rPr>
            <w:rFonts w:ascii="Times New Roman" w:hAnsi="Times New Roman"/>
            <w:sz w:val="24"/>
            <w:szCs w:val="24"/>
          </w:rPr>
          <w:instrText>PAGE   \* MERGEFORMAT</w:instrText>
        </w:r>
        <w:r w:rsidRPr="00B56768">
          <w:rPr>
            <w:rFonts w:ascii="Times New Roman" w:hAnsi="Times New Roman"/>
            <w:sz w:val="24"/>
            <w:szCs w:val="24"/>
          </w:rPr>
          <w:fldChar w:fldCharType="separate"/>
        </w:r>
        <w:r w:rsidR="004A5636">
          <w:rPr>
            <w:rFonts w:ascii="Times New Roman" w:hAnsi="Times New Roman"/>
            <w:noProof/>
            <w:sz w:val="24"/>
            <w:szCs w:val="24"/>
          </w:rPr>
          <w:t>2</w:t>
        </w:r>
        <w:r w:rsidRPr="00B56768">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996D5" w14:textId="77777777" w:rsidR="00B56768" w:rsidRDefault="00B5676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744E3"/>
    <w:multiLevelType w:val="hybridMultilevel"/>
    <w:tmpl w:val="3FB08CFC"/>
    <w:lvl w:ilvl="0" w:tplc="89667F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1E59BD"/>
    <w:multiLevelType w:val="multilevel"/>
    <w:tmpl w:val="342018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15F03B4"/>
    <w:multiLevelType w:val="hybridMultilevel"/>
    <w:tmpl w:val="2718447C"/>
    <w:lvl w:ilvl="0" w:tplc="1C36B8EE">
      <w:start w:val="1"/>
      <w:numFmt w:val="decimal"/>
      <w:lvlText w:val="%1."/>
      <w:lvlJc w:val="left"/>
      <w:pPr>
        <w:ind w:left="1961" w:hanging="111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54457FF"/>
    <w:multiLevelType w:val="multilevel"/>
    <w:tmpl w:val="342018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E624E4F"/>
    <w:multiLevelType w:val="hybridMultilevel"/>
    <w:tmpl w:val="58042B26"/>
    <w:lvl w:ilvl="0" w:tplc="C0EA592A">
      <w:start w:val="1"/>
      <w:numFmt w:val="decimal"/>
      <w:lvlText w:val="%1."/>
      <w:lvlJc w:val="left"/>
      <w:pPr>
        <w:ind w:left="1211" w:hanging="360"/>
      </w:pPr>
      <w:rPr>
        <w:rFonts w:ascii="Times New Roman" w:eastAsiaTheme="minorHAnsi" w:hAnsi="Times New Roman" w:cstheme="minorBid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BBF5F38"/>
    <w:multiLevelType w:val="multilevel"/>
    <w:tmpl w:val="2CCE2822"/>
    <w:lvl w:ilvl="0">
      <w:start w:val="1"/>
      <w:numFmt w:val="decimal"/>
      <w:lvlText w:val="%1."/>
      <w:lvlJc w:val="left"/>
      <w:pPr>
        <w:ind w:left="927" w:hanging="360"/>
      </w:pPr>
      <w:rPr>
        <w:rFonts w:hint="default"/>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7" w15:restartNumberingAfterBreak="0">
    <w:nsid w:val="6C097127"/>
    <w:multiLevelType w:val="hybridMultilevel"/>
    <w:tmpl w:val="9DAE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1"/>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12"/>
    <w:rsid w:val="00003DB4"/>
    <w:rsid w:val="0001214E"/>
    <w:rsid w:val="000206C5"/>
    <w:rsid w:val="00024B7D"/>
    <w:rsid w:val="000255E3"/>
    <w:rsid w:val="00030394"/>
    <w:rsid w:val="00032692"/>
    <w:rsid w:val="00036F96"/>
    <w:rsid w:val="00043450"/>
    <w:rsid w:val="000536EA"/>
    <w:rsid w:val="00053933"/>
    <w:rsid w:val="000540B3"/>
    <w:rsid w:val="00057542"/>
    <w:rsid w:val="00061419"/>
    <w:rsid w:val="00061803"/>
    <w:rsid w:val="00063F08"/>
    <w:rsid w:val="00073393"/>
    <w:rsid w:val="000735EC"/>
    <w:rsid w:val="000826DD"/>
    <w:rsid w:val="00085C86"/>
    <w:rsid w:val="000A68ED"/>
    <w:rsid w:val="000B0FBC"/>
    <w:rsid w:val="000C6E89"/>
    <w:rsid w:val="000D663F"/>
    <w:rsid w:val="000E0694"/>
    <w:rsid w:val="000F447F"/>
    <w:rsid w:val="0010093D"/>
    <w:rsid w:val="0011042F"/>
    <w:rsid w:val="00116245"/>
    <w:rsid w:val="00122EA0"/>
    <w:rsid w:val="00135E91"/>
    <w:rsid w:val="001517F6"/>
    <w:rsid w:val="001536F6"/>
    <w:rsid w:val="001701BC"/>
    <w:rsid w:val="0017492B"/>
    <w:rsid w:val="00177AE4"/>
    <w:rsid w:val="001818E4"/>
    <w:rsid w:val="001A69E0"/>
    <w:rsid w:val="001C1BF7"/>
    <w:rsid w:val="001D1E33"/>
    <w:rsid w:val="001E3EF5"/>
    <w:rsid w:val="001E6571"/>
    <w:rsid w:val="002041B7"/>
    <w:rsid w:val="00206F8E"/>
    <w:rsid w:val="002178E0"/>
    <w:rsid w:val="00221137"/>
    <w:rsid w:val="00223D66"/>
    <w:rsid w:val="0023692D"/>
    <w:rsid w:val="00237B62"/>
    <w:rsid w:val="00243DB0"/>
    <w:rsid w:val="00244A01"/>
    <w:rsid w:val="00257371"/>
    <w:rsid w:val="00260D12"/>
    <w:rsid w:val="0026189A"/>
    <w:rsid w:val="00262465"/>
    <w:rsid w:val="0027278B"/>
    <w:rsid w:val="002744D7"/>
    <w:rsid w:val="00277DF2"/>
    <w:rsid w:val="002801CF"/>
    <w:rsid w:val="002A1A98"/>
    <w:rsid w:val="002C0759"/>
    <w:rsid w:val="002C5BE8"/>
    <w:rsid w:val="002C77BD"/>
    <w:rsid w:val="002E2CB1"/>
    <w:rsid w:val="002E6DAF"/>
    <w:rsid w:val="002E7351"/>
    <w:rsid w:val="002F3E01"/>
    <w:rsid w:val="002F7BFA"/>
    <w:rsid w:val="00312965"/>
    <w:rsid w:val="00330112"/>
    <w:rsid w:val="00330E06"/>
    <w:rsid w:val="0033191F"/>
    <w:rsid w:val="00334BF5"/>
    <w:rsid w:val="0033719F"/>
    <w:rsid w:val="00337BFF"/>
    <w:rsid w:val="003409DF"/>
    <w:rsid w:val="00346518"/>
    <w:rsid w:val="00362D9A"/>
    <w:rsid w:val="00373699"/>
    <w:rsid w:val="00374506"/>
    <w:rsid w:val="00374890"/>
    <w:rsid w:val="00381299"/>
    <w:rsid w:val="0038450C"/>
    <w:rsid w:val="0038636E"/>
    <w:rsid w:val="003927E6"/>
    <w:rsid w:val="00395DC6"/>
    <w:rsid w:val="0039751D"/>
    <w:rsid w:val="003A23AD"/>
    <w:rsid w:val="003C7C92"/>
    <w:rsid w:val="004147F3"/>
    <w:rsid w:val="00424874"/>
    <w:rsid w:val="00443C98"/>
    <w:rsid w:val="0044513E"/>
    <w:rsid w:val="00452FC4"/>
    <w:rsid w:val="00453606"/>
    <w:rsid w:val="00455F61"/>
    <w:rsid w:val="0045666F"/>
    <w:rsid w:val="00462B56"/>
    <w:rsid w:val="00466D82"/>
    <w:rsid w:val="00470BD7"/>
    <w:rsid w:val="004A2360"/>
    <w:rsid w:val="004A3D93"/>
    <w:rsid w:val="004A5636"/>
    <w:rsid w:val="004B2D68"/>
    <w:rsid w:val="004D78D8"/>
    <w:rsid w:val="004E360F"/>
    <w:rsid w:val="00502383"/>
    <w:rsid w:val="005120EF"/>
    <w:rsid w:val="00512F12"/>
    <w:rsid w:val="00541A58"/>
    <w:rsid w:val="00544830"/>
    <w:rsid w:val="005454E8"/>
    <w:rsid w:val="00547927"/>
    <w:rsid w:val="00555893"/>
    <w:rsid w:val="00563387"/>
    <w:rsid w:val="00573DCB"/>
    <w:rsid w:val="00582C12"/>
    <w:rsid w:val="00587D65"/>
    <w:rsid w:val="00590993"/>
    <w:rsid w:val="0059330A"/>
    <w:rsid w:val="0059659B"/>
    <w:rsid w:val="005A7B25"/>
    <w:rsid w:val="005B0D54"/>
    <w:rsid w:val="005B27F5"/>
    <w:rsid w:val="005B4A4A"/>
    <w:rsid w:val="005C2E98"/>
    <w:rsid w:val="005C7384"/>
    <w:rsid w:val="005D0DD6"/>
    <w:rsid w:val="005D17BB"/>
    <w:rsid w:val="005D6E4F"/>
    <w:rsid w:val="005E7980"/>
    <w:rsid w:val="005F0A4D"/>
    <w:rsid w:val="005F529A"/>
    <w:rsid w:val="0061614E"/>
    <w:rsid w:val="006256D4"/>
    <w:rsid w:val="00627642"/>
    <w:rsid w:val="0063351A"/>
    <w:rsid w:val="0066668D"/>
    <w:rsid w:val="00667C10"/>
    <w:rsid w:val="006837A6"/>
    <w:rsid w:val="006942D6"/>
    <w:rsid w:val="006A7F60"/>
    <w:rsid w:val="006C3799"/>
    <w:rsid w:val="006C6B1A"/>
    <w:rsid w:val="00704130"/>
    <w:rsid w:val="00704FB6"/>
    <w:rsid w:val="00705D55"/>
    <w:rsid w:val="00712416"/>
    <w:rsid w:val="00721D6E"/>
    <w:rsid w:val="00726B56"/>
    <w:rsid w:val="00733380"/>
    <w:rsid w:val="00733C73"/>
    <w:rsid w:val="007562EA"/>
    <w:rsid w:val="0076038A"/>
    <w:rsid w:val="00760682"/>
    <w:rsid w:val="00764DEC"/>
    <w:rsid w:val="0078027D"/>
    <w:rsid w:val="00787D7E"/>
    <w:rsid w:val="007952C1"/>
    <w:rsid w:val="007A0E6C"/>
    <w:rsid w:val="007A7095"/>
    <w:rsid w:val="007B3A69"/>
    <w:rsid w:val="007C549B"/>
    <w:rsid w:val="007D0099"/>
    <w:rsid w:val="007D10E2"/>
    <w:rsid w:val="007D1F61"/>
    <w:rsid w:val="007D4914"/>
    <w:rsid w:val="007D5623"/>
    <w:rsid w:val="007E080F"/>
    <w:rsid w:val="007E5F05"/>
    <w:rsid w:val="007E783D"/>
    <w:rsid w:val="00810096"/>
    <w:rsid w:val="00821C94"/>
    <w:rsid w:val="0082623E"/>
    <w:rsid w:val="00826C0B"/>
    <w:rsid w:val="00827D44"/>
    <w:rsid w:val="00831EFA"/>
    <w:rsid w:val="008338EC"/>
    <w:rsid w:val="00855261"/>
    <w:rsid w:val="008556C6"/>
    <w:rsid w:val="00866269"/>
    <w:rsid w:val="00882E53"/>
    <w:rsid w:val="00884A55"/>
    <w:rsid w:val="00892973"/>
    <w:rsid w:val="008B04B8"/>
    <w:rsid w:val="008C197A"/>
    <w:rsid w:val="008C773B"/>
    <w:rsid w:val="008C7D51"/>
    <w:rsid w:val="008E426C"/>
    <w:rsid w:val="008F17D8"/>
    <w:rsid w:val="00904051"/>
    <w:rsid w:val="00904A9B"/>
    <w:rsid w:val="00905571"/>
    <w:rsid w:val="00907319"/>
    <w:rsid w:val="0090799F"/>
    <w:rsid w:val="0091044F"/>
    <w:rsid w:val="00914E13"/>
    <w:rsid w:val="009152D1"/>
    <w:rsid w:val="00915D5D"/>
    <w:rsid w:val="009222AD"/>
    <w:rsid w:val="00927758"/>
    <w:rsid w:val="00931782"/>
    <w:rsid w:val="0094055E"/>
    <w:rsid w:val="009458FC"/>
    <w:rsid w:val="00956340"/>
    <w:rsid w:val="00965E91"/>
    <w:rsid w:val="00967DEE"/>
    <w:rsid w:val="0097757B"/>
    <w:rsid w:val="00977B0A"/>
    <w:rsid w:val="00983FAA"/>
    <w:rsid w:val="0098420B"/>
    <w:rsid w:val="009857ED"/>
    <w:rsid w:val="009A6B5E"/>
    <w:rsid w:val="009B2D12"/>
    <w:rsid w:val="009B5E0B"/>
    <w:rsid w:val="009C50FF"/>
    <w:rsid w:val="009D3CEC"/>
    <w:rsid w:val="009D5019"/>
    <w:rsid w:val="009D5351"/>
    <w:rsid w:val="009D763C"/>
    <w:rsid w:val="009E1E1D"/>
    <w:rsid w:val="009E5C89"/>
    <w:rsid w:val="00A03819"/>
    <w:rsid w:val="00A108EA"/>
    <w:rsid w:val="00A225B7"/>
    <w:rsid w:val="00A25B3E"/>
    <w:rsid w:val="00A30129"/>
    <w:rsid w:val="00A3182D"/>
    <w:rsid w:val="00A3532F"/>
    <w:rsid w:val="00A4359E"/>
    <w:rsid w:val="00A62318"/>
    <w:rsid w:val="00A72062"/>
    <w:rsid w:val="00A726DD"/>
    <w:rsid w:val="00A735CD"/>
    <w:rsid w:val="00A83F72"/>
    <w:rsid w:val="00A8739E"/>
    <w:rsid w:val="00A912F2"/>
    <w:rsid w:val="00AA17C0"/>
    <w:rsid w:val="00AA499C"/>
    <w:rsid w:val="00AC7BA8"/>
    <w:rsid w:val="00AD05CF"/>
    <w:rsid w:val="00AD1C95"/>
    <w:rsid w:val="00AE1F1E"/>
    <w:rsid w:val="00AE34AA"/>
    <w:rsid w:val="00AE6C25"/>
    <w:rsid w:val="00AF49FD"/>
    <w:rsid w:val="00AF6B39"/>
    <w:rsid w:val="00B122D7"/>
    <w:rsid w:val="00B310AF"/>
    <w:rsid w:val="00B31DFC"/>
    <w:rsid w:val="00B56768"/>
    <w:rsid w:val="00B750FA"/>
    <w:rsid w:val="00B82B78"/>
    <w:rsid w:val="00B8305A"/>
    <w:rsid w:val="00B87501"/>
    <w:rsid w:val="00B95135"/>
    <w:rsid w:val="00BA1AFA"/>
    <w:rsid w:val="00BA396D"/>
    <w:rsid w:val="00BB0C60"/>
    <w:rsid w:val="00BD0C0C"/>
    <w:rsid w:val="00BD5FCC"/>
    <w:rsid w:val="00BF0581"/>
    <w:rsid w:val="00C10395"/>
    <w:rsid w:val="00C20094"/>
    <w:rsid w:val="00C206BD"/>
    <w:rsid w:val="00C207C5"/>
    <w:rsid w:val="00C214F2"/>
    <w:rsid w:val="00C4016B"/>
    <w:rsid w:val="00C42737"/>
    <w:rsid w:val="00C438EC"/>
    <w:rsid w:val="00C5225F"/>
    <w:rsid w:val="00C528D4"/>
    <w:rsid w:val="00C80399"/>
    <w:rsid w:val="00C810EA"/>
    <w:rsid w:val="00C8194D"/>
    <w:rsid w:val="00C84B48"/>
    <w:rsid w:val="00C866D2"/>
    <w:rsid w:val="00CA5B19"/>
    <w:rsid w:val="00CB548F"/>
    <w:rsid w:val="00CB57F4"/>
    <w:rsid w:val="00CB5C93"/>
    <w:rsid w:val="00CB625E"/>
    <w:rsid w:val="00CC5FC6"/>
    <w:rsid w:val="00CD0341"/>
    <w:rsid w:val="00CE0CA3"/>
    <w:rsid w:val="00CE2EEB"/>
    <w:rsid w:val="00CF1D18"/>
    <w:rsid w:val="00CF5799"/>
    <w:rsid w:val="00D00EE4"/>
    <w:rsid w:val="00D02560"/>
    <w:rsid w:val="00D02BD0"/>
    <w:rsid w:val="00D0598C"/>
    <w:rsid w:val="00D11D6E"/>
    <w:rsid w:val="00D21E52"/>
    <w:rsid w:val="00D250B8"/>
    <w:rsid w:val="00D34B99"/>
    <w:rsid w:val="00D3599E"/>
    <w:rsid w:val="00D3616A"/>
    <w:rsid w:val="00D412C1"/>
    <w:rsid w:val="00D452CA"/>
    <w:rsid w:val="00D50E27"/>
    <w:rsid w:val="00D55017"/>
    <w:rsid w:val="00D616CC"/>
    <w:rsid w:val="00D806ED"/>
    <w:rsid w:val="00D81B3B"/>
    <w:rsid w:val="00D84CDE"/>
    <w:rsid w:val="00D9633D"/>
    <w:rsid w:val="00D97ED5"/>
    <w:rsid w:val="00DB5DDB"/>
    <w:rsid w:val="00DC04D2"/>
    <w:rsid w:val="00DD329F"/>
    <w:rsid w:val="00DD6C67"/>
    <w:rsid w:val="00DE45E2"/>
    <w:rsid w:val="00DE6B8E"/>
    <w:rsid w:val="00DF093F"/>
    <w:rsid w:val="00E031B5"/>
    <w:rsid w:val="00E0534D"/>
    <w:rsid w:val="00E11932"/>
    <w:rsid w:val="00E1278D"/>
    <w:rsid w:val="00E177B9"/>
    <w:rsid w:val="00E26543"/>
    <w:rsid w:val="00E44FCA"/>
    <w:rsid w:val="00E5594A"/>
    <w:rsid w:val="00E65039"/>
    <w:rsid w:val="00E70D30"/>
    <w:rsid w:val="00E73A35"/>
    <w:rsid w:val="00E75E2B"/>
    <w:rsid w:val="00E807E1"/>
    <w:rsid w:val="00E80C36"/>
    <w:rsid w:val="00E82A47"/>
    <w:rsid w:val="00EA1672"/>
    <w:rsid w:val="00EB39D5"/>
    <w:rsid w:val="00EB6795"/>
    <w:rsid w:val="00EC40EB"/>
    <w:rsid w:val="00EC72A3"/>
    <w:rsid w:val="00ED0159"/>
    <w:rsid w:val="00EE33DB"/>
    <w:rsid w:val="00EE3BF0"/>
    <w:rsid w:val="00F00787"/>
    <w:rsid w:val="00F06B86"/>
    <w:rsid w:val="00F13E32"/>
    <w:rsid w:val="00F271CA"/>
    <w:rsid w:val="00F30602"/>
    <w:rsid w:val="00F5532C"/>
    <w:rsid w:val="00F64548"/>
    <w:rsid w:val="00F65615"/>
    <w:rsid w:val="00F820A8"/>
    <w:rsid w:val="00F827D7"/>
    <w:rsid w:val="00F92477"/>
    <w:rsid w:val="00F92BE5"/>
    <w:rsid w:val="00F96C9D"/>
    <w:rsid w:val="00FB0FEB"/>
    <w:rsid w:val="00FB23A5"/>
    <w:rsid w:val="00FB3FD0"/>
    <w:rsid w:val="00FB41BD"/>
    <w:rsid w:val="00FB43CF"/>
    <w:rsid w:val="00FC50FB"/>
    <w:rsid w:val="00FD63F7"/>
    <w:rsid w:val="00FE515F"/>
    <w:rsid w:val="00FE7E88"/>
    <w:rsid w:val="00FF0B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D38BE"/>
  <w15:docId w15:val="{11251DD7-AA37-4DD7-B749-1CC232AB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77B9"/>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D250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3F72"/>
    <w:pPr>
      <w:tabs>
        <w:tab w:val="center" w:pos="4819"/>
        <w:tab w:val="right" w:pos="9638"/>
      </w:tabs>
    </w:pPr>
  </w:style>
  <w:style w:type="character" w:customStyle="1" w:styleId="AntratsDiagrama">
    <w:name w:val="Antraštės Diagrama"/>
    <w:link w:val="Antrats"/>
    <w:uiPriority w:val="99"/>
    <w:rsid w:val="00A83F72"/>
    <w:rPr>
      <w:sz w:val="22"/>
      <w:szCs w:val="22"/>
      <w:lang w:eastAsia="en-US"/>
    </w:rPr>
  </w:style>
  <w:style w:type="paragraph" w:styleId="Porat">
    <w:name w:val="footer"/>
    <w:basedOn w:val="prastasis"/>
    <w:link w:val="PoratDiagrama"/>
    <w:uiPriority w:val="99"/>
    <w:unhideWhenUsed/>
    <w:rsid w:val="00A83F72"/>
    <w:pPr>
      <w:tabs>
        <w:tab w:val="center" w:pos="4819"/>
        <w:tab w:val="right" w:pos="9638"/>
      </w:tabs>
    </w:pPr>
  </w:style>
  <w:style w:type="character" w:customStyle="1" w:styleId="PoratDiagrama">
    <w:name w:val="Poraštė Diagrama"/>
    <w:link w:val="Porat"/>
    <w:uiPriority w:val="99"/>
    <w:rsid w:val="00A83F72"/>
    <w:rPr>
      <w:sz w:val="22"/>
      <w:szCs w:val="22"/>
      <w:lang w:eastAsia="en-US"/>
    </w:rPr>
  </w:style>
  <w:style w:type="paragraph" w:styleId="Sraopastraipa">
    <w:name w:val="List Paragraph"/>
    <w:basedOn w:val="prastasis"/>
    <w:uiPriority w:val="34"/>
    <w:qFormat/>
    <w:rsid w:val="00573DCB"/>
    <w:pPr>
      <w:ind w:left="720"/>
      <w:contextualSpacing/>
    </w:pPr>
  </w:style>
  <w:style w:type="paragraph" w:styleId="Debesliotekstas">
    <w:name w:val="Balloon Text"/>
    <w:basedOn w:val="prastasis"/>
    <w:link w:val="DebesliotekstasDiagrama"/>
    <w:uiPriority w:val="99"/>
    <w:semiHidden/>
    <w:unhideWhenUsed/>
    <w:rsid w:val="007E783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783D"/>
    <w:rPr>
      <w:rFonts w:ascii="Tahoma" w:hAnsi="Tahoma" w:cs="Tahoma"/>
      <w:sz w:val="16"/>
      <w:szCs w:val="16"/>
      <w:lang w:eastAsia="en-US"/>
    </w:rPr>
  </w:style>
  <w:style w:type="character" w:styleId="Hipersaitas">
    <w:name w:val="Hyperlink"/>
    <w:basedOn w:val="Numatytasispastraiposriftas"/>
    <w:uiPriority w:val="99"/>
    <w:unhideWhenUsed/>
    <w:rsid w:val="00CE2EEB"/>
    <w:rPr>
      <w:color w:val="0563C1" w:themeColor="hyperlink"/>
      <w:u w:val="single"/>
    </w:rPr>
  </w:style>
  <w:style w:type="character" w:styleId="Komentaronuoroda">
    <w:name w:val="annotation reference"/>
    <w:basedOn w:val="Numatytasispastraiposriftas"/>
    <w:uiPriority w:val="99"/>
    <w:semiHidden/>
    <w:unhideWhenUsed/>
    <w:rsid w:val="00E11932"/>
    <w:rPr>
      <w:sz w:val="16"/>
      <w:szCs w:val="16"/>
    </w:rPr>
  </w:style>
  <w:style w:type="paragraph" w:styleId="Komentarotekstas">
    <w:name w:val="annotation text"/>
    <w:basedOn w:val="prastasis"/>
    <w:link w:val="KomentarotekstasDiagrama"/>
    <w:uiPriority w:val="99"/>
    <w:semiHidden/>
    <w:unhideWhenUsed/>
    <w:rsid w:val="00E1193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11932"/>
    <w:rPr>
      <w:lang w:eastAsia="en-US"/>
    </w:rPr>
  </w:style>
  <w:style w:type="paragraph" w:styleId="Komentarotema">
    <w:name w:val="annotation subject"/>
    <w:basedOn w:val="Komentarotekstas"/>
    <w:next w:val="Komentarotekstas"/>
    <w:link w:val="KomentarotemaDiagrama"/>
    <w:uiPriority w:val="99"/>
    <w:semiHidden/>
    <w:unhideWhenUsed/>
    <w:rsid w:val="00E11932"/>
    <w:rPr>
      <w:b/>
      <w:bCs/>
    </w:rPr>
  </w:style>
  <w:style w:type="character" w:customStyle="1" w:styleId="KomentarotemaDiagrama">
    <w:name w:val="Komentaro tema Diagrama"/>
    <w:basedOn w:val="KomentarotekstasDiagrama"/>
    <w:link w:val="Komentarotema"/>
    <w:uiPriority w:val="99"/>
    <w:semiHidden/>
    <w:rsid w:val="00E11932"/>
    <w:rPr>
      <w:b/>
      <w:bCs/>
      <w:lang w:eastAsia="en-US"/>
    </w:rPr>
  </w:style>
  <w:style w:type="character" w:customStyle="1" w:styleId="Antrat1Diagrama">
    <w:name w:val="Antraštė 1 Diagrama"/>
    <w:basedOn w:val="Numatytasispastraiposriftas"/>
    <w:link w:val="Antrat1"/>
    <w:uiPriority w:val="9"/>
    <w:rsid w:val="00D250B8"/>
    <w:rPr>
      <w:rFonts w:asciiTheme="majorHAnsi" w:eastAsiaTheme="majorEastAsia" w:hAnsiTheme="majorHAnsi" w:cstheme="majorBidi"/>
      <w:color w:val="2F5496" w:themeColor="accent1" w:themeShade="BF"/>
      <w:sz w:val="32"/>
      <w:szCs w:val="32"/>
      <w:lang w:eastAsia="en-US"/>
    </w:rPr>
  </w:style>
  <w:style w:type="paragraph" w:styleId="Pataisymai">
    <w:name w:val="Revision"/>
    <w:hidden/>
    <w:uiPriority w:val="99"/>
    <w:semiHidden/>
    <w:rsid w:val="00D02BD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131458">
      <w:bodyDiv w:val="1"/>
      <w:marLeft w:val="0"/>
      <w:marRight w:val="0"/>
      <w:marTop w:val="0"/>
      <w:marBottom w:val="0"/>
      <w:divBdr>
        <w:top w:val="none" w:sz="0" w:space="0" w:color="auto"/>
        <w:left w:val="none" w:sz="0" w:space="0" w:color="auto"/>
        <w:bottom w:val="none" w:sz="0" w:space="0" w:color="auto"/>
        <w:right w:val="none" w:sz="0" w:space="0" w:color="auto"/>
      </w:divBdr>
    </w:div>
    <w:div w:id="1333220395">
      <w:bodyDiv w:val="1"/>
      <w:marLeft w:val="0"/>
      <w:marRight w:val="0"/>
      <w:marTop w:val="0"/>
      <w:marBottom w:val="0"/>
      <w:divBdr>
        <w:top w:val="none" w:sz="0" w:space="0" w:color="auto"/>
        <w:left w:val="none" w:sz="0" w:space="0" w:color="auto"/>
        <w:bottom w:val="none" w:sz="0" w:space="0" w:color="auto"/>
        <w:right w:val="none" w:sz="0" w:space="0" w:color="auto"/>
      </w:divBdr>
    </w:div>
    <w:div w:id="1356544750">
      <w:bodyDiv w:val="1"/>
      <w:marLeft w:val="0"/>
      <w:marRight w:val="0"/>
      <w:marTop w:val="0"/>
      <w:marBottom w:val="0"/>
      <w:divBdr>
        <w:top w:val="none" w:sz="0" w:space="0" w:color="auto"/>
        <w:left w:val="none" w:sz="0" w:space="0" w:color="auto"/>
        <w:bottom w:val="none" w:sz="0" w:space="0" w:color="auto"/>
        <w:right w:val="none" w:sz="0" w:space="0" w:color="auto"/>
      </w:divBdr>
    </w:div>
    <w:div w:id="1362366664">
      <w:bodyDiv w:val="1"/>
      <w:marLeft w:val="0"/>
      <w:marRight w:val="0"/>
      <w:marTop w:val="0"/>
      <w:marBottom w:val="0"/>
      <w:divBdr>
        <w:top w:val="none" w:sz="0" w:space="0" w:color="auto"/>
        <w:left w:val="none" w:sz="0" w:space="0" w:color="auto"/>
        <w:bottom w:val="none" w:sz="0" w:space="0" w:color="auto"/>
        <w:right w:val="none" w:sz="0" w:space="0" w:color="auto"/>
      </w:divBdr>
    </w:div>
    <w:div w:id="1474369616">
      <w:bodyDiv w:val="1"/>
      <w:marLeft w:val="0"/>
      <w:marRight w:val="0"/>
      <w:marTop w:val="0"/>
      <w:marBottom w:val="0"/>
      <w:divBdr>
        <w:top w:val="none" w:sz="0" w:space="0" w:color="auto"/>
        <w:left w:val="none" w:sz="0" w:space="0" w:color="auto"/>
        <w:bottom w:val="none" w:sz="0" w:space="0" w:color="auto"/>
        <w:right w:val="none" w:sz="0" w:space="0" w:color="auto"/>
      </w:divBdr>
      <w:divsChild>
        <w:div w:id="1620141511">
          <w:marLeft w:val="0"/>
          <w:marRight w:val="0"/>
          <w:marTop w:val="0"/>
          <w:marBottom w:val="0"/>
          <w:divBdr>
            <w:top w:val="none" w:sz="0" w:space="0" w:color="auto"/>
            <w:left w:val="none" w:sz="0" w:space="0" w:color="auto"/>
            <w:bottom w:val="none" w:sz="0" w:space="0" w:color="auto"/>
            <w:right w:val="none" w:sz="0" w:space="0" w:color="auto"/>
          </w:divBdr>
        </w:div>
        <w:div w:id="781801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C1A00-292F-476C-9518-3CF4033A4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3862</Words>
  <Characters>2202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Antanavičiūtė</dc:creator>
  <cp:lastModifiedBy>Viktorija Karčiauskienė</cp:lastModifiedBy>
  <cp:revision>5</cp:revision>
  <cp:lastPrinted>2024-11-07T07:51:00Z</cp:lastPrinted>
  <dcterms:created xsi:type="dcterms:W3CDTF">2025-01-13T12:00:00Z</dcterms:created>
  <dcterms:modified xsi:type="dcterms:W3CDTF">2025-01-14T11:52:00Z</dcterms:modified>
</cp:coreProperties>
</file>