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26CE7" w14:textId="77777777" w:rsidR="003426D6" w:rsidRPr="00697E9B" w:rsidRDefault="003426D6" w:rsidP="003E362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  <w:r w:rsidRPr="00697E9B">
        <w:rPr>
          <w:rFonts w:ascii="Times New Roman" w:hAnsi="Times New Roman" w:cs="Times New Roman"/>
          <w:b/>
          <w:sz w:val="28"/>
          <w:szCs w:val="24"/>
          <w:lang w:eastAsia="ar-SA"/>
        </w:rPr>
        <w:t>KRETINGOS RAJONO SAVIVALDYBĖS TARYBA</w:t>
      </w:r>
    </w:p>
    <w:p w14:paraId="551884ED" w14:textId="77777777" w:rsidR="003426D6" w:rsidRPr="00697E9B" w:rsidRDefault="003426D6" w:rsidP="003E3622">
      <w:pPr>
        <w:spacing w:after="0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28B05BFB" w14:textId="77777777" w:rsidR="004756CE" w:rsidRPr="00697E9B" w:rsidRDefault="003426D6" w:rsidP="003E3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97E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SPRENDIMAS</w:t>
      </w:r>
    </w:p>
    <w:p w14:paraId="10C56FFF" w14:textId="71738916" w:rsidR="003426D6" w:rsidRPr="00697E9B" w:rsidRDefault="000C733B" w:rsidP="003E3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</w:t>
      </w:r>
      <w:r w:rsidR="00B07F5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</w:t>
      </w:r>
      <w:r w:rsidR="00A8675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</w:t>
      </w:r>
      <w:r w:rsidR="00B07F5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ETINGOS RAJONO SAVIVALDYBĖS TARYBOS 2021 M. BALANDŽIO 30 D. SPRENDIMO NR. T2-161 „</w:t>
      </w:r>
      <w:r w:rsidR="00B07F51" w:rsidRPr="00B07F5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KRETINGOS RAJONO SAVIVALDYBĖS ASMENS (ŠEIMOS) SOCIALINIŲ PASLAUGŲ POREIKIO NUSTATYMO IR SKYRIMO TVARKOS APRAŠO IR SENYVO AMŽIAUS ASMENS BEI SUAUGUSIO ASMENS SU NEGALIA SOCIALINĖS GLOBOS POREIKIO NUSTATYMO METODIKOS PATVIRTINIMO</w:t>
      </w:r>
      <w:r w:rsidR="00B07F5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 PRIPAŽINIMO NETEKUSIU GALIOS</w:t>
      </w:r>
    </w:p>
    <w:p w14:paraId="3A4B4D75" w14:textId="77777777" w:rsidR="003E3622" w:rsidRPr="00697E9B" w:rsidRDefault="003E3622" w:rsidP="003E3622">
      <w:pPr>
        <w:spacing w:after="0"/>
        <w:rPr>
          <w:rFonts w:ascii="Times New Roman" w:eastAsia="Times New Roman" w:hAnsi="Times New Roman" w:cs="Times New Roman"/>
          <w:bCs/>
          <w:caps/>
          <w:sz w:val="24"/>
          <w:szCs w:val="24"/>
          <w:lang w:eastAsia="lt-LT"/>
        </w:rPr>
      </w:pPr>
    </w:p>
    <w:p w14:paraId="01664BE1" w14:textId="3AED0783" w:rsidR="003426D6" w:rsidRPr="00697E9B" w:rsidRDefault="00C1504F" w:rsidP="00081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3426D6"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B07F51">
        <w:rPr>
          <w:rFonts w:ascii="Times New Roman" w:eastAsia="Times New Roman" w:hAnsi="Times New Roman" w:cs="Times New Roman"/>
          <w:sz w:val="24"/>
          <w:szCs w:val="24"/>
          <w:lang w:eastAsia="lt-LT"/>
        </w:rPr>
        <w:t>gruodžio</w:t>
      </w:r>
      <w:r w:rsidR="003426D6"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F0B0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bookmarkStart w:id="0" w:name="_GoBack"/>
      <w:bookmarkEnd w:id="0"/>
      <w:r w:rsidR="003426D6"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</w:t>
      </w:r>
      <w:r w:rsidR="001F0B0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T1-427</w:t>
      </w:r>
    </w:p>
    <w:p w14:paraId="4C7999BB" w14:textId="77777777" w:rsidR="003426D6" w:rsidRPr="00697E9B" w:rsidRDefault="003426D6" w:rsidP="00081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Kretinga</w:t>
      </w:r>
    </w:p>
    <w:p w14:paraId="16E7179E" w14:textId="77777777" w:rsidR="003E3622" w:rsidRPr="00697E9B" w:rsidRDefault="003E3622" w:rsidP="003E3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00B6E1A" w14:textId="4CF6F73F" w:rsidR="003426D6" w:rsidRPr="00697E9B" w:rsidRDefault="003426D6" w:rsidP="003E36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</w:t>
      </w:r>
      <w:r w:rsidR="002E6AE7"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os rajono savivaldybės taryba </w:t>
      </w:r>
      <w:r w:rsidR="002E6AE7" w:rsidRPr="00697E9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lt-LT"/>
        </w:rPr>
        <w:t>nusprendži</w:t>
      </w:r>
      <w:r w:rsidRPr="00697E9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lt-LT"/>
        </w:rPr>
        <w:t>a</w:t>
      </w:r>
      <w:r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14:paraId="7F1F32CA" w14:textId="17AA8FE9" w:rsidR="004F4311" w:rsidRDefault="00697E9B" w:rsidP="000C733B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0C733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Pripažinti</w:t>
      </w:r>
      <w:r w:rsidR="00973CB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netekusiu</w:t>
      </w:r>
      <w:r w:rsidR="004F4311" w:rsidRPr="00697E9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galios</w:t>
      </w:r>
      <w:r w:rsid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4F4311" w:rsidRP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Kretingos </w:t>
      </w:r>
      <w:r w:rsid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rajono savivaldybės tarybos 2021</w:t>
      </w:r>
      <w:r w:rsidR="004F4311" w:rsidRP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m. </w:t>
      </w:r>
      <w:r w:rsid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balandžio 30</w:t>
      </w:r>
      <w:r w:rsidR="008D402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  <w:r w:rsid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d. sprendimą Nr. T2-161</w:t>
      </w:r>
      <w:r w:rsidR="004F4311" w:rsidRP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„</w:t>
      </w:r>
      <w:r w:rsid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Dėl K</w:t>
      </w:r>
      <w:r w:rsidR="00B07F51" w:rsidRP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retingos rajono savivaldybės asmens (šeimos) socialinių paslaugų poreikio nustatymo ir skyrimo tvarkos aprašo ir senyvo amžiaus asmens bei suaugusio asmens su negalia socialinės globos poreikio nustatymo metodikos patvirtinimo</w:t>
      </w:r>
      <w:r w:rsidRP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“ </w:t>
      </w:r>
      <w:r w:rsidR="004F4311" w:rsidRP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su vi</w:t>
      </w:r>
      <w:r w:rsid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sais pakeitimais ir papildymais.</w:t>
      </w:r>
    </w:p>
    <w:p w14:paraId="43665A6F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8A83CD9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Savivaldybės meras</w:t>
      </w:r>
    </w:p>
    <w:p w14:paraId="79333994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D34E06C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0925A3D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9CA92D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A132D72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CC318E7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39F0906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729DA03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B9D6CB8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160C190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7EE6862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02764D9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254AC3B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5600D48" w14:textId="28B25F64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E0236D9" w14:textId="15FF1387" w:rsidR="00527BA6" w:rsidRPr="00697E9B" w:rsidRDefault="00527BA6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59CDCB5" w14:textId="1DCC1493" w:rsidR="00527BA6" w:rsidRPr="00697E9B" w:rsidRDefault="00527BA6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93E18F4" w14:textId="1E502268" w:rsidR="00527BA6" w:rsidRPr="00697E9B" w:rsidRDefault="00527BA6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4C2AFCE" w14:textId="2BDF31C0" w:rsidR="00527BA6" w:rsidRPr="00697E9B" w:rsidRDefault="00527BA6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0EA3F52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C065109" w14:textId="55EA3BB7" w:rsidR="002E6AE7" w:rsidRPr="00697E9B" w:rsidRDefault="002E6AE7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95F9CAA" w14:textId="0EDF2B41" w:rsidR="002E6AE7" w:rsidRDefault="002E6AE7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28B1DE1" w14:textId="4E05FC3B" w:rsidR="00B07F51" w:rsidRDefault="00B07F5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6AA45D0" w14:textId="5D45295B" w:rsidR="00B07F51" w:rsidRDefault="00B07F5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F5766EA" w14:textId="3802DE0E" w:rsidR="00B07F51" w:rsidRPr="00697E9B" w:rsidRDefault="00B07F5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F4DF5B6" w14:textId="77777777" w:rsidR="003E3622" w:rsidRPr="00697E9B" w:rsidRDefault="003E3622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409E9CB" w14:textId="77777777" w:rsidR="00760571" w:rsidRPr="00697E9B" w:rsidRDefault="0076057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ectPr w:rsidR="00760571" w:rsidRPr="00697E9B" w:rsidSect="003E3622">
          <w:headerReference w:type="default" r:id="rId8"/>
          <w:headerReference w:type="first" r:id="rId9"/>
          <w:pgSz w:w="11906" w:h="16838"/>
          <w:pgMar w:top="1134" w:right="816" w:bottom="1134" w:left="1701" w:header="709" w:footer="709" w:gutter="0"/>
          <w:cols w:space="708"/>
          <w:docGrid w:linePitch="360"/>
        </w:sectPr>
      </w:pPr>
      <w:r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Joana </w:t>
      </w:r>
      <w:r w:rsidR="00B325CC"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Laukytė</w:t>
      </w:r>
    </w:p>
    <w:p w14:paraId="7B5AE7E2" w14:textId="77777777" w:rsidR="00760571" w:rsidRPr="00697E9B" w:rsidRDefault="00760571" w:rsidP="003E3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AIŠKINAMASIS RAŠTAS</w:t>
      </w:r>
    </w:p>
    <w:p w14:paraId="697ED2D1" w14:textId="0E0CDBE5" w:rsidR="007E2615" w:rsidRPr="00B07F51" w:rsidRDefault="000C733B" w:rsidP="00B07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PRIE KRETINGOS RAJONO SAVIVALDYBĖS TARYBOS SPRENDIMO PROJEKTO „DĖL </w:t>
      </w:r>
      <w:r w:rsidR="00B07F5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</w:t>
      </w:r>
      <w:r w:rsidR="00A8675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</w:t>
      </w:r>
      <w:r w:rsidR="00B07F5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ETINGOS RAJONO SAVIVALDYBĖS TARYBOS 2021 M. BALANDŽIO 30 D. SPRENDIMO NR. T2-161 „</w:t>
      </w:r>
      <w:r w:rsidR="00B07F51" w:rsidRPr="00B07F5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KRETINGOS RAJONO SAVIVALDYBĖS ASMENS (ŠEIMOS) SOCIALINIŲ PASLAUGŲ POREIKIO NUSTATYMO IR SKYRIMO TVARKOS APRAŠO IR SENYVO AMŽIAUS ASMENS BEI SUAUGUSIO ASMENS SU NEGALIA SOCIALINĖS GLOBOS POREIKIO NUSTATYMO METODIKOS PATVIRTINIMO</w:t>
      </w:r>
      <w:r w:rsidR="00B07F5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 PRIPAŽINIMO NETEKUSIU GALIOS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14:paraId="01B2F573" w14:textId="77777777" w:rsidR="003E3622" w:rsidRPr="00697E9B" w:rsidRDefault="003E3622" w:rsidP="003E36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6AE3576" w14:textId="1584DC75" w:rsidR="003E3622" w:rsidRPr="00697E9B" w:rsidRDefault="00B07F51" w:rsidP="003E36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2024-12</w:t>
      </w:r>
      <w:r w:rsidR="005616A2" w:rsidRPr="00697E9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-</w:t>
      </w:r>
    </w:p>
    <w:p w14:paraId="4DD17489" w14:textId="0CC7D85C" w:rsidR="003E3622" w:rsidRPr="00697E9B" w:rsidRDefault="003E3622" w:rsidP="003E36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Kretinga</w:t>
      </w:r>
    </w:p>
    <w:p w14:paraId="416A96BC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CC10517" w14:textId="77777777" w:rsidR="008B43E0" w:rsidRPr="008B43E0" w:rsidRDefault="007E2615" w:rsidP="008B43E0">
      <w:pPr>
        <w:pStyle w:val="Sraopastraipa"/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B43E0">
        <w:rPr>
          <w:rFonts w:ascii="Times New Roman" w:hAnsi="Times New Roman"/>
          <w:b/>
          <w:sz w:val="24"/>
          <w:szCs w:val="24"/>
        </w:rPr>
        <w:t xml:space="preserve">Parengto sprendimo </w:t>
      </w:r>
      <w:r w:rsidR="008B43E0">
        <w:rPr>
          <w:rFonts w:ascii="Times New Roman" w:hAnsi="Times New Roman"/>
          <w:b/>
          <w:sz w:val="24"/>
          <w:szCs w:val="24"/>
        </w:rPr>
        <w:t xml:space="preserve">projekto tikslas ir uždaviniai. </w:t>
      </w:r>
    </w:p>
    <w:p w14:paraId="312578F9" w14:textId="3A42EC37" w:rsidR="0047008C" w:rsidRPr="008B43E0" w:rsidRDefault="00B07F51" w:rsidP="008B43E0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Pripažinti netekusiu galios </w:t>
      </w:r>
      <w:r w:rsidR="00973CBB">
        <w:rPr>
          <w:rFonts w:ascii="Times New Roman" w:hAnsi="Times New Roman"/>
          <w:sz w:val="24"/>
          <w:szCs w:val="24"/>
        </w:rPr>
        <w:t>Kretingos rajono savivaldybės tarybos</w:t>
      </w:r>
      <w:r w:rsidR="00FD7577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2021 m. balandžio 30</w:t>
      </w:r>
      <w:r w:rsidR="008D402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d. sprendimą Nr. T2-161 „Dėl K</w:t>
      </w:r>
      <w:r w:rsidRPr="00B07F51">
        <w:rPr>
          <w:rFonts w:ascii="Times New Roman" w:hAnsi="Times New Roman"/>
          <w:sz w:val="24"/>
          <w:szCs w:val="24"/>
        </w:rPr>
        <w:t>retingos rajono savivaldybės asmens (šeimos) socialinių paslaugų poreikio nustatymo ir skyrimo tvarkos aprašo ir senyvo amžiaus asmens bei suaugusio asmens su negalia socialinės globos poreikio nustatymo metodikos patvirtinimo</w:t>
      </w:r>
      <w:r>
        <w:rPr>
          <w:rFonts w:ascii="Times New Roman" w:hAnsi="Times New Roman"/>
          <w:sz w:val="24"/>
          <w:szCs w:val="24"/>
        </w:rPr>
        <w:t>“ su visais pakeitimais ir papildymais.</w:t>
      </w:r>
    </w:p>
    <w:p w14:paraId="177C3B3A" w14:textId="1E412C02" w:rsidR="008B43E0" w:rsidRPr="00B07F51" w:rsidRDefault="007E2615" w:rsidP="008B43E0">
      <w:pPr>
        <w:pStyle w:val="Sraopastraipa"/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/>
          <w:spacing w:val="-6"/>
          <w:sz w:val="24"/>
          <w:szCs w:val="24"/>
        </w:rPr>
      </w:pPr>
      <w:r w:rsidRPr="008B43E0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</w:t>
      </w:r>
      <w:r w:rsidR="005616A2" w:rsidRPr="008B43E0">
        <w:rPr>
          <w:rFonts w:ascii="Times New Roman" w:hAnsi="Times New Roman"/>
          <w:b/>
          <w:sz w:val="24"/>
          <w:szCs w:val="24"/>
        </w:rPr>
        <w:t xml:space="preserve">amą tarybos sprendimo projektą. </w:t>
      </w:r>
    </w:p>
    <w:p w14:paraId="454212D5" w14:textId="4C1DE291" w:rsidR="00B07F51" w:rsidRPr="008B43E0" w:rsidRDefault="00FD7577" w:rsidP="00B07F51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pacing w:val="-6"/>
          <w:sz w:val="24"/>
          <w:szCs w:val="24"/>
        </w:rPr>
      </w:pPr>
      <w:r w:rsidRPr="00973CBB">
        <w:rPr>
          <w:rFonts w:ascii="Times New Roman" w:hAnsi="Times New Roman"/>
          <w:spacing w:val="-6"/>
          <w:sz w:val="24"/>
          <w:szCs w:val="24"/>
        </w:rPr>
        <w:t xml:space="preserve">Vadovaujantis </w:t>
      </w:r>
      <w:r w:rsidR="00167DA9" w:rsidRPr="00973CBB">
        <w:rPr>
          <w:rFonts w:ascii="Times New Roman" w:hAnsi="Times New Roman"/>
          <w:spacing w:val="-6"/>
          <w:sz w:val="24"/>
          <w:szCs w:val="24"/>
        </w:rPr>
        <w:t>Lietuvos Respublikos s</w:t>
      </w:r>
      <w:r w:rsidR="00973CBB" w:rsidRPr="00973CBB">
        <w:rPr>
          <w:rFonts w:ascii="Times New Roman" w:hAnsi="Times New Roman"/>
          <w:spacing w:val="-6"/>
          <w:sz w:val="24"/>
          <w:szCs w:val="24"/>
        </w:rPr>
        <w:t>o</w:t>
      </w:r>
      <w:r w:rsidR="00167DA9" w:rsidRPr="00973CBB">
        <w:rPr>
          <w:rFonts w:ascii="Times New Roman" w:hAnsi="Times New Roman"/>
          <w:spacing w:val="-6"/>
          <w:sz w:val="24"/>
          <w:szCs w:val="24"/>
        </w:rPr>
        <w:t xml:space="preserve">cialinių paslaugų įstatymo Nr. X-493 pakeitimo </w:t>
      </w:r>
      <w:r w:rsidR="00167DA9">
        <w:rPr>
          <w:rFonts w:ascii="Times New Roman" w:hAnsi="Times New Roman"/>
          <w:spacing w:val="-6"/>
          <w:sz w:val="24"/>
          <w:szCs w:val="24"/>
        </w:rPr>
        <w:t>įstatymo 14 straipsnio 4 dalies 1 punktu</w:t>
      </w:r>
      <w:r w:rsidR="00B07F51" w:rsidRPr="00B07F51">
        <w:rPr>
          <w:rFonts w:ascii="Times New Roman" w:hAnsi="Times New Roman"/>
          <w:spacing w:val="-6"/>
          <w:sz w:val="24"/>
          <w:szCs w:val="24"/>
        </w:rPr>
        <w:t xml:space="preserve">, savivaldybės gyventojų socialinių paslaugų poreikių vertinimą ir analizę organizuoja savivaldybės meras. Atsižvelgiant į įsigaliojusius </w:t>
      </w:r>
      <w:r w:rsidRPr="00973CBB">
        <w:rPr>
          <w:rFonts w:ascii="Times New Roman" w:hAnsi="Times New Roman"/>
          <w:spacing w:val="-6"/>
          <w:sz w:val="24"/>
          <w:szCs w:val="24"/>
        </w:rPr>
        <w:t>minėto į</w:t>
      </w:r>
      <w:r w:rsidR="00B07F51" w:rsidRPr="00B07F51">
        <w:rPr>
          <w:rFonts w:ascii="Times New Roman" w:hAnsi="Times New Roman"/>
          <w:spacing w:val="-6"/>
          <w:sz w:val="24"/>
          <w:szCs w:val="24"/>
        </w:rPr>
        <w:t>statymo pakeitimus</w:t>
      </w:r>
      <w:r>
        <w:rPr>
          <w:rFonts w:ascii="Times New Roman" w:hAnsi="Times New Roman"/>
          <w:spacing w:val="-6"/>
          <w:sz w:val="24"/>
          <w:szCs w:val="24"/>
        </w:rPr>
        <w:t>,</w:t>
      </w:r>
      <w:r w:rsidR="00B07F51" w:rsidRPr="00B07F5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07F51" w:rsidRPr="00973CBB">
        <w:rPr>
          <w:rFonts w:ascii="Times New Roman" w:hAnsi="Times New Roman"/>
          <w:spacing w:val="-6"/>
          <w:sz w:val="24"/>
          <w:szCs w:val="24"/>
        </w:rPr>
        <w:t>iškilo būtinybė pripažinti netekusiu galios</w:t>
      </w:r>
      <w:r w:rsidR="005558A5" w:rsidRPr="00973CB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73CBB">
        <w:rPr>
          <w:rFonts w:ascii="Times New Roman" w:hAnsi="Times New Roman"/>
          <w:sz w:val="24"/>
          <w:szCs w:val="24"/>
        </w:rPr>
        <w:t xml:space="preserve">Kretingos </w:t>
      </w:r>
      <w:r w:rsidR="00973CBB" w:rsidRPr="00973CBB">
        <w:rPr>
          <w:rFonts w:ascii="Times New Roman" w:hAnsi="Times New Roman"/>
          <w:sz w:val="24"/>
          <w:szCs w:val="24"/>
        </w:rPr>
        <w:t>rajono savivaldybės</w:t>
      </w:r>
      <w:r w:rsidRPr="00973CBB">
        <w:rPr>
          <w:rFonts w:ascii="Times New Roman" w:hAnsi="Times New Roman"/>
          <w:sz w:val="24"/>
          <w:szCs w:val="24"/>
        </w:rPr>
        <w:t xml:space="preserve"> tarybos </w:t>
      </w:r>
      <w:r w:rsidR="005558A5" w:rsidRPr="00973CBB">
        <w:rPr>
          <w:rFonts w:ascii="Times New Roman" w:hAnsi="Times New Roman"/>
          <w:sz w:val="24"/>
          <w:szCs w:val="24"/>
        </w:rPr>
        <w:t xml:space="preserve">2021 m. balandžio </w:t>
      </w:r>
      <w:r w:rsidR="005558A5">
        <w:rPr>
          <w:rFonts w:ascii="Times New Roman" w:hAnsi="Times New Roman"/>
          <w:sz w:val="24"/>
          <w:szCs w:val="24"/>
        </w:rPr>
        <w:t>30 d. sprendimą Nr. T2-161 „Dėl K</w:t>
      </w:r>
      <w:r w:rsidR="005558A5" w:rsidRPr="00B07F51">
        <w:rPr>
          <w:rFonts w:ascii="Times New Roman" w:hAnsi="Times New Roman"/>
          <w:sz w:val="24"/>
          <w:szCs w:val="24"/>
        </w:rPr>
        <w:t>retingos rajono savivaldybės asmens (šeimos) socialinių paslaugų poreikio nustatymo ir skyrimo tvarkos aprašo ir senyvo amžiaus asmens bei suaugusio asmens su negalia socialinės globos poreikio nustatymo metodikos patvirtinimo</w:t>
      </w:r>
      <w:r w:rsidR="005558A5">
        <w:rPr>
          <w:rFonts w:ascii="Times New Roman" w:hAnsi="Times New Roman"/>
          <w:sz w:val="24"/>
          <w:szCs w:val="24"/>
        </w:rPr>
        <w:t>“</w:t>
      </w:r>
      <w:r w:rsidR="00167DA9">
        <w:rPr>
          <w:rFonts w:ascii="Times New Roman" w:hAnsi="Times New Roman"/>
          <w:sz w:val="24"/>
          <w:szCs w:val="24"/>
        </w:rPr>
        <w:t xml:space="preserve"> </w:t>
      </w:r>
      <w:r w:rsidR="005558A5">
        <w:rPr>
          <w:rFonts w:ascii="Times New Roman" w:hAnsi="Times New Roman"/>
          <w:sz w:val="24"/>
          <w:szCs w:val="24"/>
        </w:rPr>
        <w:t>su visais pakeitimais ir papildymais bei mero potvarkiu</w:t>
      </w:r>
      <w:r>
        <w:rPr>
          <w:rFonts w:ascii="Times New Roman" w:hAnsi="Times New Roman"/>
          <w:sz w:val="24"/>
          <w:szCs w:val="24"/>
        </w:rPr>
        <w:t xml:space="preserve"> patvirtinti naują K</w:t>
      </w:r>
      <w:r w:rsidRPr="00B07F51">
        <w:rPr>
          <w:rFonts w:ascii="Times New Roman" w:hAnsi="Times New Roman"/>
          <w:sz w:val="24"/>
          <w:szCs w:val="24"/>
        </w:rPr>
        <w:t>retingos rajono savivaldybės asmens (šeimos) socialinių paslaugų poreikio nustatymo ir skyrimo tvarkos apraš</w:t>
      </w:r>
      <w:r>
        <w:rPr>
          <w:rFonts w:ascii="Times New Roman" w:hAnsi="Times New Roman"/>
          <w:sz w:val="24"/>
          <w:szCs w:val="24"/>
        </w:rPr>
        <w:t>ą</w:t>
      </w:r>
      <w:r w:rsidRPr="00B07F51">
        <w:rPr>
          <w:rFonts w:ascii="Times New Roman" w:hAnsi="Times New Roman"/>
          <w:sz w:val="24"/>
          <w:szCs w:val="24"/>
        </w:rPr>
        <w:t xml:space="preserve"> ir senyvo amžiaus asmens bei suaugusio asmens su negalia socialinės globos poreikio nustatymo metodik</w:t>
      </w:r>
      <w:r>
        <w:rPr>
          <w:rFonts w:ascii="Times New Roman" w:hAnsi="Times New Roman"/>
          <w:sz w:val="24"/>
          <w:szCs w:val="24"/>
        </w:rPr>
        <w:t>ą.</w:t>
      </w:r>
    </w:p>
    <w:p w14:paraId="503DE9CA" w14:textId="77777777" w:rsidR="008B43E0" w:rsidRDefault="007E2615" w:rsidP="008B43E0">
      <w:pPr>
        <w:pStyle w:val="prastasiniatinklio"/>
        <w:numPr>
          <w:ilvl w:val="0"/>
          <w:numId w:val="9"/>
        </w:numPr>
        <w:spacing w:before="0" w:beforeAutospacing="0" w:after="0" w:afterAutospacing="0"/>
        <w:ind w:left="0" w:firstLine="851"/>
        <w:jc w:val="both"/>
        <w:rPr>
          <w:b/>
          <w:color w:val="000000"/>
        </w:rPr>
      </w:pPr>
      <w:r w:rsidRPr="00697E9B">
        <w:rPr>
          <w:b/>
          <w:color w:val="000000"/>
        </w:rPr>
        <w:t>Kokių rezultatų laukiama.</w:t>
      </w:r>
      <w:r w:rsidR="005616A2" w:rsidRPr="00697E9B">
        <w:rPr>
          <w:b/>
          <w:color w:val="000000"/>
        </w:rPr>
        <w:t xml:space="preserve"> </w:t>
      </w:r>
    </w:p>
    <w:p w14:paraId="4A5EA818" w14:textId="346CCCA1" w:rsidR="00277577" w:rsidRPr="00697E9B" w:rsidRDefault="00D61137" w:rsidP="008B43E0">
      <w:pPr>
        <w:pStyle w:val="prastasiniatinklio"/>
        <w:spacing w:before="0" w:beforeAutospacing="0" w:after="0" w:afterAutospacing="0"/>
        <w:ind w:firstLine="851"/>
        <w:jc w:val="both"/>
        <w:rPr>
          <w:b/>
          <w:color w:val="000000"/>
        </w:rPr>
      </w:pPr>
      <w:r>
        <w:t>Kretingos rajono savivaldybės a</w:t>
      </w:r>
      <w:r w:rsidR="005558A5" w:rsidRPr="00B07F51">
        <w:t>smens (šeimos) socialinių paslaugų poreikio nus</w:t>
      </w:r>
      <w:r>
        <w:t>tatymo ir skyrimo tvarkos aprašas</w:t>
      </w:r>
      <w:r w:rsidR="005558A5" w:rsidRPr="00B07F51">
        <w:t xml:space="preserve"> ir senyvo amžiaus asmens bei suaugusio asmens su negalia socialinės globos poreikio nustatym</w:t>
      </w:r>
      <w:r>
        <w:t>o metodika bus vykdoma vadovaujantis galiojančiais teisės aktais.</w:t>
      </w:r>
    </w:p>
    <w:p w14:paraId="2C6374CA" w14:textId="77777777" w:rsidR="007E2615" w:rsidRPr="008B43E0" w:rsidRDefault="007E2615" w:rsidP="008B43E0">
      <w:pPr>
        <w:pStyle w:val="Sraopastraipa"/>
        <w:numPr>
          <w:ilvl w:val="0"/>
          <w:numId w:val="9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8B43E0">
        <w:rPr>
          <w:rFonts w:ascii="Times New Roman" w:hAnsi="Times New Roman"/>
          <w:b/>
          <w:sz w:val="24"/>
          <w:szCs w:val="24"/>
        </w:rPr>
        <w:t>Lėšų poreikis ir šaltiniai</w:t>
      </w:r>
      <w:r w:rsidRPr="008B43E0">
        <w:rPr>
          <w:rFonts w:ascii="Times New Roman" w:hAnsi="Times New Roman"/>
          <w:b/>
          <w:bCs/>
          <w:sz w:val="24"/>
          <w:szCs w:val="24"/>
        </w:rPr>
        <w:t>.</w:t>
      </w:r>
      <w:r w:rsidR="00760571" w:rsidRPr="008B43E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B3AC468" w14:textId="20EF3141" w:rsidR="008B43E0" w:rsidRDefault="005558A5" w:rsidP="005558A5">
      <w:pPr>
        <w:shd w:val="clear" w:color="auto" w:fill="FFFFFF"/>
        <w:tabs>
          <w:tab w:val="left" w:pos="426"/>
          <w:tab w:val="left" w:pos="851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8D402C">
        <w:rPr>
          <w:rFonts w:ascii="Times New Roman" w:hAnsi="Times New Roman"/>
          <w:bCs/>
          <w:sz w:val="24"/>
          <w:szCs w:val="24"/>
        </w:rPr>
        <w:t>–</w:t>
      </w:r>
    </w:p>
    <w:p w14:paraId="31EE8092" w14:textId="2FC532CE" w:rsidR="00760571" w:rsidRPr="008B43E0" w:rsidRDefault="007E2615" w:rsidP="008B43E0">
      <w:pPr>
        <w:pStyle w:val="Sraopastraipa"/>
        <w:numPr>
          <w:ilvl w:val="0"/>
          <w:numId w:val="9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8B43E0">
        <w:rPr>
          <w:rFonts w:ascii="Times New Roman" w:hAnsi="Times New Roman"/>
          <w:b/>
          <w:sz w:val="24"/>
          <w:szCs w:val="24"/>
        </w:rPr>
        <w:t>Kiti sprendimui priimti reikalingi pagrindimai, skaičiavimai, paaiškinimai.</w:t>
      </w:r>
      <w:r w:rsidR="00760571" w:rsidRPr="008B43E0">
        <w:rPr>
          <w:rFonts w:ascii="Times New Roman" w:hAnsi="Times New Roman"/>
          <w:b/>
          <w:sz w:val="24"/>
          <w:szCs w:val="24"/>
        </w:rPr>
        <w:t xml:space="preserve"> </w:t>
      </w:r>
    </w:p>
    <w:p w14:paraId="25C738C8" w14:textId="7C0054D6" w:rsidR="00760571" w:rsidRPr="00697E9B" w:rsidRDefault="008D402C" w:rsidP="003E3622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</w:p>
    <w:p w14:paraId="66DA1F07" w14:textId="06928AEA" w:rsidR="00760571" w:rsidRDefault="007E2615" w:rsidP="008B43E0">
      <w:pPr>
        <w:pStyle w:val="Sraopastraipa"/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8B43E0">
        <w:rPr>
          <w:rFonts w:ascii="Times New Roman" w:hAnsi="Times New Roman"/>
          <w:b/>
          <w:sz w:val="24"/>
          <w:szCs w:val="24"/>
        </w:rPr>
        <w:t>Teisės akto projekto antikorupcinio vertinimo išvada dėl sprendimo projekto teikimo antikorupciniam vertinimui.</w:t>
      </w:r>
      <w:r w:rsidR="00760571" w:rsidRPr="008B43E0">
        <w:rPr>
          <w:rFonts w:ascii="Times New Roman" w:hAnsi="Times New Roman"/>
          <w:b/>
          <w:sz w:val="24"/>
          <w:szCs w:val="24"/>
        </w:rPr>
        <w:t xml:space="preserve"> </w:t>
      </w:r>
    </w:p>
    <w:p w14:paraId="3EE7E85B" w14:textId="1A38E07F" w:rsidR="005558A5" w:rsidRPr="00D61137" w:rsidRDefault="00D61137" w:rsidP="005558A5">
      <w:pPr>
        <w:pStyle w:val="Sraopastraipa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D61137">
        <w:rPr>
          <w:rFonts w:ascii="Times New Roman" w:hAnsi="Times New Roman"/>
          <w:sz w:val="24"/>
          <w:szCs w:val="24"/>
        </w:rPr>
        <w:t>Teisės akto projektas antikorupciniam vertinimui neteikiamas.</w:t>
      </w:r>
    </w:p>
    <w:p w14:paraId="63CD95A8" w14:textId="77777777" w:rsidR="00D61137" w:rsidRDefault="00760571" w:rsidP="008B43E0">
      <w:pPr>
        <w:pStyle w:val="Debesliotekstas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E9B">
        <w:rPr>
          <w:rFonts w:ascii="Times New Roman" w:hAnsi="Times New Roman" w:cs="Times New Roman"/>
          <w:b/>
          <w:sz w:val="24"/>
          <w:szCs w:val="24"/>
        </w:rPr>
        <w:t xml:space="preserve">Autorius ar autorių grupė. </w:t>
      </w:r>
    </w:p>
    <w:p w14:paraId="5C0AF874" w14:textId="1309389D" w:rsidR="000E5A11" w:rsidRPr="00697E9B" w:rsidRDefault="00760571" w:rsidP="00D61137">
      <w:pPr>
        <w:pStyle w:val="Debesliotekstas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E9B">
        <w:rPr>
          <w:rFonts w:ascii="Times New Roman" w:hAnsi="Times New Roman" w:cs="Times New Roman"/>
          <w:sz w:val="24"/>
          <w:szCs w:val="24"/>
        </w:rPr>
        <w:t>Socialinės paramos skyriaus vyr. specialistė Joana Laukytė.</w:t>
      </w:r>
    </w:p>
    <w:sectPr w:rsidR="000E5A11" w:rsidRPr="00697E9B" w:rsidSect="00697E9B">
      <w:headerReference w:type="default" r:id="rId10"/>
      <w:headerReference w:type="first" r:id="rId11"/>
      <w:pgSz w:w="11906" w:h="16838"/>
      <w:pgMar w:top="1134" w:right="81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51F15" w14:textId="77777777" w:rsidR="0073500D" w:rsidRDefault="0073500D" w:rsidP="003426D6">
      <w:pPr>
        <w:spacing w:after="0" w:line="240" w:lineRule="auto"/>
      </w:pPr>
      <w:r>
        <w:separator/>
      </w:r>
    </w:p>
  </w:endnote>
  <w:endnote w:type="continuationSeparator" w:id="0">
    <w:p w14:paraId="28F15433" w14:textId="77777777" w:rsidR="0073500D" w:rsidRDefault="0073500D" w:rsidP="0034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6EE6B" w14:textId="77777777" w:rsidR="0073500D" w:rsidRDefault="0073500D" w:rsidP="003426D6">
      <w:pPr>
        <w:spacing w:after="0" w:line="240" w:lineRule="auto"/>
      </w:pPr>
      <w:r>
        <w:separator/>
      </w:r>
    </w:p>
  </w:footnote>
  <w:footnote w:type="continuationSeparator" w:id="0">
    <w:p w14:paraId="201C4088" w14:textId="77777777" w:rsidR="0073500D" w:rsidRDefault="0073500D" w:rsidP="00342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604E1" w14:textId="575E767C" w:rsidR="003426D6" w:rsidRPr="003E3622" w:rsidRDefault="003426D6" w:rsidP="003E3622">
    <w:pPr>
      <w:pStyle w:val="Antrats"/>
      <w:tabs>
        <w:tab w:val="clear" w:pos="4819"/>
        <w:tab w:val="clear" w:pos="9638"/>
      </w:tabs>
      <w:jc w:val="right"/>
      <w:rPr>
        <w:rFonts w:ascii="Times New Roman" w:hAnsi="Times New Roman" w:cs="Times New Roman"/>
        <w:b/>
        <w:bCs/>
        <w:sz w:val="24"/>
        <w:szCs w:val="24"/>
      </w:rPr>
    </w:pPr>
    <w:r w:rsidRPr="003E3622">
      <w:rPr>
        <w:rFonts w:ascii="Times New Roman" w:hAnsi="Times New Roman" w:cs="Times New Roman"/>
        <w:b/>
        <w:bCs/>
        <w:sz w:val="24"/>
        <w:szCs w:val="24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7762466"/>
      <w:docPartObj>
        <w:docPartGallery w:val="Page Numbers (Top of Page)"/>
        <w:docPartUnique/>
      </w:docPartObj>
    </w:sdtPr>
    <w:sdtEndPr/>
    <w:sdtContent>
      <w:p w14:paraId="3A93CF7B" w14:textId="0A71D650" w:rsidR="00697E9B" w:rsidRDefault="00697E9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79F8584" w14:textId="77777777" w:rsidR="00697E9B" w:rsidRDefault="00697E9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77198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8C8421" w14:textId="70CE5EE3" w:rsidR="00697E9B" w:rsidRPr="00697E9B" w:rsidRDefault="00697E9B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7E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7E9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7E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7F5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97E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B0A9BB8" w14:textId="7104C87E" w:rsidR="00697E9B" w:rsidRPr="003E3622" w:rsidRDefault="00697E9B" w:rsidP="003E3622">
    <w:pPr>
      <w:pStyle w:val="Antrats"/>
      <w:tabs>
        <w:tab w:val="clear" w:pos="4819"/>
        <w:tab w:val="clear" w:pos="9638"/>
      </w:tabs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AF7D4" w14:textId="77777777" w:rsidR="00697E9B" w:rsidRPr="00697E9B" w:rsidRDefault="00697E9B" w:rsidP="00697E9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A7ED6"/>
    <w:multiLevelType w:val="hybridMultilevel"/>
    <w:tmpl w:val="31AC16CE"/>
    <w:lvl w:ilvl="0" w:tplc="38D6D9B2">
      <w:start w:val="1"/>
      <w:numFmt w:val="bullet"/>
      <w:suff w:val="space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396BCA"/>
    <w:multiLevelType w:val="hybridMultilevel"/>
    <w:tmpl w:val="70B06986"/>
    <w:lvl w:ilvl="0" w:tplc="41944022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94E5C"/>
    <w:multiLevelType w:val="multilevel"/>
    <w:tmpl w:val="4D009062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3" w15:restartNumberingAfterBreak="0">
    <w:nsid w:val="588C495D"/>
    <w:multiLevelType w:val="hybridMultilevel"/>
    <w:tmpl w:val="772435CC"/>
    <w:lvl w:ilvl="0" w:tplc="96A6D77E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C99242B"/>
    <w:multiLevelType w:val="hybridMultilevel"/>
    <w:tmpl w:val="72A8F576"/>
    <w:lvl w:ilvl="0" w:tplc="B8341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E1072C"/>
    <w:multiLevelType w:val="hybridMultilevel"/>
    <w:tmpl w:val="A1723A2E"/>
    <w:lvl w:ilvl="0" w:tplc="96A6D77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45D4A"/>
    <w:multiLevelType w:val="hybridMultilevel"/>
    <w:tmpl w:val="7E587178"/>
    <w:lvl w:ilvl="0" w:tplc="C3D8C49E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BD2868"/>
    <w:multiLevelType w:val="hybridMultilevel"/>
    <w:tmpl w:val="8E84D95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B9251FD"/>
    <w:multiLevelType w:val="hybridMultilevel"/>
    <w:tmpl w:val="86609140"/>
    <w:lvl w:ilvl="0" w:tplc="BC4072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733FF9"/>
    <w:multiLevelType w:val="hybridMultilevel"/>
    <w:tmpl w:val="81D445E2"/>
    <w:lvl w:ilvl="0" w:tplc="B95440A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D6"/>
    <w:rsid w:val="00081911"/>
    <w:rsid w:val="000A6E0A"/>
    <w:rsid w:val="000B11AB"/>
    <w:rsid w:val="000C117F"/>
    <w:rsid w:val="000C733B"/>
    <w:rsid w:val="000E3A6A"/>
    <w:rsid w:val="000E5A11"/>
    <w:rsid w:val="00114CA2"/>
    <w:rsid w:val="00116116"/>
    <w:rsid w:val="00167DA9"/>
    <w:rsid w:val="00175A4D"/>
    <w:rsid w:val="001A01F4"/>
    <w:rsid w:val="001B5795"/>
    <w:rsid w:val="001E5EEA"/>
    <w:rsid w:val="001F0B0C"/>
    <w:rsid w:val="00277577"/>
    <w:rsid w:val="002B3B1D"/>
    <w:rsid w:val="002C0C46"/>
    <w:rsid w:val="002E6AE7"/>
    <w:rsid w:val="003275C7"/>
    <w:rsid w:val="0033798E"/>
    <w:rsid w:val="003426D6"/>
    <w:rsid w:val="003A2FF0"/>
    <w:rsid w:val="003E3622"/>
    <w:rsid w:val="003E3BEE"/>
    <w:rsid w:val="00416229"/>
    <w:rsid w:val="0047008C"/>
    <w:rsid w:val="004756CE"/>
    <w:rsid w:val="004916EF"/>
    <w:rsid w:val="004A7AF1"/>
    <w:rsid w:val="004C09F0"/>
    <w:rsid w:val="004F4311"/>
    <w:rsid w:val="00527BA6"/>
    <w:rsid w:val="005339BD"/>
    <w:rsid w:val="005418AB"/>
    <w:rsid w:val="005558A5"/>
    <w:rsid w:val="005616A2"/>
    <w:rsid w:val="0058278F"/>
    <w:rsid w:val="00583BB0"/>
    <w:rsid w:val="0058494C"/>
    <w:rsid w:val="005B05AE"/>
    <w:rsid w:val="005D3F36"/>
    <w:rsid w:val="005D6F9D"/>
    <w:rsid w:val="005F12BD"/>
    <w:rsid w:val="00646521"/>
    <w:rsid w:val="00697E9B"/>
    <w:rsid w:val="006A263F"/>
    <w:rsid w:val="006C565E"/>
    <w:rsid w:val="006D4463"/>
    <w:rsid w:val="006E5654"/>
    <w:rsid w:val="0073500D"/>
    <w:rsid w:val="00760571"/>
    <w:rsid w:val="007722EA"/>
    <w:rsid w:val="00793456"/>
    <w:rsid w:val="007E2615"/>
    <w:rsid w:val="0080266B"/>
    <w:rsid w:val="00817364"/>
    <w:rsid w:val="00830FE3"/>
    <w:rsid w:val="008953D0"/>
    <w:rsid w:val="008B43E0"/>
    <w:rsid w:val="008D364F"/>
    <w:rsid w:val="008D402C"/>
    <w:rsid w:val="008F63ED"/>
    <w:rsid w:val="0094588F"/>
    <w:rsid w:val="00961D31"/>
    <w:rsid w:val="0096454F"/>
    <w:rsid w:val="00973CBB"/>
    <w:rsid w:val="00A4595B"/>
    <w:rsid w:val="00A8675A"/>
    <w:rsid w:val="00A9691E"/>
    <w:rsid w:val="00B07F51"/>
    <w:rsid w:val="00B31016"/>
    <w:rsid w:val="00B325CC"/>
    <w:rsid w:val="00B7552E"/>
    <w:rsid w:val="00BD40B1"/>
    <w:rsid w:val="00BE347E"/>
    <w:rsid w:val="00C1504F"/>
    <w:rsid w:val="00C40502"/>
    <w:rsid w:val="00CB5906"/>
    <w:rsid w:val="00D403DA"/>
    <w:rsid w:val="00D61137"/>
    <w:rsid w:val="00D66D33"/>
    <w:rsid w:val="00DA23DF"/>
    <w:rsid w:val="00E001B0"/>
    <w:rsid w:val="00E03786"/>
    <w:rsid w:val="00E04D6C"/>
    <w:rsid w:val="00E43FE9"/>
    <w:rsid w:val="00E972A9"/>
    <w:rsid w:val="00EC757F"/>
    <w:rsid w:val="00F72C5C"/>
    <w:rsid w:val="00FC5081"/>
    <w:rsid w:val="00FD7577"/>
    <w:rsid w:val="00F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2B8A4"/>
  <w15:chartTrackingRefBased/>
  <w15:docId w15:val="{F78CCBE4-81A3-4703-B87D-5468C801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426D6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426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426D6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426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426D6"/>
    <w:rPr>
      <w:lang w:val="lt-LT"/>
    </w:rPr>
  </w:style>
  <w:style w:type="paragraph" w:styleId="Sraopastraipa">
    <w:name w:val="List Paragraph"/>
    <w:basedOn w:val="prastasis"/>
    <w:uiPriority w:val="34"/>
    <w:qFormat/>
    <w:rsid w:val="003426D6"/>
    <w:pPr>
      <w:ind w:left="720"/>
      <w:contextualSpacing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342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3426D6"/>
    <w:rPr>
      <w:rFonts w:ascii="Segoe UI" w:hAnsi="Segoe UI" w:cs="Segoe UI"/>
      <w:sz w:val="18"/>
      <w:szCs w:val="18"/>
      <w:lang w:val="lt-LT"/>
    </w:rPr>
  </w:style>
  <w:style w:type="paragraph" w:styleId="Betarp">
    <w:name w:val="No Spacing"/>
    <w:uiPriority w:val="1"/>
    <w:qFormat/>
    <w:rsid w:val="000E5A11"/>
    <w:pPr>
      <w:spacing w:after="0" w:line="240" w:lineRule="auto"/>
    </w:pPr>
    <w:rPr>
      <w:rFonts w:ascii="Times New Roman" w:hAnsi="Times New Roman" w:cs="Times New Roman"/>
      <w:sz w:val="24"/>
      <w:szCs w:val="24"/>
      <w:lang w:val="lt-LT"/>
    </w:rPr>
  </w:style>
  <w:style w:type="character" w:styleId="Emfaz">
    <w:name w:val="Emphasis"/>
    <w:uiPriority w:val="99"/>
    <w:qFormat/>
    <w:rsid w:val="007E2615"/>
    <w:rPr>
      <w:rFonts w:ascii="Times New Roman" w:hAnsi="Times New Roman" w:cs="Times New Roman" w:hint="default"/>
      <w:i/>
      <w:iCs w:val="0"/>
    </w:rPr>
  </w:style>
  <w:style w:type="paragraph" w:styleId="prastasiniatinklio">
    <w:name w:val="Normal (Web)"/>
    <w:basedOn w:val="prastasis"/>
    <w:uiPriority w:val="99"/>
    <w:unhideWhenUsed/>
    <w:rsid w:val="007E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8F57F-51B8-49B8-8A1B-D864894F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2334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Tautavičiūtė</dc:creator>
  <cp:keywords/>
  <dc:description/>
  <cp:lastModifiedBy>Viktorija Karčiauskienė</cp:lastModifiedBy>
  <cp:revision>4</cp:revision>
  <dcterms:created xsi:type="dcterms:W3CDTF">2024-11-29T09:05:00Z</dcterms:created>
  <dcterms:modified xsi:type="dcterms:W3CDTF">2024-12-03T06:49:00Z</dcterms:modified>
</cp:coreProperties>
</file>