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965F" w14:textId="77777777" w:rsidR="005B727A" w:rsidRPr="00F239FE" w:rsidRDefault="005B727A" w:rsidP="00541182">
      <w:pPr>
        <w:jc w:val="center"/>
        <w:outlineLvl w:val="0"/>
        <w:rPr>
          <w:b/>
          <w:sz w:val="28"/>
          <w:szCs w:val="28"/>
        </w:rPr>
      </w:pPr>
      <w:r w:rsidRPr="00F239FE">
        <w:rPr>
          <w:b/>
          <w:caps/>
          <w:sz w:val="28"/>
          <w:szCs w:val="28"/>
        </w:rPr>
        <w:t>KRETINGOS RAJONO SAVIVALDYBĖS tAryBA</w:t>
      </w:r>
    </w:p>
    <w:p w14:paraId="0FE0A9EF" w14:textId="77777777" w:rsidR="005B727A" w:rsidRPr="00F239FE" w:rsidRDefault="005B727A" w:rsidP="00541182">
      <w:pPr>
        <w:outlineLvl w:val="0"/>
        <w:rPr>
          <w:b/>
          <w:szCs w:val="28"/>
        </w:rPr>
      </w:pPr>
    </w:p>
    <w:p w14:paraId="38E3ED32" w14:textId="77777777" w:rsidR="005B727A" w:rsidRPr="00F239FE" w:rsidRDefault="005B727A" w:rsidP="00541182">
      <w:pPr>
        <w:jc w:val="center"/>
        <w:outlineLvl w:val="0"/>
        <w:rPr>
          <w:b/>
        </w:rPr>
      </w:pPr>
      <w:r w:rsidRPr="00F239FE">
        <w:rPr>
          <w:b/>
          <w:caps/>
          <w:lang w:eastAsia="en-US"/>
        </w:rPr>
        <w:t>SPRENDIMAS</w:t>
      </w:r>
    </w:p>
    <w:p w14:paraId="1B0F79EC" w14:textId="4E170973" w:rsidR="005B727A" w:rsidRPr="00F239FE" w:rsidRDefault="00A45B11" w:rsidP="00541182">
      <w:pPr>
        <w:jc w:val="center"/>
        <w:outlineLvl w:val="0"/>
        <w:rPr>
          <w:b/>
        </w:rPr>
      </w:pPr>
      <w:r w:rsidRPr="00F239FE">
        <w:rPr>
          <w:b/>
        </w:rPr>
        <w:t>DĖL KRETINGOS RAJONO SAVIVALDYBĖS TARYBOS 2024 M. VASARIO 8 D. SPRENDIMO NR. T2-30 „</w:t>
      </w:r>
      <w:r w:rsidR="005B727A" w:rsidRPr="00F239FE">
        <w:rPr>
          <w:b/>
        </w:rPr>
        <w:t xml:space="preserve">DĖL KRETINGOS RAJONO SAVIVALDYBĖS </w:t>
      </w:r>
      <w:r w:rsidR="00852A86" w:rsidRPr="00F239FE">
        <w:rPr>
          <w:b/>
        </w:rPr>
        <w:t>202</w:t>
      </w:r>
      <w:r w:rsidR="00125EFA" w:rsidRPr="00F239FE">
        <w:rPr>
          <w:b/>
        </w:rPr>
        <w:t>4</w:t>
      </w:r>
      <w:r w:rsidR="00852A86" w:rsidRPr="00F239FE">
        <w:rPr>
          <w:b/>
        </w:rPr>
        <w:t>–202</w:t>
      </w:r>
      <w:r w:rsidR="00125EFA" w:rsidRPr="00F239FE">
        <w:rPr>
          <w:b/>
        </w:rPr>
        <w:t>6</w:t>
      </w:r>
      <w:r w:rsidR="005B727A" w:rsidRPr="00F239FE">
        <w:rPr>
          <w:b/>
        </w:rPr>
        <w:t xml:space="preserve"> METŲ STRATEGINIO VEIKLOS PLANO TVIRTINIMO</w:t>
      </w:r>
      <w:r w:rsidRPr="00F239FE">
        <w:rPr>
          <w:b/>
        </w:rPr>
        <w:t>“ PAKEITIMO</w:t>
      </w:r>
    </w:p>
    <w:p w14:paraId="3BC515A5" w14:textId="77777777" w:rsidR="005B727A" w:rsidRPr="00F239FE" w:rsidRDefault="005B727A" w:rsidP="00541182">
      <w:pPr>
        <w:outlineLvl w:val="0"/>
        <w:rPr>
          <w:b/>
        </w:rPr>
      </w:pPr>
    </w:p>
    <w:p w14:paraId="12DC3CA7" w14:textId="1039018F" w:rsidR="005B727A" w:rsidRPr="00F239FE" w:rsidRDefault="00BA0678" w:rsidP="00541182">
      <w:pPr>
        <w:jc w:val="center"/>
      </w:pPr>
      <w:r w:rsidRPr="00F239FE">
        <w:t>20</w:t>
      </w:r>
      <w:r w:rsidR="00852A86" w:rsidRPr="00F239FE">
        <w:t>2</w:t>
      </w:r>
      <w:r w:rsidR="00125EFA" w:rsidRPr="00F239FE">
        <w:t>4</w:t>
      </w:r>
      <w:r w:rsidR="005B727A" w:rsidRPr="00F239FE">
        <w:t xml:space="preserve"> m. </w:t>
      </w:r>
      <w:r w:rsidR="000A312B" w:rsidRPr="00F239FE">
        <w:t>spalio</w:t>
      </w:r>
      <w:r w:rsidR="00E56DFB" w:rsidRPr="00F239FE">
        <w:t xml:space="preserve"> </w:t>
      </w:r>
      <w:r w:rsidR="00507A84">
        <w:t>24</w:t>
      </w:r>
      <w:bookmarkStart w:id="0" w:name="_GoBack"/>
      <w:bookmarkEnd w:id="0"/>
      <w:r w:rsidR="008977F9" w:rsidRPr="00F239FE">
        <w:t xml:space="preserve"> </w:t>
      </w:r>
      <w:r w:rsidR="005B727A" w:rsidRPr="00F239FE">
        <w:t>d. Nr.</w:t>
      </w:r>
      <w:r w:rsidR="0098621B" w:rsidRPr="00F239FE">
        <w:t xml:space="preserve"> T1</w:t>
      </w:r>
      <w:r w:rsidR="00B97073" w:rsidRPr="00F239FE">
        <w:t>-</w:t>
      </w:r>
      <w:r w:rsidR="00507A84">
        <w:t>392</w:t>
      </w:r>
    </w:p>
    <w:p w14:paraId="260F80C0" w14:textId="77777777" w:rsidR="002C4772" w:rsidRPr="00F239FE" w:rsidRDefault="005B727A" w:rsidP="00541182">
      <w:pPr>
        <w:jc w:val="center"/>
        <w:outlineLvl w:val="0"/>
        <w:rPr>
          <w:b/>
        </w:rPr>
      </w:pPr>
      <w:r w:rsidRPr="00F239FE">
        <w:t>Kretinga</w:t>
      </w:r>
    </w:p>
    <w:p w14:paraId="3BCB146D" w14:textId="77777777" w:rsidR="002C4772" w:rsidRPr="00F239FE" w:rsidRDefault="002C4772" w:rsidP="00541182">
      <w:pPr>
        <w:tabs>
          <w:tab w:val="left" w:pos="6975"/>
        </w:tabs>
        <w:jc w:val="both"/>
      </w:pPr>
    </w:p>
    <w:p w14:paraId="0B1FE1EC" w14:textId="44EEDA6A" w:rsidR="006E552B" w:rsidRPr="00F239FE" w:rsidRDefault="006E552B" w:rsidP="00541182">
      <w:pPr>
        <w:pStyle w:val="Paprastasistekstas"/>
        <w:spacing w:before="0" w:beforeAutospacing="0" w:after="0" w:afterAutospacing="0"/>
        <w:ind w:firstLine="851"/>
        <w:jc w:val="both"/>
        <w:rPr>
          <w:lang w:val="lt-LT"/>
        </w:rPr>
      </w:pPr>
      <w:r w:rsidRPr="00F239FE">
        <w:rPr>
          <w:lang w:val="lt-LT"/>
        </w:rPr>
        <w:t xml:space="preserve">Vadovaudamasi Strateginio planavimo Kretingos rajono savivaldybėje organizavimo tvarkos aprašo, patvirtinto Kretingos rajono savivaldybės tarybos 2022 m. gegužės 26 d. sprendimu Nr. T2-161 „Dėl strateginio planavimo Kretingos rajono savivaldybėje organizavimo tvarkos aprašo tvirtinimo“, 25 punktu ir atsižvelgdama į Strateginio planavimo grupės </w:t>
      </w:r>
      <w:r w:rsidR="00D772A3" w:rsidRPr="00F239FE">
        <w:rPr>
          <w:lang w:val="lt-LT"/>
        </w:rPr>
        <w:t xml:space="preserve">2024 m. rugsėjo 23 d. protokolą SPG-15 ir </w:t>
      </w:r>
      <w:r w:rsidRPr="00F239FE">
        <w:rPr>
          <w:lang w:val="lt-LT"/>
        </w:rPr>
        <w:t xml:space="preserve">2024 m. </w:t>
      </w:r>
      <w:r w:rsidR="000A312B" w:rsidRPr="00F239FE">
        <w:rPr>
          <w:lang w:val="lt-LT"/>
        </w:rPr>
        <w:t>spalio</w:t>
      </w:r>
      <w:r w:rsidRPr="00F239FE">
        <w:rPr>
          <w:lang w:val="lt-LT"/>
        </w:rPr>
        <w:t xml:space="preserve"> </w:t>
      </w:r>
      <w:r w:rsidR="000A312B" w:rsidRPr="00F239FE">
        <w:rPr>
          <w:lang w:val="lt-LT"/>
        </w:rPr>
        <w:t>2</w:t>
      </w:r>
      <w:r w:rsidR="00EC2E06" w:rsidRPr="00F239FE">
        <w:rPr>
          <w:lang w:val="lt-LT"/>
        </w:rPr>
        <w:t>4</w:t>
      </w:r>
      <w:r w:rsidRPr="00F239FE">
        <w:rPr>
          <w:lang w:val="lt-LT"/>
        </w:rPr>
        <w:t xml:space="preserve"> d.</w:t>
      </w:r>
      <w:r w:rsidR="00252BCE" w:rsidRPr="00F239FE">
        <w:rPr>
          <w:lang w:val="lt-LT"/>
        </w:rPr>
        <w:t xml:space="preserve"> protokolą Nr. SPG-</w:t>
      </w:r>
      <w:r w:rsidR="000A312B" w:rsidRPr="00F239FE">
        <w:rPr>
          <w:lang w:val="lt-LT"/>
        </w:rPr>
        <w:t xml:space="preserve">16, </w:t>
      </w:r>
      <w:r w:rsidRPr="00F239FE">
        <w:rPr>
          <w:lang w:val="lt-LT"/>
        </w:rPr>
        <w:t>Kretingos rajono savivaldybės taryba n u s p r e n d ž i a:</w:t>
      </w:r>
    </w:p>
    <w:p w14:paraId="770721A7" w14:textId="77777777" w:rsidR="0068021F" w:rsidRPr="00F239FE" w:rsidRDefault="00DF08A6" w:rsidP="00541182">
      <w:pPr>
        <w:pStyle w:val="Paprastasistekstas"/>
        <w:spacing w:before="0" w:beforeAutospacing="0" w:after="0" w:afterAutospacing="0"/>
        <w:ind w:firstLine="851"/>
        <w:jc w:val="both"/>
        <w:rPr>
          <w:lang w:val="lt-LT"/>
        </w:rPr>
      </w:pPr>
      <w:r w:rsidRPr="00F239FE">
        <w:rPr>
          <w:lang w:val="lt-LT"/>
        </w:rPr>
        <w:t xml:space="preserve">1. </w:t>
      </w:r>
      <w:r w:rsidR="006E552B" w:rsidRPr="00F239FE">
        <w:rPr>
          <w:lang w:val="lt-LT"/>
        </w:rPr>
        <w:t>Pakeisti Kretingos rajono savivaldybės 2024–2026 m. strateginį veiklos planą, patvirtintą Kretingos rajono savivaldybės tarybos 2024 m. vasario 8 d. sprendimu Nr. T2-30 „Dėl Kretingos rajono savivaldybės 2024–2026 metų strateginio veiklos plano tvirtinimo“</w:t>
      </w:r>
      <w:r w:rsidR="0068021F" w:rsidRPr="00F239FE">
        <w:rPr>
          <w:lang w:val="lt-LT"/>
        </w:rPr>
        <w:t>:</w:t>
      </w:r>
    </w:p>
    <w:p w14:paraId="188CAC64" w14:textId="1D28A21D" w:rsidR="00D307A3" w:rsidRPr="00F239FE" w:rsidRDefault="0068021F" w:rsidP="00541182">
      <w:pPr>
        <w:pStyle w:val="Paprastasistekstas"/>
        <w:spacing w:before="0" w:beforeAutospacing="0" w:after="0" w:afterAutospacing="0"/>
        <w:ind w:firstLine="851"/>
        <w:jc w:val="both"/>
        <w:rPr>
          <w:lang w:val="lt-LT"/>
        </w:rPr>
      </w:pPr>
      <w:r w:rsidRPr="00F239FE">
        <w:rPr>
          <w:lang w:val="lt-LT"/>
        </w:rPr>
        <w:t xml:space="preserve">1.1. </w:t>
      </w:r>
      <w:r w:rsidR="00D307A3" w:rsidRPr="00F239FE">
        <w:rPr>
          <w:lang w:val="lt-LT"/>
        </w:rPr>
        <w:t>pakeisti 2 lentelę pagal 1 priedą;</w:t>
      </w:r>
    </w:p>
    <w:p w14:paraId="7B637912" w14:textId="77777777" w:rsidR="00AD609A" w:rsidRPr="00F239FE" w:rsidRDefault="00D307A3" w:rsidP="00541182">
      <w:pPr>
        <w:pStyle w:val="Paprastasistekstas"/>
        <w:spacing w:before="0" w:beforeAutospacing="0" w:after="0" w:afterAutospacing="0"/>
        <w:ind w:firstLine="851"/>
        <w:jc w:val="both"/>
        <w:rPr>
          <w:lang w:val="lt-LT"/>
        </w:rPr>
      </w:pPr>
      <w:r w:rsidRPr="00F239FE">
        <w:rPr>
          <w:lang w:val="lt-LT"/>
        </w:rPr>
        <w:t>1.2.</w:t>
      </w:r>
      <w:r w:rsidR="00BB7EE7" w:rsidRPr="00F239FE">
        <w:rPr>
          <w:lang w:val="lt-LT"/>
        </w:rPr>
        <w:t xml:space="preserve"> pakeisti </w:t>
      </w:r>
      <w:r w:rsidR="000A312B" w:rsidRPr="00F239FE">
        <w:rPr>
          <w:lang w:val="lt-LT"/>
        </w:rPr>
        <w:t>Bendrosios programos (Nr. 01) priemonės</w:t>
      </w:r>
      <w:r w:rsidR="00AD609A" w:rsidRPr="00F239FE">
        <w:rPr>
          <w:lang w:val="lt-LT"/>
        </w:rPr>
        <w:t xml:space="preserve"> 01-04-02-03-03 ir priemonės 01-04-02-04-01 išlaidų planus pagal 2 priedą;</w:t>
      </w:r>
    </w:p>
    <w:p w14:paraId="126C1A06" w14:textId="1EFC5E72" w:rsidR="00AD609A" w:rsidRPr="00F239FE" w:rsidRDefault="00AD609A" w:rsidP="00541182">
      <w:pPr>
        <w:pStyle w:val="Paprastasistekstas"/>
        <w:spacing w:before="0" w:beforeAutospacing="0" w:after="0" w:afterAutospacing="0"/>
        <w:ind w:firstLine="851"/>
        <w:jc w:val="both"/>
        <w:rPr>
          <w:lang w:val="lt-LT"/>
        </w:rPr>
      </w:pPr>
      <w:r w:rsidRPr="00F239FE">
        <w:rPr>
          <w:lang w:val="lt-LT"/>
        </w:rPr>
        <w:t>1.3. pakeisti Seniūnijų programos (Nr. 02) priemonės 02-03-01-04-09 išlaidų planus pagal 3 priedą;</w:t>
      </w:r>
    </w:p>
    <w:p w14:paraId="7BF40A13" w14:textId="312475B6" w:rsidR="00AD609A" w:rsidRPr="00F239FE" w:rsidRDefault="00AD609A" w:rsidP="00541182">
      <w:pPr>
        <w:pStyle w:val="Paprastasistekstas"/>
        <w:spacing w:before="0" w:beforeAutospacing="0" w:after="0" w:afterAutospacing="0"/>
        <w:ind w:firstLine="851"/>
        <w:jc w:val="both"/>
        <w:rPr>
          <w:lang w:val="lt-LT"/>
        </w:rPr>
      </w:pPr>
      <w:r w:rsidRPr="00F239FE">
        <w:rPr>
          <w:lang w:val="lt-LT"/>
        </w:rPr>
        <w:t>1.4. įtraukti į Strateginio planavimo ir investicijų programą (Nr. 04) priemonę</w:t>
      </w:r>
      <w:r w:rsidR="009E6520" w:rsidRPr="00F239FE">
        <w:rPr>
          <w:lang w:val="lt-LT"/>
        </w:rPr>
        <w:t xml:space="preserve"> 04-04-01-03-08</w:t>
      </w:r>
      <w:r w:rsidRPr="00F239FE">
        <w:rPr>
          <w:lang w:val="lt-LT"/>
        </w:rPr>
        <w:t xml:space="preserve"> pagal 4 priedą;</w:t>
      </w:r>
    </w:p>
    <w:p w14:paraId="2D639CDF" w14:textId="642860B6" w:rsidR="001E3023" w:rsidRPr="00F239FE" w:rsidRDefault="001E3023" w:rsidP="003A0ECC">
      <w:pPr>
        <w:pStyle w:val="Paprastasistekstas"/>
        <w:spacing w:before="0" w:beforeAutospacing="0" w:after="0" w:afterAutospacing="0"/>
        <w:ind w:firstLine="851"/>
        <w:jc w:val="both"/>
        <w:rPr>
          <w:color w:val="FF0000"/>
          <w:lang w:val="lt-LT"/>
        </w:rPr>
      </w:pPr>
      <w:r w:rsidRPr="00F239FE">
        <w:rPr>
          <w:lang w:val="lt-LT"/>
        </w:rPr>
        <w:t xml:space="preserve">1.5. pakeisti Strateginio </w:t>
      </w:r>
      <w:r w:rsidR="0091663D" w:rsidRPr="00F239FE">
        <w:rPr>
          <w:lang w:val="lt-LT"/>
        </w:rPr>
        <w:t>planavimo ir investicijų programos (Nr. 04) priemonės</w:t>
      </w:r>
      <w:r w:rsidR="00740729">
        <w:rPr>
          <w:lang w:val="lt-LT"/>
        </w:rPr>
        <w:t xml:space="preserve"> 04-03-01-06-05, priemonės</w:t>
      </w:r>
      <w:r w:rsidR="0091663D" w:rsidRPr="00F239FE">
        <w:rPr>
          <w:lang w:val="lt-LT"/>
        </w:rPr>
        <w:t xml:space="preserve"> 04-01-01-04-08 ir numatyti priemonės 04-04-01-03-08 išlaidų planus pagal 5 priedą;</w:t>
      </w:r>
    </w:p>
    <w:p w14:paraId="72FE2B82" w14:textId="09D8BCC3" w:rsidR="003A0ECC" w:rsidRPr="00F239FE" w:rsidRDefault="003A0ECC" w:rsidP="003A0ECC">
      <w:pPr>
        <w:pStyle w:val="Paprastasistekstas"/>
        <w:spacing w:before="0" w:beforeAutospacing="0" w:after="0" w:afterAutospacing="0"/>
        <w:ind w:firstLine="851"/>
        <w:jc w:val="both"/>
        <w:rPr>
          <w:lang w:val="lt-LT"/>
        </w:rPr>
      </w:pPr>
      <w:r w:rsidRPr="00F239FE">
        <w:rPr>
          <w:lang w:val="lt-LT"/>
        </w:rPr>
        <w:t>1.6. numatyti Strateginio planavimo ir investicijų programos (Nr. 04) priemonės 04-04-01-03-08 siektinas stebėsenos rodiklių reikšmes pagal 6 priedą;</w:t>
      </w:r>
    </w:p>
    <w:p w14:paraId="0580172A" w14:textId="2664C1EB" w:rsidR="00AD609A" w:rsidRPr="00F239FE" w:rsidRDefault="00757719" w:rsidP="00541182">
      <w:pPr>
        <w:pStyle w:val="Paprastasistekstas"/>
        <w:spacing w:before="0" w:beforeAutospacing="0" w:after="0" w:afterAutospacing="0"/>
        <w:ind w:firstLine="851"/>
        <w:jc w:val="both"/>
        <w:rPr>
          <w:lang w:val="lt-LT"/>
        </w:rPr>
      </w:pPr>
      <w:r w:rsidRPr="00F239FE">
        <w:rPr>
          <w:lang w:val="lt-LT"/>
        </w:rPr>
        <w:t>1.7. pakeisti Vietinio ūkio ir turto valdymo programos (Nr. 05) priemonės 05-03-01-05-47, priemonės 05-0</w:t>
      </w:r>
      <w:r w:rsidR="00D172E3" w:rsidRPr="00F239FE">
        <w:rPr>
          <w:lang w:val="lt-LT"/>
        </w:rPr>
        <w:t>4</w:t>
      </w:r>
      <w:r w:rsidRPr="00F239FE">
        <w:rPr>
          <w:lang w:val="lt-LT"/>
        </w:rPr>
        <w:t>-01-01-05, priemonės 05-03-01-05-52 ir priemonės 05-03-01-05-41 išlaidų planus pagal 7 priedą;</w:t>
      </w:r>
    </w:p>
    <w:p w14:paraId="11034B87" w14:textId="277B2583" w:rsidR="00F83645" w:rsidRPr="00F239FE" w:rsidRDefault="00F83645" w:rsidP="00541182">
      <w:pPr>
        <w:pStyle w:val="Paprastasistekstas"/>
        <w:spacing w:before="0" w:beforeAutospacing="0" w:after="0" w:afterAutospacing="0"/>
        <w:ind w:firstLine="851"/>
        <w:jc w:val="both"/>
        <w:rPr>
          <w:lang w:val="lt-LT"/>
        </w:rPr>
      </w:pPr>
      <w:r w:rsidRPr="00F239FE">
        <w:rPr>
          <w:lang w:val="lt-LT"/>
        </w:rPr>
        <w:t>1.8. pakeisti Kultūros programos (Nr. 07) priemonės 07-04-02-04-07 aprašymą pagal 8 priedą;</w:t>
      </w:r>
    </w:p>
    <w:p w14:paraId="02E1C600" w14:textId="67859FA9" w:rsidR="00AB40FB" w:rsidRPr="00F239FE" w:rsidRDefault="00AB40FB" w:rsidP="00AB40FB">
      <w:pPr>
        <w:pStyle w:val="Paprastasistekstas"/>
        <w:spacing w:before="0" w:beforeAutospacing="0" w:after="0" w:afterAutospacing="0"/>
        <w:ind w:firstLine="851"/>
        <w:jc w:val="both"/>
        <w:rPr>
          <w:lang w:val="lt-LT"/>
        </w:rPr>
      </w:pPr>
      <w:r w:rsidRPr="00F239FE">
        <w:rPr>
          <w:lang w:val="lt-LT"/>
        </w:rPr>
        <w:t>1.9. pakeisti Kultūros programos (Nr. 07) priemonės 07-04-02-04-07 išlaidų planus pagal 9 priedą;</w:t>
      </w:r>
    </w:p>
    <w:p w14:paraId="3D39A39E" w14:textId="5B1050AA" w:rsidR="00757719" w:rsidRPr="00F239FE" w:rsidRDefault="00AB40FB" w:rsidP="00AB40FB">
      <w:pPr>
        <w:pStyle w:val="Paprastasistekstas"/>
        <w:spacing w:before="0" w:beforeAutospacing="0" w:after="0" w:afterAutospacing="0"/>
        <w:ind w:firstLine="851"/>
        <w:jc w:val="both"/>
        <w:rPr>
          <w:lang w:val="lt-LT"/>
        </w:rPr>
      </w:pPr>
      <w:r w:rsidRPr="00F239FE">
        <w:rPr>
          <w:lang w:val="lt-LT"/>
        </w:rPr>
        <w:t xml:space="preserve">1.10. pakeisti Socialinės paramos programos (Nr. 09) priemonės 09-01-03-01-24 išlaidų planus pagal 10 priedą; </w:t>
      </w:r>
    </w:p>
    <w:p w14:paraId="6336A6AB" w14:textId="2CFFA1DA" w:rsidR="00AB40FB" w:rsidRPr="00F239FE" w:rsidRDefault="00AB40FB" w:rsidP="00AB40FB">
      <w:pPr>
        <w:pStyle w:val="Paprastasistekstas"/>
        <w:spacing w:before="0" w:beforeAutospacing="0" w:after="0" w:afterAutospacing="0"/>
        <w:ind w:firstLine="851"/>
        <w:jc w:val="both"/>
        <w:rPr>
          <w:lang w:val="lt-LT"/>
        </w:rPr>
      </w:pPr>
      <w:r w:rsidRPr="00F239FE">
        <w:rPr>
          <w:lang w:val="lt-LT"/>
        </w:rPr>
        <w:t>1.11.</w:t>
      </w:r>
      <w:r w:rsidR="00D772A3" w:rsidRPr="00F239FE">
        <w:rPr>
          <w:lang w:val="lt-LT"/>
        </w:rPr>
        <w:t xml:space="preserve"> pakeisti Kūno kultūros</w:t>
      </w:r>
      <w:r w:rsidR="00A86F12" w:rsidRPr="00F239FE">
        <w:rPr>
          <w:lang w:val="lt-LT"/>
        </w:rPr>
        <w:t xml:space="preserve"> ir sporto</w:t>
      </w:r>
      <w:r w:rsidR="00D772A3" w:rsidRPr="00F239FE">
        <w:rPr>
          <w:lang w:val="lt-LT"/>
        </w:rPr>
        <w:t xml:space="preserve"> programos (Nr. 10) priemonės 10-01-01-04-01 išlaidų planus pagal 11 priedą.</w:t>
      </w:r>
    </w:p>
    <w:p w14:paraId="35A17FFF" w14:textId="5A4E5FD4" w:rsidR="00170138" w:rsidRPr="00F239FE" w:rsidRDefault="00DF08A6" w:rsidP="00541182">
      <w:pPr>
        <w:pStyle w:val="Paprastasistekstas"/>
        <w:spacing w:before="0" w:beforeAutospacing="0" w:after="0" w:afterAutospacing="0"/>
        <w:ind w:firstLine="851"/>
        <w:jc w:val="both"/>
        <w:rPr>
          <w:lang w:val="lt-LT"/>
        </w:rPr>
      </w:pPr>
      <w:r w:rsidRPr="00F239FE">
        <w:rPr>
          <w:lang w:val="lt-LT"/>
        </w:rPr>
        <w:t xml:space="preserve">2. </w:t>
      </w:r>
      <w:r w:rsidR="00C900AB" w:rsidRPr="00F239FE">
        <w:rPr>
          <w:lang w:val="lt-LT"/>
        </w:rPr>
        <w:t>S</w:t>
      </w:r>
      <w:r w:rsidR="00260D93" w:rsidRPr="00F239FE">
        <w:rPr>
          <w:lang w:val="lt-LT"/>
        </w:rPr>
        <w:t xml:space="preserve">kelbti </w:t>
      </w:r>
      <w:r w:rsidR="0026735E" w:rsidRPr="00F239FE">
        <w:rPr>
          <w:lang w:val="lt-LT"/>
        </w:rPr>
        <w:t xml:space="preserve">šį </w:t>
      </w:r>
      <w:r w:rsidR="00260D93" w:rsidRPr="00F239FE">
        <w:rPr>
          <w:lang w:val="lt-LT"/>
        </w:rPr>
        <w:t>sprendim</w:t>
      </w:r>
      <w:r w:rsidR="003270BD" w:rsidRPr="00F239FE">
        <w:rPr>
          <w:lang w:val="lt-LT"/>
        </w:rPr>
        <w:t>ą Teisės aktų registr</w:t>
      </w:r>
      <w:r w:rsidR="005B2551" w:rsidRPr="00F239FE">
        <w:rPr>
          <w:lang w:val="lt-LT"/>
        </w:rPr>
        <w:t>e ir savivaldybės interneto svetainėje.</w:t>
      </w:r>
    </w:p>
    <w:p w14:paraId="0FB826BE" w14:textId="77777777" w:rsidR="00843BFC" w:rsidRPr="00F239FE" w:rsidRDefault="00843BFC" w:rsidP="00541182">
      <w:pPr>
        <w:tabs>
          <w:tab w:val="left" w:pos="6975"/>
        </w:tabs>
        <w:jc w:val="both"/>
      </w:pPr>
    </w:p>
    <w:p w14:paraId="26B2F6FB" w14:textId="2052C848" w:rsidR="002C4772" w:rsidRPr="00F239FE" w:rsidRDefault="002C4772" w:rsidP="00541182">
      <w:pPr>
        <w:jc w:val="both"/>
      </w:pPr>
      <w:r w:rsidRPr="00F239FE">
        <w:t>Savivaldybės meras</w:t>
      </w:r>
    </w:p>
    <w:p w14:paraId="1E241891" w14:textId="77777777" w:rsidR="00AA48FC" w:rsidRPr="00F239FE" w:rsidRDefault="00AA48FC" w:rsidP="00541182">
      <w:pPr>
        <w:pStyle w:val="Pavadinimas"/>
        <w:jc w:val="left"/>
        <w:rPr>
          <w:b w:val="0"/>
          <w:lang w:val="lt-LT"/>
        </w:rPr>
      </w:pPr>
    </w:p>
    <w:p w14:paraId="3DDF84A9" w14:textId="77777777" w:rsidR="002645E1" w:rsidRPr="00F239FE" w:rsidRDefault="002645E1" w:rsidP="00541182">
      <w:pPr>
        <w:pStyle w:val="Pavadinimas"/>
        <w:jc w:val="left"/>
        <w:rPr>
          <w:b w:val="0"/>
          <w:lang w:val="lt-LT"/>
        </w:rPr>
      </w:pPr>
    </w:p>
    <w:p w14:paraId="36DCD4BF" w14:textId="77777777" w:rsidR="002645E1" w:rsidRPr="00F239FE" w:rsidRDefault="002645E1" w:rsidP="00541182">
      <w:pPr>
        <w:pStyle w:val="Pavadinimas"/>
        <w:jc w:val="left"/>
        <w:rPr>
          <w:b w:val="0"/>
          <w:lang w:val="lt-LT"/>
        </w:rPr>
      </w:pPr>
    </w:p>
    <w:p w14:paraId="262D8ED5" w14:textId="77777777" w:rsidR="002645E1" w:rsidRPr="00F239FE" w:rsidRDefault="002645E1" w:rsidP="00541182">
      <w:pPr>
        <w:pStyle w:val="Pavadinimas"/>
        <w:jc w:val="left"/>
        <w:rPr>
          <w:b w:val="0"/>
          <w:lang w:val="lt-LT"/>
        </w:rPr>
      </w:pPr>
    </w:p>
    <w:p w14:paraId="425A1A7E" w14:textId="77777777" w:rsidR="00230B0B" w:rsidRPr="00F239FE" w:rsidRDefault="00230B0B" w:rsidP="00541182">
      <w:pPr>
        <w:pStyle w:val="Pavadinimas"/>
        <w:jc w:val="left"/>
        <w:rPr>
          <w:b w:val="0"/>
          <w:lang w:val="lt-LT"/>
        </w:rPr>
      </w:pPr>
    </w:p>
    <w:p w14:paraId="6C32945E" w14:textId="77777777" w:rsidR="00BA0678" w:rsidRPr="00F239FE" w:rsidRDefault="00BA0678" w:rsidP="00541182">
      <w:pPr>
        <w:pStyle w:val="Pavadinimas"/>
        <w:jc w:val="left"/>
        <w:rPr>
          <w:b w:val="0"/>
          <w:lang w:val="lt-LT"/>
        </w:rPr>
      </w:pPr>
    </w:p>
    <w:p w14:paraId="602739D2" w14:textId="08E52DC4" w:rsidR="00B859CB" w:rsidRPr="00F239FE" w:rsidRDefault="00B70D45" w:rsidP="00541182">
      <w:pPr>
        <w:pStyle w:val="Pavadinimas"/>
        <w:jc w:val="left"/>
        <w:rPr>
          <w:b w:val="0"/>
          <w:lang w:val="lt-LT"/>
        </w:rPr>
        <w:sectPr w:rsidR="00B859CB" w:rsidRPr="00F239FE" w:rsidSect="00ED05C4">
          <w:headerReference w:type="default" r:id="rId8"/>
          <w:headerReference w:type="first" r:id="rId9"/>
          <w:pgSz w:w="11906" w:h="16838"/>
          <w:pgMar w:top="1134" w:right="567" w:bottom="1134" w:left="1701" w:header="567" w:footer="567" w:gutter="0"/>
          <w:cols w:space="1296"/>
          <w:titlePg/>
          <w:docGrid w:linePitch="360"/>
        </w:sectPr>
      </w:pPr>
      <w:r w:rsidRPr="00F239FE">
        <w:rPr>
          <w:b w:val="0"/>
          <w:lang w:val="lt-LT"/>
        </w:rPr>
        <w:t>Lukrecija Lengvinė</w:t>
      </w:r>
    </w:p>
    <w:p w14:paraId="2BA354E5" w14:textId="1B943A23" w:rsidR="00DC16DB" w:rsidRPr="00F239FE" w:rsidRDefault="00DC16DB" w:rsidP="00541182">
      <w:pPr>
        <w:pStyle w:val="Pavadinimas"/>
        <w:rPr>
          <w:lang w:val="lt-LT"/>
        </w:rPr>
      </w:pPr>
      <w:r w:rsidRPr="00F239FE">
        <w:rPr>
          <w:lang w:val="lt-LT"/>
        </w:rPr>
        <w:lastRenderedPageBreak/>
        <w:t>AIŠKINAMASIS RAŠTAS</w:t>
      </w:r>
    </w:p>
    <w:p w14:paraId="33FCA9A3" w14:textId="77777777" w:rsidR="00DC16DB" w:rsidRPr="00F239FE" w:rsidRDefault="00DC16DB" w:rsidP="00541182">
      <w:pPr>
        <w:jc w:val="center"/>
        <w:rPr>
          <w:b/>
          <w:bCs/>
        </w:rPr>
      </w:pPr>
      <w:r w:rsidRPr="00F239FE">
        <w:rPr>
          <w:b/>
          <w:bCs/>
        </w:rPr>
        <w:t xml:space="preserve">PRIE KRETINGOS RAJONO SAVIVALDYBĖS TARYBOS SPRENDIMO PROJEKTO </w:t>
      </w:r>
    </w:p>
    <w:p w14:paraId="7F04A0E3" w14:textId="0B2CA3EA" w:rsidR="00DC16DB" w:rsidRPr="00F239FE" w:rsidRDefault="006530E5" w:rsidP="00541182">
      <w:pPr>
        <w:jc w:val="center"/>
        <w:outlineLvl w:val="0"/>
        <w:rPr>
          <w:b/>
        </w:rPr>
      </w:pPr>
      <w:r w:rsidRPr="00F239FE">
        <w:rPr>
          <w:b/>
          <w:caps/>
        </w:rPr>
        <w:t>„</w:t>
      </w:r>
      <w:r w:rsidRPr="00F239FE">
        <w:rPr>
          <w:b/>
        </w:rPr>
        <w:t>DĖL KRETINGOS RAJONO SAVIVALDYBĖS TARYBOS 2024 M. VASARIO 8 D. SPRENDIMO NR. T2-30 „DĖL KRETINGOS RAJONO SAVIVALDYBĖS 2024–2026 METŲ STRATEGINIO VEIKLOS PLANO TVIRTINIMO“ PAKEITIMO“</w:t>
      </w:r>
    </w:p>
    <w:p w14:paraId="6F9D1A06" w14:textId="77777777" w:rsidR="00DC16DB" w:rsidRPr="00F239FE" w:rsidRDefault="00DC16DB" w:rsidP="00541182">
      <w:pPr>
        <w:jc w:val="both"/>
        <w:rPr>
          <w:b/>
        </w:rPr>
      </w:pPr>
    </w:p>
    <w:p w14:paraId="78FC583B" w14:textId="53F0A962" w:rsidR="00A15E3B" w:rsidRPr="00F239FE" w:rsidRDefault="00980AEC" w:rsidP="00541182">
      <w:pPr>
        <w:ind w:left="567"/>
        <w:jc w:val="center"/>
      </w:pPr>
      <w:r w:rsidRPr="00F239FE">
        <w:t>202</w:t>
      </w:r>
      <w:r w:rsidR="00B70D45" w:rsidRPr="00F239FE">
        <w:t>4</w:t>
      </w:r>
      <w:r w:rsidRPr="00F239FE">
        <w:t>-</w:t>
      </w:r>
      <w:r w:rsidR="000A312B" w:rsidRPr="00F239FE">
        <w:t>10</w:t>
      </w:r>
      <w:r w:rsidR="003B0D6C" w:rsidRPr="00F239FE">
        <w:t>-</w:t>
      </w:r>
      <w:r w:rsidR="000A312B" w:rsidRPr="00F239FE">
        <w:t>2</w:t>
      </w:r>
      <w:r w:rsidR="00EC2E06" w:rsidRPr="00F239FE">
        <w:t>2</w:t>
      </w:r>
    </w:p>
    <w:p w14:paraId="03D1B99C" w14:textId="77777777" w:rsidR="00A15E3B" w:rsidRPr="00F239FE" w:rsidRDefault="00A15E3B" w:rsidP="00541182">
      <w:pPr>
        <w:ind w:left="567"/>
        <w:jc w:val="center"/>
      </w:pPr>
      <w:r w:rsidRPr="00F239FE">
        <w:t>Kretinga</w:t>
      </w:r>
    </w:p>
    <w:p w14:paraId="1FCA57FC" w14:textId="77777777" w:rsidR="00A15E3B" w:rsidRPr="00F239FE" w:rsidRDefault="00A15E3B" w:rsidP="00541182">
      <w:pPr>
        <w:rPr>
          <w:color w:val="FF0000"/>
        </w:rPr>
      </w:pPr>
    </w:p>
    <w:p w14:paraId="309E2EDF" w14:textId="4B85D6E6" w:rsidR="00DC16DB" w:rsidRPr="00F239FE" w:rsidRDefault="00DC16DB" w:rsidP="00541182">
      <w:pPr>
        <w:ind w:firstLine="851"/>
        <w:jc w:val="both"/>
        <w:rPr>
          <w:b/>
        </w:rPr>
      </w:pPr>
      <w:r w:rsidRPr="00F239FE">
        <w:rPr>
          <w:b/>
        </w:rPr>
        <w:t xml:space="preserve">1. </w:t>
      </w:r>
      <w:r w:rsidR="00727431" w:rsidRPr="00F239FE">
        <w:rPr>
          <w:b/>
        </w:rPr>
        <w:t>Parengto sprendimo projekto tikslas ir uždaviniai.</w:t>
      </w:r>
    </w:p>
    <w:p w14:paraId="3F78F010" w14:textId="6668BDF8" w:rsidR="002342B9" w:rsidRPr="00F239FE" w:rsidRDefault="006530E5" w:rsidP="00541182">
      <w:pPr>
        <w:widowControl w:val="0"/>
        <w:tabs>
          <w:tab w:val="left" w:pos="851"/>
          <w:tab w:val="left" w:pos="993"/>
        </w:tabs>
        <w:autoSpaceDE w:val="0"/>
        <w:autoSpaceDN w:val="0"/>
        <w:ind w:firstLine="851"/>
        <w:jc w:val="both"/>
        <w:outlineLvl w:val="1"/>
      </w:pPr>
      <w:r w:rsidRPr="00F239FE">
        <w:t>Pakeisti Kretingos rajono savivaldybės 202</w:t>
      </w:r>
      <w:r w:rsidR="00255345" w:rsidRPr="00F239FE">
        <w:t>4</w:t>
      </w:r>
      <w:r w:rsidRPr="00F239FE">
        <w:t>–202</w:t>
      </w:r>
      <w:r w:rsidR="00255345" w:rsidRPr="00F239FE">
        <w:t>6</w:t>
      </w:r>
      <w:r w:rsidRPr="00F239FE">
        <w:t xml:space="preserve"> m. strateginio veiklos plano</w:t>
      </w:r>
      <w:r w:rsidR="00A73D4E" w:rsidRPr="00F239FE">
        <w:t xml:space="preserve"> </w:t>
      </w:r>
      <w:r w:rsidR="00B62F33" w:rsidRPr="00F239FE">
        <w:t xml:space="preserve">Bendrosios (Nr. 01), Seniūnijų (Nr. 02), </w:t>
      </w:r>
      <w:r w:rsidRPr="00F239FE">
        <w:t>Strateginio planavimo ir investicijų (Nr. 04</w:t>
      </w:r>
      <w:r w:rsidR="00D13ACD" w:rsidRPr="00F239FE">
        <w:t>),</w:t>
      </w:r>
      <w:r w:rsidR="00B62F33" w:rsidRPr="00F239FE">
        <w:t xml:space="preserve"> Vietinio ūkio ir turto valdymo (Nr. 05),</w:t>
      </w:r>
      <w:r w:rsidR="00D13ACD" w:rsidRPr="00F239FE">
        <w:t xml:space="preserve"> Kultūros (Nr. 07), </w:t>
      </w:r>
      <w:r w:rsidR="00B62F33" w:rsidRPr="00F239FE">
        <w:t xml:space="preserve">Socialinės paramos (Nr. 09), </w:t>
      </w:r>
      <w:r w:rsidR="00D13ACD" w:rsidRPr="00F239FE">
        <w:t xml:space="preserve">Kūno kultūros ir sporto (Nr. 10) </w:t>
      </w:r>
      <w:r w:rsidRPr="00F239FE">
        <w:t>programų priemonėms 202</w:t>
      </w:r>
      <w:r w:rsidR="00255345" w:rsidRPr="00F239FE">
        <w:t>4</w:t>
      </w:r>
      <w:r w:rsidRPr="00F239FE">
        <w:t>–202</w:t>
      </w:r>
      <w:r w:rsidR="00255345" w:rsidRPr="00F239FE">
        <w:t>6</w:t>
      </w:r>
      <w:r w:rsidRPr="00F239FE">
        <w:t xml:space="preserve"> m. strateginiame veiklos plane numatytus asignavimus</w:t>
      </w:r>
      <w:r w:rsidR="00255345" w:rsidRPr="00F239FE">
        <w:t>,</w:t>
      </w:r>
      <w:r w:rsidRPr="00F239FE">
        <w:t xml:space="preserve"> aprašymu</w:t>
      </w:r>
      <w:r w:rsidR="00AD0716" w:rsidRPr="00F239FE">
        <w:t>s</w:t>
      </w:r>
      <w:r w:rsidR="009F057B" w:rsidRPr="00F239FE">
        <w:t xml:space="preserve">, įtraukti naują priemonę </w:t>
      </w:r>
      <w:r w:rsidR="004B4DD3" w:rsidRPr="00F239FE">
        <w:t>ir numatyti stebėsenos rodiklių reikšmes</w:t>
      </w:r>
      <w:r w:rsidR="00DA15DF" w:rsidRPr="00F239FE">
        <w:t>,</w:t>
      </w:r>
      <w:r w:rsidR="004B4DD3" w:rsidRPr="00F239FE">
        <w:t xml:space="preserve"> </w:t>
      </w:r>
      <w:r w:rsidRPr="00F239FE">
        <w:t>atsižvelgiant į asignavimų valdytojų poreikius</w:t>
      </w:r>
      <w:r w:rsidR="00AD0716" w:rsidRPr="00F239FE">
        <w:t>, gautus prašymus</w:t>
      </w:r>
      <w:r w:rsidR="00B62F33" w:rsidRPr="00F239FE">
        <w:t>, taip pat ištaisyti techninę klaidą programoje Nr. 10 (Savivaldybės taryba 2024 m. rugsėjo 26 d. sprendimu T2-328 pritarė priemonės 10-01-01-04-01 išlaidų planų patikslinimui, išlaidų planai buvo patikslinti Strateginio veiklos plano 2 lentelėje</w:t>
      </w:r>
      <w:r w:rsidR="00DB32ED" w:rsidRPr="00F239FE">
        <w:t>, bet nepatikslinti 31 lentelėje</w:t>
      </w:r>
      <w:r w:rsidR="00B62F33" w:rsidRPr="00F239FE">
        <w:t>)</w:t>
      </w:r>
      <w:r w:rsidRPr="00F239FE">
        <w:t>.</w:t>
      </w:r>
    </w:p>
    <w:p w14:paraId="600EE3C8" w14:textId="3B210DBC" w:rsidR="00DC16DB" w:rsidRPr="00F239FE" w:rsidRDefault="00DC16DB" w:rsidP="00541182">
      <w:pPr>
        <w:ind w:firstLine="851"/>
        <w:jc w:val="both"/>
        <w:rPr>
          <w:b/>
        </w:rPr>
      </w:pPr>
      <w:r w:rsidRPr="00F239FE">
        <w:rPr>
          <w:b/>
        </w:rPr>
        <w:t xml:space="preserve">2. </w:t>
      </w:r>
      <w:r w:rsidR="00727431" w:rsidRPr="00F239FE">
        <w:rPr>
          <w:b/>
        </w:rPr>
        <w:t>Siūlomos teisinio reguliavimo nuostatos, šiuo metu esantis teisinis reglamentavimas, kokie šios srities teisės aktai tebegalioja ir kokius teisės aktus būtina pakeisti ar panaikinti, priėmus teikiamą tarybos sprendimo projektą.</w:t>
      </w:r>
    </w:p>
    <w:p w14:paraId="44F28552" w14:textId="65C047E0" w:rsidR="008A647E" w:rsidRPr="00F239FE" w:rsidRDefault="008A647E" w:rsidP="00541182">
      <w:pPr>
        <w:widowControl w:val="0"/>
        <w:tabs>
          <w:tab w:val="left" w:pos="851"/>
          <w:tab w:val="left" w:pos="993"/>
        </w:tabs>
        <w:autoSpaceDE w:val="0"/>
        <w:autoSpaceDN w:val="0"/>
        <w:ind w:firstLine="851"/>
        <w:jc w:val="both"/>
        <w:outlineLvl w:val="1"/>
      </w:pPr>
      <w:r w:rsidRPr="00F239FE">
        <w:t>Šiuo metu galioja Kretingos rajono savivaldybės tarybos 2024 m. vasario 8 d. sprendimu Nr. T2-30 „Dėl Kretingos rajono savivaldybės 2024–2026 metų strateginio veiklos plano tvirtinimo“ patvirtintas 2024–2026 m. savivaldybės strateginis veiklos planas</w:t>
      </w:r>
      <w:r w:rsidR="00AD0716" w:rsidRPr="00F239FE">
        <w:t>, kuris buvo tikslintas</w:t>
      </w:r>
      <w:r w:rsidR="007B27B8" w:rsidRPr="00F239FE">
        <w:t xml:space="preserve"> 2024 m. kovo 28 d. sprendimu Nr. T2-86, 2024 m. gegužės 30 d. sprendimu Nr. T2-209, 2024 m. birželio 27 d. sprendimu Nr. T2-253</w:t>
      </w:r>
      <w:r w:rsidR="00DB32ED" w:rsidRPr="00F239FE">
        <w:t>,</w:t>
      </w:r>
      <w:r w:rsidR="00AD0716" w:rsidRPr="00F239FE">
        <w:t xml:space="preserve"> 2024 m. </w:t>
      </w:r>
      <w:r w:rsidR="00056587" w:rsidRPr="00F239FE">
        <w:t>rugpjūčio 29</w:t>
      </w:r>
      <w:r w:rsidR="00AD0716" w:rsidRPr="00F239FE">
        <w:t xml:space="preserve"> d. sprendimu Nr. T2-</w:t>
      </w:r>
      <w:r w:rsidR="00056587" w:rsidRPr="00F239FE">
        <w:t>303</w:t>
      </w:r>
      <w:r w:rsidR="00DB32ED" w:rsidRPr="00F239FE">
        <w:t xml:space="preserve"> ir 2024 m. rugsėjo 26 d. sprendimu T2-328</w:t>
      </w:r>
      <w:r w:rsidR="007B27B8" w:rsidRPr="00F239FE">
        <w:t>.</w:t>
      </w:r>
    </w:p>
    <w:p w14:paraId="262E5D48" w14:textId="77777777" w:rsidR="008A647E" w:rsidRPr="00F239FE" w:rsidRDefault="008A647E" w:rsidP="00541182">
      <w:pPr>
        <w:widowControl w:val="0"/>
        <w:tabs>
          <w:tab w:val="left" w:pos="851"/>
          <w:tab w:val="left" w:pos="993"/>
        </w:tabs>
        <w:autoSpaceDE w:val="0"/>
        <w:autoSpaceDN w:val="0"/>
        <w:ind w:firstLine="851"/>
        <w:jc w:val="both"/>
        <w:outlineLvl w:val="1"/>
      </w:pPr>
      <w:r w:rsidRPr="00F239FE">
        <w:t>Savivaldybės strateginis veiklos planas keičiamas vadovaujantis Kretingos rajono savivaldybės tarybos 2022 m. gegužės 26 d. sprendimu Nr. T2-161 „Dėl strateginio planavimo Kretingos rajono savivaldybėje organizavimo tvarkos aprašo tvirtinimo“ patvirtintu Strateginio planavimo Kretingos rajono savivaldybėje organizavimo tvarkos aprašu.</w:t>
      </w:r>
    </w:p>
    <w:p w14:paraId="7A0A914A" w14:textId="6B61E4CC" w:rsidR="00DC16DB" w:rsidRPr="00F239FE" w:rsidRDefault="00DC16DB" w:rsidP="00541182">
      <w:pPr>
        <w:pStyle w:val="prastasiniatinklio"/>
        <w:spacing w:before="0" w:beforeAutospacing="0" w:after="0" w:afterAutospacing="0"/>
        <w:ind w:left="851"/>
        <w:jc w:val="both"/>
        <w:rPr>
          <w:b/>
        </w:rPr>
      </w:pPr>
      <w:r w:rsidRPr="00F239FE">
        <w:rPr>
          <w:b/>
        </w:rPr>
        <w:t xml:space="preserve">3. </w:t>
      </w:r>
      <w:r w:rsidR="00727431" w:rsidRPr="00F239FE">
        <w:rPr>
          <w:b/>
        </w:rPr>
        <w:t>Kokių rezultatų laukiama.</w:t>
      </w:r>
    </w:p>
    <w:p w14:paraId="505F458B" w14:textId="4D04777D" w:rsidR="008A647E" w:rsidRPr="00F239FE" w:rsidRDefault="0066081C" w:rsidP="00541182">
      <w:pPr>
        <w:widowControl w:val="0"/>
        <w:tabs>
          <w:tab w:val="left" w:pos="851"/>
          <w:tab w:val="left" w:pos="993"/>
        </w:tabs>
        <w:autoSpaceDE w:val="0"/>
        <w:autoSpaceDN w:val="0"/>
        <w:ind w:firstLine="851"/>
        <w:jc w:val="both"/>
        <w:outlineLvl w:val="1"/>
        <w:rPr>
          <w:color w:val="FF0000"/>
        </w:rPr>
      </w:pPr>
      <w:r w:rsidRPr="00F239FE">
        <w:t>Bus p</w:t>
      </w:r>
      <w:r w:rsidR="008A647E" w:rsidRPr="00F239FE">
        <w:t>akeistas Kretingos rajono savivaldybės 2024–2026 m. strateginis veiklos planas: patikslinti programų priemonių aprašymai, priemonėms skirti asignavimai,</w:t>
      </w:r>
      <w:r w:rsidR="004B4DD3" w:rsidRPr="00F239FE">
        <w:t xml:space="preserve"> įtraukta nauja priemonė, numatyti priemonės stebėsenos rodikliai</w:t>
      </w:r>
      <w:r w:rsidRPr="00F239FE">
        <w:t>,</w:t>
      </w:r>
      <w:r w:rsidR="008A647E" w:rsidRPr="00F239FE">
        <w:t xml:space="preserve"> būtini numatytiems tikslams ir uždaviniams pasiekti</w:t>
      </w:r>
      <w:r w:rsidR="00AD0716" w:rsidRPr="00F239FE">
        <w:t>.</w:t>
      </w:r>
    </w:p>
    <w:p w14:paraId="4A5D3CAA" w14:textId="37FFA2A1" w:rsidR="00DC16DB" w:rsidRPr="00F239FE" w:rsidRDefault="00DC16DB" w:rsidP="00541182">
      <w:pPr>
        <w:pStyle w:val="Sraopastraipa"/>
        <w:shd w:val="clear" w:color="auto" w:fill="FFFFFF"/>
        <w:tabs>
          <w:tab w:val="left" w:pos="426"/>
          <w:tab w:val="left" w:pos="851"/>
        </w:tabs>
        <w:ind w:left="851"/>
        <w:jc w:val="both"/>
        <w:textAlignment w:val="baseline"/>
        <w:rPr>
          <w:b/>
          <w:bCs/>
        </w:rPr>
      </w:pPr>
      <w:r w:rsidRPr="00F239FE">
        <w:rPr>
          <w:b/>
        </w:rPr>
        <w:t xml:space="preserve">4. </w:t>
      </w:r>
      <w:r w:rsidR="00727431" w:rsidRPr="00F239FE">
        <w:rPr>
          <w:b/>
        </w:rPr>
        <w:t>Lėšų poreikis ir šaltiniai</w:t>
      </w:r>
      <w:r w:rsidR="00727431" w:rsidRPr="00F239FE">
        <w:rPr>
          <w:b/>
          <w:bCs/>
        </w:rPr>
        <w:t xml:space="preserve">. </w:t>
      </w:r>
    </w:p>
    <w:p w14:paraId="1C927DE6" w14:textId="73BBE0F6" w:rsidR="00A73D4E" w:rsidRPr="00F239FE" w:rsidRDefault="00A73D4E" w:rsidP="00541182">
      <w:pPr>
        <w:widowControl w:val="0"/>
        <w:tabs>
          <w:tab w:val="left" w:pos="851"/>
          <w:tab w:val="left" w:pos="993"/>
        </w:tabs>
        <w:autoSpaceDE w:val="0"/>
        <w:autoSpaceDN w:val="0"/>
        <w:ind w:firstLine="851"/>
        <w:jc w:val="both"/>
        <w:outlineLvl w:val="1"/>
      </w:pPr>
      <w:r w:rsidRPr="00F239FE">
        <w:t>Savivaldybės biudžeto (B) lėšos</w:t>
      </w:r>
      <w:r w:rsidR="008A647E" w:rsidRPr="00F239FE">
        <w:t>:</w:t>
      </w:r>
    </w:p>
    <w:p w14:paraId="59DB1D47" w14:textId="14EEAE44" w:rsidR="00346AAC" w:rsidRPr="00F239FE" w:rsidRDefault="00A812D0" w:rsidP="00541182">
      <w:pPr>
        <w:widowControl w:val="0"/>
        <w:tabs>
          <w:tab w:val="left" w:pos="851"/>
          <w:tab w:val="left" w:pos="993"/>
        </w:tabs>
        <w:autoSpaceDE w:val="0"/>
        <w:autoSpaceDN w:val="0"/>
        <w:ind w:firstLine="851"/>
        <w:jc w:val="both"/>
        <w:outlineLvl w:val="1"/>
      </w:pPr>
      <w:r w:rsidRPr="00F239FE">
        <w:t xml:space="preserve">- </w:t>
      </w:r>
      <w:r w:rsidR="00C976F7" w:rsidRPr="00F239FE">
        <w:t xml:space="preserve">Strateginio planavimo ir investicijų programa (Nr. 04) 2024 m. išlaidų planas didinamas 677 800 Eur, iš jų: savivaldybės biudžeto paskolos (SB(P)) lėšų išlaidų planas didinamas 610 600 Eur; Europos Sąjungos paramos (E) lėšų išlaidų planas didinamas 67 200 Eur. </w:t>
      </w:r>
      <w:r w:rsidR="00740729">
        <w:t xml:space="preserve">2026 m. išlaidų planas didinamas 347 000 Eur, iš jų: </w:t>
      </w:r>
      <w:r w:rsidR="00740729" w:rsidRPr="00F239FE">
        <w:t>savivaldybės biudžeto (B) lėšų išlaidų planas didinamas</w:t>
      </w:r>
      <w:r w:rsidR="00740729">
        <w:t xml:space="preserve"> 347 000 Eur.</w:t>
      </w:r>
    </w:p>
    <w:p w14:paraId="1B258020" w14:textId="6DF96CBB" w:rsidR="00C976F7" w:rsidRPr="00F239FE" w:rsidRDefault="00C976F7" w:rsidP="00C976F7">
      <w:pPr>
        <w:widowControl w:val="0"/>
        <w:tabs>
          <w:tab w:val="left" w:pos="851"/>
          <w:tab w:val="left" w:pos="993"/>
        </w:tabs>
        <w:autoSpaceDE w:val="0"/>
        <w:autoSpaceDN w:val="0"/>
        <w:ind w:firstLine="851"/>
        <w:jc w:val="both"/>
        <w:outlineLvl w:val="1"/>
      </w:pPr>
      <w:r w:rsidRPr="00F239FE">
        <w:t>- Kultūros programa (Nr. 07) 2024 m. išlaidų planas didinamas 9 000 Eur, iš jų: savivaldybės biudžeto (B) lėšų išlaidų planas didinamas 9 000 Eur.</w:t>
      </w:r>
    </w:p>
    <w:p w14:paraId="1E5C61F7" w14:textId="697B12E9" w:rsidR="00C976F7" w:rsidRPr="00F239FE" w:rsidRDefault="00C976F7" w:rsidP="00C976F7">
      <w:pPr>
        <w:widowControl w:val="0"/>
        <w:tabs>
          <w:tab w:val="left" w:pos="851"/>
          <w:tab w:val="left" w:pos="993"/>
        </w:tabs>
        <w:autoSpaceDE w:val="0"/>
        <w:autoSpaceDN w:val="0"/>
        <w:ind w:firstLine="851"/>
        <w:jc w:val="both"/>
        <w:outlineLvl w:val="1"/>
        <w:rPr>
          <w:color w:val="FF0000"/>
        </w:rPr>
      </w:pPr>
      <w:r w:rsidRPr="00F239FE">
        <w:t>- Socialinės paramos programa (Nr. 09) 2024 m. išlaidų planas didinamas 66 Eur, iš jų: valstybės biudžeto (VB) lėšų išlaidų planas didinamas 66 Eur</w:t>
      </w:r>
      <w:r w:rsidRPr="00F239FE">
        <w:rPr>
          <w:color w:val="FF0000"/>
        </w:rPr>
        <w:t>.</w:t>
      </w:r>
    </w:p>
    <w:p w14:paraId="32E813A4" w14:textId="2F383A68" w:rsidR="00AF5055" w:rsidRPr="00F239FE" w:rsidRDefault="00DC16DB" w:rsidP="00541182">
      <w:pPr>
        <w:pStyle w:val="Sraopastraipa"/>
        <w:ind w:left="851"/>
        <w:jc w:val="both"/>
        <w:rPr>
          <w:b/>
        </w:rPr>
      </w:pPr>
      <w:r w:rsidRPr="00F239FE">
        <w:rPr>
          <w:b/>
        </w:rPr>
        <w:t xml:space="preserve">5. </w:t>
      </w:r>
      <w:r w:rsidR="00727431" w:rsidRPr="00F239FE">
        <w:rPr>
          <w:b/>
        </w:rPr>
        <w:t xml:space="preserve">Kiti sprendimui priimti reikalingi pagrindimai, skaičiavimai, paaiškinimai. </w:t>
      </w:r>
    </w:p>
    <w:p w14:paraId="26FC871B" w14:textId="33437ACB" w:rsidR="00AF5055" w:rsidRPr="00F239FE" w:rsidRDefault="00AF5055" w:rsidP="00541182">
      <w:pPr>
        <w:pStyle w:val="Sraopastraipa"/>
        <w:ind w:left="0" w:firstLine="851"/>
        <w:jc w:val="both"/>
      </w:pPr>
      <w:r w:rsidRPr="00F239FE">
        <w:t>Savivaldybės 202</w:t>
      </w:r>
      <w:r w:rsidR="004B4DD3" w:rsidRPr="00F239FE">
        <w:t>4</w:t>
      </w:r>
      <w:r w:rsidRPr="00F239FE">
        <w:t>–202</w:t>
      </w:r>
      <w:r w:rsidR="004B4DD3" w:rsidRPr="00F239FE">
        <w:t>6</w:t>
      </w:r>
      <w:r w:rsidRPr="00F239FE">
        <w:t xml:space="preserve"> metų strateginio veiklos plano pakeitimai:</w:t>
      </w:r>
    </w:p>
    <w:p w14:paraId="38725D8F" w14:textId="77777777" w:rsidR="005A5850" w:rsidRPr="00F239FE" w:rsidRDefault="005A5850" w:rsidP="00541182">
      <w:pPr>
        <w:jc w:val="both"/>
        <w:rPr>
          <w:color w:val="FF0000"/>
        </w:rPr>
      </w:pPr>
    </w:p>
    <w:tbl>
      <w:tblPr>
        <w:tblStyle w:val="Lentelstinklelis"/>
        <w:tblW w:w="0" w:type="auto"/>
        <w:tblLook w:val="04A0" w:firstRow="1" w:lastRow="0" w:firstColumn="1" w:lastColumn="0" w:noHBand="0" w:noVBand="1"/>
      </w:tblPr>
      <w:tblGrid>
        <w:gridCol w:w="1381"/>
        <w:gridCol w:w="1929"/>
        <w:gridCol w:w="6318"/>
      </w:tblGrid>
      <w:tr w:rsidR="000A312B" w:rsidRPr="00F239FE" w14:paraId="3D8EC206" w14:textId="77777777" w:rsidTr="00946FAB">
        <w:tc>
          <w:tcPr>
            <w:tcW w:w="1381" w:type="dxa"/>
          </w:tcPr>
          <w:p w14:paraId="27572F04" w14:textId="77777777" w:rsidR="000A312B" w:rsidRPr="00F239FE" w:rsidRDefault="000A312B" w:rsidP="00946FAB">
            <w:pPr>
              <w:widowControl w:val="0"/>
              <w:tabs>
                <w:tab w:val="left" w:pos="851"/>
              </w:tabs>
              <w:autoSpaceDE w:val="0"/>
              <w:autoSpaceDN w:val="0"/>
              <w:jc w:val="center"/>
              <w:outlineLvl w:val="1"/>
              <w:rPr>
                <w:b/>
              </w:rPr>
            </w:pPr>
            <w:r w:rsidRPr="00F239FE">
              <w:rPr>
                <w:b/>
              </w:rPr>
              <w:t>Programa</w:t>
            </w:r>
          </w:p>
        </w:tc>
        <w:tc>
          <w:tcPr>
            <w:tcW w:w="1929" w:type="dxa"/>
          </w:tcPr>
          <w:p w14:paraId="56B37E93" w14:textId="77777777" w:rsidR="000A312B" w:rsidRPr="00F239FE" w:rsidRDefault="000A312B" w:rsidP="00946FAB">
            <w:pPr>
              <w:widowControl w:val="0"/>
              <w:tabs>
                <w:tab w:val="left" w:pos="851"/>
              </w:tabs>
              <w:autoSpaceDE w:val="0"/>
              <w:autoSpaceDN w:val="0"/>
              <w:jc w:val="center"/>
              <w:outlineLvl w:val="1"/>
              <w:rPr>
                <w:b/>
              </w:rPr>
            </w:pPr>
            <w:r w:rsidRPr="00F239FE">
              <w:rPr>
                <w:b/>
              </w:rPr>
              <w:t>Keičiama priemonė</w:t>
            </w:r>
          </w:p>
        </w:tc>
        <w:tc>
          <w:tcPr>
            <w:tcW w:w="6318" w:type="dxa"/>
          </w:tcPr>
          <w:p w14:paraId="3F0BAA3D" w14:textId="77777777" w:rsidR="000A312B" w:rsidRPr="00F239FE" w:rsidRDefault="000A312B" w:rsidP="00946FAB">
            <w:pPr>
              <w:widowControl w:val="0"/>
              <w:tabs>
                <w:tab w:val="left" w:pos="851"/>
              </w:tabs>
              <w:autoSpaceDE w:val="0"/>
              <w:autoSpaceDN w:val="0"/>
              <w:jc w:val="center"/>
              <w:outlineLvl w:val="1"/>
              <w:rPr>
                <w:b/>
              </w:rPr>
            </w:pPr>
            <w:r w:rsidRPr="00F239FE">
              <w:rPr>
                <w:b/>
              </w:rPr>
              <w:t>Keitimo esmė</w:t>
            </w:r>
          </w:p>
        </w:tc>
      </w:tr>
      <w:tr w:rsidR="000A312B" w:rsidRPr="00F239FE" w14:paraId="0415C5BD" w14:textId="77777777" w:rsidTr="00946FAB">
        <w:trPr>
          <w:trHeight w:val="273"/>
        </w:trPr>
        <w:tc>
          <w:tcPr>
            <w:tcW w:w="1381" w:type="dxa"/>
          </w:tcPr>
          <w:p w14:paraId="28B62E2F" w14:textId="77777777" w:rsidR="000A312B" w:rsidRPr="00F239FE" w:rsidRDefault="000A312B" w:rsidP="00946FAB">
            <w:pPr>
              <w:widowControl w:val="0"/>
              <w:tabs>
                <w:tab w:val="left" w:pos="851"/>
              </w:tabs>
              <w:autoSpaceDE w:val="0"/>
              <w:autoSpaceDN w:val="0"/>
              <w:jc w:val="both"/>
              <w:outlineLvl w:val="1"/>
              <w:rPr>
                <w:b/>
                <w:bCs/>
              </w:rPr>
            </w:pPr>
            <w:r w:rsidRPr="00F239FE">
              <w:rPr>
                <w:b/>
                <w:bCs/>
              </w:rPr>
              <w:t xml:space="preserve">Bendroji </w:t>
            </w:r>
            <w:r w:rsidRPr="00F239FE">
              <w:rPr>
                <w:b/>
                <w:bCs/>
              </w:rPr>
              <w:lastRenderedPageBreak/>
              <w:t>programa (Nr. 01)</w:t>
            </w:r>
          </w:p>
        </w:tc>
        <w:tc>
          <w:tcPr>
            <w:tcW w:w="1929" w:type="dxa"/>
          </w:tcPr>
          <w:p w14:paraId="701677EB"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lastRenderedPageBreak/>
              <w:t xml:space="preserve">01-04-02-03-03 </w:t>
            </w:r>
            <w:r w:rsidRPr="00F239FE">
              <w:rPr>
                <w:rFonts w:cs="Times New Roman"/>
              </w:rPr>
              <w:lastRenderedPageBreak/>
              <w:t>Priešgaisrinių tarnybų veiklos organizavimas</w:t>
            </w:r>
          </w:p>
        </w:tc>
        <w:tc>
          <w:tcPr>
            <w:tcW w:w="6318" w:type="dxa"/>
          </w:tcPr>
          <w:p w14:paraId="29037114" w14:textId="201A1AE5"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lastRenderedPageBreak/>
              <w:t xml:space="preserve">Atsižvelgiant į Kretingos rajono savivaldybės priešgaisrinės </w:t>
            </w:r>
            <w:r w:rsidRPr="00F239FE">
              <w:rPr>
                <w:rFonts w:cs="Times New Roman"/>
              </w:rPr>
              <w:lastRenderedPageBreak/>
              <w:t>tarnybos 2024-10-09 prašym</w:t>
            </w:r>
            <w:r w:rsidR="004F3949">
              <w:rPr>
                <w:rFonts w:cs="Times New Roman"/>
              </w:rPr>
              <w:t>ą</w:t>
            </w:r>
            <w:r w:rsidRPr="00F239FE">
              <w:rPr>
                <w:rFonts w:cs="Times New Roman"/>
              </w:rPr>
              <w:t xml:space="preserve"> D21-9587 „Dėl lėšų skyrimo“ skirti lėš</w:t>
            </w:r>
            <w:r w:rsidR="004F3949">
              <w:rPr>
                <w:rFonts w:cs="Times New Roman"/>
              </w:rPr>
              <w:t>ų</w:t>
            </w:r>
            <w:r w:rsidRPr="00F239FE">
              <w:rPr>
                <w:rFonts w:cs="Times New Roman"/>
              </w:rPr>
              <w:t xml:space="preserve"> gaisrų gesinimo ir gelbėjimo darbų įrangai ir priemonėms įsigyti 6,0 tūkst. Eur didinamas </w:t>
            </w:r>
            <w:r w:rsidRPr="00F239FE">
              <w:t>savivaldybės biudžeto (B) lėšų išlaidų planas 2024 m. Bendrai priemonei 2024 m. numatant 776,844 tūkst. Eur (iš jų: 107,844 tūkst. Eur (B), 669,0 tūkst. Eur (D)).</w:t>
            </w:r>
          </w:p>
        </w:tc>
      </w:tr>
      <w:tr w:rsidR="000A312B" w:rsidRPr="00F239FE" w14:paraId="6F3E9855" w14:textId="77777777" w:rsidTr="00946FAB">
        <w:trPr>
          <w:trHeight w:val="273"/>
        </w:trPr>
        <w:tc>
          <w:tcPr>
            <w:tcW w:w="1381" w:type="dxa"/>
          </w:tcPr>
          <w:p w14:paraId="524FA359" w14:textId="77777777" w:rsidR="000A312B" w:rsidRPr="00F239FE" w:rsidRDefault="000A312B" w:rsidP="00946FAB">
            <w:pPr>
              <w:widowControl w:val="0"/>
              <w:tabs>
                <w:tab w:val="left" w:pos="851"/>
              </w:tabs>
              <w:autoSpaceDE w:val="0"/>
              <w:autoSpaceDN w:val="0"/>
              <w:jc w:val="both"/>
              <w:outlineLvl w:val="1"/>
              <w:rPr>
                <w:b/>
                <w:bCs/>
              </w:rPr>
            </w:pPr>
          </w:p>
        </w:tc>
        <w:tc>
          <w:tcPr>
            <w:tcW w:w="1929" w:type="dxa"/>
          </w:tcPr>
          <w:p w14:paraId="543A764E"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01-04-02-04-01 Palūkanų mokėjimas</w:t>
            </w:r>
          </w:p>
        </w:tc>
        <w:tc>
          <w:tcPr>
            <w:tcW w:w="6318" w:type="dxa"/>
          </w:tcPr>
          <w:p w14:paraId="61D97A88" w14:textId="4BE33C2A"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Atsižvelgiant į Kretingos rajono savivaldybės priešgaisrinės tarnybos 2024-10-09 prašym</w:t>
            </w:r>
            <w:r w:rsidR="004F3949">
              <w:rPr>
                <w:rFonts w:cs="Times New Roman"/>
              </w:rPr>
              <w:t>ą</w:t>
            </w:r>
            <w:r w:rsidRPr="00F239FE">
              <w:rPr>
                <w:rFonts w:cs="Times New Roman"/>
              </w:rPr>
              <w:t xml:space="preserve"> D21-9587 „Dėl lėšų skyrimo“ skirti lėš</w:t>
            </w:r>
            <w:r w:rsidR="004F3949">
              <w:rPr>
                <w:rFonts w:cs="Times New Roman"/>
              </w:rPr>
              <w:t>ų</w:t>
            </w:r>
            <w:r w:rsidRPr="00F239FE">
              <w:rPr>
                <w:rFonts w:cs="Times New Roman"/>
              </w:rPr>
              <w:t xml:space="preserve"> gaisrų gesinimo ir gelbėjimo darbų įrangai ir priemonėms įsigyti 6,0 tūkst. Eur mažinamas </w:t>
            </w:r>
            <w:r w:rsidRPr="00F239FE">
              <w:t>savivaldybės biudžeto (B) lėšų išlaidų planas 2024 m. Bendrai priemonei 2024 m. numatant 324,0 tūkst. Eur (iš jų: 324,0 tūkst. Eur (B)).</w:t>
            </w:r>
          </w:p>
        </w:tc>
      </w:tr>
      <w:tr w:rsidR="000A312B" w:rsidRPr="00F239FE" w14:paraId="7E234E85" w14:textId="77777777" w:rsidTr="00946FAB">
        <w:trPr>
          <w:trHeight w:val="273"/>
        </w:trPr>
        <w:tc>
          <w:tcPr>
            <w:tcW w:w="1381" w:type="dxa"/>
          </w:tcPr>
          <w:p w14:paraId="4F66E86B" w14:textId="77777777" w:rsidR="000A312B" w:rsidRPr="00F239FE" w:rsidRDefault="000A312B" w:rsidP="00946FAB">
            <w:pPr>
              <w:widowControl w:val="0"/>
              <w:tabs>
                <w:tab w:val="left" w:pos="851"/>
              </w:tabs>
              <w:autoSpaceDE w:val="0"/>
              <w:autoSpaceDN w:val="0"/>
              <w:jc w:val="both"/>
              <w:outlineLvl w:val="1"/>
              <w:rPr>
                <w:b/>
                <w:bCs/>
              </w:rPr>
            </w:pPr>
            <w:r w:rsidRPr="00F239FE">
              <w:rPr>
                <w:b/>
                <w:bCs/>
              </w:rPr>
              <w:t>Seniūnijų programa (Nr. 02)</w:t>
            </w:r>
          </w:p>
        </w:tc>
        <w:tc>
          <w:tcPr>
            <w:tcW w:w="1929" w:type="dxa"/>
          </w:tcPr>
          <w:p w14:paraId="39EF2E4F"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02-03-01-04-09 Aplinkos tvarkymas</w:t>
            </w:r>
          </w:p>
        </w:tc>
        <w:tc>
          <w:tcPr>
            <w:tcW w:w="6318" w:type="dxa"/>
          </w:tcPr>
          <w:p w14:paraId="27D05395" w14:textId="79F88DB0"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 xml:space="preserve">Atsižvelgiant į Vietinio ūkio ir turto valdymo skyriaus 2024-10-11 raštą D13-688 „Dėl 2024 m. Vietinio ūkio ir turto valdymo programos (Nr. 05) biudžeto asignavimų perskirstymo“ 116,0 tūkst. Eur didinamas savivaldybės biudžeto apyvartinių (L) lėšų išlaidų planas 2024 m. Bendrai priemonei numatant 2 497,78 tūkst. Eur (iš jų: 2 381,78 tūkst. Eur (B), 116,0 tūkst. Eur (L)). </w:t>
            </w:r>
          </w:p>
        </w:tc>
      </w:tr>
      <w:tr w:rsidR="000A312B" w:rsidRPr="00F239FE" w14:paraId="73541B6E" w14:textId="77777777" w:rsidTr="00946FAB">
        <w:trPr>
          <w:trHeight w:val="273"/>
        </w:trPr>
        <w:tc>
          <w:tcPr>
            <w:tcW w:w="1381" w:type="dxa"/>
          </w:tcPr>
          <w:p w14:paraId="2B884AE4" w14:textId="77777777" w:rsidR="000A312B" w:rsidRPr="006B762A" w:rsidRDefault="000A312B" w:rsidP="00946FAB">
            <w:pPr>
              <w:widowControl w:val="0"/>
              <w:tabs>
                <w:tab w:val="left" w:pos="851"/>
              </w:tabs>
              <w:autoSpaceDE w:val="0"/>
              <w:autoSpaceDN w:val="0"/>
              <w:jc w:val="both"/>
              <w:outlineLvl w:val="1"/>
              <w:rPr>
                <w:b/>
                <w:bCs/>
              </w:rPr>
            </w:pPr>
            <w:r w:rsidRPr="006B762A">
              <w:rPr>
                <w:b/>
                <w:bCs/>
              </w:rPr>
              <w:t>Strateginio planavimo ir investicijų programa (Nr. 04)</w:t>
            </w:r>
          </w:p>
        </w:tc>
        <w:tc>
          <w:tcPr>
            <w:tcW w:w="1929" w:type="dxa"/>
          </w:tcPr>
          <w:p w14:paraId="26ADC8FF" w14:textId="751D541A" w:rsidR="000A312B" w:rsidRPr="006B762A" w:rsidRDefault="00740729" w:rsidP="00946FAB">
            <w:pPr>
              <w:widowControl w:val="0"/>
              <w:tabs>
                <w:tab w:val="left" w:pos="851"/>
              </w:tabs>
              <w:autoSpaceDE w:val="0"/>
              <w:autoSpaceDN w:val="0"/>
              <w:jc w:val="both"/>
              <w:outlineLvl w:val="1"/>
              <w:rPr>
                <w:rFonts w:cs="Times New Roman"/>
              </w:rPr>
            </w:pPr>
            <w:r w:rsidRPr="006B762A">
              <w:rPr>
                <w:rFonts w:cs="Times New Roman"/>
              </w:rPr>
              <w:t>04-03-01-06-05 Rotušės aikštės ir jos prieigų tvarkymas</w:t>
            </w:r>
          </w:p>
        </w:tc>
        <w:tc>
          <w:tcPr>
            <w:tcW w:w="6318" w:type="dxa"/>
          </w:tcPr>
          <w:p w14:paraId="7404B301" w14:textId="48C53C49" w:rsidR="000A312B" w:rsidRPr="006B762A" w:rsidRDefault="00740729" w:rsidP="00946FAB">
            <w:pPr>
              <w:widowControl w:val="0"/>
              <w:tabs>
                <w:tab w:val="left" w:pos="851"/>
              </w:tabs>
              <w:autoSpaceDE w:val="0"/>
              <w:autoSpaceDN w:val="0"/>
              <w:jc w:val="both"/>
              <w:outlineLvl w:val="1"/>
              <w:rPr>
                <w:rFonts w:cs="Times New Roman"/>
              </w:rPr>
            </w:pPr>
            <w:r w:rsidRPr="006B762A">
              <w:rPr>
                <w:rFonts w:cs="Times New Roman"/>
              </w:rPr>
              <w:t>Atsižvelgiant į Kretingos rajono savivaldybės administracijos viešojo pirkimo komisijos 2024-08-18 raštą D13-635 „Dėl pasiūlytos kainos priimtinumo perkančiajai organizacijai“ 30 tūkst. Eur mažinamas savivaldybės biudžeto (B) lėšų išlaidų planas 2024 m., bendrai priemonei 2024 m. numatant 0,0 Eur, 183,0 tūkst. Eur mažinamas savivaldybės biudžeto (B) lėšų išlaidų planas 2025 m., bendrai priemonei 2025 m. numatant 87,0 tūkst. Eur (iš jų: 87,0 tūkst. Eur (B)), 347,0 tūkst. Eur didinamas savivaldybės biudžeto (B) lėšų išlaidų planas 2026 m. bendrai priemonei 2026 m. numatant 347,0 tūkst. Eur (iš jų: 347,0 tūkst. Eur (B)).</w:t>
            </w:r>
          </w:p>
        </w:tc>
      </w:tr>
      <w:tr w:rsidR="00740729" w:rsidRPr="00F239FE" w14:paraId="576DB811" w14:textId="77777777" w:rsidTr="00946FAB">
        <w:trPr>
          <w:trHeight w:val="273"/>
        </w:trPr>
        <w:tc>
          <w:tcPr>
            <w:tcW w:w="1381" w:type="dxa"/>
          </w:tcPr>
          <w:p w14:paraId="20D78A82" w14:textId="77777777" w:rsidR="00740729" w:rsidRPr="00F239FE" w:rsidRDefault="00740729" w:rsidP="00946FAB">
            <w:pPr>
              <w:widowControl w:val="0"/>
              <w:tabs>
                <w:tab w:val="left" w:pos="851"/>
              </w:tabs>
              <w:autoSpaceDE w:val="0"/>
              <w:autoSpaceDN w:val="0"/>
              <w:jc w:val="both"/>
              <w:outlineLvl w:val="1"/>
              <w:rPr>
                <w:b/>
                <w:bCs/>
              </w:rPr>
            </w:pPr>
          </w:p>
        </w:tc>
        <w:tc>
          <w:tcPr>
            <w:tcW w:w="1929" w:type="dxa"/>
          </w:tcPr>
          <w:p w14:paraId="07E95906" w14:textId="77CFADEF" w:rsidR="00740729" w:rsidRPr="00F239FE" w:rsidRDefault="00740729" w:rsidP="00946FAB">
            <w:pPr>
              <w:widowControl w:val="0"/>
              <w:tabs>
                <w:tab w:val="left" w:pos="851"/>
              </w:tabs>
              <w:autoSpaceDE w:val="0"/>
              <w:autoSpaceDN w:val="0"/>
              <w:jc w:val="both"/>
              <w:outlineLvl w:val="1"/>
            </w:pPr>
            <w:r w:rsidRPr="00F239FE">
              <w:rPr>
                <w:rFonts w:cs="Times New Roman"/>
              </w:rPr>
              <w:t>04-01-01-04-08 Kretingos miesto stadiono tvarkymas</w:t>
            </w:r>
          </w:p>
        </w:tc>
        <w:tc>
          <w:tcPr>
            <w:tcW w:w="6318" w:type="dxa"/>
          </w:tcPr>
          <w:p w14:paraId="1E08ECB6" w14:textId="53569104" w:rsidR="00740729" w:rsidRPr="00F239FE" w:rsidRDefault="00740729" w:rsidP="00946FAB">
            <w:pPr>
              <w:widowControl w:val="0"/>
              <w:tabs>
                <w:tab w:val="left" w:pos="851"/>
              </w:tabs>
              <w:autoSpaceDE w:val="0"/>
              <w:autoSpaceDN w:val="0"/>
              <w:jc w:val="both"/>
              <w:outlineLvl w:val="1"/>
            </w:pPr>
            <w:r w:rsidRPr="00F239FE">
              <w:rPr>
                <w:rFonts w:cs="Times New Roman"/>
              </w:rPr>
              <w:t>Atsižvelgiant į Vietinio ūkio ir turto valdymo skyriaus 2024-10-11 raštą D13-688 „Dėl 2024 m. Vietinio ūkio ir turto valdymo programos (Nr. 05) biudžeto asignavimų perskirstymo“ 610,6 tūkst. Eur didinamas savivaldybės biudžeto paskolos (SB(P)) lėšų išlaidų planas 2024 m. Bendrai priemonei numatant  2 022,0 tūkst. Eur (iš jų: 634,0 tūkst. Eur (B), 976,6 SB(P)), 411,4 (VB)).</w:t>
            </w:r>
          </w:p>
        </w:tc>
      </w:tr>
      <w:tr w:rsidR="000A312B" w:rsidRPr="00F239FE" w14:paraId="5F41F117" w14:textId="77777777" w:rsidTr="00946FAB">
        <w:trPr>
          <w:trHeight w:val="273"/>
        </w:trPr>
        <w:tc>
          <w:tcPr>
            <w:tcW w:w="1381" w:type="dxa"/>
          </w:tcPr>
          <w:p w14:paraId="44D6F259" w14:textId="77777777" w:rsidR="000A312B" w:rsidRPr="00F239FE" w:rsidRDefault="000A312B" w:rsidP="00946FAB">
            <w:pPr>
              <w:widowControl w:val="0"/>
              <w:tabs>
                <w:tab w:val="left" w:pos="851"/>
              </w:tabs>
              <w:autoSpaceDE w:val="0"/>
              <w:autoSpaceDN w:val="0"/>
              <w:jc w:val="both"/>
              <w:outlineLvl w:val="1"/>
              <w:rPr>
                <w:color w:val="FF0000"/>
              </w:rPr>
            </w:pPr>
          </w:p>
        </w:tc>
        <w:tc>
          <w:tcPr>
            <w:tcW w:w="1929" w:type="dxa"/>
          </w:tcPr>
          <w:p w14:paraId="051C1082"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04-04-01-03-08 Paslaugų teikimo gyventojams kokybės gerinimas Klaipėdos regiono savivaldybėse</w:t>
            </w:r>
          </w:p>
        </w:tc>
        <w:tc>
          <w:tcPr>
            <w:tcW w:w="6318" w:type="dxa"/>
          </w:tcPr>
          <w:p w14:paraId="20B20C57"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 xml:space="preserve">Atsižvelgiant į Strateginio planavimo grupės posėdžio metu pateiktą informaciją įtraukiama nauja priemonė 04-04-01-03-08 „Paslaugų teikimo gyventojams kokybės gerinimas Klaipėdos regiono savivaldybėse“ Priemonės įgyvendinimui 2024 m. numatant 67,2 tūkst. Eur ES paramos (E) lėšų, 2025 m – 0 Eur, 2026 m. – 0 Eur. </w:t>
            </w:r>
          </w:p>
          <w:p w14:paraId="69903986" w14:textId="77777777" w:rsidR="000A312B" w:rsidRPr="00F239FE" w:rsidRDefault="000A312B" w:rsidP="00946FAB">
            <w:pPr>
              <w:widowControl w:val="0"/>
              <w:tabs>
                <w:tab w:val="left" w:pos="851"/>
              </w:tabs>
              <w:autoSpaceDE w:val="0"/>
              <w:autoSpaceDN w:val="0"/>
              <w:jc w:val="both"/>
              <w:outlineLvl w:val="1"/>
              <w:rPr>
                <w:rFonts w:cs="Times New Roman"/>
              </w:rPr>
            </w:pPr>
          </w:p>
          <w:p w14:paraId="5CFBB44D"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 xml:space="preserve">Priemonės aprašomoji dalis: </w:t>
            </w:r>
          </w:p>
          <w:p w14:paraId="3F40DA05" w14:textId="77777777" w:rsidR="000A312B" w:rsidRPr="00F239FE" w:rsidRDefault="000A312B" w:rsidP="00946FAB">
            <w:pPr>
              <w:widowControl w:val="0"/>
              <w:tabs>
                <w:tab w:val="left" w:pos="851"/>
              </w:tabs>
              <w:autoSpaceDE w:val="0"/>
              <w:autoSpaceDN w:val="0"/>
              <w:jc w:val="both"/>
              <w:outlineLvl w:val="1"/>
              <w:rPr>
                <w:rFonts w:cs="Times New Roman"/>
              </w:rPr>
            </w:pPr>
          </w:p>
          <w:p w14:paraId="35F8C8CF"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2024 m. lėšos planuojamos visuomenės patenkinimo teikiamomis paslaugomis tyrimui, siekiant atsiskaityti už baigto įgyvendinti projekto „Paslaugų ir asmenų aptarnavimo kokybės gerinimas savivaldybėse“ stebėsenos rodiklio pasiekimą, atlikti. Taip pat projekto vykdytojo ir partnerių (Kretingos rajono, Klaipėdos miesto ir Klaipėdos rajono savivaldybių) projekto vykdymo metu patirtoms išlaidoms iš dalies kompensuoti.</w:t>
            </w:r>
          </w:p>
          <w:p w14:paraId="243C829F" w14:textId="77777777" w:rsidR="000A312B" w:rsidRPr="00F239FE" w:rsidRDefault="000A312B" w:rsidP="00946FAB">
            <w:pPr>
              <w:widowControl w:val="0"/>
              <w:tabs>
                <w:tab w:val="left" w:pos="851"/>
              </w:tabs>
              <w:autoSpaceDE w:val="0"/>
              <w:autoSpaceDN w:val="0"/>
              <w:jc w:val="both"/>
              <w:outlineLvl w:val="1"/>
              <w:rPr>
                <w:rFonts w:cs="Times New Roman"/>
              </w:rPr>
            </w:pPr>
          </w:p>
          <w:p w14:paraId="406BC3EF"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 xml:space="preserve">Siektinos stebėsenos rodiklių reikšmės: </w:t>
            </w:r>
          </w:p>
          <w:p w14:paraId="01488E2E"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Įvykdytos apklausos:</w:t>
            </w:r>
          </w:p>
          <w:p w14:paraId="578332D5"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2024 m. – 1; 2025 m. – 0; 2026 m. – 0.</w:t>
            </w:r>
          </w:p>
        </w:tc>
      </w:tr>
      <w:tr w:rsidR="000A312B" w:rsidRPr="00F239FE" w14:paraId="4DBBFA89" w14:textId="77777777" w:rsidTr="00946FAB">
        <w:trPr>
          <w:trHeight w:val="273"/>
        </w:trPr>
        <w:tc>
          <w:tcPr>
            <w:tcW w:w="1381" w:type="dxa"/>
          </w:tcPr>
          <w:p w14:paraId="7FCAF13E" w14:textId="77777777" w:rsidR="000A312B" w:rsidRPr="00F239FE" w:rsidRDefault="000A312B" w:rsidP="00946FAB">
            <w:pPr>
              <w:widowControl w:val="0"/>
              <w:tabs>
                <w:tab w:val="left" w:pos="851"/>
              </w:tabs>
              <w:autoSpaceDE w:val="0"/>
              <w:autoSpaceDN w:val="0"/>
              <w:jc w:val="both"/>
              <w:outlineLvl w:val="1"/>
              <w:rPr>
                <w:b/>
                <w:bCs/>
              </w:rPr>
            </w:pPr>
            <w:r w:rsidRPr="00F239FE">
              <w:rPr>
                <w:b/>
                <w:bCs/>
              </w:rPr>
              <w:lastRenderedPageBreak/>
              <w:t>Vietinio ūkio ir turto valdymo programa (Nr. 05)</w:t>
            </w:r>
          </w:p>
        </w:tc>
        <w:tc>
          <w:tcPr>
            <w:tcW w:w="1929" w:type="dxa"/>
          </w:tcPr>
          <w:p w14:paraId="2795DB53" w14:textId="77777777" w:rsidR="000A312B" w:rsidRPr="00F239FE" w:rsidRDefault="000A312B" w:rsidP="00946FAB">
            <w:pPr>
              <w:widowControl w:val="0"/>
              <w:tabs>
                <w:tab w:val="left" w:pos="851"/>
              </w:tabs>
              <w:autoSpaceDE w:val="0"/>
              <w:autoSpaceDN w:val="0"/>
              <w:outlineLvl w:val="1"/>
              <w:rPr>
                <w:rFonts w:cs="Times New Roman"/>
              </w:rPr>
            </w:pPr>
            <w:r w:rsidRPr="00F239FE">
              <w:rPr>
                <w:rFonts w:cs="Times New Roman"/>
              </w:rPr>
              <w:t xml:space="preserve">05-03-01-05-47 Vietinių kelių bei gatvių, tiltų projektavimas, tiesimas, rekonstrukcija, remontas </w:t>
            </w:r>
          </w:p>
        </w:tc>
        <w:tc>
          <w:tcPr>
            <w:tcW w:w="6318" w:type="dxa"/>
          </w:tcPr>
          <w:p w14:paraId="3B0BC61C" w14:textId="77777777" w:rsidR="000A312B" w:rsidRPr="00F239FE" w:rsidRDefault="000A312B" w:rsidP="00946FAB">
            <w:pPr>
              <w:tabs>
                <w:tab w:val="left" w:pos="34"/>
                <w:tab w:val="left" w:pos="284"/>
                <w:tab w:val="left" w:pos="851"/>
              </w:tabs>
              <w:spacing w:before="40" w:after="40"/>
              <w:jc w:val="both"/>
              <w:rPr>
                <w:rFonts w:cs="Times New Roman"/>
              </w:rPr>
            </w:pPr>
            <w:r w:rsidRPr="00F239FE">
              <w:rPr>
                <w:rFonts w:cs="Times New Roman"/>
              </w:rPr>
              <w:t xml:space="preserve">Atsižvelgiant į Vietinio ūkio ir turto valdymo skyriaus 2024-10-11 raštą D13-688 ir skyriaus 2024-10-04 raštą „Dėl 2024 m. Vietinio ūkio ir turto valdymo programos (Nr. 05) biudžeto asignavimų perskirstymo“  610,6 tūkst. Eur mažinamas  savivaldybės biudžeto paskolos (SB(P)) lėšų išlaidų planas 2024 m., 52,7 tūkst. Eur mažinamas savivaldybės biudžeto (B) lėšų išlaidų planas 2024 m. ir 116,0 tūkst. Eur mažinamas savivaldybės biudžeto apyvartinių (L) lėšų išlaidų planas 2024 m. Bendrai priemonei numatant 4 335,6 tūkst. Eur. (iš jų: 501,6 tūkst. Eur (B), 1 766,0 tūkst. Eur (KPP), 1 464,6 tūkst. Eur (L), 603,4 tūkst. Eur (SB(P))). </w:t>
            </w:r>
          </w:p>
        </w:tc>
      </w:tr>
      <w:tr w:rsidR="000A312B" w:rsidRPr="00F239FE" w14:paraId="70A883BA" w14:textId="77777777" w:rsidTr="00946FAB">
        <w:trPr>
          <w:trHeight w:val="273"/>
        </w:trPr>
        <w:tc>
          <w:tcPr>
            <w:tcW w:w="1381" w:type="dxa"/>
          </w:tcPr>
          <w:p w14:paraId="3F8735DB" w14:textId="77777777" w:rsidR="000A312B" w:rsidRPr="00F239FE" w:rsidRDefault="000A312B" w:rsidP="00946FAB">
            <w:pPr>
              <w:widowControl w:val="0"/>
              <w:tabs>
                <w:tab w:val="left" w:pos="851"/>
              </w:tabs>
              <w:autoSpaceDE w:val="0"/>
              <w:autoSpaceDN w:val="0"/>
              <w:jc w:val="both"/>
              <w:outlineLvl w:val="1"/>
              <w:rPr>
                <w:b/>
                <w:bCs/>
              </w:rPr>
            </w:pPr>
          </w:p>
        </w:tc>
        <w:tc>
          <w:tcPr>
            <w:tcW w:w="1929" w:type="dxa"/>
          </w:tcPr>
          <w:p w14:paraId="4129F577" w14:textId="6FA14A3D" w:rsidR="000A312B" w:rsidRPr="00F239FE" w:rsidRDefault="000A312B" w:rsidP="00946FAB">
            <w:pPr>
              <w:widowControl w:val="0"/>
              <w:tabs>
                <w:tab w:val="left" w:pos="851"/>
              </w:tabs>
              <w:autoSpaceDE w:val="0"/>
              <w:autoSpaceDN w:val="0"/>
              <w:outlineLvl w:val="1"/>
              <w:rPr>
                <w:rFonts w:cs="Times New Roman"/>
              </w:rPr>
            </w:pPr>
            <w:r w:rsidRPr="00F239FE">
              <w:rPr>
                <w:rFonts w:cs="Times New Roman"/>
              </w:rPr>
              <w:t>05-0</w:t>
            </w:r>
            <w:r w:rsidR="00D172E3" w:rsidRPr="00F239FE">
              <w:rPr>
                <w:rFonts w:cs="Times New Roman"/>
              </w:rPr>
              <w:t>4</w:t>
            </w:r>
            <w:r w:rsidRPr="00F239FE">
              <w:rPr>
                <w:rFonts w:cs="Times New Roman"/>
              </w:rPr>
              <w:t>-01-01-05 Savivaldybės valdomo turto vertinimas, inventorizavimas, teisinis registravimas ir kitos paslaugos</w:t>
            </w:r>
          </w:p>
        </w:tc>
        <w:tc>
          <w:tcPr>
            <w:tcW w:w="6318" w:type="dxa"/>
          </w:tcPr>
          <w:p w14:paraId="01BAA715" w14:textId="77777777" w:rsidR="000A312B" w:rsidRPr="00F239FE" w:rsidRDefault="000A312B" w:rsidP="00946FAB">
            <w:pPr>
              <w:tabs>
                <w:tab w:val="left" w:pos="34"/>
                <w:tab w:val="left" w:pos="284"/>
                <w:tab w:val="left" w:pos="851"/>
              </w:tabs>
              <w:spacing w:before="40" w:after="40"/>
              <w:jc w:val="both"/>
              <w:rPr>
                <w:rFonts w:cs="Times New Roman"/>
              </w:rPr>
            </w:pPr>
            <w:r w:rsidRPr="00F239FE">
              <w:rPr>
                <w:rFonts w:cs="Times New Roman"/>
              </w:rPr>
              <w:t xml:space="preserve">Atsižvelgiant į Vietinio ūkio ir turto valdymo skyriaus 2024-10-04 raštą D13-675 „Dėl 2024 m. Vietinio ūkio ir turto valdymo programos (Nr. 05) biudžeto asignavimų perskirstymo“ 37,0 tūkst. Eur mažinamas savivaldybės biudžeto (B) lėšų išlaidų planas 2024 m. Bendrai priemonei 2024 m. numatant 75,92 tūkst. Eur (iš jų: 62,92 tūkst. Eur (E), 13,0 tūkst. Eur (B)). </w:t>
            </w:r>
          </w:p>
        </w:tc>
      </w:tr>
      <w:tr w:rsidR="000A312B" w:rsidRPr="00F239FE" w14:paraId="1D3BCD55" w14:textId="77777777" w:rsidTr="00946FAB">
        <w:trPr>
          <w:trHeight w:val="273"/>
        </w:trPr>
        <w:tc>
          <w:tcPr>
            <w:tcW w:w="1381" w:type="dxa"/>
          </w:tcPr>
          <w:p w14:paraId="0BD27222" w14:textId="77777777" w:rsidR="000A312B" w:rsidRPr="00F239FE" w:rsidRDefault="000A312B" w:rsidP="00946FAB">
            <w:pPr>
              <w:widowControl w:val="0"/>
              <w:tabs>
                <w:tab w:val="left" w:pos="851"/>
              </w:tabs>
              <w:autoSpaceDE w:val="0"/>
              <w:autoSpaceDN w:val="0"/>
              <w:jc w:val="both"/>
              <w:outlineLvl w:val="1"/>
              <w:rPr>
                <w:b/>
                <w:bCs/>
              </w:rPr>
            </w:pPr>
          </w:p>
        </w:tc>
        <w:tc>
          <w:tcPr>
            <w:tcW w:w="1929" w:type="dxa"/>
          </w:tcPr>
          <w:p w14:paraId="23713AA0" w14:textId="77777777" w:rsidR="000A312B" w:rsidRPr="00F239FE" w:rsidRDefault="000A312B" w:rsidP="00946FAB">
            <w:pPr>
              <w:widowControl w:val="0"/>
              <w:tabs>
                <w:tab w:val="left" w:pos="851"/>
              </w:tabs>
              <w:autoSpaceDE w:val="0"/>
              <w:autoSpaceDN w:val="0"/>
              <w:outlineLvl w:val="1"/>
              <w:rPr>
                <w:rFonts w:cs="Times New Roman"/>
              </w:rPr>
            </w:pPr>
            <w:r w:rsidRPr="00F239FE">
              <w:rPr>
                <w:rFonts w:cs="Times New Roman"/>
              </w:rPr>
              <w:t>05-03-01-05-52 Perėjimo per geležinkelį Palangos g., Kretingos m. statyba</w:t>
            </w:r>
          </w:p>
        </w:tc>
        <w:tc>
          <w:tcPr>
            <w:tcW w:w="6318" w:type="dxa"/>
          </w:tcPr>
          <w:p w14:paraId="49E2CF69" w14:textId="77777777" w:rsidR="000A312B" w:rsidRPr="00F239FE" w:rsidRDefault="000A312B" w:rsidP="00946FAB">
            <w:pPr>
              <w:tabs>
                <w:tab w:val="left" w:pos="34"/>
                <w:tab w:val="left" w:pos="284"/>
                <w:tab w:val="left" w:pos="851"/>
              </w:tabs>
              <w:spacing w:before="40" w:after="40"/>
              <w:jc w:val="both"/>
              <w:rPr>
                <w:rFonts w:cs="Times New Roman"/>
              </w:rPr>
            </w:pPr>
            <w:r w:rsidRPr="00F239FE">
              <w:rPr>
                <w:rFonts w:cs="Times New Roman"/>
              </w:rPr>
              <w:t xml:space="preserve">Atsižvelgiant į Vietinio ūkio ir turto valdymo skyriaus 2024-10-04 raštą D13-675 „Dėl 2024 m. Vietinio ūkio ir turto valdymo programos (Nr. 05) biudžeto asignavimų perskirstymo“ 24,3 tūkst. Eur mažinamas savivaldybės biudžeto (B) lėšų išlaidų planas 2024 m. Bendrai priemonei 2024 m. numatant 5,7 tūkst. Eur (iš jų: 5,7 tūkst. Eur (B)). </w:t>
            </w:r>
          </w:p>
        </w:tc>
      </w:tr>
      <w:tr w:rsidR="000A312B" w:rsidRPr="00F239FE" w14:paraId="49F193D5" w14:textId="77777777" w:rsidTr="00946FAB">
        <w:trPr>
          <w:trHeight w:val="273"/>
        </w:trPr>
        <w:tc>
          <w:tcPr>
            <w:tcW w:w="1381" w:type="dxa"/>
          </w:tcPr>
          <w:p w14:paraId="1A40F5B8" w14:textId="77777777" w:rsidR="000A312B" w:rsidRPr="00F239FE" w:rsidRDefault="000A312B" w:rsidP="00946FAB">
            <w:pPr>
              <w:widowControl w:val="0"/>
              <w:tabs>
                <w:tab w:val="left" w:pos="851"/>
              </w:tabs>
              <w:autoSpaceDE w:val="0"/>
              <w:autoSpaceDN w:val="0"/>
              <w:jc w:val="both"/>
              <w:outlineLvl w:val="1"/>
              <w:rPr>
                <w:b/>
                <w:bCs/>
                <w:color w:val="FF0000"/>
              </w:rPr>
            </w:pPr>
          </w:p>
        </w:tc>
        <w:tc>
          <w:tcPr>
            <w:tcW w:w="1929" w:type="dxa"/>
          </w:tcPr>
          <w:p w14:paraId="491F6464" w14:textId="77777777" w:rsidR="000A312B" w:rsidRPr="00F239FE" w:rsidRDefault="000A312B" w:rsidP="00946FAB">
            <w:pPr>
              <w:widowControl w:val="0"/>
              <w:tabs>
                <w:tab w:val="left" w:pos="851"/>
              </w:tabs>
              <w:autoSpaceDE w:val="0"/>
              <w:autoSpaceDN w:val="0"/>
              <w:outlineLvl w:val="1"/>
              <w:rPr>
                <w:rFonts w:cs="Times New Roman"/>
              </w:rPr>
            </w:pPr>
            <w:r w:rsidRPr="00F239FE">
              <w:rPr>
                <w:rFonts w:cs="Times New Roman"/>
              </w:rPr>
              <w:t>05-03-01-05-41 Vietinės reikšmės kelių rekonstravimo ir remonto projektų finansavimas</w:t>
            </w:r>
          </w:p>
        </w:tc>
        <w:tc>
          <w:tcPr>
            <w:tcW w:w="6318" w:type="dxa"/>
          </w:tcPr>
          <w:p w14:paraId="545B3448" w14:textId="77777777" w:rsidR="000A312B" w:rsidRPr="00F239FE" w:rsidRDefault="000A312B" w:rsidP="00946FAB">
            <w:pPr>
              <w:tabs>
                <w:tab w:val="left" w:pos="34"/>
                <w:tab w:val="left" w:pos="284"/>
                <w:tab w:val="left" w:pos="851"/>
              </w:tabs>
              <w:spacing w:before="40" w:after="40"/>
              <w:jc w:val="both"/>
              <w:rPr>
                <w:rFonts w:cs="Times New Roman"/>
              </w:rPr>
            </w:pPr>
            <w:r w:rsidRPr="00F239FE">
              <w:rPr>
                <w:rFonts w:cs="Times New Roman"/>
              </w:rPr>
              <w:t>Atsižvelgiant į Vietinio ūkio ir turto valdymo skyriaus 2024-10-04 raštą D13-675 „Dėl 2024 m. Vietinio ūkio ir turto valdymo programos (Nr. 05) biudžeto asignavimų perskirstymo“ 60 tūkst. Eur mažinamas savivaldybės biudžeto (B) lėšų išlaidų planas 2024 m. Bendrai priemonei 2024 m. numatant 140,0 tūkst. Eur (iš jų: 140,0 tūkst. Eur (ZP)).</w:t>
            </w:r>
          </w:p>
        </w:tc>
      </w:tr>
      <w:tr w:rsidR="000A312B" w:rsidRPr="00F239FE" w14:paraId="0AA0BFB4" w14:textId="77777777" w:rsidTr="00946FAB">
        <w:trPr>
          <w:trHeight w:val="1412"/>
        </w:trPr>
        <w:tc>
          <w:tcPr>
            <w:tcW w:w="1381" w:type="dxa"/>
          </w:tcPr>
          <w:p w14:paraId="53C13EE0" w14:textId="77777777" w:rsidR="000A312B" w:rsidRPr="00F239FE" w:rsidRDefault="000A312B" w:rsidP="00946FAB">
            <w:pPr>
              <w:widowControl w:val="0"/>
              <w:tabs>
                <w:tab w:val="left" w:pos="851"/>
              </w:tabs>
              <w:autoSpaceDE w:val="0"/>
              <w:autoSpaceDN w:val="0"/>
              <w:outlineLvl w:val="1"/>
              <w:rPr>
                <w:b/>
                <w:bCs/>
              </w:rPr>
            </w:pPr>
            <w:r w:rsidRPr="00F239FE">
              <w:rPr>
                <w:b/>
                <w:bCs/>
              </w:rPr>
              <w:t>Kultūros programa (Nr. 07)</w:t>
            </w:r>
          </w:p>
        </w:tc>
        <w:tc>
          <w:tcPr>
            <w:tcW w:w="1929" w:type="dxa"/>
          </w:tcPr>
          <w:p w14:paraId="3795F1D0" w14:textId="77777777" w:rsidR="000A312B" w:rsidRPr="00F239FE" w:rsidRDefault="000A312B" w:rsidP="00946FAB">
            <w:pPr>
              <w:widowControl w:val="0"/>
              <w:tabs>
                <w:tab w:val="left" w:pos="851"/>
              </w:tabs>
              <w:autoSpaceDE w:val="0"/>
              <w:autoSpaceDN w:val="0"/>
              <w:outlineLvl w:val="1"/>
            </w:pPr>
            <w:r w:rsidRPr="00F239FE">
              <w:rPr>
                <w:rFonts w:cs="Times New Roman"/>
              </w:rPr>
              <w:t>07-04-02-04-07 Kultūros įstaigų remontas ir įrangos įsigijimas</w:t>
            </w:r>
          </w:p>
        </w:tc>
        <w:tc>
          <w:tcPr>
            <w:tcW w:w="6318" w:type="dxa"/>
          </w:tcPr>
          <w:p w14:paraId="0E6A9B9F"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Atsižvelgiant į Kretingos rajono kultūros centro 2024-10-15 raštą D21-9763 „Dėl lėšų skyrimo“ 9,0 tūkst. Eur didinamas savivaldybės biudžeto (B) lėšų išlaidų planas 2024 m. Bendrai priemonei 2024 m. numatant 93,27 tūkst. Eur (iš jų: 93,27 (B)). Ir tikslinama priemonės aprašomoji dalis.</w:t>
            </w:r>
          </w:p>
          <w:p w14:paraId="2AE0DB2F" w14:textId="77777777" w:rsidR="000A312B" w:rsidRPr="00F239FE" w:rsidRDefault="000A312B" w:rsidP="00946FAB">
            <w:pPr>
              <w:widowControl w:val="0"/>
              <w:tabs>
                <w:tab w:val="left" w:pos="851"/>
              </w:tabs>
              <w:autoSpaceDE w:val="0"/>
              <w:autoSpaceDN w:val="0"/>
              <w:jc w:val="both"/>
              <w:outlineLvl w:val="1"/>
              <w:rPr>
                <w:rFonts w:cs="Times New Roman"/>
              </w:rPr>
            </w:pPr>
          </w:p>
          <w:p w14:paraId="0F456B4D" w14:textId="77777777" w:rsidR="000A312B" w:rsidRPr="00F239FE" w:rsidRDefault="000A312B" w:rsidP="00946FAB">
            <w:pPr>
              <w:widowControl w:val="0"/>
              <w:tabs>
                <w:tab w:val="left" w:pos="851"/>
              </w:tabs>
              <w:autoSpaceDE w:val="0"/>
              <w:autoSpaceDN w:val="0"/>
              <w:jc w:val="both"/>
              <w:outlineLvl w:val="1"/>
              <w:rPr>
                <w:rFonts w:cs="Times New Roman"/>
              </w:rPr>
            </w:pPr>
            <w:r w:rsidRPr="00F239FE">
              <w:rPr>
                <w:rFonts w:cs="Times New Roman"/>
              </w:rPr>
              <w:t>Priemonės aprašomoji dalis:</w:t>
            </w:r>
          </w:p>
          <w:p w14:paraId="7532188D" w14:textId="77777777" w:rsidR="000A312B" w:rsidRPr="00F239FE" w:rsidRDefault="000A312B" w:rsidP="00946FAB">
            <w:pPr>
              <w:widowControl w:val="0"/>
              <w:tabs>
                <w:tab w:val="left" w:pos="851"/>
              </w:tabs>
              <w:autoSpaceDE w:val="0"/>
              <w:autoSpaceDN w:val="0"/>
              <w:jc w:val="both"/>
              <w:outlineLvl w:val="1"/>
              <w:rPr>
                <w:rFonts w:cs="Times New Roman"/>
              </w:rPr>
            </w:pPr>
          </w:p>
          <w:p w14:paraId="1DE4C02D" w14:textId="77777777" w:rsidR="000A312B" w:rsidRPr="00F239FE" w:rsidRDefault="000A312B" w:rsidP="00946FAB">
            <w:pPr>
              <w:tabs>
                <w:tab w:val="left" w:pos="34"/>
                <w:tab w:val="left" w:pos="462"/>
              </w:tabs>
              <w:spacing w:before="40" w:after="40"/>
              <w:jc w:val="both"/>
              <w:rPr>
                <w:rFonts w:cs="Times New Roman"/>
                <w:bCs/>
              </w:rPr>
            </w:pPr>
            <w:r w:rsidRPr="00F239FE">
              <w:rPr>
                <w:rFonts w:cs="Times New Roman"/>
                <w:bCs/>
              </w:rPr>
              <w:t>2024–2026 m. planuojami darbai:</w:t>
            </w:r>
          </w:p>
          <w:p w14:paraId="6BAD4800" w14:textId="77777777" w:rsidR="000A312B" w:rsidRPr="00F239FE" w:rsidRDefault="000A312B" w:rsidP="000A312B">
            <w:pPr>
              <w:pStyle w:val="Sraopastraipa"/>
              <w:numPr>
                <w:ilvl w:val="0"/>
                <w:numId w:val="15"/>
              </w:numPr>
              <w:tabs>
                <w:tab w:val="left" w:pos="34"/>
                <w:tab w:val="left" w:pos="462"/>
              </w:tabs>
              <w:spacing w:before="40" w:after="40"/>
              <w:ind w:left="321" w:hanging="284"/>
              <w:jc w:val="both"/>
              <w:rPr>
                <w:rFonts w:cs="Times New Roman"/>
                <w:bCs/>
              </w:rPr>
            </w:pPr>
            <w:r w:rsidRPr="00F239FE">
              <w:rPr>
                <w:rFonts w:cs="Times New Roman"/>
                <w:bCs/>
              </w:rPr>
              <w:t xml:space="preserve">Kretingos rajono kultūros centro Budrių, Darbėnų, Vydmantų, Jokūbavo, Rūdaičių, Šukės, Kūlupėnų, S. </w:t>
            </w:r>
            <w:proofErr w:type="spellStart"/>
            <w:r w:rsidRPr="00F239FE">
              <w:rPr>
                <w:rFonts w:cs="Times New Roman"/>
                <w:bCs/>
              </w:rPr>
              <w:t>Įpilties</w:t>
            </w:r>
            <w:proofErr w:type="spellEnd"/>
            <w:r w:rsidRPr="00F239FE">
              <w:rPr>
                <w:rFonts w:cs="Times New Roman"/>
                <w:bCs/>
              </w:rPr>
              <w:t xml:space="preserve">, Kalniškių, </w:t>
            </w:r>
            <w:proofErr w:type="spellStart"/>
            <w:r w:rsidRPr="00F239FE">
              <w:rPr>
                <w:rFonts w:cs="Times New Roman"/>
                <w:bCs/>
              </w:rPr>
              <w:t>Raguviškių</w:t>
            </w:r>
            <w:proofErr w:type="spellEnd"/>
            <w:r w:rsidRPr="00F239FE">
              <w:rPr>
                <w:rFonts w:cs="Times New Roman"/>
                <w:bCs/>
              </w:rPr>
              <w:t xml:space="preserve"> skyrių remontas (Budrių ir Darbėnų skyrių remontui lėšos planuojamos 2024 m.).</w:t>
            </w:r>
          </w:p>
          <w:p w14:paraId="71B0170B" w14:textId="77777777" w:rsidR="000A312B" w:rsidRPr="00F239FE" w:rsidRDefault="000A312B" w:rsidP="000A312B">
            <w:pPr>
              <w:pStyle w:val="Sraopastraipa"/>
              <w:numPr>
                <w:ilvl w:val="0"/>
                <w:numId w:val="15"/>
              </w:numPr>
              <w:tabs>
                <w:tab w:val="left" w:pos="34"/>
                <w:tab w:val="left" w:pos="462"/>
              </w:tabs>
              <w:spacing w:before="40" w:after="40"/>
              <w:ind w:left="321" w:hanging="284"/>
              <w:jc w:val="both"/>
              <w:rPr>
                <w:rFonts w:cs="Times New Roman"/>
                <w:bCs/>
              </w:rPr>
            </w:pPr>
            <w:r w:rsidRPr="00F239FE">
              <w:rPr>
                <w:rFonts w:cs="Times New Roman"/>
                <w:bCs/>
              </w:rPr>
              <w:t xml:space="preserve">Kretingos rajono kultūros centro S. </w:t>
            </w:r>
            <w:proofErr w:type="spellStart"/>
            <w:r w:rsidRPr="00F239FE">
              <w:rPr>
                <w:rFonts w:cs="Times New Roman"/>
                <w:bCs/>
              </w:rPr>
              <w:t>Įpilties</w:t>
            </w:r>
            <w:proofErr w:type="spellEnd"/>
            <w:r w:rsidRPr="00F239FE">
              <w:rPr>
                <w:rFonts w:cs="Times New Roman"/>
                <w:bCs/>
              </w:rPr>
              <w:t xml:space="preserve"> skyriaus ir Kretingos rajono savivaldybės M. Valančiaus viešosios </w:t>
            </w:r>
            <w:r w:rsidRPr="00F239FE">
              <w:rPr>
                <w:rFonts w:cs="Times New Roman"/>
                <w:bCs/>
              </w:rPr>
              <w:lastRenderedPageBreak/>
              <w:t xml:space="preserve">bibliotekos S. </w:t>
            </w:r>
            <w:proofErr w:type="spellStart"/>
            <w:r w:rsidRPr="00F239FE">
              <w:rPr>
                <w:rFonts w:cs="Times New Roman"/>
                <w:bCs/>
              </w:rPr>
              <w:t>Įpilties</w:t>
            </w:r>
            <w:proofErr w:type="spellEnd"/>
            <w:r w:rsidRPr="00F239FE">
              <w:rPr>
                <w:rFonts w:cs="Times New Roman"/>
                <w:bCs/>
              </w:rPr>
              <w:t xml:space="preserve"> filialo elektros instaliacijos sutvarkymas bei šildymo sistemos atnaujinimas (2024 m.).</w:t>
            </w:r>
          </w:p>
          <w:p w14:paraId="0B70E255" w14:textId="77777777" w:rsidR="000A312B" w:rsidRPr="00F239FE" w:rsidRDefault="000A312B" w:rsidP="000A312B">
            <w:pPr>
              <w:pStyle w:val="Sraopastraipa"/>
              <w:numPr>
                <w:ilvl w:val="0"/>
                <w:numId w:val="15"/>
              </w:numPr>
              <w:tabs>
                <w:tab w:val="left" w:pos="34"/>
                <w:tab w:val="left" w:pos="462"/>
              </w:tabs>
              <w:spacing w:before="40" w:after="40"/>
              <w:ind w:left="321" w:hanging="284"/>
              <w:jc w:val="both"/>
              <w:rPr>
                <w:rFonts w:cs="Times New Roman"/>
                <w:bCs/>
              </w:rPr>
            </w:pPr>
            <w:r w:rsidRPr="00F239FE">
              <w:rPr>
                <w:rFonts w:cs="Times New Roman"/>
                <w:bCs/>
              </w:rPr>
              <w:t>Kretingos muziejaus Dvaro rūmų centrinių laiptų remonto darbai (2024 m.).</w:t>
            </w:r>
          </w:p>
          <w:p w14:paraId="04A7888F" w14:textId="77777777" w:rsidR="000A312B" w:rsidRPr="00F239FE" w:rsidRDefault="000A312B" w:rsidP="000A312B">
            <w:pPr>
              <w:pStyle w:val="Sraopastraipa"/>
              <w:numPr>
                <w:ilvl w:val="0"/>
                <w:numId w:val="15"/>
              </w:numPr>
              <w:tabs>
                <w:tab w:val="left" w:pos="34"/>
                <w:tab w:val="left" w:pos="462"/>
              </w:tabs>
              <w:spacing w:before="40" w:after="40"/>
              <w:ind w:left="321" w:hanging="284"/>
              <w:jc w:val="both"/>
              <w:rPr>
                <w:rFonts w:cs="Times New Roman"/>
                <w:b/>
                <w:i/>
                <w:iCs/>
              </w:rPr>
            </w:pPr>
            <w:r w:rsidRPr="00F239FE">
              <w:rPr>
                <w:rFonts w:cs="Times New Roman"/>
                <w:b/>
                <w:i/>
                <w:iCs/>
              </w:rPr>
              <w:t xml:space="preserve">Elektros galios keitimas Kretingos rajono kultūros centro Jokūbavo, Budrių, S. </w:t>
            </w:r>
            <w:proofErr w:type="spellStart"/>
            <w:r w:rsidRPr="00F239FE">
              <w:rPr>
                <w:rFonts w:cs="Times New Roman"/>
                <w:b/>
                <w:i/>
                <w:iCs/>
              </w:rPr>
              <w:t>Įpilties</w:t>
            </w:r>
            <w:proofErr w:type="spellEnd"/>
            <w:r w:rsidRPr="00F239FE">
              <w:rPr>
                <w:rFonts w:cs="Times New Roman"/>
                <w:b/>
                <w:i/>
                <w:iCs/>
              </w:rPr>
              <w:t xml:space="preserve"> ir </w:t>
            </w:r>
            <w:proofErr w:type="spellStart"/>
            <w:r w:rsidRPr="00F239FE">
              <w:rPr>
                <w:rFonts w:cs="Times New Roman"/>
                <w:b/>
                <w:i/>
                <w:iCs/>
              </w:rPr>
              <w:t>Raguviškių</w:t>
            </w:r>
            <w:proofErr w:type="spellEnd"/>
            <w:r w:rsidRPr="00F239FE">
              <w:rPr>
                <w:rFonts w:cs="Times New Roman"/>
                <w:b/>
                <w:i/>
                <w:iCs/>
              </w:rPr>
              <w:t xml:space="preserve"> skyriuose (2024 m.).</w:t>
            </w:r>
          </w:p>
          <w:p w14:paraId="2A2E99D6" w14:textId="77777777" w:rsidR="000A312B" w:rsidRPr="00F239FE" w:rsidRDefault="000A312B" w:rsidP="000A312B">
            <w:pPr>
              <w:pStyle w:val="Sraopastraipa"/>
              <w:numPr>
                <w:ilvl w:val="0"/>
                <w:numId w:val="15"/>
              </w:numPr>
              <w:tabs>
                <w:tab w:val="left" w:pos="34"/>
                <w:tab w:val="left" w:pos="462"/>
              </w:tabs>
              <w:spacing w:before="40" w:after="40"/>
              <w:ind w:left="321" w:hanging="284"/>
              <w:jc w:val="both"/>
              <w:rPr>
                <w:rFonts w:cs="Times New Roman"/>
                <w:bCs/>
              </w:rPr>
            </w:pPr>
            <w:r w:rsidRPr="00F239FE">
              <w:rPr>
                <w:rFonts w:cs="Times New Roman"/>
                <w:bCs/>
              </w:rPr>
              <w:t>Kretingos rajono kultūros centro remontas.</w:t>
            </w:r>
          </w:p>
          <w:p w14:paraId="58D06FF2" w14:textId="77777777" w:rsidR="000A312B" w:rsidRPr="00F239FE" w:rsidRDefault="000A312B" w:rsidP="000A312B">
            <w:pPr>
              <w:pStyle w:val="Sraopastraipa"/>
              <w:numPr>
                <w:ilvl w:val="0"/>
                <w:numId w:val="15"/>
              </w:numPr>
              <w:tabs>
                <w:tab w:val="left" w:pos="34"/>
                <w:tab w:val="left" w:pos="462"/>
              </w:tabs>
              <w:spacing w:before="40" w:after="40"/>
              <w:ind w:left="321" w:hanging="284"/>
              <w:jc w:val="both"/>
              <w:rPr>
                <w:rFonts w:cs="Times New Roman"/>
                <w:bCs/>
              </w:rPr>
            </w:pPr>
            <w:r w:rsidRPr="00F239FE">
              <w:rPr>
                <w:rFonts w:cs="Times New Roman"/>
                <w:bCs/>
              </w:rPr>
              <w:t>Salantų kultūros centro scenos apšvietimo įrangos bei įgarsinimo įrangos atnaujinimas.</w:t>
            </w:r>
          </w:p>
          <w:p w14:paraId="4F638283" w14:textId="77777777" w:rsidR="000A312B" w:rsidRPr="00F239FE" w:rsidRDefault="000A312B" w:rsidP="000A312B">
            <w:pPr>
              <w:pStyle w:val="Sraopastraipa"/>
              <w:numPr>
                <w:ilvl w:val="0"/>
                <w:numId w:val="15"/>
              </w:numPr>
              <w:tabs>
                <w:tab w:val="left" w:pos="34"/>
                <w:tab w:val="left" w:pos="462"/>
              </w:tabs>
              <w:spacing w:before="40" w:after="40"/>
              <w:ind w:left="321" w:hanging="284"/>
              <w:jc w:val="both"/>
              <w:rPr>
                <w:rFonts w:cs="Times New Roman"/>
                <w:bCs/>
              </w:rPr>
            </w:pPr>
            <w:r w:rsidRPr="00F239FE">
              <w:rPr>
                <w:rFonts w:cs="Times New Roman"/>
                <w:bCs/>
              </w:rPr>
              <w:t xml:space="preserve">Kretingos rajono Salantų kultūros centro pastato-sandėlio kapitalinis remontas, Laivių, </w:t>
            </w:r>
            <w:proofErr w:type="spellStart"/>
            <w:r w:rsidRPr="00F239FE">
              <w:rPr>
                <w:rFonts w:cs="Times New Roman"/>
                <w:bCs/>
              </w:rPr>
              <w:t>Žvainių</w:t>
            </w:r>
            <w:proofErr w:type="spellEnd"/>
            <w:r w:rsidRPr="00F239FE">
              <w:rPr>
                <w:rFonts w:cs="Times New Roman"/>
                <w:bCs/>
              </w:rPr>
              <w:t xml:space="preserve">, </w:t>
            </w:r>
            <w:proofErr w:type="spellStart"/>
            <w:r w:rsidRPr="00F239FE">
              <w:rPr>
                <w:rFonts w:cs="Times New Roman"/>
                <w:bCs/>
              </w:rPr>
              <w:t>Juodupėnų</w:t>
            </w:r>
            <w:proofErr w:type="spellEnd"/>
            <w:r w:rsidRPr="00F239FE">
              <w:rPr>
                <w:rFonts w:cs="Times New Roman"/>
                <w:bCs/>
              </w:rPr>
              <w:t xml:space="preserve"> skyrių remontas.</w:t>
            </w:r>
          </w:p>
          <w:p w14:paraId="3792AF23" w14:textId="77777777" w:rsidR="000A312B" w:rsidRPr="00F239FE" w:rsidRDefault="000A312B" w:rsidP="000A312B">
            <w:pPr>
              <w:pStyle w:val="Sraopastraipa"/>
              <w:numPr>
                <w:ilvl w:val="0"/>
                <w:numId w:val="15"/>
              </w:numPr>
              <w:tabs>
                <w:tab w:val="left" w:pos="34"/>
                <w:tab w:val="left" w:pos="462"/>
              </w:tabs>
              <w:spacing w:before="40" w:after="40"/>
              <w:ind w:left="321" w:hanging="284"/>
              <w:jc w:val="both"/>
              <w:rPr>
                <w:rFonts w:cs="Times New Roman"/>
                <w:bCs/>
              </w:rPr>
            </w:pPr>
            <w:r w:rsidRPr="00F239FE">
              <w:rPr>
                <w:rFonts w:cs="Times New Roman"/>
                <w:bCs/>
              </w:rPr>
              <w:t>Motiejaus Valančiaus gimtinės muziejaus pastato su gyvenamosiomis patalpomis rekonstrukcijos darbų projekto parengimas (2024 m.), daržinės pastato remontas.</w:t>
            </w:r>
          </w:p>
          <w:p w14:paraId="11559980" w14:textId="77777777" w:rsidR="000A312B" w:rsidRPr="00F239FE" w:rsidRDefault="000A312B" w:rsidP="000A312B">
            <w:pPr>
              <w:pStyle w:val="Sraopastraipa"/>
              <w:numPr>
                <w:ilvl w:val="0"/>
                <w:numId w:val="15"/>
              </w:numPr>
              <w:tabs>
                <w:tab w:val="left" w:pos="34"/>
                <w:tab w:val="left" w:pos="462"/>
              </w:tabs>
              <w:spacing w:before="40" w:after="40"/>
              <w:ind w:left="321" w:hanging="284"/>
              <w:jc w:val="both"/>
              <w:rPr>
                <w:rFonts w:cs="Times New Roman"/>
                <w:bCs/>
              </w:rPr>
            </w:pPr>
            <w:r w:rsidRPr="00F239FE">
              <w:rPr>
                <w:rFonts w:cs="Times New Roman"/>
                <w:bCs/>
              </w:rPr>
              <w:t>Kretingos rajono savivaldybės M. Valančiaus viešosios bibliotekos Kūlupėnų, Jokūbavo, Vydmantų, Kurmaičių, Grūšlaukės filialų remontas.</w:t>
            </w:r>
          </w:p>
          <w:p w14:paraId="1BEE776E" w14:textId="77777777" w:rsidR="000A312B" w:rsidRPr="00F239FE" w:rsidRDefault="000A312B" w:rsidP="000A312B">
            <w:pPr>
              <w:pStyle w:val="Sraopastraipa"/>
              <w:numPr>
                <w:ilvl w:val="0"/>
                <w:numId w:val="15"/>
              </w:numPr>
              <w:tabs>
                <w:tab w:val="left" w:pos="34"/>
                <w:tab w:val="left" w:pos="462"/>
              </w:tabs>
              <w:spacing w:before="40" w:after="40"/>
              <w:ind w:left="321" w:hanging="284"/>
              <w:jc w:val="both"/>
              <w:rPr>
                <w:rFonts w:cs="Times New Roman"/>
                <w:bCs/>
              </w:rPr>
            </w:pPr>
            <w:r w:rsidRPr="00F239FE">
              <w:rPr>
                <w:rFonts w:cs="Times New Roman"/>
                <w:bCs/>
              </w:rPr>
              <w:t>Kretingos dvaro parko takų įrengimas.</w:t>
            </w:r>
          </w:p>
          <w:p w14:paraId="266865B8" w14:textId="77777777" w:rsidR="000A312B" w:rsidRPr="00F239FE" w:rsidRDefault="000A312B" w:rsidP="000A312B">
            <w:pPr>
              <w:pStyle w:val="Sraopastraipa"/>
              <w:numPr>
                <w:ilvl w:val="0"/>
                <w:numId w:val="16"/>
              </w:numPr>
              <w:tabs>
                <w:tab w:val="left" w:pos="34"/>
                <w:tab w:val="left" w:pos="462"/>
              </w:tabs>
              <w:spacing w:before="40" w:after="40"/>
              <w:ind w:left="321" w:hanging="284"/>
              <w:jc w:val="both"/>
              <w:rPr>
                <w:rFonts w:cs="Times New Roman"/>
                <w:bCs/>
              </w:rPr>
            </w:pPr>
            <w:r w:rsidRPr="00F239FE">
              <w:rPr>
                <w:rFonts w:cs="Times New Roman"/>
                <w:bCs/>
              </w:rPr>
              <w:t>Kretingos dvaro sodybos istorinio parko inžinerinių tinklų įrengimas (pirmas etapas).</w:t>
            </w:r>
          </w:p>
          <w:p w14:paraId="0E130483" w14:textId="77777777" w:rsidR="000A312B" w:rsidRPr="00F239FE" w:rsidRDefault="000A312B" w:rsidP="000A312B">
            <w:pPr>
              <w:pStyle w:val="Sraopastraipa"/>
              <w:numPr>
                <w:ilvl w:val="0"/>
                <w:numId w:val="16"/>
              </w:numPr>
              <w:tabs>
                <w:tab w:val="left" w:pos="34"/>
                <w:tab w:val="left" w:pos="462"/>
              </w:tabs>
              <w:spacing w:before="40" w:after="40"/>
              <w:ind w:left="321" w:hanging="284"/>
              <w:jc w:val="both"/>
              <w:rPr>
                <w:rFonts w:cs="Times New Roman"/>
                <w:bCs/>
              </w:rPr>
            </w:pPr>
            <w:r w:rsidRPr="00F239FE">
              <w:rPr>
                <w:rFonts w:cs="Times New Roman"/>
                <w:bCs/>
              </w:rPr>
              <w:t>Kretingos kultūros centro mikroautobuso įsigijimas.</w:t>
            </w:r>
            <w:r w:rsidRPr="00F239FE">
              <w:rPr>
                <w:rFonts w:cs="Times New Roman"/>
              </w:rPr>
              <w:t xml:space="preserve"> </w:t>
            </w:r>
          </w:p>
        </w:tc>
      </w:tr>
      <w:tr w:rsidR="000A312B" w:rsidRPr="00F239FE" w14:paraId="575C5B63" w14:textId="77777777" w:rsidTr="00946FAB">
        <w:trPr>
          <w:trHeight w:val="1412"/>
        </w:trPr>
        <w:tc>
          <w:tcPr>
            <w:tcW w:w="1381" w:type="dxa"/>
          </w:tcPr>
          <w:p w14:paraId="687DEA70" w14:textId="77777777" w:rsidR="000A312B" w:rsidRPr="00F239FE" w:rsidRDefault="000A312B" w:rsidP="00946FAB">
            <w:pPr>
              <w:widowControl w:val="0"/>
              <w:tabs>
                <w:tab w:val="left" w:pos="851"/>
              </w:tabs>
              <w:autoSpaceDE w:val="0"/>
              <w:autoSpaceDN w:val="0"/>
              <w:outlineLvl w:val="1"/>
              <w:rPr>
                <w:b/>
                <w:bCs/>
              </w:rPr>
            </w:pPr>
            <w:r w:rsidRPr="00F239FE">
              <w:rPr>
                <w:b/>
                <w:bCs/>
              </w:rPr>
              <w:lastRenderedPageBreak/>
              <w:t>Socialinės paramos programa (Nr. 09)</w:t>
            </w:r>
          </w:p>
        </w:tc>
        <w:tc>
          <w:tcPr>
            <w:tcW w:w="1929" w:type="dxa"/>
          </w:tcPr>
          <w:p w14:paraId="4197A799" w14:textId="77777777" w:rsidR="000A312B" w:rsidRPr="00F239FE" w:rsidRDefault="000A312B" w:rsidP="00946FAB">
            <w:pPr>
              <w:widowControl w:val="0"/>
              <w:tabs>
                <w:tab w:val="left" w:pos="851"/>
              </w:tabs>
              <w:autoSpaceDE w:val="0"/>
              <w:autoSpaceDN w:val="0"/>
              <w:outlineLvl w:val="1"/>
            </w:pPr>
            <w:r w:rsidRPr="00F239FE">
              <w:t>09-01-03-01-24 Vienkartinių, tikslinių, periodinių, sąlyginių pašalpų skyrimas</w:t>
            </w:r>
          </w:p>
        </w:tc>
        <w:tc>
          <w:tcPr>
            <w:tcW w:w="6318" w:type="dxa"/>
          </w:tcPr>
          <w:p w14:paraId="72057B69" w14:textId="77777777" w:rsidR="000A312B" w:rsidRPr="00F239FE" w:rsidRDefault="000A312B" w:rsidP="00946FAB">
            <w:pPr>
              <w:widowControl w:val="0"/>
              <w:tabs>
                <w:tab w:val="left" w:pos="851"/>
              </w:tabs>
              <w:autoSpaceDE w:val="0"/>
              <w:autoSpaceDN w:val="0"/>
              <w:jc w:val="both"/>
              <w:outlineLvl w:val="1"/>
            </w:pPr>
            <w:r w:rsidRPr="00F239FE">
              <w:t>Atsižvelgiant į Socialinės paramos skyriaus 2024-09-24 raštą D13-646 „Dėl informacijos pateikimo“ 0,066 tūkst. Eur didinamas valstybės biudžeto (VB) lėšų išlaidų planas 2024 m. Bendrai priemonei 2024 m. numatant 25,066 tūkst. Eur (iš jų: 25,0 tūkst. Eur (B), 0,066 tūkst. Eur (VB)).</w:t>
            </w:r>
          </w:p>
        </w:tc>
      </w:tr>
    </w:tbl>
    <w:p w14:paraId="7CC050FA" w14:textId="2D5EE8DB" w:rsidR="00AF5055" w:rsidRPr="00F239FE" w:rsidRDefault="00AF5055" w:rsidP="00541182">
      <w:pPr>
        <w:jc w:val="both"/>
        <w:rPr>
          <w:bCs/>
          <w:color w:val="FF0000"/>
          <w:lang w:eastAsia="ar-SA"/>
        </w:rPr>
      </w:pPr>
    </w:p>
    <w:p w14:paraId="3BCC40EE" w14:textId="0C463733" w:rsidR="002342B9" w:rsidRPr="00F239FE" w:rsidRDefault="00FB2A71" w:rsidP="00541182">
      <w:pPr>
        <w:pStyle w:val="Sraopastraipa"/>
        <w:ind w:left="0" w:firstLine="851"/>
        <w:jc w:val="both"/>
        <w:rPr>
          <w:b/>
        </w:rPr>
      </w:pPr>
      <w:r w:rsidRPr="00F239FE">
        <w:rPr>
          <w:b/>
          <w:lang w:eastAsia="ar-SA"/>
        </w:rPr>
        <w:t>6</w:t>
      </w:r>
      <w:r w:rsidR="00942BEB" w:rsidRPr="00F239FE">
        <w:rPr>
          <w:b/>
          <w:lang w:eastAsia="ar-SA"/>
        </w:rPr>
        <w:t xml:space="preserve">. </w:t>
      </w:r>
      <w:r w:rsidR="00727431" w:rsidRPr="00F239FE">
        <w:rPr>
          <w:b/>
        </w:rPr>
        <w:t xml:space="preserve">Teisės akto projekto antikorupcinio vertinimo išvada dėl sprendimo projekto teikimo antikorupciniam vertinimui. </w:t>
      </w:r>
    </w:p>
    <w:p w14:paraId="25E3C49A" w14:textId="77777777" w:rsidR="002342B9" w:rsidRPr="00F239FE" w:rsidRDefault="002342B9" w:rsidP="00541182">
      <w:pPr>
        <w:ind w:firstLine="851"/>
      </w:pPr>
      <w:r w:rsidRPr="00F239FE">
        <w:t>Teisės akto projektas antikorupciniam vertinimui neteikiamas.</w:t>
      </w:r>
    </w:p>
    <w:p w14:paraId="6D232DE4" w14:textId="7DE438A3" w:rsidR="00DC16DB" w:rsidRPr="00F239FE" w:rsidRDefault="00FB2A71" w:rsidP="00541182">
      <w:pPr>
        <w:ind w:firstLine="851"/>
        <w:jc w:val="both"/>
        <w:rPr>
          <w:b/>
        </w:rPr>
      </w:pPr>
      <w:r w:rsidRPr="00F239FE">
        <w:rPr>
          <w:b/>
        </w:rPr>
        <w:t>7</w:t>
      </w:r>
      <w:r w:rsidR="00DC16DB" w:rsidRPr="00F239FE">
        <w:rPr>
          <w:b/>
        </w:rPr>
        <w:t>. Autorius arba autorių grupė</w:t>
      </w:r>
      <w:r w:rsidR="00EF22A6" w:rsidRPr="00F239FE">
        <w:rPr>
          <w:b/>
        </w:rPr>
        <w:t>.</w:t>
      </w:r>
    </w:p>
    <w:p w14:paraId="79A479E9" w14:textId="7F01E05E" w:rsidR="007348DA" w:rsidRPr="00F239FE" w:rsidRDefault="00DC16DB" w:rsidP="00541182">
      <w:pPr>
        <w:ind w:firstLine="851"/>
      </w:pPr>
      <w:r w:rsidRPr="00F239FE">
        <w:t xml:space="preserve">Strateginio planavimo ir investicijų skyriaus </w:t>
      </w:r>
      <w:r w:rsidR="00773CAA" w:rsidRPr="00F239FE">
        <w:t>vedėjo pavaduotoja</w:t>
      </w:r>
      <w:r w:rsidR="009308E7" w:rsidRPr="00F239FE">
        <w:t xml:space="preserve"> Lukrecija Lengvinė</w:t>
      </w:r>
      <w:r w:rsidR="00B426B6" w:rsidRPr="00F239FE">
        <w:t>.</w:t>
      </w:r>
    </w:p>
    <w:sectPr w:rsidR="007348DA" w:rsidRPr="00F239FE" w:rsidSect="00ED05C4">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28703" w14:textId="77777777" w:rsidR="00113128" w:rsidRPr="00252CE5" w:rsidRDefault="00113128" w:rsidP="00454562">
      <w:r w:rsidRPr="00252CE5">
        <w:separator/>
      </w:r>
    </w:p>
  </w:endnote>
  <w:endnote w:type="continuationSeparator" w:id="0">
    <w:p w14:paraId="28EE27A2" w14:textId="77777777" w:rsidR="00113128" w:rsidRPr="00252CE5" w:rsidRDefault="00113128"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E3CE6" w14:textId="77777777" w:rsidR="00113128" w:rsidRPr="00252CE5" w:rsidRDefault="00113128" w:rsidP="00454562">
      <w:r w:rsidRPr="00252CE5">
        <w:separator/>
      </w:r>
    </w:p>
  </w:footnote>
  <w:footnote w:type="continuationSeparator" w:id="0">
    <w:p w14:paraId="7B59FBFF" w14:textId="77777777" w:rsidR="00113128" w:rsidRPr="00252CE5" w:rsidRDefault="00113128" w:rsidP="00454562">
      <w:r w:rsidRPr="00252CE5">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6554" w14:textId="77777777" w:rsidR="004C15F4" w:rsidRPr="00252CE5" w:rsidRDefault="004C15F4" w:rsidP="005B727A">
    <w:pPr>
      <w:pStyle w:val="Antrats"/>
      <w:jc w:val="right"/>
      <w:rPr>
        <w:lang w:val="lt-LT"/>
      </w:rPr>
    </w:pPr>
    <w:r w:rsidRPr="00252CE5">
      <w:rPr>
        <w:lang w:val="lt-LT"/>
      </w:rPr>
      <w:tab/>
    </w:r>
    <w:r w:rsidRPr="00252CE5">
      <w:rPr>
        <w:lang w:val="lt-LT"/>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22B27" w14:textId="77777777" w:rsidR="004C15F4" w:rsidRPr="00252CE5" w:rsidRDefault="004C15F4" w:rsidP="005B727A">
    <w:pPr>
      <w:pStyle w:val="Antrats"/>
      <w:jc w:val="right"/>
      <w:rPr>
        <w:lang w:val="lt-LT"/>
      </w:rPr>
    </w:pPr>
    <w:r w:rsidRPr="00252CE5">
      <w:rPr>
        <w:b/>
        <w:lang w:val="lt-LT"/>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260266051"/>
      <w:docPartObj>
        <w:docPartGallery w:val="Page Numbers (Top of Page)"/>
        <w:docPartUnique/>
      </w:docPartObj>
    </w:sdtPr>
    <w:sdtEnd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3"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4"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5"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3"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6"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8"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5"/>
  </w:num>
  <w:num w:numId="3">
    <w:abstractNumId w:val="17"/>
  </w:num>
  <w:num w:numId="4">
    <w:abstractNumId w:val="4"/>
  </w:num>
  <w:num w:numId="5">
    <w:abstractNumId w:val="18"/>
  </w:num>
  <w:num w:numId="6">
    <w:abstractNumId w:val="5"/>
  </w:num>
  <w:num w:numId="7">
    <w:abstractNumId w:val="3"/>
  </w:num>
  <w:num w:numId="8">
    <w:abstractNumId w:val="16"/>
  </w:num>
  <w:num w:numId="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9"/>
  </w:num>
  <w:num w:numId="13">
    <w:abstractNumId w:val="8"/>
  </w:num>
  <w:num w:numId="14">
    <w:abstractNumId w:val="13"/>
  </w:num>
  <w:num w:numId="15">
    <w:abstractNumId w:val="7"/>
  </w:num>
  <w:num w:numId="16">
    <w:abstractNumId w:val="0"/>
  </w:num>
  <w:num w:numId="17">
    <w:abstractNumId w:val="6"/>
  </w:num>
  <w:num w:numId="18">
    <w:abstractNumId w:val="10"/>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8D"/>
    <w:rsid w:val="000008A2"/>
    <w:rsid w:val="00001A5B"/>
    <w:rsid w:val="00004525"/>
    <w:rsid w:val="00012247"/>
    <w:rsid w:val="000165C7"/>
    <w:rsid w:val="00021C56"/>
    <w:rsid w:val="00027B87"/>
    <w:rsid w:val="00027F73"/>
    <w:rsid w:val="0004145B"/>
    <w:rsid w:val="00056587"/>
    <w:rsid w:val="00060116"/>
    <w:rsid w:val="0006666E"/>
    <w:rsid w:val="00066E41"/>
    <w:rsid w:val="00075421"/>
    <w:rsid w:val="00075700"/>
    <w:rsid w:val="00080534"/>
    <w:rsid w:val="0009321B"/>
    <w:rsid w:val="000A2320"/>
    <w:rsid w:val="000A312B"/>
    <w:rsid w:val="000A621E"/>
    <w:rsid w:val="000B3CBC"/>
    <w:rsid w:val="000B7B57"/>
    <w:rsid w:val="000C2442"/>
    <w:rsid w:val="000C2A9B"/>
    <w:rsid w:val="000C65BA"/>
    <w:rsid w:val="000D2262"/>
    <w:rsid w:val="000D5A39"/>
    <w:rsid w:val="000F5D8E"/>
    <w:rsid w:val="00102661"/>
    <w:rsid w:val="0010553D"/>
    <w:rsid w:val="001130E8"/>
    <w:rsid w:val="00113128"/>
    <w:rsid w:val="00125D43"/>
    <w:rsid w:val="00125EFA"/>
    <w:rsid w:val="00126653"/>
    <w:rsid w:val="00127E8C"/>
    <w:rsid w:val="00141876"/>
    <w:rsid w:val="00150237"/>
    <w:rsid w:val="0015296A"/>
    <w:rsid w:val="001536BE"/>
    <w:rsid w:val="001551F1"/>
    <w:rsid w:val="001608A8"/>
    <w:rsid w:val="00160A41"/>
    <w:rsid w:val="001646FF"/>
    <w:rsid w:val="00170138"/>
    <w:rsid w:val="001906DB"/>
    <w:rsid w:val="00191C31"/>
    <w:rsid w:val="001A116F"/>
    <w:rsid w:val="001A2EF1"/>
    <w:rsid w:val="001A6169"/>
    <w:rsid w:val="001B06B2"/>
    <w:rsid w:val="001B15A5"/>
    <w:rsid w:val="001B4006"/>
    <w:rsid w:val="001C1EDD"/>
    <w:rsid w:val="001D18BC"/>
    <w:rsid w:val="001D2EBD"/>
    <w:rsid w:val="001D4076"/>
    <w:rsid w:val="001E1737"/>
    <w:rsid w:val="001E3023"/>
    <w:rsid w:val="001E7EA3"/>
    <w:rsid w:val="001F313E"/>
    <w:rsid w:val="001F3EAF"/>
    <w:rsid w:val="001F718A"/>
    <w:rsid w:val="002010AA"/>
    <w:rsid w:val="00212C00"/>
    <w:rsid w:val="00217697"/>
    <w:rsid w:val="00224F8A"/>
    <w:rsid w:val="00227581"/>
    <w:rsid w:val="00230B0B"/>
    <w:rsid w:val="002342B9"/>
    <w:rsid w:val="00234F25"/>
    <w:rsid w:val="00244FE1"/>
    <w:rsid w:val="002454EF"/>
    <w:rsid w:val="00245A64"/>
    <w:rsid w:val="0024719C"/>
    <w:rsid w:val="00251A0B"/>
    <w:rsid w:val="00252BCE"/>
    <w:rsid w:val="00252CE5"/>
    <w:rsid w:val="00255345"/>
    <w:rsid w:val="00260D93"/>
    <w:rsid w:val="00261AFA"/>
    <w:rsid w:val="00261C45"/>
    <w:rsid w:val="002645E1"/>
    <w:rsid w:val="00265727"/>
    <w:rsid w:val="0026735E"/>
    <w:rsid w:val="00284030"/>
    <w:rsid w:val="00284D65"/>
    <w:rsid w:val="00286C87"/>
    <w:rsid w:val="00294519"/>
    <w:rsid w:val="00297D36"/>
    <w:rsid w:val="002A2F3B"/>
    <w:rsid w:val="002A6B86"/>
    <w:rsid w:val="002B4D9F"/>
    <w:rsid w:val="002C1E26"/>
    <w:rsid w:val="002C4772"/>
    <w:rsid w:val="002C7E30"/>
    <w:rsid w:val="002D3E38"/>
    <w:rsid w:val="002D6750"/>
    <w:rsid w:val="002E37BC"/>
    <w:rsid w:val="00301C40"/>
    <w:rsid w:val="00303B3C"/>
    <w:rsid w:val="003041CA"/>
    <w:rsid w:val="00306523"/>
    <w:rsid w:val="0031115B"/>
    <w:rsid w:val="00315DBD"/>
    <w:rsid w:val="003167DD"/>
    <w:rsid w:val="00323B34"/>
    <w:rsid w:val="00323BA5"/>
    <w:rsid w:val="003270BD"/>
    <w:rsid w:val="0032745D"/>
    <w:rsid w:val="00327C46"/>
    <w:rsid w:val="003357C5"/>
    <w:rsid w:val="003358FC"/>
    <w:rsid w:val="003410E9"/>
    <w:rsid w:val="0034259E"/>
    <w:rsid w:val="00346AAC"/>
    <w:rsid w:val="003700E7"/>
    <w:rsid w:val="0038473E"/>
    <w:rsid w:val="003906DF"/>
    <w:rsid w:val="00395705"/>
    <w:rsid w:val="00395901"/>
    <w:rsid w:val="003972E2"/>
    <w:rsid w:val="003A0ECC"/>
    <w:rsid w:val="003A4B31"/>
    <w:rsid w:val="003A7DA5"/>
    <w:rsid w:val="003B068F"/>
    <w:rsid w:val="003B0D6C"/>
    <w:rsid w:val="003B1D2D"/>
    <w:rsid w:val="003C07C8"/>
    <w:rsid w:val="003C0829"/>
    <w:rsid w:val="003D6485"/>
    <w:rsid w:val="003E0EE3"/>
    <w:rsid w:val="003F26E8"/>
    <w:rsid w:val="003F3024"/>
    <w:rsid w:val="00415637"/>
    <w:rsid w:val="004201C5"/>
    <w:rsid w:val="00425F61"/>
    <w:rsid w:val="004274FF"/>
    <w:rsid w:val="004319EC"/>
    <w:rsid w:val="00433069"/>
    <w:rsid w:val="0043750F"/>
    <w:rsid w:val="00440A64"/>
    <w:rsid w:val="004446BE"/>
    <w:rsid w:val="00453E8E"/>
    <w:rsid w:val="00454562"/>
    <w:rsid w:val="004569BC"/>
    <w:rsid w:val="004708F1"/>
    <w:rsid w:val="00471168"/>
    <w:rsid w:val="00486985"/>
    <w:rsid w:val="00490C2F"/>
    <w:rsid w:val="0049186B"/>
    <w:rsid w:val="00493C7E"/>
    <w:rsid w:val="00493F8E"/>
    <w:rsid w:val="004948F4"/>
    <w:rsid w:val="004A2472"/>
    <w:rsid w:val="004A4DE0"/>
    <w:rsid w:val="004A7E24"/>
    <w:rsid w:val="004B0531"/>
    <w:rsid w:val="004B4DD3"/>
    <w:rsid w:val="004C02DC"/>
    <w:rsid w:val="004C15F4"/>
    <w:rsid w:val="004D398D"/>
    <w:rsid w:val="004E5B44"/>
    <w:rsid w:val="004F3949"/>
    <w:rsid w:val="004F6A58"/>
    <w:rsid w:val="0050026E"/>
    <w:rsid w:val="00501A07"/>
    <w:rsid w:val="005020C9"/>
    <w:rsid w:val="005044C9"/>
    <w:rsid w:val="00506E6B"/>
    <w:rsid w:val="00507A84"/>
    <w:rsid w:val="00514253"/>
    <w:rsid w:val="0051685D"/>
    <w:rsid w:val="00522BF2"/>
    <w:rsid w:val="00530ADE"/>
    <w:rsid w:val="0053491A"/>
    <w:rsid w:val="00537B20"/>
    <w:rsid w:val="00541182"/>
    <w:rsid w:val="005535B9"/>
    <w:rsid w:val="00554676"/>
    <w:rsid w:val="00557D31"/>
    <w:rsid w:val="00566AA2"/>
    <w:rsid w:val="00571113"/>
    <w:rsid w:val="00571617"/>
    <w:rsid w:val="00583480"/>
    <w:rsid w:val="0058695E"/>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F2F6C"/>
    <w:rsid w:val="005F7CB6"/>
    <w:rsid w:val="005F7EC0"/>
    <w:rsid w:val="00605868"/>
    <w:rsid w:val="00610A27"/>
    <w:rsid w:val="00613B9B"/>
    <w:rsid w:val="00614E02"/>
    <w:rsid w:val="00626884"/>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A14F0"/>
    <w:rsid w:val="006A41A5"/>
    <w:rsid w:val="006A456D"/>
    <w:rsid w:val="006A573A"/>
    <w:rsid w:val="006A6646"/>
    <w:rsid w:val="006A7A83"/>
    <w:rsid w:val="006B4B34"/>
    <w:rsid w:val="006B762A"/>
    <w:rsid w:val="006D3E1A"/>
    <w:rsid w:val="006D67F5"/>
    <w:rsid w:val="006D6A27"/>
    <w:rsid w:val="006E0DE5"/>
    <w:rsid w:val="006E552B"/>
    <w:rsid w:val="006E600A"/>
    <w:rsid w:val="006E7709"/>
    <w:rsid w:val="006F14CA"/>
    <w:rsid w:val="006F3AAD"/>
    <w:rsid w:val="0070057F"/>
    <w:rsid w:val="00707131"/>
    <w:rsid w:val="0070730D"/>
    <w:rsid w:val="007110FE"/>
    <w:rsid w:val="00714CC2"/>
    <w:rsid w:val="00720E4A"/>
    <w:rsid w:val="00727431"/>
    <w:rsid w:val="007348DA"/>
    <w:rsid w:val="007350ED"/>
    <w:rsid w:val="00737923"/>
    <w:rsid w:val="00740729"/>
    <w:rsid w:val="00746F58"/>
    <w:rsid w:val="00757719"/>
    <w:rsid w:val="007621B7"/>
    <w:rsid w:val="00762602"/>
    <w:rsid w:val="00773CAA"/>
    <w:rsid w:val="0077449D"/>
    <w:rsid w:val="0078678B"/>
    <w:rsid w:val="0078743E"/>
    <w:rsid w:val="00790C1A"/>
    <w:rsid w:val="007A0C91"/>
    <w:rsid w:val="007A264A"/>
    <w:rsid w:val="007A49DC"/>
    <w:rsid w:val="007B27B8"/>
    <w:rsid w:val="007B5956"/>
    <w:rsid w:val="007C0382"/>
    <w:rsid w:val="007C67A0"/>
    <w:rsid w:val="007E71F1"/>
    <w:rsid w:val="007F0B72"/>
    <w:rsid w:val="007F4218"/>
    <w:rsid w:val="0080500D"/>
    <w:rsid w:val="0081028A"/>
    <w:rsid w:val="00810573"/>
    <w:rsid w:val="00811A82"/>
    <w:rsid w:val="00815D4A"/>
    <w:rsid w:val="00815F06"/>
    <w:rsid w:val="008205FB"/>
    <w:rsid w:val="00821711"/>
    <w:rsid w:val="00823A24"/>
    <w:rsid w:val="00835DB1"/>
    <w:rsid w:val="00843BFC"/>
    <w:rsid w:val="008479DD"/>
    <w:rsid w:val="00850A30"/>
    <w:rsid w:val="00852A86"/>
    <w:rsid w:val="008538C1"/>
    <w:rsid w:val="00863718"/>
    <w:rsid w:val="00881230"/>
    <w:rsid w:val="00883015"/>
    <w:rsid w:val="00887026"/>
    <w:rsid w:val="00891E6E"/>
    <w:rsid w:val="008929D2"/>
    <w:rsid w:val="008977F9"/>
    <w:rsid w:val="008A647E"/>
    <w:rsid w:val="008B625D"/>
    <w:rsid w:val="008B6D83"/>
    <w:rsid w:val="008C13EA"/>
    <w:rsid w:val="008C40DF"/>
    <w:rsid w:val="008D3FF1"/>
    <w:rsid w:val="008D4AFA"/>
    <w:rsid w:val="008D4DA5"/>
    <w:rsid w:val="008D798A"/>
    <w:rsid w:val="008E7CDD"/>
    <w:rsid w:val="008F408F"/>
    <w:rsid w:val="008F4F37"/>
    <w:rsid w:val="009013BF"/>
    <w:rsid w:val="0091663D"/>
    <w:rsid w:val="009308E7"/>
    <w:rsid w:val="00933F9C"/>
    <w:rsid w:val="00941305"/>
    <w:rsid w:val="00942BEB"/>
    <w:rsid w:val="009521FB"/>
    <w:rsid w:val="00954823"/>
    <w:rsid w:val="00954EB5"/>
    <w:rsid w:val="00957F96"/>
    <w:rsid w:val="009621E2"/>
    <w:rsid w:val="00972F3D"/>
    <w:rsid w:val="009736DA"/>
    <w:rsid w:val="00974482"/>
    <w:rsid w:val="00980AEC"/>
    <w:rsid w:val="0098621B"/>
    <w:rsid w:val="00987EE8"/>
    <w:rsid w:val="009A7B9B"/>
    <w:rsid w:val="009C0983"/>
    <w:rsid w:val="009C2EA4"/>
    <w:rsid w:val="009D0BAF"/>
    <w:rsid w:val="009E18CD"/>
    <w:rsid w:val="009E4AD2"/>
    <w:rsid w:val="009E6520"/>
    <w:rsid w:val="009F057B"/>
    <w:rsid w:val="009F5406"/>
    <w:rsid w:val="009F5DF1"/>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7117F"/>
    <w:rsid w:val="00A73D4E"/>
    <w:rsid w:val="00A764B4"/>
    <w:rsid w:val="00A812D0"/>
    <w:rsid w:val="00A8194F"/>
    <w:rsid w:val="00A85916"/>
    <w:rsid w:val="00A85D09"/>
    <w:rsid w:val="00A86AE9"/>
    <w:rsid w:val="00A86F12"/>
    <w:rsid w:val="00A87470"/>
    <w:rsid w:val="00A87F8E"/>
    <w:rsid w:val="00A9038E"/>
    <w:rsid w:val="00A9176D"/>
    <w:rsid w:val="00A95CD5"/>
    <w:rsid w:val="00A97963"/>
    <w:rsid w:val="00AA11D0"/>
    <w:rsid w:val="00AA3D0F"/>
    <w:rsid w:val="00AA48FC"/>
    <w:rsid w:val="00AA49A1"/>
    <w:rsid w:val="00AB3EE9"/>
    <w:rsid w:val="00AB40FB"/>
    <w:rsid w:val="00AC2289"/>
    <w:rsid w:val="00AC5563"/>
    <w:rsid w:val="00AD0716"/>
    <w:rsid w:val="00AD609A"/>
    <w:rsid w:val="00AE1038"/>
    <w:rsid w:val="00AE15AE"/>
    <w:rsid w:val="00AE3FE4"/>
    <w:rsid w:val="00AE54AA"/>
    <w:rsid w:val="00AF2778"/>
    <w:rsid w:val="00AF3263"/>
    <w:rsid w:val="00AF42CE"/>
    <w:rsid w:val="00AF5055"/>
    <w:rsid w:val="00B013F4"/>
    <w:rsid w:val="00B0477A"/>
    <w:rsid w:val="00B13FEB"/>
    <w:rsid w:val="00B142D6"/>
    <w:rsid w:val="00B15A46"/>
    <w:rsid w:val="00B26C60"/>
    <w:rsid w:val="00B365E2"/>
    <w:rsid w:val="00B37528"/>
    <w:rsid w:val="00B426B6"/>
    <w:rsid w:val="00B43272"/>
    <w:rsid w:val="00B5477A"/>
    <w:rsid w:val="00B62885"/>
    <w:rsid w:val="00B62F33"/>
    <w:rsid w:val="00B64642"/>
    <w:rsid w:val="00B70D45"/>
    <w:rsid w:val="00B74887"/>
    <w:rsid w:val="00B76A22"/>
    <w:rsid w:val="00B774FC"/>
    <w:rsid w:val="00B837C1"/>
    <w:rsid w:val="00B85512"/>
    <w:rsid w:val="00B859CB"/>
    <w:rsid w:val="00B8656D"/>
    <w:rsid w:val="00B9406C"/>
    <w:rsid w:val="00B97073"/>
    <w:rsid w:val="00BA0678"/>
    <w:rsid w:val="00BA19CD"/>
    <w:rsid w:val="00BA4CB3"/>
    <w:rsid w:val="00BB1E30"/>
    <w:rsid w:val="00BB7EE7"/>
    <w:rsid w:val="00BC5378"/>
    <w:rsid w:val="00BD2973"/>
    <w:rsid w:val="00BE38BA"/>
    <w:rsid w:val="00BE39A1"/>
    <w:rsid w:val="00BE5FCC"/>
    <w:rsid w:val="00BF52E5"/>
    <w:rsid w:val="00C00E01"/>
    <w:rsid w:val="00C16C3C"/>
    <w:rsid w:val="00C32842"/>
    <w:rsid w:val="00C53324"/>
    <w:rsid w:val="00C72EEB"/>
    <w:rsid w:val="00C7399B"/>
    <w:rsid w:val="00C75B93"/>
    <w:rsid w:val="00C75F82"/>
    <w:rsid w:val="00C7617E"/>
    <w:rsid w:val="00C80373"/>
    <w:rsid w:val="00C87BB9"/>
    <w:rsid w:val="00C900AB"/>
    <w:rsid w:val="00C96E95"/>
    <w:rsid w:val="00C96F3E"/>
    <w:rsid w:val="00C976F7"/>
    <w:rsid w:val="00CA4229"/>
    <w:rsid w:val="00CB2AA1"/>
    <w:rsid w:val="00CB4F08"/>
    <w:rsid w:val="00CB55F8"/>
    <w:rsid w:val="00CB7AF3"/>
    <w:rsid w:val="00CC141B"/>
    <w:rsid w:val="00CC5977"/>
    <w:rsid w:val="00CC5CD8"/>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2E0F"/>
    <w:rsid w:val="00D2726A"/>
    <w:rsid w:val="00D307A3"/>
    <w:rsid w:val="00D3309D"/>
    <w:rsid w:val="00D36380"/>
    <w:rsid w:val="00D415A8"/>
    <w:rsid w:val="00D416E9"/>
    <w:rsid w:val="00D5364C"/>
    <w:rsid w:val="00D56F18"/>
    <w:rsid w:val="00D60BDC"/>
    <w:rsid w:val="00D64FB0"/>
    <w:rsid w:val="00D668BB"/>
    <w:rsid w:val="00D772A3"/>
    <w:rsid w:val="00D80756"/>
    <w:rsid w:val="00D80B13"/>
    <w:rsid w:val="00D81B6A"/>
    <w:rsid w:val="00D86155"/>
    <w:rsid w:val="00D867B8"/>
    <w:rsid w:val="00DA15A9"/>
    <w:rsid w:val="00DA15DF"/>
    <w:rsid w:val="00DA197C"/>
    <w:rsid w:val="00DA2F27"/>
    <w:rsid w:val="00DB32ED"/>
    <w:rsid w:val="00DB45DA"/>
    <w:rsid w:val="00DC138B"/>
    <w:rsid w:val="00DC16DB"/>
    <w:rsid w:val="00DC3C2D"/>
    <w:rsid w:val="00DC4F81"/>
    <w:rsid w:val="00DC4FA8"/>
    <w:rsid w:val="00DF08A6"/>
    <w:rsid w:val="00DF4787"/>
    <w:rsid w:val="00DF78BF"/>
    <w:rsid w:val="00E01A91"/>
    <w:rsid w:val="00E03623"/>
    <w:rsid w:val="00E06FE5"/>
    <w:rsid w:val="00E102B4"/>
    <w:rsid w:val="00E168DB"/>
    <w:rsid w:val="00E309F7"/>
    <w:rsid w:val="00E31987"/>
    <w:rsid w:val="00E338E9"/>
    <w:rsid w:val="00E35A1A"/>
    <w:rsid w:val="00E4382A"/>
    <w:rsid w:val="00E4720A"/>
    <w:rsid w:val="00E47A4F"/>
    <w:rsid w:val="00E56DFB"/>
    <w:rsid w:val="00E64958"/>
    <w:rsid w:val="00E664E6"/>
    <w:rsid w:val="00E74776"/>
    <w:rsid w:val="00E7586E"/>
    <w:rsid w:val="00E80A1B"/>
    <w:rsid w:val="00E8286B"/>
    <w:rsid w:val="00E87717"/>
    <w:rsid w:val="00E92A92"/>
    <w:rsid w:val="00EB0BF4"/>
    <w:rsid w:val="00EB11B4"/>
    <w:rsid w:val="00EC2E06"/>
    <w:rsid w:val="00ED05C4"/>
    <w:rsid w:val="00ED44EF"/>
    <w:rsid w:val="00ED74B6"/>
    <w:rsid w:val="00EE3274"/>
    <w:rsid w:val="00EF22A6"/>
    <w:rsid w:val="00F013F8"/>
    <w:rsid w:val="00F020B0"/>
    <w:rsid w:val="00F06FED"/>
    <w:rsid w:val="00F16541"/>
    <w:rsid w:val="00F17543"/>
    <w:rsid w:val="00F239FE"/>
    <w:rsid w:val="00F45F95"/>
    <w:rsid w:val="00F52661"/>
    <w:rsid w:val="00F541FA"/>
    <w:rsid w:val="00F5771E"/>
    <w:rsid w:val="00F600A6"/>
    <w:rsid w:val="00F65AB2"/>
    <w:rsid w:val="00F70840"/>
    <w:rsid w:val="00F76EEC"/>
    <w:rsid w:val="00F8119D"/>
    <w:rsid w:val="00F81606"/>
    <w:rsid w:val="00F83645"/>
    <w:rsid w:val="00F846E1"/>
    <w:rsid w:val="00F84C00"/>
    <w:rsid w:val="00F945B4"/>
    <w:rsid w:val="00FB0D3C"/>
    <w:rsid w:val="00FB2A71"/>
    <w:rsid w:val="00FB2DF8"/>
    <w:rsid w:val="00FB4CC3"/>
    <w:rsid w:val="00FB64EC"/>
    <w:rsid w:val="00FC70A8"/>
    <w:rsid w:val="00FC78A9"/>
    <w:rsid w:val="00FD4081"/>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8880</Words>
  <Characters>5062</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Viktorija Karčiauskienė</cp:lastModifiedBy>
  <cp:revision>6</cp:revision>
  <cp:lastPrinted>2024-03-13T10:55:00Z</cp:lastPrinted>
  <dcterms:created xsi:type="dcterms:W3CDTF">2024-10-24T07:26:00Z</dcterms:created>
  <dcterms:modified xsi:type="dcterms:W3CDTF">2024-10-24T12:40:00Z</dcterms:modified>
</cp:coreProperties>
</file>