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EF17" w14:textId="77777777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335EF55A" w:rsidR="00CB16B9" w:rsidRPr="00173A61" w:rsidRDefault="00173A61" w:rsidP="00CB16B9">
      <w:pPr>
        <w:jc w:val="center"/>
        <w:rPr>
          <w:b/>
          <w:lang w:val="en-US"/>
        </w:rPr>
      </w:pPr>
      <w:r>
        <w:rPr>
          <w:b/>
          <w:bCs/>
          <w:shd w:val="clear" w:color="auto" w:fill="FFFFFF"/>
        </w:rPr>
        <w:t>DĖL KRETINGOS RAJONO SAVIVALDYBĖS TARYBOS 2023 M. BALANDŽIO 27 D. SPRENDIMO NR. T2-116 „</w:t>
      </w:r>
      <w:r w:rsidR="00B12481" w:rsidRPr="00F17000">
        <w:rPr>
          <w:b/>
          <w:bCs/>
          <w:shd w:val="clear" w:color="auto" w:fill="FFFFFF"/>
        </w:rPr>
        <w:t xml:space="preserve">DĖL </w:t>
      </w:r>
      <w:r w:rsidR="00B12481">
        <w:rPr>
          <w:b/>
          <w:bCs/>
          <w:shd w:val="clear" w:color="auto" w:fill="FFFFFF"/>
        </w:rPr>
        <w:t>KRETINGOS RAJONO SAVIVALDYBĖS BIUDŽETO SUDARYMO</w:t>
      </w:r>
      <w:r w:rsidR="0041160E">
        <w:rPr>
          <w:b/>
          <w:bCs/>
          <w:shd w:val="clear" w:color="auto" w:fill="FFFFFF"/>
        </w:rPr>
        <w:t>,</w:t>
      </w:r>
      <w:r w:rsidR="00B12481">
        <w:rPr>
          <w:b/>
          <w:bCs/>
          <w:shd w:val="clear" w:color="auto" w:fill="FFFFFF"/>
        </w:rPr>
        <w:t xml:space="preserve"> VYKDYMO IR ATSKAITOMYBĖS TVARKOS APRAŠO PATVIRTINIMO</w:t>
      </w:r>
      <w:r>
        <w:rPr>
          <w:b/>
          <w:bCs/>
          <w:shd w:val="clear" w:color="auto" w:fill="FFFFFF"/>
        </w:rPr>
        <w:t>“ PAKEITIMO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4596E4CE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7F4D87">
        <w:t>4</w:t>
      </w:r>
      <w:r w:rsidRPr="00654C5B">
        <w:t xml:space="preserve"> m. </w:t>
      </w:r>
      <w:r w:rsidR="007F4D87">
        <w:t>spalio</w:t>
      </w:r>
      <w:r w:rsidR="00E415A0">
        <w:t xml:space="preserve"> 14</w:t>
      </w:r>
      <w:bookmarkStart w:id="0" w:name="_GoBack"/>
      <w:bookmarkEnd w:id="0"/>
      <w:r w:rsidRPr="00654C5B">
        <w:t xml:space="preserve"> d.  Nr. T</w:t>
      </w:r>
      <w:r w:rsidR="005B5F27">
        <w:t>1</w:t>
      </w:r>
      <w:r w:rsidRPr="00654C5B">
        <w:t>-</w:t>
      </w:r>
      <w:r w:rsidR="00E415A0">
        <w:t>369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43DE3BEC" w:rsidR="001262BB" w:rsidRPr="00E047FA" w:rsidRDefault="00CB16B9" w:rsidP="001262BB">
      <w:pPr>
        <w:tabs>
          <w:tab w:val="left" w:pos="0"/>
        </w:tabs>
        <w:ind w:firstLine="851"/>
        <w:jc w:val="both"/>
      </w:pPr>
      <w:r w:rsidRPr="00E047FA">
        <w:t xml:space="preserve">Vadovaudamasi Lietuvos Respublikos </w:t>
      </w:r>
      <w:r w:rsidR="007F4D87">
        <w:t xml:space="preserve">Vyriausybės 2024 </w:t>
      </w:r>
      <w:r w:rsidR="00CA437F">
        <w:t>m. rugpjūčio 14 d. nutarimu Nr. </w:t>
      </w:r>
      <w:r w:rsidR="007F4D87">
        <w:t>672 „Dėl Lietuvos Respublikos Vyriausybės 2001 m. gegužės 14 d. nutarimo Nr. 543 „Dėl Lietuvos Respublikos biudžeto ir savivaldybių biudžetų sudarymo ir vykdymo taisyklių patvirtinimo“ pakeitimo“</w:t>
      </w:r>
      <w:r w:rsidR="004C721F" w:rsidRPr="00E047FA">
        <w:rPr>
          <w:bCs/>
        </w:rPr>
        <w:t>,</w:t>
      </w:r>
      <w:r w:rsidRPr="00E047FA">
        <w:t xml:space="preserve"> Kretingos rajono savivaldybės taryba</w:t>
      </w:r>
      <w:r w:rsidR="00B81E2C" w:rsidRPr="00E047FA">
        <w:t xml:space="preserve"> </w:t>
      </w:r>
      <w:r w:rsidRPr="00E047FA">
        <w:t>n u s p r e n d ž i a:</w:t>
      </w:r>
    </w:p>
    <w:p w14:paraId="705E6CB7" w14:textId="3FAD9D5C" w:rsidR="000270A3" w:rsidRDefault="00240223" w:rsidP="00240223">
      <w:pPr>
        <w:tabs>
          <w:tab w:val="left" w:pos="0"/>
        </w:tabs>
        <w:ind w:firstLine="851"/>
        <w:jc w:val="both"/>
      </w:pPr>
      <w:r w:rsidRPr="00E047FA">
        <w:t xml:space="preserve">1. </w:t>
      </w:r>
      <w:r w:rsidR="00FF7509">
        <w:t>Pakeisti</w:t>
      </w:r>
      <w:r w:rsidR="00CB16B9" w:rsidRPr="00E047FA">
        <w:t xml:space="preserve"> </w:t>
      </w:r>
      <w:r w:rsidR="00B12481" w:rsidRPr="00E047FA">
        <w:t>Kretingos rajono savivaldybės biudžeto sudarymo</w:t>
      </w:r>
      <w:r w:rsidR="0041160E">
        <w:t>,</w:t>
      </w:r>
      <w:r w:rsidR="00B12481" w:rsidRPr="00E047FA">
        <w:t xml:space="preserve"> vykdymo ir atskaitomybės tvarkos apraš</w:t>
      </w:r>
      <w:r w:rsidR="00FF7509">
        <w:rPr>
          <w:bCs/>
        </w:rPr>
        <w:t xml:space="preserve">ą, patvirtintą </w:t>
      </w:r>
      <w:r w:rsidR="00B5655A" w:rsidRPr="004C721F">
        <w:t>Kretingos rajono savivaldybės tarybos</w:t>
      </w:r>
      <w:r w:rsidR="00B5655A">
        <w:t xml:space="preserve"> 2023 m. balandžio 27 d. sprendimu Nr. T2-116 „</w:t>
      </w:r>
      <w:r w:rsidR="00B5655A" w:rsidRPr="004C721F">
        <w:t>Dėl Kretingos rajono savivaldybės biudžeto sudarymo</w:t>
      </w:r>
      <w:r w:rsidR="00B5655A">
        <w:t>,</w:t>
      </w:r>
      <w:r w:rsidR="00B5655A" w:rsidRPr="004C721F">
        <w:t xml:space="preserve"> vykdymo ir atskaitomybės tvarkos aprašo patvirtinimo</w:t>
      </w:r>
      <w:r w:rsidR="00B5655A">
        <w:t>“</w:t>
      </w:r>
      <w:r w:rsidR="00CA437F">
        <w:t>,</w:t>
      </w:r>
      <w:r w:rsidR="00AA6B04">
        <w:t xml:space="preserve"> ir išdėstyti jį nauja redakcija (pridedama).</w:t>
      </w:r>
    </w:p>
    <w:p w14:paraId="160F9B1E" w14:textId="5ECED90B" w:rsidR="00866B18" w:rsidRPr="00E047FA" w:rsidRDefault="00AA6B04" w:rsidP="00240223">
      <w:pPr>
        <w:ind w:firstLine="851"/>
        <w:jc w:val="both"/>
      </w:pPr>
      <w:r>
        <w:t>2</w:t>
      </w:r>
      <w:r w:rsidR="00602E3D">
        <w:t xml:space="preserve">. </w:t>
      </w:r>
      <w:r w:rsidR="00866B18">
        <w:t>Teisės aktą</w:t>
      </w:r>
      <w:r w:rsidR="00866B18" w:rsidRPr="001262BB">
        <w:t xml:space="preserve"> skelbti</w:t>
      </w:r>
      <w:r w:rsidR="00866B18">
        <w:t xml:space="preserve"> Teisės aktų registre</w:t>
      </w:r>
      <w:r w:rsidR="00B5655A">
        <w:t xml:space="preserve"> </w:t>
      </w:r>
      <w:r w:rsidR="00866B18">
        <w:t>ir</w:t>
      </w:r>
      <w:r w:rsidR="00866B18" w:rsidRPr="001262BB">
        <w:t xml:space="preserve"> savivaldybės interneto svetainėje</w:t>
      </w:r>
      <w:r w:rsidR="00866B18" w:rsidRPr="001262BB">
        <w:rPr>
          <w:rFonts w:eastAsia="Calibri"/>
        </w:rPr>
        <w:t>.</w:t>
      </w:r>
    </w:p>
    <w:p w14:paraId="0E306396" w14:textId="77777777" w:rsidR="0031600C" w:rsidRDefault="0031600C" w:rsidP="000A1310">
      <w:pPr>
        <w:jc w:val="both"/>
      </w:pPr>
    </w:p>
    <w:p w14:paraId="716928F0" w14:textId="6B45FB7F" w:rsidR="007A65CA" w:rsidRPr="00825754" w:rsidRDefault="007A65CA" w:rsidP="007A65CA">
      <w:r w:rsidRPr="00825754">
        <w:t xml:space="preserve">Savivaldybės meras 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5D6E4E0A" w14:textId="77777777" w:rsidR="00073523" w:rsidRPr="00073523" w:rsidRDefault="00073523" w:rsidP="00071ADA">
      <w:pPr>
        <w:jc w:val="both"/>
        <w:rPr>
          <w:bCs/>
        </w:rPr>
      </w:pPr>
    </w:p>
    <w:p w14:paraId="40EF7139" w14:textId="77777777" w:rsidR="00CB7EA0" w:rsidRDefault="00CB7EA0" w:rsidP="00071ADA">
      <w:pPr>
        <w:jc w:val="both"/>
        <w:rPr>
          <w:bCs/>
        </w:rPr>
      </w:pPr>
    </w:p>
    <w:p w14:paraId="2885D243" w14:textId="77777777" w:rsidR="00AA6B04" w:rsidRDefault="00AA6B04" w:rsidP="00071ADA">
      <w:pPr>
        <w:jc w:val="both"/>
        <w:rPr>
          <w:bCs/>
        </w:rPr>
      </w:pPr>
    </w:p>
    <w:p w14:paraId="2269D71E" w14:textId="77777777" w:rsidR="00AA6B04" w:rsidRDefault="00AA6B04" w:rsidP="00071ADA">
      <w:pPr>
        <w:jc w:val="both"/>
        <w:rPr>
          <w:bCs/>
        </w:rPr>
      </w:pPr>
    </w:p>
    <w:p w14:paraId="14CE11AC" w14:textId="77777777" w:rsidR="00AA6B04" w:rsidRDefault="00AA6B04" w:rsidP="00071ADA">
      <w:pPr>
        <w:jc w:val="both"/>
        <w:rPr>
          <w:bCs/>
        </w:rPr>
      </w:pPr>
    </w:p>
    <w:p w14:paraId="56ECCC5B" w14:textId="77777777" w:rsidR="00AA6B04" w:rsidRDefault="00AA6B04" w:rsidP="00071ADA">
      <w:pPr>
        <w:jc w:val="both"/>
        <w:rPr>
          <w:bCs/>
        </w:rPr>
      </w:pPr>
    </w:p>
    <w:p w14:paraId="297F1890" w14:textId="77777777" w:rsidR="00AA6B04" w:rsidRDefault="00AA6B04" w:rsidP="00071ADA">
      <w:pPr>
        <w:jc w:val="both"/>
        <w:rPr>
          <w:bCs/>
        </w:rPr>
      </w:pPr>
    </w:p>
    <w:p w14:paraId="6336E5AD" w14:textId="77777777" w:rsidR="00AA6B04" w:rsidRDefault="00AA6B04" w:rsidP="00071ADA">
      <w:pPr>
        <w:jc w:val="both"/>
        <w:rPr>
          <w:bCs/>
        </w:rPr>
      </w:pPr>
    </w:p>
    <w:p w14:paraId="0491ECAB" w14:textId="77777777" w:rsidR="00AA6B04" w:rsidRDefault="00AA6B04" w:rsidP="00071ADA">
      <w:pPr>
        <w:jc w:val="both"/>
        <w:rPr>
          <w:bCs/>
        </w:rPr>
      </w:pPr>
    </w:p>
    <w:p w14:paraId="10CDF420" w14:textId="77777777" w:rsidR="00AA6B04" w:rsidRDefault="00AA6B04" w:rsidP="00071ADA">
      <w:pPr>
        <w:jc w:val="both"/>
        <w:rPr>
          <w:bCs/>
        </w:rPr>
      </w:pPr>
    </w:p>
    <w:p w14:paraId="53E4F0B4" w14:textId="77777777" w:rsidR="00AA6B04" w:rsidRDefault="00AA6B04" w:rsidP="00071ADA">
      <w:pPr>
        <w:jc w:val="both"/>
        <w:rPr>
          <w:bCs/>
        </w:rPr>
      </w:pPr>
    </w:p>
    <w:p w14:paraId="5698F70D" w14:textId="77777777" w:rsidR="00AA6B04" w:rsidRDefault="00AA6B04" w:rsidP="00071ADA">
      <w:pPr>
        <w:jc w:val="both"/>
        <w:rPr>
          <w:bCs/>
        </w:rPr>
      </w:pPr>
    </w:p>
    <w:p w14:paraId="59F151F2" w14:textId="77777777" w:rsidR="00AA6B04" w:rsidRDefault="00AA6B04" w:rsidP="00071ADA">
      <w:pPr>
        <w:jc w:val="both"/>
        <w:rPr>
          <w:bCs/>
        </w:rPr>
      </w:pPr>
    </w:p>
    <w:p w14:paraId="7DC59213" w14:textId="77777777" w:rsidR="00AA6B04" w:rsidRDefault="00AA6B04" w:rsidP="00071ADA">
      <w:pPr>
        <w:jc w:val="both"/>
        <w:rPr>
          <w:bCs/>
        </w:rPr>
      </w:pPr>
    </w:p>
    <w:p w14:paraId="52A7EEF0" w14:textId="77777777" w:rsidR="00AA6B04" w:rsidRDefault="00AA6B04" w:rsidP="00071ADA">
      <w:pPr>
        <w:jc w:val="both"/>
        <w:rPr>
          <w:bCs/>
        </w:rPr>
      </w:pPr>
    </w:p>
    <w:p w14:paraId="2DDB43A8" w14:textId="77777777" w:rsidR="00AA6B04" w:rsidRDefault="00AA6B04" w:rsidP="00071ADA">
      <w:pPr>
        <w:jc w:val="both"/>
        <w:rPr>
          <w:bCs/>
        </w:rPr>
      </w:pPr>
    </w:p>
    <w:p w14:paraId="77E08F74" w14:textId="77777777" w:rsidR="00AA6B04" w:rsidRDefault="00AA6B04" w:rsidP="00071ADA">
      <w:pPr>
        <w:jc w:val="both"/>
        <w:rPr>
          <w:bCs/>
        </w:rPr>
      </w:pPr>
    </w:p>
    <w:p w14:paraId="0FC4179D" w14:textId="77777777" w:rsidR="00AA6B04" w:rsidRDefault="00AA6B04" w:rsidP="00071ADA">
      <w:pPr>
        <w:jc w:val="both"/>
        <w:rPr>
          <w:bCs/>
        </w:rPr>
      </w:pPr>
    </w:p>
    <w:p w14:paraId="2A90E954" w14:textId="77777777" w:rsidR="00AA6B04" w:rsidRDefault="00AA6B04" w:rsidP="00071ADA">
      <w:pPr>
        <w:jc w:val="both"/>
        <w:rPr>
          <w:bCs/>
        </w:rPr>
      </w:pPr>
    </w:p>
    <w:p w14:paraId="74E74237" w14:textId="77777777" w:rsidR="00AA6B04" w:rsidRDefault="00AA6B04" w:rsidP="00071ADA">
      <w:pPr>
        <w:jc w:val="both"/>
        <w:rPr>
          <w:bCs/>
        </w:rPr>
      </w:pPr>
    </w:p>
    <w:p w14:paraId="5BF5F8B3" w14:textId="77777777" w:rsidR="00AA6B04" w:rsidRDefault="00AA6B04" w:rsidP="00071ADA">
      <w:pPr>
        <w:jc w:val="both"/>
        <w:rPr>
          <w:bCs/>
        </w:rPr>
      </w:pPr>
    </w:p>
    <w:p w14:paraId="32991054" w14:textId="77777777" w:rsidR="00AA6B04" w:rsidRDefault="00AA6B04" w:rsidP="00071ADA">
      <w:pPr>
        <w:jc w:val="both"/>
        <w:rPr>
          <w:bCs/>
        </w:rPr>
      </w:pPr>
    </w:p>
    <w:p w14:paraId="617D7CB1" w14:textId="77777777" w:rsidR="00AA6B04" w:rsidRDefault="00AA6B04" w:rsidP="00071ADA">
      <w:pPr>
        <w:jc w:val="both"/>
        <w:rPr>
          <w:bCs/>
        </w:rPr>
      </w:pPr>
    </w:p>
    <w:p w14:paraId="05BDC6BA" w14:textId="77777777" w:rsidR="00AA6B04" w:rsidRDefault="00AA6B04" w:rsidP="00071ADA">
      <w:pPr>
        <w:jc w:val="both"/>
        <w:rPr>
          <w:bCs/>
        </w:rPr>
      </w:pPr>
    </w:p>
    <w:p w14:paraId="55C99B29" w14:textId="77777777" w:rsidR="00AA6B04" w:rsidRDefault="00AA6B04" w:rsidP="00071ADA">
      <w:pPr>
        <w:jc w:val="both"/>
        <w:rPr>
          <w:bCs/>
        </w:rPr>
      </w:pPr>
    </w:p>
    <w:p w14:paraId="1B09D0A2" w14:textId="77777777" w:rsidR="00AA6B04" w:rsidRDefault="00AA6B04" w:rsidP="00071ADA">
      <w:pPr>
        <w:jc w:val="both"/>
        <w:rPr>
          <w:bCs/>
        </w:rPr>
      </w:pPr>
    </w:p>
    <w:p w14:paraId="537BBC21" w14:textId="51FECA77" w:rsidR="00CF28F0" w:rsidRDefault="00AA6B04" w:rsidP="003C0FA2">
      <w:pPr>
        <w:tabs>
          <w:tab w:val="left" w:pos="5245"/>
        </w:tabs>
        <w:sectPr w:rsidR="00CF28F0" w:rsidSect="003E51B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A</w:t>
      </w:r>
      <w:r w:rsidR="00B35E8B">
        <w:t>lma Rumbutienė</w:t>
      </w:r>
    </w:p>
    <w:p w14:paraId="1238C98C" w14:textId="7B61D6F8" w:rsidR="00B11F2A" w:rsidRPr="00B11F2A" w:rsidRDefault="00B11F2A" w:rsidP="00B11F2A">
      <w:pPr>
        <w:suppressAutoHyphens/>
        <w:jc w:val="center"/>
        <w:rPr>
          <w:b/>
          <w:lang w:eastAsia="ar-SA"/>
        </w:rPr>
      </w:pPr>
      <w:r w:rsidRPr="00B11F2A">
        <w:rPr>
          <w:b/>
          <w:lang w:eastAsia="ar-SA"/>
        </w:rPr>
        <w:lastRenderedPageBreak/>
        <w:t xml:space="preserve">AIŠKINAMASIS RAŠTAS </w:t>
      </w:r>
    </w:p>
    <w:p w14:paraId="68C1D6BF" w14:textId="77777777" w:rsidR="004E20B8" w:rsidRPr="00173A61" w:rsidRDefault="00B11F2A" w:rsidP="004E20B8">
      <w:pPr>
        <w:jc w:val="center"/>
        <w:rPr>
          <w:b/>
          <w:lang w:val="en-US"/>
        </w:rPr>
      </w:pPr>
      <w:r w:rsidRPr="00B11F2A">
        <w:rPr>
          <w:b/>
          <w:lang w:eastAsia="ar-SA"/>
        </w:rPr>
        <w:t>PRIE</w:t>
      </w:r>
      <w:r w:rsidR="00C9316D">
        <w:rPr>
          <w:b/>
          <w:lang w:eastAsia="ar-SA"/>
        </w:rPr>
        <w:t xml:space="preserve"> </w:t>
      </w:r>
      <w:r w:rsidR="00C9316D" w:rsidRPr="006A63C6">
        <w:rPr>
          <w:b/>
        </w:rPr>
        <w:t>KRETINGOS RAJONO SAVIVALDYBĖS TARYBOS</w:t>
      </w:r>
      <w:r w:rsidRPr="00B11F2A">
        <w:rPr>
          <w:b/>
          <w:lang w:eastAsia="ar-SA"/>
        </w:rPr>
        <w:t xml:space="preserve"> SPRENDIMO PROJEKTO</w:t>
      </w:r>
      <w:r w:rsidRPr="00B11F2A">
        <w:rPr>
          <w:lang w:eastAsia="ar-SA"/>
        </w:rPr>
        <w:t xml:space="preserve"> </w:t>
      </w:r>
      <w:r w:rsidR="005C5002" w:rsidRPr="00B43C3D">
        <w:rPr>
          <w:b/>
          <w:bCs/>
          <w:lang w:eastAsia="ar-SA"/>
        </w:rPr>
        <w:t>„</w:t>
      </w:r>
      <w:r w:rsidR="004E20B8">
        <w:rPr>
          <w:b/>
          <w:bCs/>
          <w:shd w:val="clear" w:color="auto" w:fill="FFFFFF"/>
        </w:rPr>
        <w:t>DĖL KRETINGOS RAJONO SAVIVALDYBĖS TARYBOS 2023 M. BALANDŽIO 27 D. SPRENDIMO NR. T2-116 „</w:t>
      </w:r>
      <w:r w:rsidR="004E20B8" w:rsidRPr="00F17000">
        <w:rPr>
          <w:b/>
          <w:bCs/>
          <w:shd w:val="clear" w:color="auto" w:fill="FFFFFF"/>
        </w:rPr>
        <w:t xml:space="preserve">DĖL </w:t>
      </w:r>
      <w:r w:rsidR="004E20B8">
        <w:rPr>
          <w:b/>
          <w:bCs/>
          <w:shd w:val="clear" w:color="auto" w:fill="FFFFFF"/>
        </w:rPr>
        <w:t>KRETINGOS RAJONO SAVIVALDYBĖS BIUDŽETO SUDARYMO, VYKDYMO IR ATSKAITOMYBĖS TVARKOS APRAŠO PATVIRTINIMO“ PAKEITIMO</w:t>
      </w:r>
    </w:p>
    <w:p w14:paraId="2798C612" w14:textId="6F584250" w:rsidR="00B11F2A" w:rsidRPr="00B11F2A" w:rsidRDefault="00B11F2A" w:rsidP="00073523">
      <w:pPr>
        <w:rPr>
          <w:b/>
          <w:lang w:eastAsia="ar-SA"/>
        </w:rPr>
      </w:pPr>
    </w:p>
    <w:p w14:paraId="550D4210" w14:textId="2D879580" w:rsidR="00B11F2A" w:rsidRPr="00B11F2A" w:rsidRDefault="00B11F2A" w:rsidP="00B11F2A">
      <w:pPr>
        <w:suppressAutoHyphens/>
        <w:jc w:val="center"/>
        <w:rPr>
          <w:lang w:eastAsia="ar-SA"/>
        </w:rPr>
      </w:pPr>
      <w:r w:rsidRPr="00B11F2A">
        <w:rPr>
          <w:lang w:eastAsia="ar-SA"/>
        </w:rPr>
        <w:t>20</w:t>
      </w:r>
      <w:r w:rsidR="00B43C3D">
        <w:rPr>
          <w:lang w:eastAsia="ar-SA"/>
        </w:rPr>
        <w:t>2</w:t>
      </w:r>
      <w:r w:rsidR="00AA6B04">
        <w:rPr>
          <w:lang w:eastAsia="ar-SA"/>
        </w:rPr>
        <w:t>4</w:t>
      </w:r>
      <w:r w:rsidRPr="00B11F2A">
        <w:rPr>
          <w:lang w:eastAsia="ar-SA"/>
        </w:rPr>
        <w:t xml:space="preserve"> m. </w:t>
      </w:r>
      <w:r w:rsidR="00AA6B04">
        <w:rPr>
          <w:lang w:eastAsia="ar-SA"/>
        </w:rPr>
        <w:t>spalio</w:t>
      </w:r>
      <w:r w:rsidR="00B43C3D">
        <w:rPr>
          <w:lang w:eastAsia="ar-SA"/>
        </w:rPr>
        <w:t xml:space="preserve"> </w:t>
      </w:r>
      <w:r w:rsidR="00AA6B04">
        <w:rPr>
          <w:lang w:eastAsia="ar-SA"/>
        </w:rPr>
        <w:t>9</w:t>
      </w:r>
      <w:r w:rsidRPr="00B11F2A">
        <w:rPr>
          <w:lang w:eastAsia="ar-SA"/>
        </w:rPr>
        <w:t xml:space="preserve"> d.</w:t>
      </w:r>
    </w:p>
    <w:p w14:paraId="78AC3EF8" w14:textId="77777777" w:rsidR="00B11F2A" w:rsidRPr="00B11F2A" w:rsidRDefault="00B11F2A" w:rsidP="00AA6B04">
      <w:pPr>
        <w:keepNext/>
        <w:tabs>
          <w:tab w:val="num" w:pos="0"/>
        </w:tabs>
        <w:suppressAutoHyphens/>
        <w:jc w:val="center"/>
        <w:outlineLvl w:val="0"/>
        <w:rPr>
          <w:bCs/>
          <w:szCs w:val="20"/>
          <w:lang w:eastAsia="ar-SA"/>
        </w:rPr>
      </w:pPr>
      <w:r w:rsidRPr="00B11F2A">
        <w:rPr>
          <w:bCs/>
          <w:szCs w:val="20"/>
          <w:lang w:eastAsia="ar-SA"/>
        </w:rPr>
        <w:t>Kretinga</w:t>
      </w:r>
    </w:p>
    <w:p w14:paraId="02F8A429" w14:textId="77777777" w:rsidR="00B11F2A" w:rsidRPr="007515B2" w:rsidRDefault="00B11F2A" w:rsidP="00B11F2A">
      <w:pPr>
        <w:suppressAutoHyphens/>
        <w:jc w:val="both"/>
        <w:rPr>
          <w:b/>
          <w:lang w:val="en-US" w:eastAsia="ar-SA"/>
        </w:rPr>
      </w:pPr>
    </w:p>
    <w:p w14:paraId="17BE7A4F" w14:textId="77777777" w:rsidR="00B11F2A" w:rsidRPr="00B11F2A" w:rsidRDefault="00B11F2A" w:rsidP="00854E29">
      <w:pPr>
        <w:suppressAutoHyphens/>
        <w:ind w:right="-1" w:firstLine="993"/>
        <w:jc w:val="both"/>
        <w:rPr>
          <w:b/>
          <w:lang w:eastAsia="ar-SA"/>
        </w:rPr>
      </w:pPr>
      <w:r w:rsidRPr="00B11F2A">
        <w:rPr>
          <w:b/>
          <w:lang w:eastAsia="ar-SA"/>
        </w:rPr>
        <w:t>1. Parengto sprendimo projekto tikslai ir uždaviniai</w:t>
      </w:r>
      <w:r w:rsidR="009F0B8D">
        <w:rPr>
          <w:b/>
          <w:lang w:eastAsia="ar-SA"/>
        </w:rPr>
        <w:t>.</w:t>
      </w:r>
      <w:r w:rsidRPr="00B11F2A">
        <w:rPr>
          <w:b/>
          <w:lang w:eastAsia="ar-SA"/>
        </w:rPr>
        <w:t xml:space="preserve"> </w:t>
      </w:r>
    </w:p>
    <w:p w14:paraId="0166F223" w14:textId="027A96FC" w:rsidR="007C3B7F" w:rsidRPr="004C721F" w:rsidRDefault="00B11F2A" w:rsidP="00854E29">
      <w:pPr>
        <w:ind w:right="-1" w:firstLine="993"/>
        <w:jc w:val="both"/>
      </w:pPr>
      <w:r w:rsidRPr="004C721F">
        <w:rPr>
          <w:szCs w:val="20"/>
          <w:lang w:eastAsia="ar-SA"/>
        </w:rPr>
        <w:t>Parengto sprendimo</w:t>
      </w:r>
      <w:r w:rsidR="00D81404" w:rsidRPr="004C721F">
        <w:rPr>
          <w:szCs w:val="20"/>
          <w:lang w:eastAsia="ar-SA"/>
        </w:rPr>
        <w:t xml:space="preserve"> projekto</w:t>
      </w:r>
      <w:r w:rsidRPr="004C721F">
        <w:rPr>
          <w:szCs w:val="20"/>
          <w:lang w:eastAsia="ar-SA"/>
        </w:rPr>
        <w:t xml:space="preserve"> tikslas –</w:t>
      </w:r>
      <w:r w:rsidR="007C3B7F" w:rsidRPr="004C721F">
        <w:rPr>
          <w:szCs w:val="20"/>
          <w:lang w:eastAsia="ar-SA"/>
        </w:rPr>
        <w:t xml:space="preserve"> </w:t>
      </w:r>
      <w:r w:rsidR="004E20B8">
        <w:t>pakeisti</w:t>
      </w:r>
      <w:r w:rsidR="004E20B8" w:rsidRPr="00E047FA">
        <w:t xml:space="preserve"> Kretingos rajono savivaldybės biudžeto sudarymo</w:t>
      </w:r>
      <w:r w:rsidR="004E20B8">
        <w:t>,</w:t>
      </w:r>
      <w:r w:rsidR="004E20B8" w:rsidRPr="00E047FA">
        <w:t xml:space="preserve"> vykdymo ir atskaitomybės tvarkos apraš</w:t>
      </w:r>
      <w:r w:rsidR="007F3FFA">
        <w:rPr>
          <w:bCs/>
        </w:rPr>
        <w:t>ą</w:t>
      </w:r>
      <w:r w:rsidR="00450547">
        <w:rPr>
          <w:bCs/>
        </w:rPr>
        <w:t xml:space="preserve"> (toliau – Tvarkos aprašas)</w:t>
      </w:r>
      <w:r w:rsidR="004E20B8">
        <w:rPr>
          <w:bCs/>
        </w:rPr>
        <w:t>, patvirtint</w:t>
      </w:r>
      <w:r w:rsidR="007F3FFA">
        <w:rPr>
          <w:bCs/>
        </w:rPr>
        <w:t>ą</w:t>
      </w:r>
      <w:r w:rsidR="004E20B8">
        <w:rPr>
          <w:bCs/>
        </w:rPr>
        <w:t xml:space="preserve"> </w:t>
      </w:r>
      <w:r w:rsidR="004E20B8" w:rsidRPr="004C721F">
        <w:t>Kretingos rajono savivaldybės tarybos</w:t>
      </w:r>
      <w:r w:rsidR="004E20B8">
        <w:t xml:space="preserve"> 2023 m. balandžio 27 d. sprendimu Nr. T2-116 „</w:t>
      </w:r>
      <w:r w:rsidR="004E20B8" w:rsidRPr="004C721F">
        <w:t>Dėl Kretingos rajono savivaldybės biudžeto sudarymo</w:t>
      </w:r>
      <w:r w:rsidR="004E20B8">
        <w:t>,</w:t>
      </w:r>
      <w:r w:rsidR="004E20B8" w:rsidRPr="004C721F">
        <w:t xml:space="preserve"> vykdymo ir atskaitomybės tvarkos aprašo patvirtinimo</w:t>
      </w:r>
      <w:r w:rsidR="007F3FFA">
        <w:t>“</w:t>
      </w:r>
      <w:r w:rsidR="00CA437F">
        <w:t>,</w:t>
      </w:r>
      <w:r w:rsidR="007F3FFA">
        <w:t xml:space="preserve"> ir išdėstyti jį nauja redakcija</w:t>
      </w:r>
      <w:r w:rsidR="003A3B89">
        <w:t>.</w:t>
      </w:r>
      <w:r w:rsidR="00BC3FBF" w:rsidRPr="004C721F">
        <w:t xml:space="preserve"> </w:t>
      </w:r>
    </w:p>
    <w:p w14:paraId="6563CD21" w14:textId="7EA4D8BA" w:rsidR="00B11F2A" w:rsidRDefault="002A087B" w:rsidP="00854E29">
      <w:pPr>
        <w:suppressAutoHyphens/>
        <w:ind w:right="-1" w:firstLine="993"/>
        <w:jc w:val="both"/>
        <w:rPr>
          <w:lang w:eastAsia="ar-SA"/>
        </w:rPr>
      </w:pPr>
      <w:r w:rsidRPr="00C3644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="00B11F2A" w:rsidRPr="00B11F2A">
        <w:rPr>
          <w:lang w:eastAsia="ar-SA"/>
        </w:rPr>
        <w:t xml:space="preserve"> </w:t>
      </w:r>
    </w:p>
    <w:p w14:paraId="6882F8D6" w14:textId="76FAD4C3" w:rsidR="007A648D" w:rsidRDefault="004342C0" w:rsidP="004342C0">
      <w:pPr>
        <w:pStyle w:val="Betarp"/>
        <w:ind w:firstLine="993"/>
        <w:jc w:val="both"/>
      </w:pPr>
      <w:r>
        <w:rPr>
          <w:bCs/>
        </w:rPr>
        <w:t>2024 m. kovo 1 d. įsigaliojo Lietuvos Respublikos biudžeto sandaros įstatymo (toliau – Įstatymas)</w:t>
      </w:r>
      <w:r>
        <w:t xml:space="preserve"> </w:t>
      </w:r>
      <w:r w:rsidR="00CA437F">
        <w:rPr>
          <w:bCs/>
        </w:rPr>
        <w:t xml:space="preserve">nauja redakcija. </w:t>
      </w:r>
      <w:r w:rsidRPr="00B7695C">
        <w:t>Lietuvos Respublikos Vyriausybė</w:t>
      </w:r>
      <w:r w:rsidR="003F170A">
        <w:t>s</w:t>
      </w:r>
      <w:r w:rsidRPr="00B7695C">
        <w:t xml:space="preserve"> 2024 </w:t>
      </w:r>
      <w:r w:rsidR="00CA437F">
        <w:t>m. rugpjūčio 14 d. nutarimu Nr. </w:t>
      </w:r>
      <w:r w:rsidRPr="00B7695C">
        <w:t>672</w:t>
      </w:r>
      <w:r>
        <w:t xml:space="preserve"> nauja redakcija išdėstytos</w:t>
      </w:r>
      <w:r w:rsidRPr="00B7695C">
        <w:t xml:space="preserve"> Lietuvos Respublikos</w:t>
      </w:r>
      <w:r>
        <w:t xml:space="preserve"> </w:t>
      </w:r>
      <w:r w:rsidRPr="00B7695C">
        <w:t>valstybės biudžeto ir savivaldybių biudžetų sudarymo ir vykdymo taisykl</w:t>
      </w:r>
      <w:r>
        <w:t>ės</w:t>
      </w:r>
      <w:r w:rsidRPr="00B7695C">
        <w:t xml:space="preserve"> (toliau – Taisyklės). </w:t>
      </w:r>
      <w:r>
        <w:t>Šis n</w:t>
      </w:r>
      <w:r w:rsidRPr="00B7695C">
        <w:t>utarimas įsigaliojo</w:t>
      </w:r>
      <w:r>
        <w:t xml:space="preserve"> </w:t>
      </w:r>
      <w:r w:rsidRPr="00B7695C">
        <w:t>2024 m. rugpjūčio 20 d.</w:t>
      </w:r>
      <w:r>
        <w:t xml:space="preserve"> Į</w:t>
      </w:r>
      <w:r w:rsidRPr="00B7695C">
        <w:t xml:space="preserve">statymu buvo </w:t>
      </w:r>
      <w:r>
        <w:t xml:space="preserve">atlikti </w:t>
      </w:r>
      <w:r w:rsidRPr="00B7695C">
        <w:t>sąvokų patikslinimai,</w:t>
      </w:r>
      <w:r>
        <w:t xml:space="preserve"> pagal Įstatymo 3 straipsn</w:t>
      </w:r>
      <w:r w:rsidR="007A648D">
        <w:t xml:space="preserve">io </w:t>
      </w:r>
      <w:r w:rsidR="007A648D" w:rsidRPr="007A648D">
        <w:t>2</w:t>
      </w:r>
      <w:r w:rsidR="007A648D">
        <w:t xml:space="preserve"> dalį,</w:t>
      </w:r>
      <w:r w:rsidR="007A648D" w:rsidRPr="007A648D">
        <w:t xml:space="preserve"> </w:t>
      </w:r>
      <w:r w:rsidR="007A648D">
        <w:t>s</w:t>
      </w:r>
      <w:r w:rsidR="007A648D" w:rsidRPr="007A648D">
        <w:t>avivaldybių biudžetų asignavimų valdytojai yra savivaldybių administracijos ir (ar) jų struktūriniai padaliniai bei savivaldybių biudžetinės įstaigos, nurodyti savivaldybės tarybos patvirtintame savivaldybės biudžete</w:t>
      </w:r>
      <w:r w:rsidR="007A648D">
        <w:t xml:space="preserve"> (</w:t>
      </w:r>
      <w:r w:rsidRPr="00B7695C">
        <w:t>asignavimų valdytojai apibrėžti kaip įstaigos, o ne įstaigų</w:t>
      </w:r>
      <w:r>
        <w:t xml:space="preserve"> </w:t>
      </w:r>
      <w:r w:rsidRPr="00B7695C">
        <w:t>vadovai</w:t>
      </w:r>
      <w:r w:rsidR="007A648D">
        <w:t>). Įstatymo 16 straipsnyje nurodyta savivaldybės biudžeto sudarymas</w:t>
      </w:r>
      <w:r w:rsidR="003F170A">
        <w:t xml:space="preserve"> ir reglamentuota, kas turi būti nurodoma s</w:t>
      </w:r>
      <w:r w:rsidR="003F170A" w:rsidRPr="003F170A">
        <w:t>avivaldybės tarybos sprendimu tvirtinamame savivaldybės biudžete</w:t>
      </w:r>
      <w:r w:rsidR="003F170A">
        <w:t>. Taisyklių 35 punkte numatyti biudžeto lėšų naudojimo sutarties sudarymo atvejai, o Taisyklių 36 punkte patikslinta, kada biudžeto lėšų naudojimo sutartis gali būti nepasirašoma.</w:t>
      </w:r>
    </w:p>
    <w:p w14:paraId="4A43E9CF" w14:textId="26840E78" w:rsidR="00FE38C9" w:rsidRDefault="00FE38C9" w:rsidP="004342C0">
      <w:pPr>
        <w:pStyle w:val="Betarp"/>
        <w:ind w:firstLine="993"/>
        <w:jc w:val="both"/>
      </w:pPr>
      <w:r>
        <w:t>Tvarkos apraše numatytas Kretingos rajono savivaldybės biudžeto projekto rengimas ir tvirtinimas, savivaldybės biudžeto vykdymas ir keitimas bei vykdymo atskaitomybė, kitos tvarkos, nurodytos Įstatyme ir Taisyklėse.</w:t>
      </w:r>
    </w:p>
    <w:p w14:paraId="3FE02034" w14:textId="6DB2A016" w:rsidR="004342C0" w:rsidRPr="004342C0" w:rsidRDefault="003F170A" w:rsidP="002A087B">
      <w:pPr>
        <w:pStyle w:val="Betarp"/>
        <w:ind w:firstLine="993"/>
        <w:jc w:val="both"/>
        <w:rPr>
          <w:bCs/>
        </w:rPr>
      </w:pPr>
      <w:r>
        <w:t>Atsižvelgiant į Įstatymo ir Taisyklių pakeitimus, keičiamas Tvarkos aprašas.</w:t>
      </w:r>
    </w:p>
    <w:p w14:paraId="609BC63C" w14:textId="2256198B" w:rsidR="002A087B" w:rsidRDefault="002A087B" w:rsidP="002A087B">
      <w:pPr>
        <w:pStyle w:val="Betarp"/>
        <w:ind w:firstLine="993"/>
        <w:jc w:val="both"/>
        <w:rPr>
          <w:b/>
        </w:rPr>
      </w:pPr>
      <w:r w:rsidRPr="00C36443">
        <w:rPr>
          <w:b/>
        </w:rPr>
        <w:t>3. Kokių rezultatų laukiama.</w:t>
      </w:r>
    </w:p>
    <w:p w14:paraId="47A002E4" w14:textId="1E653222" w:rsidR="002A087B" w:rsidRPr="00541E6A" w:rsidRDefault="00A50F14" w:rsidP="004C721F">
      <w:pPr>
        <w:suppressAutoHyphens/>
        <w:ind w:right="-1" w:firstLine="993"/>
        <w:jc w:val="both"/>
      </w:pPr>
      <w:r>
        <w:t xml:space="preserve">Lietuvos Respublikos </w:t>
      </w:r>
      <w:r w:rsidR="00880581">
        <w:t>teisės aktų</w:t>
      </w:r>
      <w:r>
        <w:t xml:space="preserve"> įgyvendinimas.</w:t>
      </w:r>
    </w:p>
    <w:p w14:paraId="79C63196" w14:textId="5E3A316B" w:rsidR="00B11F2A" w:rsidRPr="00B11F2A" w:rsidRDefault="002A087B" w:rsidP="00854E29">
      <w:pPr>
        <w:ind w:right="-1" w:firstLine="993"/>
        <w:jc w:val="both"/>
        <w:rPr>
          <w:rFonts w:eastAsia="Calibri"/>
          <w:b/>
          <w:lang w:val="pt-BR" w:eastAsia="en-US"/>
        </w:rPr>
      </w:pPr>
      <w:r>
        <w:rPr>
          <w:b/>
        </w:rPr>
        <w:t xml:space="preserve">4. </w:t>
      </w:r>
      <w:r w:rsidRPr="00161543">
        <w:rPr>
          <w:b/>
        </w:rPr>
        <w:t>Lėšų poreikis ir šaltiniai.</w:t>
      </w:r>
    </w:p>
    <w:p w14:paraId="4369534F" w14:textId="07FA66A0" w:rsidR="00B11F2A" w:rsidRDefault="00B11F2A" w:rsidP="00854E29">
      <w:pPr>
        <w:ind w:right="-1" w:firstLine="993"/>
        <w:jc w:val="both"/>
        <w:rPr>
          <w:rFonts w:eastAsia="Calibri"/>
          <w:lang w:val="pt-BR" w:eastAsia="en-US"/>
        </w:rPr>
      </w:pPr>
      <w:r w:rsidRPr="00541E6A">
        <w:rPr>
          <w:rFonts w:eastAsia="Calibri"/>
          <w:lang w:val="pt-BR" w:eastAsia="en-US"/>
        </w:rPr>
        <w:t>Lėšų sprendimui įgyvendinti nereikės.</w:t>
      </w:r>
    </w:p>
    <w:p w14:paraId="2C3FAF8A" w14:textId="40FCF264" w:rsidR="002A087B" w:rsidRDefault="002A087B" w:rsidP="00854E29">
      <w:pPr>
        <w:ind w:right="-1" w:firstLine="993"/>
        <w:jc w:val="both"/>
        <w:rPr>
          <w:b/>
        </w:rPr>
      </w:pPr>
      <w:r>
        <w:rPr>
          <w:b/>
        </w:rPr>
        <w:t xml:space="preserve">5. </w:t>
      </w:r>
      <w:r w:rsidRPr="00161543">
        <w:rPr>
          <w:b/>
        </w:rPr>
        <w:t>Kiti sprendimui priimti reikalingi pagrindimai, skaičiavimai ar paaiškinimai.</w:t>
      </w:r>
    </w:p>
    <w:p w14:paraId="42EBC4F6" w14:textId="2F8047CD" w:rsidR="002A087B" w:rsidRPr="00541E6A" w:rsidRDefault="00175261" w:rsidP="00854E29">
      <w:pPr>
        <w:ind w:right="-1" w:firstLine="993"/>
        <w:jc w:val="both"/>
        <w:rPr>
          <w:rFonts w:eastAsia="Calibri"/>
          <w:caps/>
          <w:lang w:val="pt-BR" w:eastAsia="en-US"/>
        </w:rPr>
      </w:pPr>
      <w:r>
        <w:rPr>
          <w:rFonts w:eastAsia="Calibri"/>
          <w:caps/>
          <w:lang w:val="pt-BR" w:eastAsia="en-US"/>
        </w:rPr>
        <w:t>-</w:t>
      </w:r>
    </w:p>
    <w:p w14:paraId="14872AD4" w14:textId="77777777" w:rsidR="002A087B" w:rsidRDefault="002A087B" w:rsidP="00854E29">
      <w:pPr>
        <w:ind w:right="-1" w:firstLine="993"/>
        <w:rPr>
          <w:b/>
        </w:rPr>
      </w:pPr>
      <w:r>
        <w:rPr>
          <w:b/>
        </w:rPr>
        <w:t xml:space="preserve">6. </w:t>
      </w:r>
      <w:r w:rsidRPr="00161543">
        <w:rPr>
          <w:b/>
        </w:rPr>
        <w:t>Teisės akto projekto antikorupcinio vertinimo išvada dėl sprendimo projekto teikimo antikorupciniam vertinimui.</w:t>
      </w:r>
    </w:p>
    <w:p w14:paraId="78FF87F3" w14:textId="65B38617" w:rsidR="00B11F2A" w:rsidRPr="00541E6A" w:rsidRDefault="00EE3334" w:rsidP="00854E29">
      <w:pPr>
        <w:ind w:right="-1" w:firstLine="993"/>
        <w:rPr>
          <w:rFonts w:eastAsia="Calibri"/>
          <w:lang w:eastAsia="en-US"/>
        </w:rPr>
      </w:pPr>
      <w:r w:rsidRPr="00B11F2A">
        <w:rPr>
          <w:rFonts w:eastAsia="Calibri"/>
          <w:lang w:eastAsia="en-US"/>
        </w:rPr>
        <w:t>Teisės akto projekt</w:t>
      </w:r>
      <w:r>
        <w:rPr>
          <w:rFonts w:eastAsia="Calibri"/>
          <w:lang w:eastAsia="en-US"/>
        </w:rPr>
        <w:t xml:space="preserve">o </w:t>
      </w:r>
      <w:r w:rsidRPr="00B11F2A">
        <w:rPr>
          <w:rFonts w:eastAsia="Calibri"/>
          <w:lang w:eastAsia="en-US"/>
        </w:rPr>
        <w:t>antikorupcini</w:t>
      </w:r>
      <w:r>
        <w:rPr>
          <w:rFonts w:eastAsia="Calibri"/>
          <w:lang w:eastAsia="en-US"/>
        </w:rPr>
        <w:t>o</w:t>
      </w:r>
      <w:r w:rsidRPr="00B11F2A">
        <w:rPr>
          <w:rFonts w:eastAsia="Calibri"/>
          <w:lang w:eastAsia="en-US"/>
        </w:rPr>
        <w:t xml:space="preserve"> vertinim</w:t>
      </w:r>
      <w:r>
        <w:rPr>
          <w:rFonts w:eastAsia="Calibri"/>
          <w:lang w:eastAsia="en-US"/>
        </w:rPr>
        <w:t>o išvada pridedama.</w:t>
      </w:r>
    </w:p>
    <w:p w14:paraId="099F5A88" w14:textId="77777777" w:rsidR="002A087B" w:rsidRPr="00161543" w:rsidRDefault="002A087B" w:rsidP="002A087B">
      <w:pPr>
        <w:ind w:firstLine="993"/>
        <w:jc w:val="both"/>
        <w:rPr>
          <w:b/>
        </w:rPr>
      </w:pPr>
      <w:r>
        <w:rPr>
          <w:b/>
        </w:rPr>
        <w:t xml:space="preserve">7. </w:t>
      </w:r>
      <w:r w:rsidRPr="00161543">
        <w:rPr>
          <w:b/>
        </w:rPr>
        <w:t>Autorius ar autorių grupė.</w:t>
      </w:r>
    </w:p>
    <w:p w14:paraId="4B27448B" w14:textId="2FBEE700" w:rsidR="00B11F2A" w:rsidRDefault="00B11F2A" w:rsidP="00D37AD7">
      <w:pPr>
        <w:ind w:right="-1" w:firstLine="993"/>
      </w:pPr>
      <w:r w:rsidRPr="00B11F2A">
        <w:rPr>
          <w:rFonts w:eastAsia="Calibri"/>
          <w:lang w:val="pt-BR" w:eastAsia="en-US"/>
        </w:rPr>
        <w:t>Ekonomikos ir biudžeto skyri</w:t>
      </w:r>
      <w:r w:rsidR="005D045C">
        <w:rPr>
          <w:rFonts w:eastAsia="Calibri"/>
          <w:lang w:val="pt-BR" w:eastAsia="en-US"/>
        </w:rPr>
        <w:t>a</w:t>
      </w:r>
      <w:r w:rsidRPr="00B11F2A">
        <w:rPr>
          <w:rFonts w:eastAsia="Calibri"/>
          <w:lang w:val="pt-BR" w:eastAsia="en-US"/>
        </w:rPr>
        <w:t>us</w:t>
      </w:r>
      <w:r w:rsidR="005D045C">
        <w:rPr>
          <w:rFonts w:eastAsia="Calibri"/>
          <w:lang w:val="pt-BR" w:eastAsia="en-US"/>
        </w:rPr>
        <w:t xml:space="preserve"> vedėjo pavaduotoja Alma Rumbutienė</w:t>
      </w:r>
      <w:r w:rsidR="00EC5253">
        <w:rPr>
          <w:rFonts w:eastAsia="Calibri"/>
          <w:lang w:val="pt-BR" w:eastAsia="en-US"/>
        </w:rPr>
        <w:t xml:space="preserve">. </w:t>
      </w:r>
    </w:p>
    <w:sectPr w:rsidR="00B11F2A" w:rsidSect="000A1310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28A7A" w14:textId="77777777" w:rsidR="00B960E2" w:rsidRDefault="00B960E2" w:rsidP="00F91E49">
      <w:r>
        <w:separator/>
      </w:r>
    </w:p>
  </w:endnote>
  <w:endnote w:type="continuationSeparator" w:id="0">
    <w:p w14:paraId="7C776975" w14:textId="77777777" w:rsidR="00B960E2" w:rsidRDefault="00B960E2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42469" w14:textId="77777777" w:rsidR="00B960E2" w:rsidRDefault="00B960E2" w:rsidP="00F91E49">
      <w:r>
        <w:separator/>
      </w:r>
    </w:p>
  </w:footnote>
  <w:footnote w:type="continuationSeparator" w:id="0">
    <w:p w14:paraId="17EFFD28" w14:textId="77777777" w:rsidR="00B960E2" w:rsidRDefault="00B960E2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858663"/>
      <w:docPartObj>
        <w:docPartGallery w:val="Page Numbers (Top of Page)"/>
        <w:docPartUnique/>
      </w:docPartObj>
    </w:sdtPr>
    <w:sdtEndPr/>
    <w:sdtContent>
      <w:p w14:paraId="3FCE3DB6" w14:textId="69269E98" w:rsidR="003E51B4" w:rsidRDefault="003E51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E3879" w14:textId="77777777" w:rsidR="0043182E" w:rsidRDefault="004318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747CC" w14:textId="65BCDB48" w:rsidR="0043182E" w:rsidRPr="003E51B4" w:rsidRDefault="003E51B4" w:rsidP="003E51B4">
    <w:pPr>
      <w:pStyle w:val="Antrats"/>
      <w:jc w:val="right"/>
      <w:rPr>
        <w:rStyle w:val="Nerykuspabraukimas"/>
        <w:b/>
        <w:bCs/>
        <w:i w:val="0"/>
        <w:iCs w:val="0"/>
        <w:color w:val="auto"/>
      </w:rPr>
    </w:pPr>
    <w:r w:rsidRPr="003E51B4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03B4F" w14:textId="0C20904A" w:rsidR="00CF28F0" w:rsidRPr="00543470" w:rsidRDefault="00CF28F0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6"/>
    <w:rsid w:val="00001E87"/>
    <w:rsid w:val="000069CD"/>
    <w:rsid w:val="000106EB"/>
    <w:rsid w:val="000110E9"/>
    <w:rsid w:val="00014D0F"/>
    <w:rsid w:val="00016D07"/>
    <w:rsid w:val="00024950"/>
    <w:rsid w:val="00025C2E"/>
    <w:rsid w:val="000270A3"/>
    <w:rsid w:val="000304AF"/>
    <w:rsid w:val="00032381"/>
    <w:rsid w:val="00034F27"/>
    <w:rsid w:val="00045903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A2B84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37344"/>
    <w:rsid w:val="00240223"/>
    <w:rsid w:val="00250765"/>
    <w:rsid w:val="002557FE"/>
    <w:rsid w:val="00283B9B"/>
    <w:rsid w:val="002944FC"/>
    <w:rsid w:val="00297EE0"/>
    <w:rsid w:val="002A087B"/>
    <w:rsid w:val="002B258A"/>
    <w:rsid w:val="002B2BB2"/>
    <w:rsid w:val="002B31AF"/>
    <w:rsid w:val="002B4843"/>
    <w:rsid w:val="002C062E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331F"/>
    <w:rsid w:val="0034275F"/>
    <w:rsid w:val="00343F05"/>
    <w:rsid w:val="003446C0"/>
    <w:rsid w:val="003470C8"/>
    <w:rsid w:val="00363526"/>
    <w:rsid w:val="00372984"/>
    <w:rsid w:val="00387C0C"/>
    <w:rsid w:val="00397359"/>
    <w:rsid w:val="003A3743"/>
    <w:rsid w:val="003A3B89"/>
    <w:rsid w:val="003A4853"/>
    <w:rsid w:val="003B0903"/>
    <w:rsid w:val="003B111E"/>
    <w:rsid w:val="003B5FC6"/>
    <w:rsid w:val="003B7429"/>
    <w:rsid w:val="003C0FA2"/>
    <w:rsid w:val="003C55AD"/>
    <w:rsid w:val="003D5921"/>
    <w:rsid w:val="003E1E0D"/>
    <w:rsid w:val="003E51B4"/>
    <w:rsid w:val="003E7C52"/>
    <w:rsid w:val="003F170A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342C0"/>
    <w:rsid w:val="00435119"/>
    <w:rsid w:val="00446540"/>
    <w:rsid w:val="00450547"/>
    <w:rsid w:val="00453006"/>
    <w:rsid w:val="00457981"/>
    <w:rsid w:val="004759DF"/>
    <w:rsid w:val="00477B39"/>
    <w:rsid w:val="00491597"/>
    <w:rsid w:val="004A3CC0"/>
    <w:rsid w:val="004A41F2"/>
    <w:rsid w:val="004A7699"/>
    <w:rsid w:val="004B5A5C"/>
    <w:rsid w:val="004C5629"/>
    <w:rsid w:val="004C721F"/>
    <w:rsid w:val="004D3567"/>
    <w:rsid w:val="004D35B2"/>
    <w:rsid w:val="004D3CD8"/>
    <w:rsid w:val="004E20B8"/>
    <w:rsid w:val="004E29CF"/>
    <w:rsid w:val="004E55BD"/>
    <w:rsid w:val="004F2C8E"/>
    <w:rsid w:val="004F2EDE"/>
    <w:rsid w:val="004F5E91"/>
    <w:rsid w:val="00507083"/>
    <w:rsid w:val="0051544C"/>
    <w:rsid w:val="00524B85"/>
    <w:rsid w:val="00541E6A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3F5"/>
    <w:rsid w:val="005D194E"/>
    <w:rsid w:val="005E3122"/>
    <w:rsid w:val="005E3D64"/>
    <w:rsid w:val="006027C4"/>
    <w:rsid w:val="00602E3D"/>
    <w:rsid w:val="0061104D"/>
    <w:rsid w:val="00612B38"/>
    <w:rsid w:val="00644C61"/>
    <w:rsid w:val="006502F6"/>
    <w:rsid w:val="006533E5"/>
    <w:rsid w:val="00653CA2"/>
    <w:rsid w:val="00654C5B"/>
    <w:rsid w:val="0066322A"/>
    <w:rsid w:val="00672120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70096F"/>
    <w:rsid w:val="00703469"/>
    <w:rsid w:val="007076BF"/>
    <w:rsid w:val="007114D6"/>
    <w:rsid w:val="0071672F"/>
    <w:rsid w:val="007219C1"/>
    <w:rsid w:val="007249F9"/>
    <w:rsid w:val="00726CFA"/>
    <w:rsid w:val="00727CB3"/>
    <w:rsid w:val="007457E3"/>
    <w:rsid w:val="00746C68"/>
    <w:rsid w:val="007515B2"/>
    <w:rsid w:val="007608F3"/>
    <w:rsid w:val="0076603E"/>
    <w:rsid w:val="007668BA"/>
    <w:rsid w:val="00770ABC"/>
    <w:rsid w:val="00774F02"/>
    <w:rsid w:val="007872AF"/>
    <w:rsid w:val="0079088C"/>
    <w:rsid w:val="007934D7"/>
    <w:rsid w:val="007A648D"/>
    <w:rsid w:val="007A65CA"/>
    <w:rsid w:val="007A7568"/>
    <w:rsid w:val="007B4C6F"/>
    <w:rsid w:val="007C3B7F"/>
    <w:rsid w:val="007C7006"/>
    <w:rsid w:val="007D6797"/>
    <w:rsid w:val="007D6E1C"/>
    <w:rsid w:val="007E41FC"/>
    <w:rsid w:val="007E4E8B"/>
    <w:rsid w:val="007E6102"/>
    <w:rsid w:val="007E7518"/>
    <w:rsid w:val="007F3B32"/>
    <w:rsid w:val="007F3FFA"/>
    <w:rsid w:val="007F4D87"/>
    <w:rsid w:val="00803D8D"/>
    <w:rsid w:val="008114EE"/>
    <w:rsid w:val="0081594B"/>
    <w:rsid w:val="008174D9"/>
    <w:rsid w:val="00822851"/>
    <w:rsid w:val="00822F12"/>
    <w:rsid w:val="008265DA"/>
    <w:rsid w:val="00827776"/>
    <w:rsid w:val="0084713F"/>
    <w:rsid w:val="00854E29"/>
    <w:rsid w:val="00866B18"/>
    <w:rsid w:val="0087179C"/>
    <w:rsid w:val="008731D0"/>
    <w:rsid w:val="008779BF"/>
    <w:rsid w:val="00880581"/>
    <w:rsid w:val="008854F0"/>
    <w:rsid w:val="008905BD"/>
    <w:rsid w:val="00893DBD"/>
    <w:rsid w:val="008B44EC"/>
    <w:rsid w:val="008B5F0D"/>
    <w:rsid w:val="008C37EA"/>
    <w:rsid w:val="008C4617"/>
    <w:rsid w:val="008D00DD"/>
    <w:rsid w:val="008E2498"/>
    <w:rsid w:val="008E6D68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27158"/>
    <w:rsid w:val="009307A4"/>
    <w:rsid w:val="0093382B"/>
    <w:rsid w:val="00950690"/>
    <w:rsid w:val="0095778D"/>
    <w:rsid w:val="00964F07"/>
    <w:rsid w:val="009705DD"/>
    <w:rsid w:val="009721FE"/>
    <w:rsid w:val="009732B5"/>
    <w:rsid w:val="00974E4D"/>
    <w:rsid w:val="00977507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6CF3"/>
    <w:rsid w:val="009E3763"/>
    <w:rsid w:val="009E428D"/>
    <w:rsid w:val="009F0B8D"/>
    <w:rsid w:val="009F199D"/>
    <w:rsid w:val="009F2494"/>
    <w:rsid w:val="00A16125"/>
    <w:rsid w:val="00A26F15"/>
    <w:rsid w:val="00A26FC2"/>
    <w:rsid w:val="00A27B60"/>
    <w:rsid w:val="00A30236"/>
    <w:rsid w:val="00A306C5"/>
    <w:rsid w:val="00A427BB"/>
    <w:rsid w:val="00A45196"/>
    <w:rsid w:val="00A46A78"/>
    <w:rsid w:val="00A50F14"/>
    <w:rsid w:val="00A52A56"/>
    <w:rsid w:val="00A60FEC"/>
    <w:rsid w:val="00A6697D"/>
    <w:rsid w:val="00A671B3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A6B04"/>
    <w:rsid w:val="00AB04B4"/>
    <w:rsid w:val="00AB72ED"/>
    <w:rsid w:val="00AC5DF7"/>
    <w:rsid w:val="00AD0466"/>
    <w:rsid w:val="00AD08E7"/>
    <w:rsid w:val="00AD44BB"/>
    <w:rsid w:val="00AE0BF2"/>
    <w:rsid w:val="00AE0E5C"/>
    <w:rsid w:val="00AE417D"/>
    <w:rsid w:val="00AE44F7"/>
    <w:rsid w:val="00AE6B07"/>
    <w:rsid w:val="00AF541C"/>
    <w:rsid w:val="00B03C5A"/>
    <w:rsid w:val="00B07278"/>
    <w:rsid w:val="00B10AA3"/>
    <w:rsid w:val="00B11C41"/>
    <w:rsid w:val="00B11F2A"/>
    <w:rsid w:val="00B12481"/>
    <w:rsid w:val="00B1325F"/>
    <w:rsid w:val="00B243CE"/>
    <w:rsid w:val="00B303A9"/>
    <w:rsid w:val="00B33414"/>
    <w:rsid w:val="00B35E8B"/>
    <w:rsid w:val="00B43C3D"/>
    <w:rsid w:val="00B44654"/>
    <w:rsid w:val="00B5655A"/>
    <w:rsid w:val="00B737DD"/>
    <w:rsid w:val="00B73FC8"/>
    <w:rsid w:val="00B77B06"/>
    <w:rsid w:val="00B81E2C"/>
    <w:rsid w:val="00B94888"/>
    <w:rsid w:val="00B960E2"/>
    <w:rsid w:val="00BA435A"/>
    <w:rsid w:val="00BB26A9"/>
    <w:rsid w:val="00BB3118"/>
    <w:rsid w:val="00BC3CD2"/>
    <w:rsid w:val="00BC3FBF"/>
    <w:rsid w:val="00BC6DAB"/>
    <w:rsid w:val="00BD16A7"/>
    <w:rsid w:val="00BD1A4D"/>
    <w:rsid w:val="00BD4BCB"/>
    <w:rsid w:val="00BE6EAC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55C83"/>
    <w:rsid w:val="00C61978"/>
    <w:rsid w:val="00C64AB2"/>
    <w:rsid w:val="00C664AF"/>
    <w:rsid w:val="00C735F3"/>
    <w:rsid w:val="00C75480"/>
    <w:rsid w:val="00C775DC"/>
    <w:rsid w:val="00C80197"/>
    <w:rsid w:val="00C816B9"/>
    <w:rsid w:val="00C879F3"/>
    <w:rsid w:val="00C9316D"/>
    <w:rsid w:val="00CA1B50"/>
    <w:rsid w:val="00CA437F"/>
    <w:rsid w:val="00CA609B"/>
    <w:rsid w:val="00CB16B9"/>
    <w:rsid w:val="00CB1FDE"/>
    <w:rsid w:val="00CB3016"/>
    <w:rsid w:val="00CB7EA0"/>
    <w:rsid w:val="00CC718D"/>
    <w:rsid w:val="00CE451D"/>
    <w:rsid w:val="00CE663E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64E4"/>
    <w:rsid w:val="00D34003"/>
    <w:rsid w:val="00D37AD7"/>
    <w:rsid w:val="00D42BC6"/>
    <w:rsid w:val="00D509F8"/>
    <w:rsid w:val="00D57C34"/>
    <w:rsid w:val="00D625C6"/>
    <w:rsid w:val="00D72320"/>
    <w:rsid w:val="00D75115"/>
    <w:rsid w:val="00D7580E"/>
    <w:rsid w:val="00D81404"/>
    <w:rsid w:val="00D859C2"/>
    <w:rsid w:val="00D93470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E047FA"/>
    <w:rsid w:val="00E158AD"/>
    <w:rsid w:val="00E16795"/>
    <w:rsid w:val="00E249EF"/>
    <w:rsid w:val="00E24D60"/>
    <w:rsid w:val="00E25BB6"/>
    <w:rsid w:val="00E34ADD"/>
    <w:rsid w:val="00E415A0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3334"/>
    <w:rsid w:val="00EE4F11"/>
    <w:rsid w:val="00EE600E"/>
    <w:rsid w:val="00EF123E"/>
    <w:rsid w:val="00F00C23"/>
    <w:rsid w:val="00F00E2E"/>
    <w:rsid w:val="00F0683A"/>
    <w:rsid w:val="00F10E7C"/>
    <w:rsid w:val="00F16F1B"/>
    <w:rsid w:val="00F30B70"/>
    <w:rsid w:val="00F4111B"/>
    <w:rsid w:val="00F5228E"/>
    <w:rsid w:val="00F60C59"/>
    <w:rsid w:val="00F640A7"/>
    <w:rsid w:val="00F91E49"/>
    <w:rsid w:val="00FA2E26"/>
    <w:rsid w:val="00FB6504"/>
    <w:rsid w:val="00FC21A0"/>
    <w:rsid w:val="00FC6D3B"/>
    <w:rsid w:val="00FC752E"/>
    <w:rsid w:val="00FE2440"/>
    <w:rsid w:val="00FE2EC6"/>
    <w:rsid w:val="00FE38C9"/>
    <w:rsid w:val="00FE7DA6"/>
    <w:rsid w:val="00FF117E"/>
    <w:rsid w:val="00FF570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F971-3E8A-43AF-862A-CDFB4DA3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Viktorija Karčiauskienė</cp:lastModifiedBy>
  <cp:revision>4</cp:revision>
  <cp:lastPrinted>2023-12-06T06:54:00Z</cp:lastPrinted>
  <dcterms:created xsi:type="dcterms:W3CDTF">2024-10-09T09:44:00Z</dcterms:created>
  <dcterms:modified xsi:type="dcterms:W3CDTF">2024-10-14T09:50:00Z</dcterms:modified>
</cp:coreProperties>
</file>