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0EF8" w14:textId="77777777"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189CAEC6"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624584">
        <w:rPr>
          <w:rFonts w:ascii="Times New Roman" w:hAnsi="Times New Roman" w:cs="Times New Roman"/>
          <w:sz w:val="24"/>
          <w:szCs w:val="24"/>
        </w:rPr>
        <w:t>4</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F33D1D">
        <w:rPr>
          <w:rFonts w:ascii="Times New Roman" w:hAnsi="Times New Roman" w:cs="Times New Roman"/>
          <w:sz w:val="24"/>
          <w:szCs w:val="24"/>
        </w:rPr>
        <w:t>spalio 2</w:t>
      </w:r>
      <w:bookmarkStart w:id="0" w:name="_GoBack"/>
      <w:bookmarkEnd w:id="0"/>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F33D1D">
        <w:rPr>
          <w:rFonts w:ascii="Times New Roman" w:hAnsi="Times New Roman" w:cs="Times New Roman"/>
          <w:sz w:val="24"/>
          <w:szCs w:val="24"/>
        </w:rPr>
        <w:t>1</w:t>
      </w:r>
      <w:r w:rsidR="00F22DDE" w:rsidRPr="00D3727C">
        <w:rPr>
          <w:rFonts w:ascii="Times New Roman" w:hAnsi="Times New Roman" w:cs="Times New Roman"/>
          <w:sz w:val="24"/>
          <w:szCs w:val="24"/>
        </w:rPr>
        <w:t>-</w:t>
      </w:r>
      <w:r w:rsidR="00F33D1D">
        <w:rPr>
          <w:rFonts w:ascii="Times New Roman" w:hAnsi="Times New Roman" w:cs="Times New Roman"/>
          <w:sz w:val="24"/>
          <w:szCs w:val="24"/>
        </w:rPr>
        <w:t>364</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424E06A4" w:rsidR="00F33404" w:rsidRDefault="007B532F" w:rsidP="00DA4B8C">
      <w:pPr>
        <w:suppressAutoHyphens/>
        <w:ind w:left="0" w:firstLine="851"/>
        <w:jc w:val="both"/>
        <w:rPr>
          <w:rFonts w:ascii="Times New Roman" w:eastAsia="Times New Roman" w:hAnsi="Times New Roman" w:cs="Times New Roman"/>
          <w:sz w:val="24"/>
          <w:szCs w:val="24"/>
        </w:rPr>
      </w:pPr>
      <w:r w:rsidRPr="007B532F">
        <w:rPr>
          <w:rFonts w:ascii="Times New Roman" w:eastAsia="Times New Roman" w:hAnsi="Times New Roman" w:cs="Times New Roman"/>
          <w:sz w:val="24"/>
          <w:szCs w:val="24"/>
        </w:rPr>
        <w:t xml:space="preserve">Vadovaudamasi Lietuvos Respublikos vietos savivaldos įstatymo </w:t>
      </w:r>
      <w:r w:rsidR="00A07777">
        <w:rPr>
          <w:rFonts w:ascii="Times New Roman" w:eastAsia="Times New Roman" w:hAnsi="Times New Roman" w:cs="Times New Roman"/>
          <w:sz w:val="24"/>
          <w:szCs w:val="24"/>
        </w:rPr>
        <w:t>15 straipsnio 2 dalies</w:t>
      </w:r>
      <w:r>
        <w:rPr>
          <w:rFonts w:ascii="Times New Roman" w:eastAsia="Times New Roman" w:hAnsi="Times New Roman" w:cs="Times New Roman"/>
          <w:sz w:val="24"/>
          <w:szCs w:val="24"/>
        </w:rPr>
        <w:t xml:space="preserve"> 23 punktu, </w:t>
      </w:r>
      <w:r w:rsidR="00F33404" w:rsidRPr="00F33404">
        <w:rPr>
          <w:rFonts w:ascii="Times New Roman" w:eastAsia="Times New Roman" w:hAnsi="Times New Roman" w:cs="Times New Roman"/>
          <w:sz w:val="24"/>
          <w:szCs w:val="24"/>
        </w:rPr>
        <w:t>Kretingos rajono savivaldybės taryba  n u s p r e n d ž i a:</w:t>
      </w:r>
    </w:p>
    <w:p w14:paraId="15A48299" w14:textId="6C812C52" w:rsidR="008A6436" w:rsidRPr="007B532F" w:rsidRDefault="00F63465" w:rsidP="007B532F">
      <w:pPr>
        <w:pStyle w:val="Sraopastraipa"/>
        <w:numPr>
          <w:ilvl w:val="0"/>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E54A69">
        <w:rPr>
          <w:rFonts w:ascii="Times New Roman" w:eastAsia="Times New Roman" w:hAnsi="Times New Roman" w:cs="Times New Roman"/>
          <w:sz w:val="24"/>
          <w:szCs w:val="24"/>
        </w:rPr>
        <w:t xml:space="preserve"> </w:t>
      </w:r>
      <w:r w:rsidR="005C2BA0" w:rsidRPr="007B532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7B532F">
        <w:rPr>
          <w:rFonts w:ascii="Times New Roman" w:eastAsia="Times New Roman" w:hAnsi="Times New Roman" w:cs="Times New Roman"/>
          <w:sz w:val="24"/>
          <w:szCs w:val="24"/>
        </w:rPr>
        <w:t xml:space="preserve"> tvarkos aprašą</w:t>
      </w:r>
      <w:r w:rsidR="008375F1" w:rsidRPr="007B532F">
        <w:rPr>
          <w:rFonts w:ascii="Times New Roman" w:eastAsia="Times New Roman" w:hAnsi="Times New Roman" w:cs="Times New Roman"/>
          <w:sz w:val="24"/>
          <w:szCs w:val="24"/>
        </w:rPr>
        <w:t xml:space="preserve">, patvirtintą Kretingos rajono savivaldybės tarybos </w:t>
      </w:r>
      <w:r w:rsidR="00097CAD">
        <w:rPr>
          <w:rFonts w:ascii="Times New Roman" w:eastAsia="Times New Roman" w:hAnsi="Times New Roman" w:cs="Times New Roman"/>
          <w:sz w:val="24"/>
          <w:szCs w:val="24"/>
        </w:rPr>
        <w:t>2019 m. gruodžio 19 d. sprendimo</w:t>
      </w:r>
      <w:r w:rsidR="008375F1" w:rsidRPr="007B532F">
        <w:rPr>
          <w:rFonts w:ascii="Times New Roman" w:eastAsia="Times New Roman" w:hAnsi="Times New Roman" w:cs="Times New Roman"/>
          <w:sz w:val="24"/>
          <w:szCs w:val="24"/>
        </w:rPr>
        <w:t xml:space="preserve"> Nr. T2-340 „Dėl būsto nuomos ar išperkamosios būsto nuomos mokesčių dalies kompensacijų mokėjimo ir permokėtų kompensacijų grąžinimo tvarkos aprašo patvirtinimo“</w:t>
      </w:r>
      <w:r w:rsidR="00097CAD">
        <w:rPr>
          <w:rFonts w:ascii="Times New Roman" w:eastAsia="Times New Roman" w:hAnsi="Times New Roman" w:cs="Times New Roman"/>
          <w:sz w:val="24"/>
          <w:szCs w:val="24"/>
        </w:rPr>
        <w:t xml:space="preserve"> 1 punktu:</w:t>
      </w:r>
    </w:p>
    <w:p w14:paraId="43AF5E5D" w14:textId="421BEB7B" w:rsidR="00011AFE" w:rsidRPr="007B532F" w:rsidRDefault="00011AFE" w:rsidP="007B532F">
      <w:pPr>
        <w:pStyle w:val="Sraopastraipa"/>
        <w:numPr>
          <w:ilvl w:val="1"/>
          <w:numId w:val="11"/>
        </w:numPr>
        <w:tabs>
          <w:tab w:val="left" w:pos="1418"/>
        </w:tabs>
        <w:suppressAutoHyphens/>
        <w:jc w:val="both"/>
        <w:rPr>
          <w:rFonts w:ascii="Times New Roman" w:hAnsi="Times New Roman" w:cs="Times New Roman"/>
          <w:sz w:val="24"/>
          <w:szCs w:val="24"/>
        </w:rPr>
      </w:pPr>
      <w:r w:rsidRPr="007B532F">
        <w:rPr>
          <w:rFonts w:ascii="Times New Roman" w:hAnsi="Times New Roman" w:cs="Times New Roman"/>
          <w:sz w:val="24"/>
          <w:szCs w:val="24"/>
        </w:rPr>
        <w:t>pa</w:t>
      </w:r>
      <w:r w:rsidR="009607CF" w:rsidRPr="007B532F">
        <w:rPr>
          <w:rFonts w:ascii="Times New Roman" w:hAnsi="Times New Roman" w:cs="Times New Roman"/>
          <w:sz w:val="24"/>
          <w:szCs w:val="24"/>
        </w:rPr>
        <w:t>keisti</w:t>
      </w:r>
      <w:r w:rsidR="0056302E" w:rsidRPr="007B532F">
        <w:rPr>
          <w:rFonts w:ascii="Times New Roman" w:hAnsi="Times New Roman" w:cs="Times New Roman"/>
          <w:sz w:val="24"/>
          <w:szCs w:val="24"/>
        </w:rPr>
        <w:t xml:space="preserve"> </w:t>
      </w:r>
      <w:r w:rsidR="00EA3899" w:rsidRPr="007B532F">
        <w:rPr>
          <w:rFonts w:ascii="Times New Roman" w:hAnsi="Times New Roman" w:cs="Times New Roman"/>
          <w:sz w:val="24"/>
          <w:szCs w:val="24"/>
        </w:rPr>
        <w:t>7</w:t>
      </w:r>
      <w:r w:rsidRPr="007B532F">
        <w:rPr>
          <w:rFonts w:ascii="Times New Roman" w:hAnsi="Times New Roman" w:cs="Times New Roman"/>
          <w:sz w:val="24"/>
          <w:szCs w:val="24"/>
        </w:rPr>
        <w:t xml:space="preserve"> punktą ir jį išdėstyti taip:</w:t>
      </w:r>
    </w:p>
    <w:p w14:paraId="0EAA1E97" w14:textId="39FEB404" w:rsidR="00011AFE"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389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EA3899" w:rsidRPr="00EA3899">
        <w:rPr>
          <w:rFonts w:ascii="Times New Roman" w:eastAsia="Times New Roman" w:hAnsi="Times New Roman" w:cs="Times New Roman"/>
          <w:sz w:val="24"/>
          <w:szCs w:val="24"/>
        </w:rPr>
        <w:t>Asmenys ir šeimos, atitinkantys Aprašo 6.1–6.3 punktuose nurodytus reikalavimus ir pagal Lietuvos Respublikos civiliniame kodekse nustatytas sąlygas ne trumpiau kaip vieneriems metams sudarytą būsto nuomos sutartį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1225A">
        <w:rPr>
          <w:rFonts w:ascii="Times New Roman" w:eastAsia="Times New Roman" w:hAnsi="Times New Roman" w:cs="Times New Roman"/>
          <w:sz w:val="24"/>
          <w:szCs w:val="24"/>
        </w:rPr>
        <w:t>lausantį tinkamą būstą, esantį Kretingos rajono s</w:t>
      </w:r>
      <w:r w:rsidR="00EA3899" w:rsidRPr="00EA3899">
        <w:rPr>
          <w:rFonts w:ascii="Times New Roman" w:eastAsia="Times New Roman" w:hAnsi="Times New Roman" w:cs="Times New Roman"/>
          <w:sz w:val="24"/>
          <w:szCs w:val="24"/>
        </w:rPr>
        <w:t xml:space="preserve">avivaldybės teritorijoje, </w:t>
      </w:r>
      <w:r w:rsidR="00EA3899" w:rsidRPr="00A07777">
        <w:rPr>
          <w:rFonts w:ascii="Times New Roman" w:eastAsia="Times New Roman" w:hAnsi="Times New Roman" w:cs="Times New Roman"/>
          <w:sz w:val="24"/>
          <w:szCs w:val="24"/>
        </w:rPr>
        <w:t xml:space="preserve">jeigu </w:t>
      </w:r>
      <w:r w:rsidR="007B532F" w:rsidRPr="00A07777">
        <w:rPr>
          <w:rFonts w:ascii="Times New Roman" w:eastAsia="Times New Roman" w:hAnsi="Times New Roman" w:cs="Times New Roman"/>
          <w:sz w:val="24"/>
          <w:szCs w:val="24"/>
        </w:rPr>
        <w:t>būsto nuomos</w:t>
      </w:r>
      <w:r w:rsidR="00203BB5" w:rsidRPr="00A07777">
        <w:rPr>
          <w:rFonts w:ascii="Times New Roman" w:eastAsia="Times New Roman" w:hAnsi="Times New Roman" w:cs="Times New Roman"/>
          <w:sz w:val="24"/>
          <w:szCs w:val="24"/>
        </w:rPr>
        <w:t xml:space="preserve"> sutartyje nurodytas būsto nuomos mokesčio dydis per mėnesį neviršija vidutiniškai per mėnesį asmeniui ar šeimai tenkančių pajamų, netaikant Piniginės socialinės paramos nepasiturintiems gyventojams įstatymo 17 straipsnio 1 dalyje nurodytų išimčių dėl neįskaitomų pajamų,</w:t>
      </w:r>
      <w:r w:rsidR="00F1225A" w:rsidRPr="00A07777">
        <w:rPr>
          <w:rFonts w:ascii="Times New Roman" w:eastAsia="Times New Roman" w:hAnsi="Times New Roman" w:cs="Times New Roman"/>
          <w:sz w:val="24"/>
          <w:szCs w:val="24"/>
        </w:rPr>
        <w:t xml:space="preserve"> kreipiasi į Kretingos rajono s</w:t>
      </w:r>
      <w:r w:rsidR="00EA3899" w:rsidRPr="00A07777">
        <w:rPr>
          <w:rFonts w:ascii="Times New Roman" w:eastAsia="Times New Roman" w:hAnsi="Times New Roman" w:cs="Times New Roman"/>
          <w:sz w:val="24"/>
          <w:szCs w:val="24"/>
        </w:rPr>
        <w:t>avivaldybės administraciją, pateikdami Socialinės apsaugos ir darbo ministro patvirtintos formos prašymą suteikti paramą būstui išsinuomoti (BP-4 formą)</w:t>
      </w:r>
      <w:r w:rsidR="00203BB5" w:rsidRPr="00A07777">
        <w:rPr>
          <w:rFonts w:ascii="Times New Roman" w:eastAsia="Times New Roman" w:hAnsi="Times New Roman" w:cs="Times New Roman"/>
          <w:sz w:val="24"/>
          <w:szCs w:val="24"/>
        </w:rPr>
        <w:t xml:space="preserve"> ir Lietuvos Respublikos gyventojų registro tvarkytojos valstybės įmonės Registrų centro išduotą (-</w:t>
      </w:r>
      <w:proofErr w:type="spellStart"/>
      <w:r w:rsidR="00203BB5" w:rsidRPr="00A07777">
        <w:rPr>
          <w:rFonts w:ascii="Times New Roman" w:eastAsia="Times New Roman" w:hAnsi="Times New Roman" w:cs="Times New Roman"/>
          <w:sz w:val="24"/>
          <w:szCs w:val="24"/>
        </w:rPr>
        <w:t>as</w:t>
      </w:r>
      <w:proofErr w:type="spellEnd"/>
      <w:r w:rsidR="00203BB5" w:rsidRPr="00A07777">
        <w:rPr>
          <w:rFonts w:ascii="Times New Roman" w:eastAsia="Times New Roman" w:hAnsi="Times New Roman" w:cs="Times New Roman"/>
          <w:sz w:val="24"/>
          <w:szCs w:val="24"/>
        </w:rPr>
        <w:t>) pažymą (-</w:t>
      </w:r>
      <w:proofErr w:type="spellStart"/>
      <w:r w:rsidR="00203BB5" w:rsidRPr="00A07777">
        <w:rPr>
          <w:rFonts w:ascii="Times New Roman" w:eastAsia="Times New Roman" w:hAnsi="Times New Roman" w:cs="Times New Roman"/>
          <w:sz w:val="24"/>
          <w:szCs w:val="24"/>
        </w:rPr>
        <w:t>as</w:t>
      </w:r>
      <w:proofErr w:type="spellEnd"/>
      <w:r w:rsidR="00203BB5" w:rsidRPr="00A07777">
        <w:rPr>
          <w:rFonts w:ascii="Times New Roman" w:eastAsia="Times New Roman" w:hAnsi="Times New Roman" w:cs="Times New Roman"/>
          <w:sz w:val="24"/>
          <w:szCs w:val="24"/>
        </w:rPr>
        <w:t>), patvirtinančią (-</w:t>
      </w:r>
      <w:proofErr w:type="spellStart"/>
      <w:r w:rsidR="00203BB5" w:rsidRPr="00A07777">
        <w:rPr>
          <w:rFonts w:ascii="Times New Roman" w:eastAsia="Times New Roman" w:hAnsi="Times New Roman" w:cs="Times New Roman"/>
          <w:sz w:val="24"/>
          <w:szCs w:val="24"/>
        </w:rPr>
        <w:t>ias</w:t>
      </w:r>
      <w:proofErr w:type="spellEnd"/>
      <w:r w:rsidR="00203BB5" w:rsidRPr="00A07777">
        <w:rPr>
          <w:rFonts w:ascii="Times New Roman" w:eastAsia="Times New Roman" w:hAnsi="Times New Roman" w:cs="Times New Roman"/>
          <w:sz w:val="24"/>
          <w:szCs w:val="24"/>
        </w:rPr>
        <w:t>), kad būstą nuomojantys asmenys ir jų šeimos nariai nėra susiję artimos giminystės ryšiais su asmeniu, iš kurio nuomojamas būstas</w:t>
      </w:r>
      <w:r w:rsidR="00EA3899" w:rsidRPr="00A07777">
        <w:rPr>
          <w:rFonts w:ascii="Times New Roman" w:eastAsia="Times New Roman" w:hAnsi="Times New Roman" w:cs="Times New Roman"/>
          <w:sz w:val="24"/>
          <w:szCs w:val="24"/>
        </w:rPr>
        <w:t>.</w:t>
      </w:r>
      <w:r w:rsidR="00EA3899" w:rsidRPr="00EA3899">
        <w:rPr>
          <w:rFonts w:ascii="Times New Roman" w:eastAsia="Times New Roman" w:hAnsi="Times New Roman" w:cs="Times New Roman"/>
          <w:sz w:val="24"/>
          <w:szCs w:val="24"/>
        </w:rPr>
        <w:t xml:space="preserve"> Būsto nuomos sutartis privalo būti įregistruota Lietuvos Respublikos nekilnojamojo turto registre</w:t>
      </w:r>
      <w:r w:rsidR="0085190C">
        <w:rPr>
          <w:rFonts w:ascii="Times New Roman" w:eastAsia="Times New Roman" w:hAnsi="Times New Roman" w:cs="Times New Roman"/>
          <w:sz w:val="24"/>
          <w:szCs w:val="24"/>
        </w:rPr>
        <w:t>.</w:t>
      </w:r>
      <w:r w:rsidRPr="00DA4B8C">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2A86534" w14:textId="41A64220" w:rsidR="00011AFE" w:rsidRPr="00203BB5" w:rsidRDefault="00011AFE" w:rsidP="00203BB5">
      <w:pPr>
        <w:pStyle w:val="Sraopastraipa"/>
        <w:numPr>
          <w:ilvl w:val="1"/>
          <w:numId w:val="11"/>
        </w:numPr>
        <w:tabs>
          <w:tab w:val="left" w:pos="0"/>
          <w:tab w:val="left" w:pos="1418"/>
        </w:tabs>
        <w:jc w:val="both"/>
        <w:rPr>
          <w:rFonts w:ascii="Times New Roman" w:hAnsi="Times New Roman" w:cs="Times New Roman"/>
          <w:sz w:val="24"/>
          <w:szCs w:val="24"/>
        </w:rPr>
      </w:pPr>
      <w:r w:rsidRPr="00203BB5">
        <w:rPr>
          <w:rFonts w:ascii="Times New Roman" w:hAnsi="Times New Roman" w:cs="Times New Roman"/>
          <w:sz w:val="24"/>
          <w:szCs w:val="24"/>
        </w:rPr>
        <w:t xml:space="preserve">pakeisti </w:t>
      </w:r>
      <w:r w:rsidR="00EA3899" w:rsidRPr="00203BB5">
        <w:rPr>
          <w:rFonts w:ascii="Times New Roman" w:hAnsi="Times New Roman" w:cs="Times New Roman"/>
          <w:sz w:val="24"/>
          <w:szCs w:val="24"/>
        </w:rPr>
        <w:t>9</w:t>
      </w:r>
      <w:r w:rsidRPr="00203BB5">
        <w:rPr>
          <w:rFonts w:ascii="Times New Roman" w:hAnsi="Times New Roman" w:cs="Times New Roman"/>
          <w:sz w:val="24"/>
          <w:szCs w:val="24"/>
        </w:rPr>
        <w:t xml:space="preserve"> punktą ir jį išdėstyti taip:</w:t>
      </w:r>
    </w:p>
    <w:p w14:paraId="64FA3034" w14:textId="7BBF31D5" w:rsidR="00E51BB9" w:rsidRDefault="00DA4B8C"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w:t>
      </w:r>
      <w:r w:rsidR="00EA3899">
        <w:rPr>
          <w:rFonts w:ascii="Times New Roman" w:hAnsi="Times New Roman" w:cs="Times New Roman"/>
          <w:sz w:val="24"/>
          <w:szCs w:val="24"/>
        </w:rPr>
        <w:t>9</w:t>
      </w:r>
      <w:r w:rsidR="00E51BB9" w:rsidRPr="00E51BB9">
        <w:rPr>
          <w:rFonts w:ascii="Times New Roman" w:hAnsi="Times New Roman" w:cs="Times New Roman"/>
          <w:sz w:val="24"/>
          <w:szCs w:val="24"/>
        </w:rPr>
        <w:t>.</w:t>
      </w:r>
      <w:r w:rsidRPr="00DA4B8C">
        <w:t xml:space="preserve"> </w:t>
      </w:r>
      <w:r w:rsidR="00EA3899" w:rsidRPr="00EA3899">
        <w:rPr>
          <w:rFonts w:ascii="Times New Roman" w:hAnsi="Times New Roman" w:cs="Times New Roman"/>
          <w:sz w:val="24"/>
          <w:szCs w:val="24"/>
        </w:rPr>
        <w:t>Asmenys ir šeimos, pageidaujančios pasinaudoti išperkamosios būsto nuomos mokesčio da</w:t>
      </w:r>
      <w:r w:rsidR="00F74E08">
        <w:rPr>
          <w:rFonts w:ascii="Times New Roman" w:hAnsi="Times New Roman" w:cs="Times New Roman"/>
          <w:sz w:val="24"/>
          <w:szCs w:val="24"/>
        </w:rPr>
        <w:t>lies kompensacija, kreipiasi į Kretingos rajono s</w:t>
      </w:r>
      <w:r w:rsidR="00EA3899" w:rsidRPr="00EA3899">
        <w:rPr>
          <w:rFonts w:ascii="Times New Roman" w:hAnsi="Times New Roman" w:cs="Times New Roman"/>
          <w:sz w:val="24"/>
          <w:szCs w:val="24"/>
        </w:rPr>
        <w:t>avivaldybės administraciją, pateikdami Socialinės apsaugos ir darbo ministro patvirtintos formos prašymą suteikti paramą</w:t>
      </w:r>
      <w:r w:rsidR="00EB7CE1">
        <w:rPr>
          <w:rFonts w:ascii="Times New Roman" w:hAnsi="Times New Roman" w:cs="Times New Roman"/>
          <w:sz w:val="24"/>
          <w:szCs w:val="24"/>
        </w:rPr>
        <w:t xml:space="preserve"> būstui įsigyti (BP-2 formą)</w:t>
      </w:r>
      <w:r w:rsidR="00EB7CE1" w:rsidRPr="00607671">
        <w:rPr>
          <w:rFonts w:ascii="Times New Roman" w:hAnsi="Times New Roman" w:cs="Times New Roman"/>
          <w:bCs/>
          <w:sz w:val="24"/>
          <w:szCs w:val="24"/>
        </w:rPr>
        <w:t>,</w:t>
      </w:r>
      <w:r w:rsidR="00EB7CE1">
        <w:rPr>
          <w:rFonts w:ascii="Times New Roman" w:hAnsi="Times New Roman" w:cs="Times New Roman"/>
          <w:sz w:val="24"/>
          <w:szCs w:val="24"/>
        </w:rPr>
        <w:t xml:space="preserve"> </w:t>
      </w:r>
      <w:r w:rsidR="00EA3899" w:rsidRPr="00EA3899">
        <w:rPr>
          <w:rFonts w:ascii="Times New Roman" w:hAnsi="Times New Roman" w:cs="Times New Roman"/>
          <w:sz w:val="24"/>
          <w:szCs w:val="24"/>
        </w:rPr>
        <w:t>pagal Civiliniame kodekse nustatytas sąlygas ne trumpiau kaip vien</w:t>
      </w:r>
      <w:r w:rsidR="0085190C">
        <w:rPr>
          <w:rFonts w:ascii="Times New Roman" w:hAnsi="Times New Roman" w:cs="Times New Roman"/>
          <w:sz w:val="24"/>
          <w:szCs w:val="24"/>
        </w:rPr>
        <w:t>er</w:t>
      </w:r>
      <w:r w:rsidR="00EA3899" w:rsidRPr="00EA3899">
        <w:rPr>
          <w:rFonts w:ascii="Times New Roman" w:hAnsi="Times New Roman" w:cs="Times New Roman"/>
          <w:sz w:val="24"/>
          <w:szCs w:val="24"/>
        </w:rPr>
        <w:t>iems metams sudarytą išperkamosios būsto nuomos sutartį, pagal kurią išsiperka fiziniams (išskyrus asmens ar šeimos narių artimuosius giminaičius) ar juridiniams asmenims (išskyrus savivaldybei priklausantį būstą, švietimo įstaigų, mokslo ir studijų institucijų nuomojamus nuosavybės, patikėjimo, panaudos ar kita teise valdomus bendrabučius) priklausantį tinkamą būstą, esantį Kretingos rajono savivaldybės teritorijoje</w:t>
      </w:r>
      <w:r w:rsidR="00EB7CE1">
        <w:rPr>
          <w:rFonts w:ascii="Times New Roman" w:hAnsi="Times New Roman" w:cs="Times New Roman"/>
          <w:sz w:val="24"/>
          <w:szCs w:val="24"/>
        </w:rPr>
        <w:t xml:space="preserve"> </w:t>
      </w:r>
      <w:r w:rsidR="00EB7CE1" w:rsidRPr="00A07777">
        <w:rPr>
          <w:rFonts w:ascii="Times New Roman" w:hAnsi="Times New Roman" w:cs="Times New Roman"/>
          <w:sz w:val="24"/>
          <w:szCs w:val="24"/>
        </w:rPr>
        <w:t>ir Lietuvos Respublikos gyventojų registro tvarkytojos valstybės įmonės Registrų centro išduotą (-</w:t>
      </w:r>
      <w:proofErr w:type="spellStart"/>
      <w:r w:rsidR="00EB7CE1" w:rsidRPr="00A07777">
        <w:rPr>
          <w:rFonts w:ascii="Times New Roman" w:hAnsi="Times New Roman" w:cs="Times New Roman"/>
          <w:sz w:val="24"/>
          <w:szCs w:val="24"/>
        </w:rPr>
        <w:t>as</w:t>
      </w:r>
      <w:proofErr w:type="spellEnd"/>
      <w:r w:rsidR="00EB7CE1" w:rsidRPr="00A07777">
        <w:rPr>
          <w:rFonts w:ascii="Times New Roman" w:hAnsi="Times New Roman" w:cs="Times New Roman"/>
          <w:sz w:val="24"/>
          <w:szCs w:val="24"/>
        </w:rPr>
        <w:t>) pažymą (-</w:t>
      </w:r>
      <w:proofErr w:type="spellStart"/>
      <w:r w:rsidR="00EB7CE1" w:rsidRPr="00A07777">
        <w:rPr>
          <w:rFonts w:ascii="Times New Roman" w:hAnsi="Times New Roman" w:cs="Times New Roman"/>
          <w:sz w:val="24"/>
          <w:szCs w:val="24"/>
        </w:rPr>
        <w:t>as</w:t>
      </w:r>
      <w:proofErr w:type="spellEnd"/>
      <w:r w:rsidR="00EB7CE1" w:rsidRPr="00A07777">
        <w:rPr>
          <w:rFonts w:ascii="Times New Roman" w:hAnsi="Times New Roman" w:cs="Times New Roman"/>
          <w:sz w:val="24"/>
          <w:szCs w:val="24"/>
        </w:rPr>
        <w:t>), patvirtinančią (-</w:t>
      </w:r>
      <w:proofErr w:type="spellStart"/>
      <w:r w:rsidR="00EB7CE1" w:rsidRPr="00A07777">
        <w:rPr>
          <w:rFonts w:ascii="Times New Roman" w:hAnsi="Times New Roman" w:cs="Times New Roman"/>
          <w:sz w:val="24"/>
          <w:szCs w:val="24"/>
        </w:rPr>
        <w:t>ias</w:t>
      </w:r>
      <w:proofErr w:type="spellEnd"/>
      <w:r w:rsidR="00EB7CE1" w:rsidRPr="00A07777">
        <w:rPr>
          <w:rFonts w:ascii="Times New Roman" w:hAnsi="Times New Roman" w:cs="Times New Roman"/>
          <w:sz w:val="24"/>
          <w:szCs w:val="24"/>
        </w:rPr>
        <w:t>), kad būstą nuomojantys asmenys ir jų šeimos nariai nėra susiję artimos giminystės ryšiais su asmeniu, iš kurio nuomojamas būstas</w:t>
      </w:r>
      <w:r w:rsidR="00EA3899" w:rsidRPr="00A07777">
        <w:rPr>
          <w:rFonts w:ascii="Times New Roman" w:hAnsi="Times New Roman" w:cs="Times New Roman"/>
          <w:sz w:val="24"/>
          <w:szCs w:val="24"/>
        </w:rPr>
        <w:t>.</w:t>
      </w:r>
      <w:r w:rsidR="00EA3899" w:rsidRPr="00EA3899">
        <w:rPr>
          <w:rFonts w:ascii="Times New Roman" w:hAnsi="Times New Roman" w:cs="Times New Roman"/>
          <w:sz w:val="24"/>
          <w:szCs w:val="24"/>
        </w:rPr>
        <w:t xml:space="preserve"> Išperkamosios būsto nuomos mokesčio dalies kompensacijos sutartis privalo būti įregistruota Lietuvos Respublikos nekilnojamojo turto registre.</w:t>
      </w:r>
      <w:r w:rsidR="00E51BB9" w:rsidRPr="00EA3899">
        <w:rPr>
          <w:rFonts w:ascii="Times New Roman" w:hAnsi="Times New Roman" w:cs="Times New Roman"/>
          <w:sz w:val="24"/>
          <w:szCs w:val="24"/>
        </w:rPr>
        <w:t>“</w:t>
      </w:r>
      <w:r w:rsidR="009607CF">
        <w:rPr>
          <w:rFonts w:ascii="Times New Roman" w:hAnsi="Times New Roman" w:cs="Times New Roman"/>
          <w:sz w:val="24"/>
          <w:szCs w:val="24"/>
        </w:rPr>
        <w:t>;</w:t>
      </w:r>
    </w:p>
    <w:p w14:paraId="72F56178" w14:textId="13210E9F" w:rsidR="00A82C7D" w:rsidRPr="00EB7CE1" w:rsidRDefault="00A82C7D"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sidRPr="00EB7CE1">
        <w:rPr>
          <w:rFonts w:ascii="Times New Roman" w:hAnsi="Times New Roman" w:cs="Times New Roman"/>
          <w:sz w:val="24"/>
          <w:szCs w:val="24"/>
        </w:rPr>
        <w:t xml:space="preserve">pakeisti </w:t>
      </w:r>
      <w:r w:rsidR="00EF57E2" w:rsidRPr="00EB7CE1">
        <w:rPr>
          <w:rFonts w:ascii="Times New Roman" w:hAnsi="Times New Roman" w:cs="Times New Roman"/>
          <w:sz w:val="24"/>
          <w:szCs w:val="24"/>
        </w:rPr>
        <w:t>10</w:t>
      </w:r>
      <w:r w:rsidRPr="00EB7CE1">
        <w:rPr>
          <w:rFonts w:ascii="Times New Roman" w:hAnsi="Times New Roman" w:cs="Times New Roman"/>
          <w:sz w:val="24"/>
          <w:szCs w:val="24"/>
        </w:rPr>
        <w:t xml:space="preserve"> punktą ir jį išdėstyti taip:</w:t>
      </w:r>
    </w:p>
    <w:p w14:paraId="673035C6" w14:textId="109553BD" w:rsidR="00A82C7D" w:rsidRDefault="00EF57E2"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„10</w:t>
      </w:r>
      <w:r w:rsidR="00A82C7D">
        <w:rPr>
          <w:rFonts w:ascii="Times New Roman" w:hAnsi="Times New Roman" w:cs="Times New Roman"/>
          <w:sz w:val="24"/>
          <w:szCs w:val="24"/>
        </w:rPr>
        <w:t xml:space="preserve">. </w:t>
      </w:r>
      <w:r w:rsidRPr="00EF57E2">
        <w:rPr>
          <w:rFonts w:ascii="Times New Roman" w:hAnsi="Times New Roman" w:cs="Times New Roman"/>
          <w:sz w:val="24"/>
          <w:szCs w:val="24"/>
        </w:rPr>
        <w:t xml:space="preserve">Asmenims ir šeimoms, turintiems teisę į būsto nuomos mokesčio dalies kompensaciją pagal šio Aprašo 6–7 punktus ar į išperkamosios būsto nuomos mokesčio dalies kompensaciją pagal šio Aprašo 8–9 punktus, dydis nustatomas pagal </w:t>
      </w:r>
      <w:r w:rsidR="00EB7CE1" w:rsidRPr="00A07777">
        <w:rPr>
          <w:rFonts w:ascii="Times New Roman" w:hAnsi="Times New Roman" w:cs="Times New Roman"/>
          <w:sz w:val="24"/>
          <w:szCs w:val="24"/>
        </w:rPr>
        <w:t xml:space="preserve">būsto nuomos ar išperkamosios būsto nuomos </w:t>
      </w:r>
      <w:r w:rsidR="00EB7CE1" w:rsidRPr="00A07777">
        <w:rPr>
          <w:rFonts w:ascii="Times New Roman" w:hAnsi="Times New Roman" w:cs="Times New Roman"/>
          <w:sz w:val="24"/>
          <w:szCs w:val="24"/>
        </w:rPr>
        <w:lastRenderedPageBreak/>
        <w:t>sutartyje nurodytą būsto nuomos ar išperkamosios būsto nuomos mokesčio dydį ir asmens ar šeimos skiriamą lėšų dalį būsto nuomos ar išperkamosios būsto nuomos mokesčio daliai apmokėti</w:t>
      </w:r>
      <w:r w:rsidRPr="00A07777">
        <w:rPr>
          <w:rFonts w:ascii="Times New Roman" w:hAnsi="Times New Roman" w:cs="Times New Roman"/>
          <w:sz w:val="24"/>
          <w:szCs w:val="24"/>
        </w:rPr>
        <w:t>.</w:t>
      </w:r>
      <w:r w:rsidR="00A82C7D" w:rsidRPr="00A07777">
        <w:rPr>
          <w:rFonts w:ascii="Times New Roman" w:hAnsi="Times New Roman" w:cs="Times New Roman"/>
          <w:sz w:val="24"/>
          <w:szCs w:val="24"/>
        </w:rPr>
        <w:t>“</w:t>
      </w:r>
      <w:r w:rsidR="009607CF" w:rsidRPr="00A07777">
        <w:rPr>
          <w:rFonts w:ascii="Times New Roman" w:hAnsi="Times New Roman" w:cs="Times New Roman"/>
          <w:sz w:val="24"/>
          <w:szCs w:val="24"/>
        </w:rPr>
        <w:t>;</w:t>
      </w:r>
    </w:p>
    <w:p w14:paraId="381FF6E2" w14:textId="58070DE8" w:rsidR="00A82C7D" w:rsidRPr="00EB7CE1" w:rsidRDefault="00A82C7D"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sidRPr="00EB7CE1">
        <w:rPr>
          <w:rFonts w:ascii="Times New Roman" w:hAnsi="Times New Roman" w:cs="Times New Roman"/>
          <w:sz w:val="24"/>
          <w:szCs w:val="24"/>
        </w:rPr>
        <w:t xml:space="preserve">pakeisti </w:t>
      </w:r>
      <w:r w:rsidR="0049003A" w:rsidRPr="00EB7CE1">
        <w:rPr>
          <w:rFonts w:ascii="Times New Roman" w:hAnsi="Times New Roman" w:cs="Times New Roman"/>
          <w:sz w:val="24"/>
          <w:szCs w:val="24"/>
        </w:rPr>
        <w:t>11</w:t>
      </w:r>
      <w:r w:rsidRPr="00EB7CE1">
        <w:rPr>
          <w:rFonts w:ascii="Times New Roman" w:hAnsi="Times New Roman" w:cs="Times New Roman"/>
          <w:sz w:val="24"/>
          <w:szCs w:val="24"/>
        </w:rPr>
        <w:t xml:space="preserve"> punktą ir jį išdėstyti taip:</w:t>
      </w:r>
    </w:p>
    <w:p w14:paraId="5F258FC7" w14:textId="55A00DA4" w:rsidR="00E51BB9" w:rsidRPr="0068624C" w:rsidRDefault="0049003A" w:rsidP="0068624C">
      <w:pPr>
        <w:tabs>
          <w:tab w:val="left" w:pos="0"/>
          <w:tab w:val="left" w:pos="1418"/>
        </w:tabs>
        <w:ind w:left="0" w:firstLine="851"/>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w:t>
      </w:r>
      <w:r w:rsidR="00A82C7D" w:rsidRPr="00A82C7D">
        <w:rPr>
          <w:rFonts w:ascii="Times New Roman" w:eastAsia="Times New Roman" w:hAnsi="Times New Roman" w:cs="Times New Roman"/>
          <w:sz w:val="24"/>
          <w:szCs w:val="24"/>
        </w:rPr>
        <w:t>.</w:t>
      </w:r>
      <w:r w:rsidR="00EE3242">
        <w:rPr>
          <w:rFonts w:ascii="Times New Roman" w:eastAsia="Times New Roman" w:hAnsi="Times New Roman" w:cs="Times New Roman"/>
          <w:sz w:val="24"/>
          <w:szCs w:val="24"/>
        </w:rPr>
        <w:t xml:space="preserve"> </w:t>
      </w:r>
      <w:r w:rsidRPr="0049003A">
        <w:rPr>
          <w:rFonts w:ascii="Times New Roman" w:eastAsia="Times New Roman" w:hAnsi="Times New Roman" w:cs="Times New Roman"/>
          <w:sz w:val="24"/>
          <w:szCs w:val="24"/>
        </w:rPr>
        <w:t xml:space="preserve">Būsto nuomos ar išperkamosios būsto nuomos mokesčio dalies kompensacijos dydis apskaičiuojamas iš būsto nuomos ar išperkamosios būsto nuomos sutartyje nurodyto būsto nuomos </w:t>
      </w:r>
      <w:r w:rsidRPr="00A07777">
        <w:rPr>
          <w:rFonts w:ascii="Times New Roman" w:eastAsia="Times New Roman" w:hAnsi="Times New Roman" w:cs="Times New Roman"/>
          <w:sz w:val="24"/>
          <w:szCs w:val="24"/>
        </w:rPr>
        <w:t xml:space="preserve">ar išperkamosios būsto nuomos mokesčio dydžio atimant </w:t>
      </w:r>
      <w:r w:rsidR="00EB7CE1" w:rsidRPr="00A07777">
        <w:rPr>
          <w:rFonts w:ascii="Times New Roman" w:eastAsia="Times New Roman" w:hAnsi="Times New Roman" w:cs="Times New Roman"/>
          <w:sz w:val="24"/>
          <w:szCs w:val="24"/>
        </w:rPr>
        <w:t>30 procentų būsto nuomos mokesčio dalį, kurią apmoka asmuo ar šeima savo lėšomis, ir negali viršyti</w:t>
      </w:r>
      <w:r w:rsidRPr="00A07777">
        <w:rPr>
          <w:rFonts w:ascii="Times New Roman" w:eastAsia="Times New Roman" w:hAnsi="Times New Roman" w:cs="Times New Roman"/>
          <w:sz w:val="24"/>
          <w:szCs w:val="24"/>
        </w:rPr>
        <w:t xml:space="preserve"> 1 </w:t>
      </w:r>
      <w:r w:rsidR="0068624C" w:rsidRPr="00A07777">
        <w:rPr>
          <w:rFonts w:ascii="Times New Roman" w:eastAsia="Times New Roman" w:hAnsi="Times New Roman" w:cs="Times New Roman"/>
          <w:sz w:val="24"/>
          <w:szCs w:val="24"/>
        </w:rPr>
        <w:t xml:space="preserve">valstybės remiamo pajamų </w:t>
      </w:r>
      <w:r w:rsidR="00A07777" w:rsidRPr="00A07777">
        <w:rPr>
          <w:rFonts w:ascii="Times New Roman" w:eastAsia="Times New Roman" w:hAnsi="Times New Roman" w:cs="Times New Roman"/>
          <w:sz w:val="24"/>
          <w:szCs w:val="24"/>
        </w:rPr>
        <w:t>dydžio</w:t>
      </w:r>
      <w:r w:rsidR="0068624C" w:rsidRPr="00A07777">
        <w:rPr>
          <w:rFonts w:ascii="Times New Roman" w:eastAsia="Times New Roman" w:hAnsi="Times New Roman" w:cs="Times New Roman"/>
          <w:sz w:val="24"/>
          <w:szCs w:val="24"/>
        </w:rPr>
        <w:t xml:space="preserve"> (toliau – </w:t>
      </w:r>
      <w:r w:rsidRPr="00A07777">
        <w:rPr>
          <w:rFonts w:ascii="Times New Roman" w:eastAsia="Times New Roman" w:hAnsi="Times New Roman" w:cs="Times New Roman"/>
          <w:sz w:val="24"/>
          <w:szCs w:val="24"/>
        </w:rPr>
        <w:t>VRP</w:t>
      </w:r>
      <w:r w:rsidR="0068624C" w:rsidRPr="00A07777">
        <w:rPr>
          <w:rFonts w:ascii="Times New Roman" w:eastAsia="Times New Roman" w:hAnsi="Times New Roman" w:cs="Times New Roman"/>
          <w:sz w:val="24"/>
          <w:szCs w:val="24"/>
        </w:rPr>
        <w:t>)</w:t>
      </w:r>
      <w:r w:rsidRPr="00A07777">
        <w:rPr>
          <w:rFonts w:ascii="Times New Roman" w:eastAsia="Times New Roman" w:hAnsi="Times New Roman" w:cs="Times New Roman"/>
          <w:sz w:val="24"/>
          <w:szCs w:val="24"/>
        </w:rPr>
        <w:t xml:space="preserve"> vienam asmeniui ir 1 VRP x (1 + 0,2 x n) (kur n – šeimos narių skaičius) </w:t>
      </w:r>
      <w:r w:rsidR="0068624C" w:rsidRPr="00A07777">
        <w:rPr>
          <w:rFonts w:ascii="Times New Roman" w:eastAsia="Times New Roman" w:hAnsi="Times New Roman" w:cs="Times New Roman"/>
          <w:sz w:val="24"/>
          <w:szCs w:val="24"/>
        </w:rPr>
        <w:t>dydžio šeimai</w:t>
      </w:r>
      <w:r w:rsidRPr="00A07777">
        <w:rPr>
          <w:rFonts w:ascii="Times New Roman" w:eastAsia="Times New Roman" w:hAnsi="Times New Roman" w:cs="Times New Roman"/>
          <w:sz w:val="24"/>
          <w:szCs w:val="24"/>
        </w:rPr>
        <w:t xml:space="preserve">. </w:t>
      </w:r>
      <w:r w:rsidR="0068624C" w:rsidRPr="00A07777">
        <w:rPr>
          <w:rFonts w:ascii="Times New Roman" w:eastAsia="Times New Roman" w:hAnsi="Times New Roman" w:cs="Times New Roman"/>
          <w:sz w:val="24"/>
          <w:szCs w:val="24"/>
        </w:rPr>
        <w:t>Asmenims, nurodytiems Įstatymo 17 straipsnio 1 dalies 3 punkte, būsto nuomos mokesčio dalies kompensacijos dydis apskaičiuojamas iš būsto nuomos sutartyje nurodyto būsto nuomos mokesčio dydžio atimant mokslo ar studijų institucijos išduotoje pažymoje nurodytą vidutinio apgyvendinimo mokslo ar studijų institucijos bendrabutyje mokesčio asmeniui per mėnesį dydį. Šiems asmenims būsto nuomos mokesčio dalies kompensacija negali viršyti 0,5 VRP dydžio.</w:t>
      </w:r>
      <w:r w:rsidR="00A82C7D" w:rsidRPr="00A07777">
        <w:rPr>
          <w:rFonts w:ascii="Times New Roman" w:eastAsia="Times New Roman" w:hAnsi="Times New Roman" w:cs="Times New Roman"/>
          <w:sz w:val="24"/>
          <w:szCs w:val="24"/>
        </w:rPr>
        <w:t>“</w:t>
      </w:r>
      <w:r w:rsidR="00607671">
        <w:rPr>
          <w:rFonts w:ascii="Times New Roman" w:eastAsia="Times New Roman" w:hAnsi="Times New Roman" w:cs="Times New Roman"/>
          <w:sz w:val="24"/>
          <w:szCs w:val="24"/>
        </w:rPr>
        <w:t>.</w:t>
      </w:r>
    </w:p>
    <w:p w14:paraId="2973CBE1" w14:textId="1D70A31A" w:rsidR="005B09F2" w:rsidRPr="009D6592" w:rsidRDefault="00CD2E02"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9D6592">
        <w:rPr>
          <w:rFonts w:ascii="Times New Roman" w:hAnsi="Times New Roman" w:cs="Times New Roman"/>
          <w:sz w:val="24"/>
          <w:szCs w:val="24"/>
        </w:rPr>
        <w:t>Sprendimą skelbti Teisės aktų registre.</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30EEFDF3"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p>
    <w:p w14:paraId="5B91319C" w14:textId="5B769033" w:rsidR="00D94E12" w:rsidRDefault="00D94E12" w:rsidP="009607CF">
      <w:pPr>
        <w:suppressAutoHyphens/>
        <w:ind w:left="0"/>
        <w:jc w:val="both"/>
        <w:rPr>
          <w:rFonts w:ascii="Times New Roman" w:hAnsi="Times New Roman" w:cs="Times New Roman"/>
          <w:sz w:val="24"/>
          <w:szCs w:val="24"/>
        </w:rPr>
      </w:pPr>
    </w:p>
    <w:p w14:paraId="6E86E584" w14:textId="215E41E3" w:rsidR="00D94E12" w:rsidRDefault="00D94E12" w:rsidP="009607CF">
      <w:pPr>
        <w:suppressAutoHyphens/>
        <w:ind w:left="0"/>
        <w:jc w:val="both"/>
        <w:rPr>
          <w:rFonts w:ascii="Times New Roman" w:hAnsi="Times New Roman" w:cs="Times New Roman"/>
          <w:sz w:val="24"/>
          <w:szCs w:val="24"/>
        </w:rPr>
      </w:pPr>
    </w:p>
    <w:p w14:paraId="56C0992D" w14:textId="1C4B9E47" w:rsidR="00D94E12" w:rsidRDefault="00D94E12" w:rsidP="009607CF">
      <w:pPr>
        <w:suppressAutoHyphens/>
        <w:ind w:left="0"/>
        <w:jc w:val="both"/>
        <w:rPr>
          <w:rFonts w:ascii="Times New Roman" w:hAnsi="Times New Roman" w:cs="Times New Roman"/>
          <w:sz w:val="24"/>
          <w:szCs w:val="24"/>
        </w:rPr>
      </w:pPr>
    </w:p>
    <w:p w14:paraId="013A8C7A" w14:textId="02BCC1D5" w:rsidR="00D94E12" w:rsidRDefault="00D94E12" w:rsidP="009607CF">
      <w:pPr>
        <w:suppressAutoHyphens/>
        <w:ind w:left="0"/>
        <w:jc w:val="both"/>
        <w:rPr>
          <w:rFonts w:ascii="Times New Roman" w:hAnsi="Times New Roman" w:cs="Times New Roman"/>
          <w:sz w:val="24"/>
          <w:szCs w:val="24"/>
        </w:rPr>
      </w:pPr>
    </w:p>
    <w:p w14:paraId="5C2854E2" w14:textId="5704129F" w:rsidR="00FF7B52" w:rsidRDefault="00FF7B52" w:rsidP="009607CF">
      <w:pPr>
        <w:suppressAutoHyphens/>
        <w:ind w:left="0"/>
        <w:jc w:val="both"/>
        <w:rPr>
          <w:rFonts w:ascii="Times New Roman" w:hAnsi="Times New Roman" w:cs="Times New Roman"/>
          <w:sz w:val="24"/>
          <w:szCs w:val="24"/>
        </w:rPr>
      </w:pPr>
    </w:p>
    <w:p w14:paraId="524B39B3" w14:textId="1D5C674A" w:rsidR="005160D7" w:rsidRDefault="005160D7" w:rsidP="009607CF">
      <w:pPr>
        <w:suppressAutoHyphens/>
        <w:ind w:left="0"/>
        <w:jc w:val="both"/>
        <w:rPr>
          <w:rFonts w:ascii="Times New Roman" w:hAnsi="Times New Roman" w:cs="Times New Roman"/>
          <w:sz w:val="24"/>
          <w:szCs w:val="24"/>
        </w:rPr>
      </w:pPr>
    </w:p>
    <w:p w14:paraId="7CF337C1" w14:textId="7D00ECA0" w:rsidR="005160D7" w:rsidRDefault="005160D7" w:rsidP="009607CF">
      <w:pPr>
        <w:suppressAutoHyphens/>
        <w:ind w:left="0"/>
        <w:jc w:val="both"/>
        <w:rPr>
          <w:rFonts w:ascii="Times New Roman" w:hAnsi="Times New Roman" w:cs="Times New Roman"/>
          <w:sz w:val="24"/>
          <w:szCs w:val="24"/>
        </w:rPr>
      </w:pPr>
    </w:p>
    <w:p w14:paraId="2782A266" w14:textId="72637F31" w:rsidR="005160D7" w:rsidRDefault="005160D7" w:rsidP="009607CF">
      <w:pPr>
        <w:suppressAutoHyphens/>
        <w:ind w:left="0"/>
        <w:jc w:val="both"/>
        <w:rPr>
          <w:rFonts w:ascii="Times New Roman" w:hAnsi="Times New Roman" w:cs="Times New Roman"/>
          <w:sz w:val="24"/>
          <w:szCs w:val="24"/>
        </w:rPr>
      </w:pPr>
    </w:p>
    <w:p w14:paraId="6E137D66" w14:textId="7A4DBAF1" w:rsidR="005160D7" w:rsidRDefault="005160D7" w:rsidP="009607CF">
      <w:pPr>
        <w:suppressAutoHyphens/>
        <w:ind w:left="0"/>
        <w:jc w:val="both"/>
        <w:rPr>
          <w:rFonts w:ascii="Times New Roman" w:hAnsi="Times New Roman" w:cs="Times New Roman"/>
          <w:sz w:val="24"/>
          <w:szCs w:val="24"/>
        </w:rPr>
      </w:pPr>
    </w:p>
    <w:p w14:paraId="1309A74A" w14:textId="169CDF64" w:rsidR="005160D7" w:rsidRDefault="005160D7" w:rsidP="009607CF">
      <w:pPr>
        <w:suppressAutoHyphens/>
        <w:ind w:left="0"/>
        <w:jc w:val="both"/>
        <w:rPr>
          <w:rFonts w:ascii="Times New Roman" w:hAnsi="Times New Roman" w:cs="Times New Roman"/>
          <w:sz w:val="24"/>
          <w:szCs w:val="24"/>
        </w:rPr>
      </w:pPr>
    </w:p>
    <w:p w14:paraId="1B32C1B8" w14:textId="11F801FA" w:rsidR="005160D7" w:rsidRDefault="005160D7" w:rsidP="009607CF">
      <w:pPr>
        <w:suppressAutoHyphens/>
        <w:ind w:left="0"/>
        <w:jc w:val="both"/>
        <w:rPr>
          <w:rFonts w:ascii="Times New Roman" w:hAnsi="Times New Roman" w:cs="Times New Roman"/>
          <w:sz w:val="24"/>
          <w:szCs w:val="24"/>
        </w:rPr>
      </w:pPr>
    </w:p>
    <w:p w14:paraId="7270954E" w14:textId="7878B5DF" w:rsidR="005160D7" w:rsidRDefault="005160D7" w:rsidP="009607CF">
      <w:pPr>
        <w:suppressAutoHyphens/>
        <w:ind w:left="0"/>
        <w:jc w:val="both"/>
        <w:rPr>
          <w:rFonts w:ascii="Times New Roman" w:hAnsi="Times New Roman" w:cs="Times New Roman"/>
          <w:sz w:val="24"/>
          <w:szCs w:val="24"/>
        </w:rPr>
      </w:pPr>
    </w:p>
    <w:p w14:paraId="49E613A3" w14:textId="540BB80F" w:rsidR="005160D7" w:rsidRDefault="005160D7" w:rsidP="009607CF">
      <w:pPr>
        <w:suppressAutoHyphens/>
        <w:ind w:left="0"/>
        <w:jc w:val="both"/>
        <w:rPr>
          <w:rFonts w:ascii="Times New Roman" w:hAnsi="Times New Roman" w:cs="Times New Roman"/>
          <w:sz w:val="24"/>
          <w:szCs w:val="24"/>
        </w:rPr>
      </w:pPr>
    </w:p>
    <w:p w14:paraId="60A0E7C5" w14:textId="2AF5F84C" w:rsidR="005160D7" w:rsidRDefault="005160D7" w:rsidP="009607CF">
      <w:pPr>
        <w:suppressAutoHyphens/>
        <w:ind w:left="0"/>
        <w:jc w:val="both"/>
        <w:rPr>
          <w:rFonts w:ascii="Times New Roman" w:hAnsi="Times New Roman" w:cs="Times New Roman"/>
          <w:sz w:val="24"/>
          <w:szCs w:val="24"/>
        </w:rPr>
      </w:pPr>
    </w:p>
    <w:p w14:paraId="39433A40" w14:textId="33D3053E" w:rsidR="005160D7" w:rsidRDefault="005160D7" w:rsidP="009607CF">
      <w:pPr>
        <w:suppressAutoHyphens/>
        <w:ind w:left="0"/>
        <w:jc w:val="both"/>
        <w:rPr>
          <w:rFonts w:ascii="Times New Roman" w:hAnsi="Times New Roman" w:cs="Times New Roman"/>
          <w:sz w:val="24"/>
          <w:szCs w:val="24"/>
        </w:rPr>
      </w:pPr>
    </w:p>
    <w:p w14:paraId="417CF3A4" w14:textId="091A79E8" w:rsidR="005160D7" w:rsidRDefault="005160D7" w:rsidP="009607CF">
      <w:pPr>
        <w:suppressAutoHyphens/>
        <w:ind w:left="0"/>
        <w:jc w:val="both"/>
        <w:rPr>
          <w:rFonts w:ascii="Times New Roman" w:hAnsi="Times New Roman" w:cs="Times New Roman"/>
          <w:sz w:val="24"/>
          <w:szCs w:val="24"/>
        </w:rPr>
      </w:pPr>
    </w:p>
    <w:p w14:paraId="57C370F4" w14:textId="2E8D76D2" w:rsidR="005160D7" w:rsidRDefault="005160D7" w:rsidP="009607CF">
      <w:pPr>
        <w:suppressAutoHyphens/>
        <w:ind w:left="0"/>
        <w:jc w:val="both"/>
        <w:rPr>
          <w:rFonts w:ascii="Times New Roman" w:hAnsi="Times New Roman" w:cs="Times New Roman"/>
          <w:sz w:val="24"/>
          <w:szCs w:val="24"/>
        </w:rPr>
      </w:pPr>
    </w:p>
    <w:p w14:paraId="0414239E" w14:textId="4096A262" w:rsidR="005160D7" w:rsidRDefault="005160D7" w:rsidP="009607CF">
      <w:pPr>
        <w:suppressAutoHyphens/>
        <w:ind w:left="0"/>
        <w:jc w:val="both"/>
        <w:rPr>
          <w:rFonts w:ascii="Times New Roman" w:hAnsi="Times New Roman" w:cs="Times New Roman"/>
          <w:sz w:val="24"/>
          <w:szCs w:val="24"/>
        </w:rPr>
      </w:pPr>
    </w:p>
    <w:p w14:paraId="6DE06204" w14:textId="4CBB60D3" w:rsidR="005160D7" w:rsidRDefault="005160D7" w:rsidP="009607CF">
      <w:pPr>
        <w:suppressAutoHyphens/>
        <w:ind w:left="0"/>
        <w:jc w:val="both"/>
        <w:rPr>
          <w:rFonts w:ascii="Times New Roman" w:hAnsi="Times New Roman" w:cs="Times New Roman"/>
          <w:sz w:val="24"/>
          <w:szCs w:val="24"/>
        </w:rPr>
      </w:pPr>
    </w:p>
    <w:p w14:paraId="4B7E62FB" w14:textId="2A5D4273" w:rsidR="005160D7" w:rsidRDefault="005160D7" w:rsidP="009607CF">
      <w:pPr>
        <w:suppressAutoHyphens/>
        <w:ind w:left="0"/>
        <w:jc w:val="both"/>
        <w:rPr>
          <w:rFonts w:ascii="Times New Roman" w:hAnsi="Times New Roman" w:cs="Times New Roman"/>
          <w:sz w:val="24"/>
          <w:szCs w:val="24"/>
        </w:rPr>
      </w:pPr>
    </w:p>
    <w:p w14:paraId="56CB0739" w14:textId="022EE2FB" w:rsidR="005160D7" w:rsidRDefault="005160D7" w:rsidP="009607CF">
      <w:pPr>
        <w:suppressAutoHyphens/>
        <w:ind w:left="0"/>
        <w:jc w:val="both"/>
        <w:rPr>
          <w:rFonts w:ascii="Times New Roman" w:hAnsi="Times New Roman" w:cs="Times New Roman"/>
          <w:sz w:val="24"/>
          <w:szCs w:val="24"/>
        </w:rPr>
      </w:pPr>
    </w:p>
    <w:p w14:paraId="5BC6675C" w14:textId="6C010846" w:rsidR="005160D7" w:rsidRDefault="005160D7" w:rsidP="009607CF">
      <w:pPr>
        <w:suppressAutoHyphens/>
        <w:ind w:left="0"/>
        <w:jc w:val="both"/>
        <w:rPr>
          <w:rFonts w:ascii="Times New Roman" w:hAnsi="Times New Roman" w:cs="Times New Roman"/>
          <w:sz w:val="24"/>
          <w:szCs w:val="24"/>
        </w:rPr>
      </w:pPr>
    </w:p>
    <w:p w14:paraId="7EA759DD" w14:textId="4A214BA8" w:rsidR="005160D7" w:rsidRDefault="005160D7" w:rsidP="009607CF">
      <w:pPr>
        <w:suppressAutoHyphens/>
        <w:ind w:left="0"/>
        <w:jc w:val="both"/>
        <w:rPr>
          <w:rFonts w:ascii="Times New Roman" w:hAnsi="Times New Roman" w:cs="Times New Roman"/>
          <w:sz w:val="24"/>
          <w:szCs w:val="24"/>
        </w:rPr>
      </w:pPr>
    </w:p>
    <w:p w14:paraId="7A604B30" w14:textId="659EEF39" w:rsidR="005160D7" w:rsidRDefault="005160D7" w:rsidP="009607CF">
      <w:pPr>
        <w:suppressAutoHyphens/>
        <w:ind w:left="0"/>
        <w:jc w:val="both"/>
        <w:rPr>
          <w:rFonts w:ascii="Times New Roman" w:hAnsi="Times New Roman" w:cs="Times New Roman"/>
          <w:sz w:val="24"/>
          <w:szCs w:val="24"/>
        </w:rPr>
      </w:pPr>
    </w:p>
    <w:p w14:paraId="1D4C37D9" w14:textId="59A4F225" w:rsidR="005160D7" w:rsidRDefault="005160D7" w:rsidP="009607CF">
      <w:pPr>
        <w:suppressAutoHyphens/>
        <w:ind w:left="0"/>
        <w:jc w:val="both"/>
        <w:rPr>
          <w:rFonts w:ascii="Times New Roman" w:hAnsi="Times New Roman" w:cs="Times New Roman"/>
          <w:sz w:val="24"/>
          <w:szCs w:val="24"/>
        </w:rPr>
      </w:pPr>
    </w:p>
    <w:p w14:paraId="27EA597A" w14:textId="6304A004" w:rsidR="005160D7" w:rsidRDefault="005160D7" w:rsidP="009607CF">
      <w:pPr>
        <w:suppressAutoHyphens/>
        <w:ind w:left="0"/>
        <w:jc w:val="both"/>
        <w:rPr>
          <w:rFonts w:ascii="Times New Roman" w:hAnsi="Times New Roman" w:cs="Times New Roman"/>
          <w:sz w:val="24"/>
          <w:szCs w:val="24"/>
        </w:rPr>
      </w:pPr>
    </w:p>
    <w:p w14:paraId="437B98E9" w14:textId="14D63347" w:rsidR="005160D7" w:rsidRDefault="005160D7" w:rsidP="009607CF">
      <w:pPr>
        <w:suppressAutoHyphens/>
        <w:ind w:left="0"/>
        <w:jc w:val="both"/>
        <w:rPr>
          <w:rFonts w:ascii="Times New Roman" w:hAnsi="Times New Roman" w:cs="Times New Roman"/>
          <w:sz w:val="24"/>
          <w:szCs w:val="24"/>
        </w:rPr>
      </w:pPr>
    </w:p>
    <w:p w14:paraId="7879D49A" w14:textId="2BA1F0BD" w:rsidR="005160D7" w:rsidRDefault="005160D7" w:rsidP="009607CF">
      <w:pPr>
        <w:suppressAutoHyphens/>
        <w:ind w:left="0"/>
        <w:jc w:val="both"/>
        <w:rPr>
          <w:rFonts w:ascii="Times New Roman" w:hAnsi="Times New Roman" w:cs="Times New Roman"/>
          <w:sz w:val="24"/>
          <w:szCs w:val="24"/>
        </w:rPr>
      </w:pPr>
    </w:p>
    <w:p w14:paraId="7E9D4B30" w14:textId="032A8B36" w:rsidR="005160D7" w:rsidRDefault="005160D7" w:rsidP="009607CF">
      <w:pPr>
        <w:suppressAutoHyphens/>
        <w:ind w:left="0"/>
        <w:jc w:val="both"/>
        <w:rPr>
          <w:rFonts w:ascii="Times New Roman" w:hAnsi="Times New Roman" w:cs="Times New Roman"/>
          <w:sz w:val="24"/>
          <w:szCs w:val="24"/>
        </w:rPr>
      </w:pPr>
    </w:p>
    <w:p w14:paraId="122B46CD" w14:textId="27051D72" w:rsidR="005160D7" w:rsidRDefault="005160D7" w:rsidP="009607CF">
      <w:pPr>
        <w:suppressAutoHyphens/>
        <w:ind w:left="0"/>
        <w:jc w:val="both"/>
        <w:rPr>
          <w:rFonts w:ascii="Times New Roman" w:hAnsi="Times New Roman" w:cs="Times New Roman"/>
          <w:sz w:val="24"/>
          <w:szCs w:val="24"/>
        </w:rPr>
      </w:pPr>
    </w:p>
    <w:p w14:paraId="0A0DC45D" w14:textId="51198C2B" w:rsidR="00FF7B52" w:rsidRDefault="00FF7B52" w:rsidP="009607CF">
      <w:pPr>
        <w:suppressAutoHyphens/>
        <w:ind w:left="0"/>
        <w:jc w:val="both"/>
        <w:rPr>
          <w:rFonts w:ascii="Times New Roman" w:hAnsi="Times New Roman" w:cs="Times New Roman"/>
          <w:sz w:val="24"/>
          <w:szCs w:val="24"/>
        </w:rPr>
      </w:pPr>
    </w:p>
    <w:p w14:paraId="69A15C03" w14:textId="15BA09FE" w:rsidR="00D94E12" w:rsidRDefault="00D94E12" w:rsidP="009607CF">
      <w:pPr>
        <w:suppressAutoHyphens/>
        <w:ind w:left="0"/>
        <w:jc w:val="both"/>
        <w:rPr>
          <w:rFonts w:ascii="Times New Roman" w:hAnsi="Times New Roman" w:cs="Times New Roman"/>
          <w:sz w:val="24"/>
          <w:szCs w:val="24"/>
        </w:rPr>
      </w:pPr>
    </w:p>
    <w:p w14:paraId="1D1E15B7" w14:textId="4F6B9A6E" w:rsidR="00A07777" w:rsidRDefault="00A07777" w:rsidP="009607CF">
      <w:pPr>
        <w:suppressAutoHyphens/>
        <w:ind w:left="0"/>
        <w:jc w:val="both"/>
        <w:rPr>
          <w:rFonts w:ascii="Times New Roman" w:hAnsi="Times New Roman" w:cs="Times New Roman"/>
          <w:sz w:val="24"/>
          <w:szCs w:val="24"/>
        </w:rPr>
      </w:pPr>
    </w:p>
    <w:p w14:paraId="6E103E48" w14:textId="5BB4E0B9" w:rsidR="00A07777" w:rsidRDefault="00A07777" w:rsidP="009607CF">
      <w:pPr>
        <w:suppressAutoHyphens/>
        <w:ind w:left="0"/>
        <w:jc w:val="both"/>
        <w:rPr>
          <w:rFonts w:ascii="Times New Roman" w:hAnsi="Times New Roman" w:cs="Times New Roman"/>
          <w:sz w:val="24"/>
          <w:szCs w:val="24"/>
        </w:rPr>
      </w:pPr>
    </w:p>
    <w:p w14:paraId="09C22B2E" w14:textId="354C97BA" w:rsidR="00A07777" w:rsidRDefault="00A07777" w:rsidP="009607CF">
      <w:pPr>
        <w:suppressAutoHyphens/>
        <w:ind w:left="0"/>
        <w:jc w:val="both"/>
        <w:rPr>
          <w:rFonts w:ascii="Times New Roman" w:hAnsi="Times New Roman" w:cs="Times New Roman"/>
          <w:sz w:val="24"/>
          <w:szCs w:val="24"/>
        </w:rPr>
      </w:pPr>
    </w:p>
    <w:p w14:paraId="69E69719" w14:textId="4E8A7790" w:rsidR="00D94E12" w:rsidRDefault="00D94E12" w:rsidP="009607CF">
      <w:pPr>
        <w:suppressAutoHyphens/>
        <w:ind w:left="0"/>
        <w:jc w:val="both"/>
        <w:rPr>
          <w:rFonts w:ascii="Times New Roman" w:hAnsi="Times New Roman" w:cs="Times New Roman"/>
          <w:sz w:val="24"/>
          <w:szCs w:val="24"/>
        </w:rPr>
        <w:sectPr w:rsidR="00D94E12" w:rsidSect="00FE491B">
          <w:headerReference w:type="default" r:id="rId8"/>
          <w:footerReference w:type="default" r:id="rId9"/>
          <w:headerReference w:type="first" r:id="rId10"/>
          <w:pgSz w:w="11907" w:h="16840" w:code="9"/>
          <w:pgMar w:top="1134" w:right="567" w:bottom="1134" w:left="1701" w:header="567" w:footer="567" w:gutter="0"/>
          <w:pgNumType w:start="1"/>
          <w:cols w:space="1296"/>
          <w:titlePg/>
          <w:docGrid w:linePitch="326"/>
        </w:sect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p w14:paraId="2E5CDB1E" w14:textId="2FFA4709" w:rsidR="00911237" w:rsidRPr="001B272A" w:rsidRDefault="00911237" w:rsidP="009607CF">
      <w:pPr>
        <w:tabs>
          <w:tab w:val="left" w:pos="851"/>
        </w:tabs>
        <w:suppressAutoHyphens/>
        <w:ind w:left="0"/>
        <w:jc w:val="center"/>
        <w:rPr>
          <w:rFonts w:ascii="Times New Roman" w:eastAsia="Times New Roman" w:hAnsi="Times New Roman" w:cs="Times New Roman"/>
          <w:b/>
          <w:sz w:val="24"/>
          <w:szCs w:val="24"/>
        </w:rPr>
      </w:pPr>
      <w:r w:rsidRPr="00CF1E53">
        <w:rPr>
          <w:rFonts w:ascii="Times New Roman" w:eastAsia="Times New Roman" w:hAnsi="Times New Roman" w:cs="Times New Roman"/>
          <w:b/>
          <w:sz w:val="24"/>
          <w:szCs w:val="24"/>
        </w:rPr>
        <w:lastRenderedPageBreak/>
        <w:t>AIŠKINAMASIS</w:t>
      </w:r>
      <w:r w:rsidRPr="001B272A">
        <w:rPr>
          <w:rFonts w:ascii="Times New Roman" w:eastAsia="Times New Roman" w:hAnsi="Times New Roman" w:cs="Times New Roman"/>
          <w:b/>
          <w:sz w:val="24"/>
          <w:szCs w:val="24"/>
        </w:rPr>
        <w:t xml:space="preserve"> RAŠTAS</w:t>
      </w:r>
    </w:p>
    <w:p w14:paraId="3B4EDBAD" w14:textId="7122896B" w:rsidR="00911237" w:rsidRPr="00D3727C" w:rsidRDefault="00911237" w:rsidP="009607CF">
      <w:pPr>
        <w:tabs>
          <w:tab w:val="left" w:pos="993"/>
          <w:tab w:val="left" w:pos="1276"/>
        </w:tabs>
        <w:suppressAutoHyphens/>
        <w:ind w:left="0"/>
        <w:jc w:val="center"/>
        <w:rPr>
          <w:rFonts w:ascii="Times New Roman" w:hAnsi="Times New Roman" w:cs="Times New Roman"/>
          <w:sz w:val="24"/>
          <w:szCs w:val="24"/>
        </w:rPr>
      </w:pPr>
      <w:r w:rsidRPr="001B272A">
        <w:rPr>
          <w:rFonts w:ascii="Times New Roman" w:eastAsia="SimSun" w:hAnsi="Times New Roman" w:cs="Times New Roman"/>
          <w:b/>
          <w:bCs/>
          <w:sz w:val="24"/>
          <w:szCs w:val="24"/>
          <w:lang w:eastAsia="zh-CN"/>
        </w:rPr>
        <w:t>PRIE KRETINGOS RAJONO SAVIVALDYBĖS TARYBOS SPRENDIMO</w:t>
      </w:r>
      <w:r>
        <w:rPr>
          <w:rFonts w:ascii="Times New Roman" w:eastAsia="SimSun" w:hAnsi="Times New Roman" w:cs="Times New Roman"/>
          <w:b/>
          <w:bCs/>
          <w:sz w:val="24"/>
          <w:szCs w:val="24"/>
          <w:lang w:eastAsia="zh-CN"/>
        </w:rPr>
        <w:t xml:space="preserve"> </w:t>
      </w:r>
      <w:r w:rsidRPr="001B272A">
        <w:rPr>
          <w:rFonts w:ascii="Times New Roman" w:eastAsia="SimSun" w:hAnsi="Times New Roman" w:cs="Times New Roman"/>
          <w:b/>
          <w:bCs/>
          <w:sz w:val="24"/>
          <w:szCs w:val="24"/>
          <w:lang w:eastAsia="zh-CN"/>
        </w:rPr>
        <w:t>PROJEKTO</w:t>
      </w:r>
      <w:r>
        <w:rPr>
          <w:rFonts w:ascii="Times New Roman" w:eastAsia="SimSun" w:hAnsi="Times New Roman" w:cs="Times New Roman"/>
          <w:b/>
          <w:bCs/>
          <w:sz w:val="24"/>
          <w:szCs w:val="24"/>
          <w:lang w:eastAsia="zh-CN"/>
        </w:rPr>
        <w:t xml:space="preserve"> „</w:t>
      </w:r>
      <w:r>
        <w:rPr>
          <w:rFonts w:ascii="Times New Roman" w:hAnsi="Times New Roman" w:cs="Times New Roman"/>
          <w:b/>
          <w:sz w:val="24"/>
          <w:szCs w:val="24"/>
        </w:rPr>
        <w:t>DĖL KRETINGOS RAJONO SAVIVALDYBĖS TARYBOS 2019 M. GRU</w:t>
      </w:r>
      <w:r w:rsidR="005C5774">
        <w:rPr>
          <w:rFonts w:ascii="Times New Roman" w:hAnsi="Times New Roman" w:cs="Times New Roman"/>
          <w:b/>
          <w:sz w:val="24"/>
          <w:szCs w:val="24"/>
        </w:rPr>
        <w:t>ODŽIO 19 D. SPRENDIMO NR. T2-340</w:t>
      </w:r>
      <w:r>
        <w:rPr>
          <w:rFonts w:ascii="Times New Roman" w:hAnsi="Times New Roman" w:cs="Times New Roman"/>
          <w:b/>
          <w:sz w:val="24"/>
          <w:szCs w:val="24"/>
        </w:rPr>
        <w:t xml:space="preserve"> „</w:t>
      </w:r>
      <w:r w:rsidR="005C5774" w:rsidRPr="005C5774">
        <w:rPr>
          <w:rFonts w:ascii="Times New Roman" w:hAnsi="Times New Roman" w:cs="Times New Roman"/>
          <w:b/>
          <w:sz w:val="24"/>
          <w:szCs w:val="24"/>
        </w:rPr>
        <w:t xml:space="preserve">DĖL BŪSTO NUOMOS AR IŠPERKAMOSIOS BŪSTO NUOMOS MOKESČIŲ DALIES KOMPENSACIJŲ MOKĖJIMO IR PERMOKĖTŲ KOMPENSACIJŲ GRĄŽINIMO TVARKOS APRAŠO PATVIRTINIMO“ </w:t>
      </w:r>
      <w:r>
        <w:rPr>
          <w:rFonts w:ascii="Times New Roman" w:hAnsi="Times New Roman" w:cs="Times New Roman"/>
          <w:b/>
          <w:sz w:val="24"/>
          <w:szCs w:val="24"/>
        </w:rPr>
        <w:t>PAKEITIMO“</w:t>
      </w:r>
    </w:p>
    <w:p w14:paraId="5B4E4427" w14:textId="77777777" w:rsidR="00911237" w:rsidRPr="00AF5F61" w:rsidRDefault="00911237" w:rsidP="009607CF">
      <w:pPr>
        <w:tabs>
          <w:tab w:val="left" w:pos="851"/>
        </w:tabs>
        <w:suppressAutoHyphens/>
        <w:autoSpaceDE w:val="0"/>
        <w:autoSpaceDN w:val="0"/>
        <w:adjustRightInd w:val="0"/>
        <w:ind w:left="0"/>
        <w:rPr>
          <w:rFonts w:ascii="Times New Roman" w:eastAsia="Times New Roman" w:hAnsi="Times New Roman" w:cs="Times New Roman"/>
          <w:bCs/>
          <w:sz w:val="24"/>
          <w:szCs w:val="24"/>
        </w:rPr>
      </w:pPr>
    </w:p>
    <w:p w14:paraId="649970DF" w14:textId="719931E4" w:rsidR="00911237" w:rsidRPr="001B272A" w:rsidRDefault="009253BA" w:rsidP="009607CF">
      <w:pPr>
        <w:tabs>
          <w:tab w:val="left" w:pos="851"/>
        </w:tabs>
        <w:suppressAutoHyphens/>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A6429F">
        <w:rPr>
          <w:rFonts w:ascii="Times New Roman" w:eastAsia="Times New Roman" w:hAnsi="Times New Roman" w:cs="Times New Roman"/>
          <w:sz w:val="24"/>
          <w:szCs w:val="24"/>
        </w:rPr>
        <w:t>-</w:t>
      </w:r>
      <w:r w:rsidR="00FF0E50">
        <w:rPr>
          <w:rFonts w:ascii="Times New Roman" w:eastAsia="Times New Roman" w:hAnsi="Times New Roman" w:cs="Times New Roman"/>
          <w:sz w:val="24"/>
          <w:szCs w:val="24"/>
        </w:rPr>
        <w:t>10</w:t>
      </w:r>
      <w:r w:rsidR="00911237">
        <w:rPr>
          <w:rFonts w:ascii="Times New Roman" w:eastAsia="Times New Roman" w:hAnsi="Times New Roman" w:cs="Times New Roman"/>
          <w:sz w:val="24"/>
          <w:szCs w:val="24"/>
        </w:rPr>
        <w:t>-</w:t>
      </w:r>
    </w:p>
    <w:p w14:paraId="6D8BF9A5" w14:textId="7538238B" w:rsidR="00911237" w:rsidRDefault="00911237" w:rsidP="009607CF">
      <w:pPr>
        <w:tabs>
          <w:tab w:val="left" w:pos="7425"/>
        </w:tabs>
        <w:suppressAutoHyphens/>
        <w:ind w:left="0"/>
        <w:rPr>
          <w:rFonts w:ascii="Times New Roman" w:eastAsia="Times New Roman" w:hAnsi="Times New Roman" w:cs="Times New Roman"/>
          <w:sz w:val="24"/>
          <w:szCs w:val="24"/>
        </w:rPr>
      </w:pPr>
    </w:p>
    <w:p w14:paraId="0483A063"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48AC9A01" w14:textId="6292D6C1" w:rsidR="00453936" w:rsidRPr="00F24893" w:rsidRDefault="00F24893" w:rsidP="00F24893">
      <w:pPr>
        <w:pStyle w:val="Sraopastraipa"/>
        <w:ind w:left="0"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2024 m. </w:t>
      </w:r>
      <w:r w:rsidR="00D52922">
        <w:rPr>
          <w:rFonts w:ascii="Times New Roman" w:eastAsia="Times New Roman" w:hAnsi="Times New Roman" w:cs="Times New Roman"/>
          <w:sz w:val="24"/>
          <w:szCs w:val="20"/>
        </w:rPr>
        <w:t>liepos 1</w:t>
      </w:r>
      <w:r>
        <w:rPr>
          <w:rFonts w:ascii="Times New Roman" w:eastAsia="Times New Roman" w:hAnsi="Times New Roman" w:cs="Times New Roman"/>
          <w:sz w:val="24"/>
          <w:szCs w:val="20"/>
        </w:rPr>
        <w:t xml:space="preserve"> d. įsigaliojus</w:t>
      </w:r>
      <w:r w:rsidR="004631F6">
        <w:rPr>
          <w:rFonts w:ascii="Times New Roman" w:eastAsia="Times New Roman" w:hAnsi="Times New Roman" w:cs="Times New Roman"/>
          <w:sz w:val="24"/>
          <w:szCs w:val="20"/>
        </w:rPr>
        <w:t xml:space="preserve"> Lietuvos Respublikos paramos būstui įsigyti ar išsinuomoti įstatymo Nr. XII-1215 10, 17</w:t>
      </w:r>
      <w:r w:rsidR="00D52922">
        <w:rPr>
          <w:rFonts w:ascii="Times New Roman" w:eastAsia="Times New Roman" w:hAnsi="Times New Roman" w:cs="Times New Roman"/>
          <w:sz w:val="24"/>
          <w:szCs w:val="20"/>
        </w:rPr>
        <w:t xml:space="preserve"> ir</w:t>
      </w:r>
      <w:r w:rsidR="004631F6">
        <w:rPr>
          <w:rFonts w:ascii="Times New Roman" w:eastAsia="Times New Roman" w:hAnsi="Times New Roman" w:cs="Times New Roman"/>
          <w:sz w:val="24"/>
          <w:szCs w:val="20"/>
        </w:rPr>
        <w:t xml:space="preserve"> 18 straipsn</w:t>
      </w:r>
      <w:r>
        <w:rPr>
          <w:rFonts w:ascii="Times New Roman" w:eastAsia="Times New Roman" w:hAnsi="Times New Roman" w:cs="Times New Roman"/>
          <w:sz w:val="24"/>
          <w:szCs w:val="20"/>
        </w:rPr>
        <w:t xml:space="preserve">ių pakeitimo įstatymui </w:t>
      </w:r>
      <w:r w:rsidR="004631F6">
        <w:rPr>
          <w:rFonts w:ascii="Times New Roman" w:eastAsia="Times New Roman" w:hAnsi="Times New Roman" w:cs="Times New Roman"/>
          <w:sz w:val="24"/>
          <w:szCs w:val="20"/>
        </w:rPr>
        <w:t>Nr. XIV-</w:t>
      </w:r>
      <w:r w:rsidR="00D52922">
        <w:rPr>
          <w:rFonts w:ascii="Times New Roman" w:eastAsia="Times New Roman" w:hAnsi="Times New Roman" w:cs="Times New Roman"/>
          <w:sz w:val="24"/>
          <w:szCs w:val="20"/>
        </w:rPr>
        <w:t>2759</w:t>
      </w:r>
      <w:r w:rsidR="004631F6">
        <w:rPr>
          <w:rFonts w:ascii="Times New Roman" w:eastAsia="Times New Roman" w:hAnsi="Times New Roman" w:cs="Times New Roman"/>
          <w:sz w:val="24"/>
          <w:szCs w:val="20"/>
        </w:rPr>
        <w:t>, pakeistos Lietuvos Respublikos paramos būstui įsigyti ar išsinuomoti įstatymo nuostatos, reglamentuojančios būsto nuomos ar išperkamosios būsto nuomos mokesčio dalies kompensacijos dy</w:t>
      </w:r>
      <w:r>
        <w:rPr>
          <w:rFonts w:ascii="Times New Roman" w:eastAsia="Times New Roman" w:hAnsi="Times New Roman" w:cs="Times New Roman"/>
          <w:sz w:val="24"/>
          <w:szCs w:val="20"/>
        </w:rPr>
        <w:t>džio nustatymą ir apskaičiavimą.</w:t>
      </w:r>
      <w:r w:rsidR="004631F6">
        <w:rPr>
          <w:rFonts w:ascii="Times New Roman" w:eastAsia="Times New Roman" w:hAnsi="Times New Roman" w:cs="Times New Roman"/>
          <w:sz w:val="24"/>
          <w:szCs w:val="20"/>
        </w:rPr>
        <w:t xml:space="preserve"> </w:t>
      </w:r>
      <w:r w:rsidR="00453936" w:rsidRPr="006D47C4">
        <w:rPr>
          <w:rFonts w:ascii="Times New Roman" w:eastAsia="Times New Roman" w:hAnsi="Times New Roman" w:cs="Times New Roman"/>
          <w:bCs/>
          <w:sz w:val="24"/>
          <w:szCs w:val="24"/>
        </w:rPr>
        <w:t xml:space="preserve">Sprendimo projektu siekiama </w:t>
      </w:r>
      <w:r>
        <w:rPr>
          <w:rFonts w:ascii="Times New Roman" w:eastAsia="Times New Roman" w:hAnsi="Times New Roman" w:cs="Times New Roman"/>
          <w:bCs/>
          <w:sz w:val="24"/>
          <w:szCs w:val="24"/>
        </w:rPr>
        <w:t>patikslinti nuostatas</w:t>
      </w:r>
      <w:r w:rsidRPr="00F24893">
        <w:rPr>
          <w:rFonts w:ascii="Times New Roman" w:eastAsia="Times New Roman" w:hAnsi="Times New Roman" w:cs="Times New Roman"/>
          <w:bCs/>
          <w:sz w:val="24"/>
          <w:szCs w:val="24"/>
        </w:rPr>
        <w:t>, nurodant</w:t>
      </w:r>
      <w:r w:rsidR="00032924">
        <w:rPr>
          <w:rFonts w:ascii="Times New Roman" w:eastAsia="Times New Roman" w:hAnsi="Times New Roman" w:cs="Times New Roman"/>
          <w:bCs/>
          <w:sz w:val="24"/>
          <w:szCs w:val="24"/>
        </w:rPr>
        <w:t xml:space="preserve"> </w:t>
      </w:r>
      <w:r w:rsidR="00C34B8F">
        <w:rPr>
          <w:rFonts w:ascii="Times New Roman" w:eastAsia="Times New Roman" w:hAnsi="Times New Roman" w:cs="Times New Roman"/>
          <w:bCs/>
          <w:sz w:val="24"/>
          <w:szCs w:val="24"/>
        </w:rPr>
        <w:t>kokį būstą nuomojant</w:t>
      </w:r>
      <w:r w:rsidRPr="00F24893">
        <w:rPr>
          <w:rFonts w:ascii="Times New Roman" w:eastAsia="Times New Roman" w:hAnsi="Times New Roman" w:cs="Times New Roman"/>
          <w:bCs/>
          <w:sz w:val="24"/>
          <w:szCs w:val="24"/>
        </w:rPr>
        <w:t>, asmuo neturės teisės į būsto nuomos mokesčio dalies kompensaciją, sąlygos, kada būsto nuomos ar išperkamosios būsto nuomos mokesčio dalies kompe</w:t>
      </w:r>
      <w:r w:rsidR="00032924">
        <w:rPr>
          <w:rFonts w:ascii="Times New Roman" w:eastAsia="Times New Roman" w:hAnsi="Times New Roman" w:cs="Times New Roman"/>
          <w:bCs/>
          <w:sz w:val="24"/>
          <w:szCs w:val="24"/>
        </w:rPr>
        <w:t>nsacijos mokėjimas nutraukiamas</w:t>
      </w:r>
      <w:r w:rsidR="00D52922">
        <w:rPr>
          <w:rFonts w:ascii="Times New Roman" w:eastAsia="Times New Roman" w:hAnsi="Times New Roman" w:cs="Times New Roman"/>
          <w:bCs/>
          <w:color w:val="000000"/>
          <w:sz w:val="24"/>
          <w:szCs w:val="24"/>
        </w:rPr>
        <w:t>.</w:t>
      </w:r>
    </w:p>
    <w:p w14:paraId="4223CE1F"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2A74909" w14:textId="78382FB5"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Šiuo metu</w:t>
      </w:r>
      <w:r w:rsidR="00FA28E1">
        <w:rPr>
          <w:rFonts w:ascii="Times New Roman" w:hAnsi="Times New Roman" w:cs="Times New Roman"/>
          <w:sz w:val="24"/>
          <w:szCs w:val="24"/>
        </w:rPr>
        <w:t xml:space="preserve"> </w:t>
      </w:r>
      <w:r w:rsidR="00FA28E1" w:rsidRPr="00FA28E1">
        <w:rPr>
          <w:rFonts w:ascii="Times New Roman" w:eastAsia="Times New Roman" w:hAnsi="Times New Roman" w:cs="Times New Roman"/>
          <w:sz w:val="24"/>
          <w:szCs w:val="24"/>
          <w:lang w:eastAsia="zh-CN"/>
        </w:rPr>
        <w:t xml:space="preserve">nuomos ar išperkamosios būsto nuomos mokesčių dalies kompensacijų skyrimo ir permokėtų kompensacijų grąžinimo </w:t>
      </w:r>
      <w:r>
        <w:rPr>
          <w:rFonts w:ascii="Times New Roman" w:hAnsi="Times New Roman" w:cs="Times New Roman"/>
          <w:sz w:val="24"/>
          <w:szCs w:val="24"/>
        </w:rPr>
        <w:t xml:space="preserve">tvarką reglamentuoja </w:t>
      </w:r>
      <w:r>
        <w:rPr>
          <w:rFonts w:ascii="Times New Roman" w:eastAsia="Times New Roman" w:hAnsi="Times New Roman" w:cs="Times New Roman"/>
          <w:sz w:val="24"/>
          <w:szCs w:val="24"/>
          <w:lang w:eastAsia="zh-CN"/>
        </w:rPr>
        <w:t>2019</w:t>
      </w:r>
      <w:r w:rsidRPr="00266CD1">
        <w:rPr>
          <w:rFonts w:ascii="Times New Roman" w:eastAsia="Times New Roman" w:hAnsi="Times New Roman" w:cs="Times New Roman"/>
          <w:sz w:val="24"/>
          <w:szCs w:val="24"/>
          <w:lang w:eastAsia="zh-CN"/>
        </w:rPr>
        <w:t xml:space="preserve"> m. </w:t>
      </w:r>
      <w:r>
        <w:rPr>
          <w:rFonts w:ascii="Times New Roman" w:eastAsia="Times New Roman" w:hAnsi="Times New Roman" w:cs="Times New Roman"/>
          <w:sz w:val="24"/>
          <w:szCs w:val="24"/>
          <w:lang w:eastAsia="zh-CN"/>
        </w:rPr>
        <w:t>gruodžio 19</w:t>
      </w:r>
      <w:r w:rsidRPr="00266CD1">
        <w:rPr>
          <w:rFonts w:ascii="Times New Roman" w:eastAsia="Times New Roman" w:hAnsi="Times New Roman" w:cs="Times New Roman"/>
          <w:sz w:val="24"/>
          <w:szCs w:val="24"/>
          <w:lang w:eastAsia="zh-CN"/>
        </w:rPr>
        <w:t xml:space="preserve"> d. </w:t>
      </w:r>
      <w:r>
        <w:rPr>
          <w:rFonts w:ascii="Times New Roman" w:eastAsia="Times New Roman" w:hAnsi="Times New Roman" w:cs="Times New Roman"/>
          <w:sz w:val="24"/>
          <w:szCs w:val="24"/>
          <w:lang w:eastAsia="zh-CN"/>
        </w:rPr>
        <w:t xml:space="preserve">Kretingos rajono savivaldybės tarybos </w:t>
      </w:r>
      <w:r w:rsidRPr="00266CD1">
        <w:rPr>
          <w:rFonts w:ascii="Times New Roman" w:eastAsia="Times New Roman" w:hAnsi="Times New Roman" w:cs="Times New Roman"/>
          <w:sz w:val="24"/>
          <w:szCs w:val="24"/>
          <w:lang w:eastAsia="zh-CN"/>
        </w:rPr>
        <w:t>sprendim</w:t>
      </w:r>
      <w:r>
        <w:rPr>
          <w:rFonts w:ascii="Times New Roman" w:eastAsia="Times New Roman" w:hAnsi="Times New Roman" w:cs="Times New Roman"/>
          <w:sz w:val="24"/>
          <w:szCs w:val="24"/>
          <w:lang w:eastAsia="zh-CN"/>
        </w:rPr>
        <w:t>as</w:t>
      </w:r>
      <w:r w:rsidRPr="00266CD1">
        <w:rPr>
          <w:rFonts w:ascii="Times New Roman" w:eastAsia="Times New Roman" w:hAnsi="Times New Roman" w:cs="Times New Roman"/>
          <w:sz w:val="24"/>
          <w:szCs w:val="24"/>
          <w:lang w:eastAsia="zh-CN"/>
        </w:rPr>
        <w:t xml:space="preserve"> Nr. T2-</w:t>
      </w:r>
      <w:r w:rsidR="00A06459">
        <w:rPr>
          <w:rFonts w:ascii="Times New Roman" w:eastAsia="Times New Roman" w:hAnsi="Times New Roman" w:cs="Times New Roman"/>
          <w:sz w:val="24"/>
          <w:szCs w:val="24"/>
          <w:lang w:eastAsia="zh-CN"/>
        </w:rPr>
        <w:t>340</w:t>
      </w:r>
      <w:r w:rsidRPr="00266CD1">
        <w:rPr>
          <w:rFonts w:ascii="Times New Roman" w:eastAsia="Times New Roman" w:hAnsi="Times New Roman" w:cs="Times New Roman"/>
          <w:sz w:val="24"/>
          <w:szCs w:val="24"/>
          <w:lang w:eastAsia="zh-CN"/>
        </w:rPr>
        <w:t xml:space="preserve"> „Dėl </w:t>
      </w:r>
      <w:r w:rsidR="00A06459">
        <w:rPr>
          <w:rFonts w:ascii="Times New Roman" w:eastAsia="Times New Roman" w:hAnsi="Times New Roman" w:cs="Times New Roman"/>
          <w:sz w:val="24"/>
          <w:szCs w:val="24"/>
          <w:lang w:eastAsia="zh-CN"/>
        </w:rPr>
        <w:t>b</w:t>
      </w:r>
      <w:r w:rsidR="00A06459" w:rsidRPr="00A06459">
        <w:rPr>
          <w:rFonts w:ascii="Times New Roman" w:eastAsia="Times New Roman" w:hAnsi="Times New Roman" w:cs="Times New Roman"/>
          <w:sz w:val="24"/>
          <w:szCs w:val="24"/>
          <w:lang w:eastAsia="zh-CN"/>
        </w:rPr>
        <w:t>ūsto nuomos ar išperkamosios būsto nuomos mokesčių dalies kompensacijų mokėjimo ir permokėtų kompensacijų grąžinimo tvarkos aprašo patvirtinimo</w:t>
      </w:r>
      <w:r w:rsidRPr="00266CD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r w:rsidR="00FD3FDF">
        <w:rPr>
          <w:rFonts w:ascii="Times New Roman" w:eastAsia="Times New Roman" w:hAnsi="Times New Roman" w:cs="Times New Roman"/>
          <w:sz w:val="24"/>
          <w:szCs w:val="24"/>
          <w:lang w:eastAsia="zh-CN"/>
        </w:rPr>
        <w:t xml:space="preserve"> Pritarus sprendimo projektui</w:t>
      </w:r>
      <w:r w:rsidR="00607671">
        <w:rPr>
          <w:rFonts w:ascii="Times New Roman" w:eastAsia="Times New Roman" w:hAnsi="Times New Roman" w:cs="Times New Roman"/>
          <w:sz w:val="24"/>
          <w:szCs w:val="24"/>
          <w:lang w:eastAsia="zh-CN"/>
        </w:rPr>
        <w:t>,</w:t>
      </w:r>
      <w:r w:rsidR="00FD3FDF">
        <w:rPr>
          <w:rFonts w:ascii="Times New Roman" w:eastAsia="Times New Roman" w:hAnsi="Times New Roman" w:cs="Times New Roman"/>
          <w:sz w:val="24"/>
          <w:szCs w:val="24"/>
          <w:lang w:eastAsia="zh-CN"/>
        </w:rPr>
        <w:t xml:space="preserve"> bus pakeista Kretingos rajono savivaldybės būsto nuomos ar išperkamosios būsto nuomos mokesčių dalies kompensacijų mokėjimo ir permokėtų kompensacijų grąžinimo tvarka, nustatytas papildomų dokumentų pateikimas, būsto nuomos ar išperkamosios būsto nuomos mokesčių dalies kompensacijų dydžio apskaičiavimas.</w:t>
      </w:r>
    </w:p>
    <w:p w14:paraId="16A9CCF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0B27F7F8" w14:textId="7B6F268C" w:rsidR="00453936" w:rsidRDefault="00C21B63" w:rsidP="009607CF">
      <w:p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Priėmus tvarkos aprašo pakeitimus, nustatytas teisinis reguliavimas bus suderintas su Lietuvos Respublikos </w:t>
      </w:r>
      <w:r w:rsidR="003D57DC" w:rsidRPr="003D57DC">
        <w:rPr>
          <w:rFonts w:ascii="Times New Roman" w:hAnsi="Times New Roman" w:cs="Times New Roman"/>
          <w:sz w:val="24"/>
          <w:szCs w:val="24"/>
        </w:rPr>
        <w:t>paramos būstui įsigyti ar išsinuomoti</w:t>
      </w:r>
      <w:r>
        <w:rPr>
          <w:rFonts w:ascii="Times New Roman" w:hAnsi="Times New Roman" w:cs="Times New Roman"/>
          <w:sz w:val="24"/>
          <w:szCs w:val="24"/>
        </w:rPr>
        <w:t xml:space="preserve"> įstatyme nustatytu teisiniu reguliavimu.</w:t>
      </w:r>
      <w:r w:rsidR="00FA28E1">
        <w:rPr>
          <w:rFonts w:ascii="Times New Roman" w:hAnsi="Times New Roman" w:cs="Times New Roman"/>
          <w:sz w:val="24"/>
          <w:szCs w:val="24"/>
        </w:rPr>
        <w:t xml:space="preserve"> P</w:t>
      </w:r>
      <w:r w:rsidR="00FD3FDF">
        <w:rPr>
          <w:rFonts w:ascii="Times New Roman" w:hAnsi="Times New Roman" w:cs="Times New Roman"/>
          <w:sz w:val="24"/>
          <w:szCs w:val="24"/>
        </w:rPr>
        <w:t>atikslinta,</w:t>
      </w:r>
      <w:r w:rsidR="00626B5D">
        <w:rPr>
          <w:rFonts w:ascii="Times New Roman" w:hAnsi="Times New Roman" w:cs="Times New Roman"/>
          <w:sz w:val="24"/>
          <w:szCs w:val="24"/>
        </w:rPr>
        <w:t xml:space="preserve"> </w:t>
      </w:r>
      <w:r w:rsidR="00FD3FDF" w:rsidRPr="00FD3FDF">
        <w:rPr>
          <w:rFonts w:ascii="Times New Roman" w:hAnsi="Times New Roman" w:cs="Times New Roman"/>
          <w:sz w:val="24"/>
          <w:szCs w:val="24"/>
        </w:rPr>
        <w:t>kokį būstą nuomojant, asmuo neturės teisės į būsto nuomos mokesčio dalies kompensaciją, sąlygos, kada būsto nuomos ar išperkamosios būsto nuomos mokesčio dalies kompensacijos mokėjimas nutraukiamas</w:t>
      </w:r>
      <w:r w:rsidR="00FA28E1">
        <w:rPr>
          <w:rFonts w:ascii="Times New Roman" w:eastAsia="Times New Roman" w:hAnsi="Times New Roman" w:cs="Times New Roman"/>
          <w:bCs/>
          <w:color w:val="000000"/>
          <w:sz w:val="24"/>
          <w:szCs w:val="24"/>
        </w:rPr>
        <w:t>.</w:t>
      </w:r>
      <w:r w:rsidR="00FD3FDF" w:rsidRPr="00FD3FDF">
        <w:t xml:space="preserve"> </w:t>
      </w:r>
      <w:r w:rsidR="00FD3FDF">
        <w:rPr>
          <w:rFonts w:ascii="Times New Roman" w:eastAsia="Times New Roman" w:hAnsi="Times New Roman" w:cs="Times New Roman"/>
          <w:bCs/>
          <w:color w:val="000000"/>
          <w:sz w:val="24"/>
          <w:szCs w:val="24"/>
        </w:rPr>
        <w:t>N</w:t>
      </w:r>
      <w:r w:rsidR="00FD3FDF" w:rsidRPr="00FD3FDF">
        <w:rPr>
          <w:rFonts w:ascii="Times New Roman" w:eastAsia="Times New Roman" w:hAnsi="Times New Roman" w:cs="Times New Roman"/>
          <w:bCs/>
          <w:color w:val="000000"/>
          <w:sz w:val="24"/>
          <w:szCs w:val="24"/>
        </w:rPr>
        <w:t>ust</w:t>
      </w:r>
      <w:r w:rsidR="00FD3FDF">
        <w:rPr>
          <w:rFonts w:ascii="Times New Roman" w:eastAsia="Times New Roman" w:hAnsi="Times New Roman" w:cs="Times New Roman"/>
          <w:bCs/>
          <w:color w:val="000000"/>
          <w:sz w:val="24"/>
          <w:szCs w:val="24"/>
        </w:rPr>
        <w:t>atyta</w:t>
      </w:r>
      <w:r w:rsidR="00FD3FDF" w:rsidRPr="00FD3FDF">
        <w:rPr>
          <w:rFonts w:ascii="Times New Roman" w:eastAsia="Times New Roman" w:hAnsi="Times New Roman" w:cs="Times New Roman"/>
          <w:bCs/>
          <w:color w:val="000000"/>
          <w:sz w:val="24"/>
          <w:szCs w:val="24"/>
        </w:rPr>
        <w:t xml:space="preserve"> būsto nuomos ar išperkamosios būsto nuomos mokesčių dalies ko</w:t>
      </w:r>
      <w:r w:rsidR="007C604E">
        <w:rPr>
          <w:rFonts w:ascii="Times New Roman" w:eastAsia="Times New Roman" w:hAnsi="Times New Roman" w:cs="Times New Roman"/>
          <w:bCs/>
          <w:color w:val="000000"/>
          <w:sz w:val="24"/>
          <w:szCs w:val="24"/>
        </w:rPr>
        <w:t>mpensacijų dydžio apskaičiavimo tvarka.</w:t>
      </w:r>
    </w:p>
    <w:p w14:paraId="1760A456" w14:textId="77777777" w:rsidR="00453936" w:rsidRPr="00824509" w:rsidRDefault="00453936" w:rsidP="009607CF">
      <w:pPr>
        <w:pStyle w:val="Sraopastraipa"/>
        <w:numPr>
          <w:ilvl w:val="0"/>
          <w:numId w:val="7"/>
        </w:numPr>
        <w:jc w:val="both"/>
        <w:rPr>
          <w:rFonts w:ascii="Times New Roman" w:hAnsi="Times New Roman" w:cs="Times New Roman"/>
          <w:sz w:val="24"/>
          <w:szCs w:val="24"/>
        </w:rPr>
      </w:pPr>
      <w:r w:rsidRPr="00824509">
        <w:rPr>
          <w:rFonts w:ascii="Times New Roman" w:hAnsi="Times New Roman" w:cs="Times New Roman"/>
          <w:b/>
          <w:sz w:val="24"/>
          <w:szCs w:val="24"/>
        </w:rPr>
        <w:t>Lėšų poreikis ir šaltiniai.</w:t>
      </w:r>
    </w:p>
    <w:p w14:paraId="6EC60234" w14:textId="77777777" w:rsidR="00A06459" w:rsidRDefault="00A06459" w:rsidP="009607CF">
      <w:pPr>
        <w:ind w:left="0" w:firstLine="851"/>
        <w:jc w:val="both"/>
        <w:rPr>
          <w:rFonts w:ascii="Times New Roman" w:hAnsi="Times New Roman" w:cs="Times New Roman"/>
          <w:b/>
          <w:sz w:val="24"/>
          <w:szCs w:val="24"/>
        </w:rPr>
      </w:pPr>
      <w:r w:rsidRPr="00A06459">
        <w:rPr>
          <w:rFonts w:ascii="Times New Roman" w:hAnsi="Times New Roman" w:cs="Times New Roman"/>
          <w:sz w:val="24"/>
          <w:szCs w:val="24"/>
        </w:rPr>
        <w:t>Būsto nuomos ar išperkamosios būsto nuomos mokesčio dalies kompensacijų mokėjimas finansuojamas iš Valstybės biudžeto</w:t>
      </w:r>
      <w:r>
        <w:rPr>
          <w:rFonts w:ascii="Times New Roman" w:hAnsi="Times New Roman" w:cs="Times New Roman"/>
          <w:b/>
          <w:sz w:val="24"/>
          <w:szCs w:val="24"/>
        </w:rPr>
        <w:t>.</w:t>
      </w:r>
    </w:p>
    <w:p w14:paraId="516D1257" w14:textId="5A11DE84" w:rsidR="00453936" w:rsidRPr="00A06459" w:rsidRDefault="00453936" w:rsidP="009607CF">
      <w:pPr>
        <w:pStyle w:val="Sraopastraipa"/>
        <w:numPr>
          <w:ilvl w:val="0"/>
          <w:numId w:val="7"/>
        </w:numPr>
        <w:jc w:val="both"/>
        <w:rPr>
          <w:rFonts w:ascii="Times New Roman" w:hAnsi="Times New Roman" w:cs="Times New Roman"/>
          <w:b/>
          <w:sz w:val="24"/>
          <w:szCs w:val="24"/>
        </w:rPr>
      </w:pPr>
      <w:r w:rsidRPr="00A06459">
        <w:rPr>
          <w:rFonts w:ascii="Times New Roman" w:hAnsi="Times New Roman" w:cs="Times New Roman"/>
          <w:b/>
          <w:sz w:val="24"/>
          <w:szCs w:val="24"/>
        </w:rPr>
        <w:t>Kiti sprendimui priimti reikalingi pagrindimai, skaičiavimai ar paaiškinimai.</w:t>
      </w:r>
    </w:p>
    <w:p w14:paraId="6065766F"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Nėra.</w:t>
      </w:r>
    </w:p>
    <w:p w14:paraId="2F7D7091"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7A544842" w14:textId="77777777" w:rsidR="00453936" w:rsidRPr="009E112E" w:rsidRDefault="00453936" w:rsidP="009607CF">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Antikorupcinis vertinimas pridedamas.</w:t>
      </w:r>
    </w:p>
    <w:p w14:paraId="0E650729" w14:textId="77777777" w:rsidR="00453936" w:rsidRPr="009E112E" w:rsidRDefault="00453936" w:rsidP="009607CF">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250114C1" w14:textId="59049211" w:rsidR="00911237" w:rsidRPr="009607CF" w:rsidRDefault="00453936" w:rsidP="009607CF">
      <w:pPr>
        <w:pStyle w:val="Sraopastraipa"/>
        <w:ind w:left="0" w:firstLine="851"/>
        <w:jc w:val="both"/>
        <w:rPr>
          <w:rFonts w:ascii="Times New Roman" w:hAnsi="Times New Roman" w:cs="Times New Roman"/>
          <w:sz w:val="24"/>
          <w:szCs w:val="24"/>
        </w:rPr>
      </w:pPr>
      <w:r w:rsidRPr="0050617A">
        <w:rPr>
          <w:rFonts w:ascii="Times New Roman" w:hAnsi="Times New Roman" w:cs="Times New Roman"/>
          <w:sz w:val="24"/>
          <w:szCs w:val="24"/>
        </w:rPr>
        <w:t xml:space="preserve">Socialinės paramos skyriaus vyr. specialistė Laura </w:t>
      </w:r>
      <w:proofErr w:type="spellStart"/>
      <w:r w:rsidRPr="0050617A">
        <w:rPr>
          <w:rFonts w:ascii="Times New Roman" w:hAnsi="Times New Roman" w:cs="Times New Roman"/>
          <w:sz w:val="24"/>
          <w:szCs w:val="24"/>
        </w:rPr>
        <w:t>Rudienė</w:t>
      </w:r>
      <w:proofErr w:type="spellEnd"/>
      <w:r w:rsidRPr="0050617A">
        <w:rPr>
          <w:rFonts w:ascii="Times New Roman" w:hAnsi="Times New Roman" w:cs="Times New Roman"/>
          <w:sz w:val="24"/>
          <w:szCs w:val="24"/>
        </w:rPr>
        <w:t>.</w:t>
      </w:r>
    </w:p>
    <w:sectPr w:rsidR="00911237" w:rsidRPr="009607CF" w:rsidSect="00DC71AA">
      <w:headerReference w:type="first" r:id="rId11"/>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85EE" w14:textId="77777777" w:rsidR="000B0A40" w:rsidRDefault="000B0A40" w:rsidP="00911237">
      <w:r>
        <w:separator/>
      </w:r>
    </w:p>
  </w:endnote>
  <w:endnote w:type="continuationSeparator" w:id="0">
    <w:p w14:paraId="15EC1199" w14:textId="77777777" w:rsidR="000B0A40" w:rsidRDefault="000B0A40"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F4E5" w14:textId="60875B6A" w:rsidR="00DC71AA" w:rsidRPr="00F745B0" w:rsidRDefault="00DC71AA" w:rsidP="00F745B0">
    <w:pPr>
      <w:pStyle w:val="Porat"/>
      <w:ind w:left="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0E370" w14:textId="77777777" w:rsidR="000B0A40" w:rsidRDefault="000B0A40" w:rsidP="00911237">
      <w:r>
        <w:separator/>
      </w:r>
    </w:p>
  </w:footnote>
  <w:footnote w:type="continuationSeparator" w:id="0">
    <w:p w14:paraId="61A8C162" w14:textId="77777777" w:rsidR="000B0A40" w:rsidRDefault="000B0A40" w:rsidP="0091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66892"/>
      <w:docPartObj>
        <w:docPartGallery w:val="Page Numbers (Top of Page)"/>
        <w:docPartUnique/>
      </w:docPartObj>
    </w:sdtPr>
    <w:sdtEndPr>
      <w:rPr>
        <w:rFonts w:ascii="Times New Roman" w:hAnsi="Times New Roman" w:cs="Times New Roman"/>
        <w:sz w:val="24"/>
        <w:szCs w:val="24"/>
      </w:rPr>
    </w:sdtEndPr>
    <w:sdtContent>
      <w:p w14:paraId="24268B68" w14:textId="6D2DD324" w:rsidR="00030E58" w:rsidRPr="009607CF" w:rsidRDefault="00DC71AA" w:rsidP="009607CF">
        <w:pPr>
          <w:pStyle w:val="Antrats"/>
          <w:ind w:left="0"/>
          <w:jc w:val="center"/>
          <w:rPr>
            <w:rFonts w:ascii="Times New Roman" w:hAnsi="Times New Roman" w:cs="Times New Roman"/>
            <w:sz w:val="24"/>
            <w:szCs w:val="24"/>
          </w:rPr>
        </w:pPr>
        <w:r w:rsidRPr="009607CF">
          <w:rPr>
            <w:rFonts w:ascii="Times New Roman" w:hAnsi="Times New Roman" w:cs="Times New Roman"/>
            <w:sz w:val="24"/>
            <w:szCs w:val="24"/>
          </w:rPr>
          <w:fldChar w:fldCharType="begin"/>
        </w:r>
        <w:r w:rsidRPr="009607CF">
          <w:rPr>
            <w:rFonts w:ascii="Times New Roman" w:hAnsi="Times New Roman" w:cs="Times New Roman"/>
            <w:sz w:val="24"/>
            <w:szCs w:val="24"/>
          </w:rPr>
          <w:instrText>PAGE   \* MERGEFORMAT</w:instrText>
        </w:r>
        <w:r w:rsidRPr="009607CF">
          <w:rPr>
            <w:rFonts w:ascii="Times New Roman" w:hAnsi="Times New Roman" w:cs="Times New Roman"/>
            <w:sz w:val="24"/>
            <w:szCs w:val="24"/>
          </w:rPr>
          <w:fldChar w:fldCharType="separate"/>
        </w:r>
        <w:r w:rsidR="00F33D1D">
          <w:rPr>
            <w:rFonts w:ascii="Times New Roman" w:hAnsi="Times New Roman" w:cs="Times New Roman"/>
            <w:noProof/>
            <w:sz w:val="24"/>
            <w:szCs w:val="24"/>
          </w:rPr>
          <w:t>2</w:t>
        </w:r>
        <w:r w:rsidRPr="009607C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8865" w14:textId="38348DDC" w:rsidR="00DC71AA" w:rsidRPr="00DC71AA" w:rsidRDefault="008406D8" w:rsidP="00DC71AA">
    <w:pPr>
      <w:pStyle w:val="Antrats"/>
      <w:jc w:val="right"/>
      <w:rPr>
        <w:rFonts w:ascii="Times New Roman" w:hAnsi="Times New Roman" w:cs="Times New Roman"/>
        <w:b/>
        <w:sz w:val="24"/>
        <w:szCs w:val="24"/>
      </w:rPr>
    </w:pPr>
    <w:r>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02AE5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59D875D3"/>
    <w:multiLevelType w:val="multilevel"/>
    <w:tmpl w:val="C016B2B4"/>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abstractNumId w:val="5"/>
  </w:num>
  <w:num w:numId="2">
    <w:abstractNumId w:val="2"/>
  </w:num>
  <w:num w:numId="3">
    <w:abstractNumId w:val="9"/>
  </w:num>
  <w:num w:numId="4">
    <w:abstractNumId w:val="4"/>
  </w:num>
  <w:num w:numId="5">
    <w:abstractNumId w:val="3"/>
  </w:num>
  <w:num w:numId="6">
    <w:abstractNumId w:val="7"/>
  </w:num>
  <w:num w:numId="7">
    <w:abstractNumId w:val="0"/>
  </w:num>
  <w:num w:numId="8">
    <w:abstractNumId w:val="6"/>
  </w:num>
  <w:num w:numId="9">
    <w:abstractNumId w:val="1"/>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23"/>
    <w:rsid w:val="0000350F"/>
    <w:rsid w:val="00003A86"/>
    <w:rsid w:val="000067ED"/>
    <w:rsid w:val="00011AFE"/>
    <w:rsid w:val="0001286E"/>
    <w:rsid w:val="00016BE0"/>
    <w:rsid w:val="0002226A"/>
    <w:rsid w:val="00025189"/>
    <w:rsid w:val="0003067F"/>
    <w:rsid w:val="00030E58"/>
    <w:rsid w:val="00032924"/>
    <w:rsid w:val="000658A8"/>
    <w:rsid w:val="00065CD2"/>
    <w:rsid w:val="000672F3"/>
    <w:rsid w:val="00083FE1"/>
    <w:rsid w:val="00092ACA"/>
    <w:rsid w:val="00097CAD"/>
    <w:rsid w:val="000A6594"/>
    <w:rsid w:val="000A7414"/>
    <w:rsid w:val="000B0A40"/>
    <w:rsid w:val="000B2220"/>
    <w:rsid w:val="000B30D0"/>
    <w:rsid w:val="000B52BA"/>
    <w:rsid w:val="000C762E"/>
    <w:rsid w:val="000D011B"/>
    <w:rsid w:val="000E53A9"/>
    <w:rsid w:val="000F3247"/>
    <w:rsid w:val="00113889"/>
    <w:rsid w:val="001440FC"/>
    <w:rsid w:val="00147343"/>
    <w:rsid w:val="001507B0"/>
    <w:rsid w:val="00154951"/>
    <w:rsid w:val="001750AD"/>
    <w:rsid w:val="00180EC9"/>
    <w:rsid w:val="00190F8C"/>
    <w:rsid w:val="001A7D2B"/>
    <w:rsid w:val="001C17F9"/>
    <w:rsid w:val="001D52F4"/>
    <w:rsid w:val="001F5E78"/>
    <w:rsid w:val="002003EB"/>
    <w:rsid w:val="00203BB5"/>
    <w:rsid w:val="002045F2"/>
    <w:rsid w:val="00222544"/>
    <w:rsid w:val="00236C00"/>
    <w:rsid w:val="0025755D"/>
    <w:rsid w:val="002632D0"/>
    <w:rsid w:val="002656D6"/>
    <w:rsid w:val="00267459"/>
    <w:rsid w:val="00270895"/>
    <w:rsid w:val="00285CA9"/>
    <w:rsid w:val="002913E6"/>
    <w:rsid w:val="0029197F"/>
    <w:rsid w:val="002A5506"/>
    <w:rsid w:val="002B0376"/>
    <w:rsid w:val="002B1725"/>
    <w:rsid w:val="002C154C"/>
    <w:rsid w:val="002C50DA"/>
    <w:rsid w:val="002D3A4C"/>
    <w:rsid w:val="002D44DF"/>
    <w:rsid w:val="002D551D"/>
    <w:rsid w:val="002E5425"/>
    <w:rsid w:val="0030707D"/>
    <w:rsid w:val="00314E12"/>
    <w:rsid w:val="00314EA5"/>
    <w:rsid w:val="003172CC"/>
    <w:rsid w:val="003232A5"/>
    <w:rsid w:val="003238D4"/>
    <w:rsid w:val="00347E0E"/>
    <w:rsid w:val="003515B2"/>
    <w:rsid w:val="00360A8E"/>
    <w:rsid w:val="003629D4"/>
    <w:rsid w:val="003639FE"/>
    <w:rsid w:val="00397E5E"/>
    <w:rsid w:val="003B2BF0"/>
    <w:rsid w:val="003D57DC"/>
    <w:rsid w:val="003E4745"/>
    <w:rsid w:val="003E7C26"/>
    <w:rsid w:val="003F5249"/>
    <w:rsid w:val="004025CE"/>
    <w:rsid w:val="0040383B"/>
    <w:rsid w:val="00407DDC"/>
    <w:rsid w:val="00410DE3"/>
    <w:rsid w:val="00427B91"/>
    <w:rsid w:val="00453936"/>
    <w:rsid w:val="004614B6"/>
    <w:rsid w:val="004631F6"/>
    <w:rsid w:val="00464035"/>
    <w:rsid w:val="0047435B"/>
    <w:rsid w:val="004751CD"/>
    <w:rsid w:val="0049003A"/>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3862"/>
    <w:rsid w:val="0051400C"/>
    <w:rsid w:val="005160D7"/>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07671"/>
    <w:rsid w:val="0061097D"/>
    <w:rsid w:val="00610B38"/>
    <w:rsid w:val="00613DB3"/>
    <w:rsid w:val="006145D6"/>
    <w:rsid w:val="00620C94"/>
    <w:rsid w:val="00624584"/>
    <w:rsid w:val="00626B5D"/>
    <w:rsid w:val="00630580"/>
    <w:rsid w:val="0063274E"/>
    <w:rsid w:val="00646E4A"/>
    <w:rsid w:val="00647CAE"/>
    <w:rsid w:val="006509B9"/>
    <w:rsid w:val="006615A1"/>
    <w:rsid w:val="00661727"/>
    <w:rsid w:val="00662B7E"/>
    <w:rsid w:val="006803A5"/>
    <w:rsid w:val="00685C08"/>
    <w:rsid w:val="0068624C"/>
    <w:rsid w:val="00695DDA"/>
    <w:rsid w:val="006B0590"/>
    <w:rsid w:val="006C4D11"/>
    <w:rsid w:val="006D0685"/>
    <w:rsid w:val="006D2CE9"/>
    <w:rsid w:val="006E111E"/>
    <w:rsid w:val="006E33BE"/>
    <w:rsid w:val="007010F9"/>
    <w:rsid w:val="00702BE1"/>
    <w:rsid w:val="00703B39"/>
    <w:rsid w:val="007130E3"/>
    <w:rsid w:val="00713DCD"/>
    <w:rsid w:val="007268BD"/>
    <w:rsid w:val="007379D5"/>
    <w:rsid w:val="00740BDF"/>
    <w:rsid w:val="00740BF5"/>
    <w:rsid w:val="007466F3"/>
    <w:rsid w:val="00763632"/>
    <w:rsid w:val="00771A61"/>
    <w:rsid w:val="00772FB5"/>
    <w:rsid w:val="00774911"/>
    <w:rsid w:val="00775176"/>
    <w:rsid w:val="00777FB9"/>
    <w:rsid w:val="00782AB1"/>
    <w:rsid w:val="00782F80"/>
    <w:rsid w:val="0079624D"/>
    <w:rsid w:val="007B2F45"/>
    <w:rsid w:val="007B532F"/>
    <w:rsid w:val="007C280B"/>
    <w:rsid w:val="007C4E4E"/>
    <w:rsid w:val="007C604E"/>
    <w:rsid w:val="007E03D3"/>
    <w:rsid w:val="007F0D3F"/>
    <w:rsid w:val="007F419D"/>
    <w:rsid w:val="007F57E6"/>
    <w:rsid w:val="00823423"/>
    <w:rsid w:val="00825D3F"/>
    <w:rsid w:val="00834A25"/>
    <w:rsid w:val="008358AF"/>
    <w:rsid w:val="008375F1"/>
    <w:rsid w:val="008406D8"/>
    <w:rsid w:val="0085190C"/>
    <w:rsid w:val="00852108"/>
    <w:rsid w:val="00856124"/>
    <w:rsid w:val="00860D79"/>
    <w:rsid w:val="008703B1"/>
    <w:rsid w:val="008766A3"/>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11237"/>
    <w:rsid w:val="009140CF"/>
    <w:rsid w:val="009229EF"/>
    <w:rsid w:val="009253BA"/>
    <w:rsid w:val="0093457C"/>
    <w:rsid w:val="009402A0"/>
    <w:rsid w:val="009607CF"/>
    <w:rsid w:val="009611B1"/>
    <w:rsid w:val="00965719"/>
    <w:rsid w:val="009708CD"/>
    <w:rsid w:val="009871E4"/>
    <w:rsid w:val="00987A26"/>
    <w:rsid w:val="009A7426"/>
    <w:rsid w:val="009C34BF"/>
    <w:rsid w:val="009C3EAC"/>
    <w:rsid w:val="009D27C1"/>
    <w:rsid w:val="009D3F9C"/>
    <w:rsid w:val="009D6592"/>
    <w:rsid w:val="009F4610"/>
    <w:rsid w:val="00A002D9"/>
    <w:rsid w:val="00A0612D"/>
    <w:rsid w:val="00A06459"/>
    <w:rsid w:val="00A06C70"/>
    <w:rsid w:val="00A07777"/>
    <w:rsid w:val="00A079DB"/>
    <w:rsid w:val="00A138EE"/>
    <w:rsid w:val="00A16FC7"/>
    <w:rsid w:val="00A2178C"/>
    <w:rsid w:val="00A32304"/>
    <w:rsid w:val="00A33EFC"/>
    <w:rsid w:val="00A43866"/>
    <w:rsid w:val="00A551B4"/>
    <w:rsid w:val="00A6429F"/>
    <w:rsid w:val="00A64981"/>
    <w:rsid w:val="00A665EB"/>
    <w:rsid w:val="00A71CE9"/>
    <w:rsid w:val="00A815C2"/>
    <w:rsid w:val="00A82C7D"/>
    <w:rsid w:val="00AB58A4"/>
    <w:rsid w:val="00AC4716"/>
    <w:rsid w:val="00AF21FB"/>
    <w:rsid w:val="00AF5F61"/>
    <w:rsid w:val="00AF748C"/>
    <w:rsid w:val="00B07098"/>
    <w:rsid w:val="00B20F87"/>
    <w:rsid w:val="00B27FC9"/>
    <w:rsid w:val="00B33BAF"/>
    <w:rsid w:val="00B418BA"/>
    <w:rsid w:val="00B44442"/>
    <w:rsid w:val="00B50109"/>
    <w:rsid w:val="00B544ED"/>
    <w:rsid w:val="00B5687A"/>
    <w:rsid w:val="00B60374"/>
    <w:rsid w:val="00B6128B"/>
    <w:rsid w:val="00BB0629"/>
    <w:rsid w:val="00BF34C7"/>
    <w:rsid w:val="00BF4D71"/>
    <w:rsid w:val="00C00FC6"/>
    <w:rsid w:val="00C059E0"/>
    <w:rsid w:val="00C21B63"/>
    <w:rsid w:val="00C31BF3"/>
    <w:rsid w:val="00C34B8F"/>
    <w:rsid w:val="00C41AD4"/>
    <w:rsid w:val="00C42CC3"/>
    <w:rsid w:val="00C45461"/>
    <w:rsid w:val="00C56EFA"/>
    <w:rsid w:val="00C70B49"/>
    <w:rsid w:val="00C83620"/>
    <w:rsid w:val="00CB0410"/>
    <w:rsid w:val="00CB08CB"/>
    <w:rsid w:val="00CB0A1A"/>
    <w:rsid w:val="00CC0791"/>
    <w:rsid w:val="00CC2293"/>
    <w:rsid w:val="00CC79A0"/>
    <w:rsid w:val="00CD2E02"/>
    <w:rsid w:val="00CD5CA4"/>
    <w:rsid w:val="00CE395A"/>
    <w:rsid w:val="00CE47CE"/>
    <w:rsid w:val="00CE7D22"/>
    <w:rsid w:val="00CF1E53"/>
    <w:rsid w:val="00D0086A"/>
    <w:rsid w:val="00D22A21"/>
    <w:rsid w:val="00D242D9"/>
    <w:rsid w:val="00D25B0B"/>
    <w:rsid w:val="00D3037F"/>
    <w:rsid w:val="00D34727"/>
    <w:rsid w:val="00D3502A"/>
    <w:rsid w:val="00D52922"/>
    <w:rsid w:val="00D535B0"/>
    <w:rsid w:val="00D570DC"/>
    <w:rsid w:val="00D835B7"/>
    <w:rsid w:val="00D931AB"/>
    <w:rsid w:val="00D94E12"/>
    <w:rsid w:val="00DA4B8C"/>
    <w:rsid w:val="00DA4E55"/>
    <w:rsid w:val="00DB0A79"/>
    <w:rsid w:val="00DB3246"/>
    <w:rsid w:val="00DB7A9F"/>
    <w:rsid w:val="00DC3607"/>
    <w:rsid w:val="00DC67A2"/>
    <w:rsid w:val="00DC71AA"/>
    <w:rsid w:val="00DC7249"/>
    <w:rsid w:val="00DE3439"/>
    <w:rsid w:val="00E01C27"/>
    <w:rsid w:val="00E03774"/>
    <w:rsid w:val="00E113CF"/>
    <w:rsid w:val="00E1332A"/>
    <w:rsid w:val="00E13807"/>
    <w:rsid w:val="00E3729A"/>
    <w:rsid w:val="00E40BC6"/>
    <w:rsid w:val="00E4547A"/>
    <w:rsid w:val="00E454D1"/>
    <w:rsid w:val="00E45885"/>
    <w:rsid w:val="00E51BB9"/>
    <w:rsid w:val="00E528E9"/>
    <w:rsid w:val="00E52A2A"/>
    <w:rsid w:val="00E54A69"/>
    <w:rsid w:val="00E6063E"/>
    <w:rsid w:val="00E653B9"/>
    <w:rsid w:val="00E7161E"/>
    <w:rsid w:val="00E81262"/>
    <w:rsid w:val="00EA3899"/>
    <w:rsid w:val="00EB0D9B"/>
    <w:rsid w:val="00EB1638"/>
    <w:rsid w:val="00EB7AA4"/>
    <w:rsid w:val="00EB7CE1"/>
    <w:rsid w:val="00EC0F67"/>
    <w:rsid w:val="00EC5128"/>
    <w:rsid w:val="00ED3472"/>
    <w:rsid w:val="00ED5BA7"/>
    <w:rsid w:val="00ED7A45"/>
    <w:rsid w:val="00EE3242"/>
    <w:rsid w:val="00EE58F3"/>
    <w:rsid w:val="00EE5B2E"/>
    <w:rsid w:val="00EF1E4B"/>
    <w:rsid w:val="00EF2872"/>
    <w:rsid w:val="00EF57E2"/>
    <w:rsid w:val="00EF7132"/>
    <w:rsid w:val="00F1225A"/>
    <w:rsid w:val="00F130C6"/>
    <w:rsid w:val="00F22DDE"/>
    <w:rsid w:val="00F22E16"/>
    <w:rsid w:val="00F24893"/>
    <w:rsid w:val="00F30586"/>
    <w:rsid w:val="00F31F01"/>
    <w:rsid w:val="00F33404"/>
    <w:rsid w:val="00F33D1D"/>
    <w:rsid w:val="00F34E54"/>
    <w:rsid w:val="00F57B81"/>
    <w:rsid w:val="00F62794"/>
    <w:rsid w:val="00F63465"/>
    <w:rsid w:val="00F64079"/>
    <w:rsid w:val="00F745B0"/>
    <w:rsid w:val="00F74E08"/>
    <w:rsid w:val="00F7708D"/>
    <w:rsid w:val="00F92C06"/>
    <w:rsid w:val="00F9364C"/>
    <w:rsid w:val="00FA28E1"/>
    <w:rsid w:val="00FA28E4"/>
    <w:rsid w:val="00FA51E5"/>
    <w:rsid w:val="00FA53D8"/>
    <w:rsid w:val="00FC02D7"/>
    <w:rsid w:val="00FC76AE"/>
    <w:rsid w:val="00FD3FDF"/>
    <w:rsid w:val="00FD6B8A"/>
    <w:rsid w:val="00FE0FDF"/>
    <w:rsid w:val="00FE3A0A"/>
    <w:rsid w:val="00FE491B"/>
    <w:rsid w:val="00FE68EB"/>
    <w:rsid w:val="00FF0E50"/>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AF93-4DEE-4923-973F-E4A8596AB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5190</Words>
  <Characters>2959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3</cp:revision>
  <cp:lastPrinted>2022-11-11T06:46:00Z</cp:lastPrinted>
  <dcterms:created xsi:type="dcterms:W3CDTF">2024-09-26T13:04:00Z</dcterms:created>
  <dcterms:modified xsi:type="dcterms:W3CDTF">2024-10-02T07:27:00Z</dcterms:modified>
</cp:coreProperties>
</file>