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4983C" w14:textId="77777777" w:rsidR="00E4677F" w:rsidRPr="00356EAB" w:rsidRDefault="00E4677F" w:rsidP="00497A35">
      <w:pPr>
        <w:pStyle w:val="Pavadinimas"/>
        <w:rPr>
          <w:szCs w:val="28"/>
        </w:rPr>
      </w:pPr>
      <w:r w:rsidRPr="00356EAB">
        <w:rPr>
          <w:szCs w:val="28"/>
        </w:rPr>
        <w:t>KRETINGOS</w:t>
      </w:r>
      <w:r w:rsidR="00497A35" w:rsidRPr="00356EAB">
        <w:rPr>
          <w:szCs w:val="28"/>
        </w:rPr>
        <w:t xml:space="preserve"> </w:t>
      </w:r>
      <w:r w:rsidRPr="00356EAB">
        <w:rPr>
          <w:szCs w:val="28"/>
        </w:rPr>
        <w:t>RAJONO SAVIVALDYBĖS TARYBA</w:t>
      </w:r>
    </w:p>
    <w:p w14:paraId="3600E0F5" w14:textId="77777777" w:rsidR="00E4677F" w:rsidRPr="00356EAB" w:rsidRDefault="00E4677F" w:rsidP="00E84C8B">
      <w:pPr>
        <w:rPr>
          <w:b/>
        </w:rPr>
      </w:pPr>
    </w:p>
    <w:p w14:paraId="5AC2E275" w14:textId="77777777" w:rsidR="00E4677F" w:rsidRPr="00356EAB" w:rsidRDefault="00E4677F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SPRENDIMAS</w:t>
      </w:r>
    </w:p>
    <w:p w14:paraId="017678FA" w14:textId="77777777" w:rsidR="00E4677F" w:rsidRPr="00356EAB" w:rsidRDefault="00477418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DĖL KRETINGOS RAJONO SAVIVALDYBĖS TARYBOS 2006 M. BIRŽELIO 29 D. SPRENDIMO NR. T2-176 „</w:t>
      </w:r>
      <w:r w:rsidR="00E4677F" w:rsidRPr="00356EAB">
        <w:rPr>
          <w:b/>
          <w:szCs w:val="26"/>
        </w:rPr>
        <w:t>DĖL</w:t>
      </w:r>
      <w:r w:rsidR="00497A35" w:rsidRPr="00356EAB">
        <w:rPr>
          <w:b/>
          <w:szCs w:val="26"/>
        </w:rPr>
        <w:t xml:space="preserve"> </w:t>
      </w:r>
      <w:r w:rsidR="00E4677F" w:rsidRPr="00356EAB">
        <w:rPr>
          <w:b/>
          <w:szCs w:val="26"/>
        </w:rPr>
        <w:t>MOKINIŲ</w:t>
      </w:r>
      <w:r w:rsidR="00497A35" w:rsidRPr="00356EAB">
        <w:rPr>
          <w:b/>
          <w:szCs w:val="26"/>
        </w:rPr>
        <w:t xml:space="preserve"> </w:t>
      </w:r>
      <w:r w:rsidR="00E4677F" w:rsidRPr="00356EAB">
        <w:rPr>
          <w:b/>
          <w:szCs w:val="26"/>
        </w:rPr>
        <w:t>MAITINIMOSI</w:t>
      </w:r>
      <w:r w:rsidR="00497A35" w:rsidRPr="00356EAB">
        <w:rPr>
          <w:b/>
          <w:szCs w:val="26"/>
        </w:rPr>
        <w:t xml:space="preserve"> </w:t>
      </w:r>
      <w:r w:rsidR="00E4677F" w:rsidRPr="00356EAB">
        <w:rPr>
          <w:b/>
          <w:szCs w:val="26"/>
        </w:rPr>
        <w:t>KR</w:t>
      </w:r>
      <w:r w:rsidR="00AB495E" w:rsidRPr="00356EAB">
        <w:rPr>
          <w:b/>
          <w:szCs w:val="26"/>
        </w:rPr>
        <w:t>ETINGOS</w:t>
      </w:r>
      <w:r w:rsidR="00497A35" w:rsidRPr="00356EAB">
        <w:rPr>
          <w:b/>
          <w:szCs w:val="26"/>
        </w:rPr>
        <w:t xml:space="preserve"> </w:t>
      </w:r>
      <w:r w:rsidR="00AB495E" w:rsidRPr="00356EAB">
        <w:rPr>
          <w:b/>
          <w:szCs w:val="26"/>
        </w:rPr>
        <w:t>MOKYKLOSE</w:t>
      </w:r>
      <w:r w:rsidRPr="00356EAB">
        <w:rPr>
          <w:b/>
          <w:szCs w:val="26"/>
        </w:rPr>
        <w:t>-</w:t>
      </w:r>
      <w:r w:rsidR="00AB495E" w:rsidRPr="00356EAB">
        <w:rPr>
          <w:b/>
          <w:szCs w:val="26"/>
        </w:rPr>
        <w:t>DAR</w:t>
      </w:r>
      <w:r w:rsidR="00B90575" w:rsidRPr="00356EAB">
        <w:rPr>
          <w:b/>
          <w:szCs w:val="26"/>
        </w:rPr>
        <w:t>ŽELIUOSE</w:t>
      </w:r>
      <w:r w:rsidR="00E4677F" w:rsidRPr="00356EAB">
        <w:rPr>
          <w:b/>
          <w:szCs w:val="26"/>
        </w:rPr>
        <w:t>, VAIKŲ</w:t>
      </w:r>
      <w:r w:rsidR="00F45366" w:rsidRPr="00356EAB">
        <w:rPr>
          <w:b/>
          <w:szCs w:val="26"/>
        </w:rPr>
        <w:t xml:space="preserve"> </w:t>
      </w:r>
      <w:r w:rsidR="00E4677F" w:rsidRPr="00356EAB">
        <w:rPr>
          <w:b/>
          <w:szCs w:val="26"/>
        </w:rPr>
        <w:t>UGDYMO CENTRE TVARKOS PATVIRTINIMO</w:t>
      </w:r>
      <w:r w:rsidRPr="00356EAB">
        <w:rPr>
          <w:b/>
          <w:szCs w:val="26"/>
        </w:rPr>
        <w:t>“ PAKEITIMO</w:t>
      </w:r>
    </w:p>
    <w:p w14:paraId="390BB376" w14:textId="77777777" w:rsidR="00C05665" w:rsidRPr="00356EAB" w:rsidRDefault="00C05665" w:rsidP="00E84C8B">
      <w:pPr>
        <w:rPr>
          <w:b/>
          <w:szCs w:val="26"/>
        </w:rPr>
      </w:pPr>
    </w:p>
    <w:p w14:paraId="10F088E4" w14:textId="4D9D3082" w:rsidR="00E4677F" w:rsidRPr="00356EAB" w:rsidRDefault="00E4677F" w:rsidP="00497A35">
      <w:pPr>
        <w:jc w:val="center"/>
      </w:pPr>
      <w:r w:rsidRPr="00356EAB">
        <w:t>20</w:t>
      </w:r>
      <w:r w:rsidR="00974D65" w:rsidRPr="00356EAB">
        <w:t>2</w:t>
      </w:r>
      <w:r w:rsidR="00F44576" w:rsidRPr="00356EAB">
        <w:t>4</w:t>
      </w:r>
      <w:r w:rsidR="00497A35" w:rsidRPr="00356EAB">
        <w:t xml:space="preserve"> </w:t>
      </w:r>
      <w:r w:rsidRPr="00356EAB">
        <w:t>m</w:t>
      </w:r>
      <w:r w:rsidR="00F44576" w:rsidRPr="00356EAB">
        <w:t>. birželio</w:t>
      </w:r>
      <w:r w:rsidRPr="00356EAB">
        <w:t xml:space="preserve"> </w:t>
      </w:r>
      <w:r w:rsidR="00B13319">
        <w:t>14</w:t>
      </w:r>
      <w:r w:rsidRPr="00356EAB">
        <w:t xml:space="preserve"> d. Nr.</w:t>
      </w:r>
      <w:r w:rsidR="00F45366" w:rsidRPr="00356EAB">
        <w:t xml:space="preserve"> T</w:t>
      </w:r>
      <w:r w:rsidR="00974D65" w:rsidRPr="00356EAB">
        <w:t>1</w:t>
      </w:r>
      <w:r w:rsidR="00F45366" w:rsidRPr="00356EAB">
        <w:t>-</w:t>
      </w:r>
      <w:r w:rsidR="00B13319">
        <w:t>295</w:t>
      </w:r>
    </w:p>
    <w:p w14:paraId="76C05BA8" w14:textId="77777777" w:rsidR="00E4677F" w:rsidRPr="00356EAB" w:rsidRDefault="00E4677F" w:rsidP="00497A35">
      <w:pPr>
        <w:jc w:val="center"/>
      </w:pPr>
      <w:r w:rsidRPr="00356EAB">
        <w:t>Kretinga</w:t>
      </w:r>
    </w:p>
    <w:p w14:paraId="4C892B26" w14:textId="77777777" w:rsidR="00E4677F" w:rsidRPr="00356EAB" w:rsidRDefault="00E4677F" w:rsidP="00E84C8B"/>
    <w:p w14:paraId="45493908" w14:textId="61EAFE01" w:rsidR="00477418" w:rsidRPr="00356EAB" w:rsidRDefault="00477418" w:rsidP="00477418">
      <w:pPr>
        <w:ind w:firstLine="851"/>
        <w:jc w:val="both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 xml:space="preserve">Kretingos rajono savivaldybės taryba </w:t>
      </w:r>
      <w:r w:rsidRPr="00356EAB">
        <w:rPr>
          <w:rFonts w:eastAsia="Calibri"/>
          <w:spacing w:val="60"/>
          <w:lang w:eastAsia="en-US"/>
        </w:rPr>
        <w:t>nusprendžia</w:t>
      </w:r>
      <w:r w:rsidRPr="00356EAB">
        <w:rPr>
          <w:rFonts w:eastAsia="Calibri"/>
          <w:lang w:eastAsia="en-US"/>
        </w:rPr>
        <w:t>:</w:t>
      </w:r>
    </w:p>
    <w:p w14:paraId="251DB4C9" w14:textId="77777777" w:rsidR="00F44576" w:rsidRPr="00356EAB" w:rsidRDefault="00477418" w:rsidP="00477418">
      <w:pPr>
        <w:ind w:firstLine="851"/>
        <w:jc w:val="both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>Pakeisti</w:t>
      </w:r>
      <w:r w:rsidRPr="00356EAB">
        <w:t xml:space="preserve"> </w:t>
      </w:r>
      <w:r w:rsidR="00F44576" w:rsidRPr="00356EAB">
        <w:rPr>
          <w:rFonts w:eastAsia="Calibri"/>
          <w:lang w:eastAsia="en-US"/>
        </w:rPr>
        <w:t>Kretingos rajono savivaldybės tarybos 2006 m. birželio 29 d. sprendim</w:t>
      </w:r>
      <w:r w:rsidR="00910428">
        <w:rPr>
          <w:rFonts w:eastAsia="Calibri"/>
          <w:lang w:eastAsia="en-US"/>
        </w:rPr>
        <w:t>ą</w:t>
      </w:r>
      <w:r w:rsidR="00F44576" w:rsidRPr="00356EAB">
        <w:rPr>
          <w:rFonts w:eastAsia="Calibri"/>
          <w:lang w:eastAsia="en-US"/>
        </w:rPr>
        <w:t xml:space="preserve"> Nr. T2-176 „Dėl </w:t>
      </w:r>
      <w:r w:rsidR="006860FD" w:rsidRPr="00910428">
        <w:rPr>
          <w:rFonts w:eastAsia="Calibri"/>
          <w:bCs/>
          <w:lang w:eastAsia="en-US"/>
        </w:rPr>
        <w:t>mokinių</w:t>
      </w:r>
      <w:r w:rsidR="00F44576" w:rsidRPr="00910428">
        <w:rPr>
          <w:rFonts w:eastAsia="Calibri"/>
          <w:bCs/>
          <w:lang w:eastAsia="en-US"/>
        </w:rPr>
        <w:t xml:space="preserve"> maitinimosi Kretingos mokyklose-darželiuose</w:t>
      </w:r>
      <w:r w:rsidR="006860FD" w:rsidRPr="00910428">
        <w:rPr>
          <w:rFonts w:eastAsia="Calibri"/>
          <w:bCs/>
          <w:lang w:eastAsia="en-US"/>
        </w:rPr>
        <w:t xml:space="preserve">, </w:t>
      </w:r>
      <w:r w:rsidR="00910428" w:rsidRPr="00910428">
        <w:rPr>
          <w:rFonts w:eastAsia="Calibri"/>
          <w:bCs/>
          <w:lang w:eastAsia="en-US"/>
        </w:rPr>
        <w:t>v</w:t>
      </w:r>
      <w:r w:rsidR="006860FD" w:rsidRPr="00910428">
        <w:rPr>
          <w:rFonts w:eastAsia="Calibri"/>
          <w:bCs/>
          <w:lang w:eastAsia="en-US"/>
        </w:rPr>
        <w:t>aikų ugdymo centre</w:t>
      </w:r>
      <w:r w:rsidR="00F44576" w:rsidRPr="00356EAB">
        <w:rPr>
          <w:rFonts w:eastAsia="Calibri"/>
          <w:bCs/>
          <w:lang w:eastAsia="en-US"/>
        </w:rPr>
        <w:t xml:space="preserve"> tvarkos</w:t>
      </w:r>
      <w:r w:rsidR="00F44576" w:rsidRPr="00356EAB">
        <w:rPr>
          <w:rFonts w:eastAsia="Calibri"/>
          <w:b/>
          <w:bCs/>
          <w:lang w:eastAsia="en-US"/>
        </w:rPr>
        <w:t xml:space="preserve"> </w:t>
      </w:r>
      <w:r w:rsidR="00910428">
        <w:rPr>
          <w:rFonts w:eastAsia="Calibri"/>
          <w:lang w:eastAsia="en-US"/>
        </w:rPr>
        <w:t>patvirtinimo“:</w:t>
      </w:r>
    </w:p>
    <w:p w14:paraId="7FAD446E" w14:textId="77777777" w:rsidR="00910428" w:rsidRDefault="00910428" w:rsidP="00477418">
      <w:pPr>
        <w:ind w:firstLine="851"/>
        <w:jc w:val="both"/>
        <w:rPr>
          <w:rFonts w:eastAsia="Calibri"/>
          <w:lang w:eastAsia="en-US"/>
        </w:rPr>
      </w:pPr>
      <w:r w:rsidRPr="00910428">
        <w:rPr>
          <w:rFonts w:eastAsia="Calibri"/>
          <w:lang w:eastAsia="en-US"/>
        </w:rPr>
        <w:t>1.Pakeisti pavadinimą ir jį išdėstyti taip:</w:t>
      </w:r>
      <w:r w:rsidRPr="00356EAB">
        <w:rPr>
          <w:rFonts w:eastAsia="Calibri"/>
          <w:lang w:eastAsia="en-US"/>
        </w:rPr>
        <w:t xml:space="preserve"> </w:t>
      </w:r>
    </w:p>
    <w:p w14:paraId="35271FC1" w14:textId="77777777" w:rsidR="00F44576" w:rsidRPr="00356EAB" w:rsidRDefault="00910428" w:rsidP="00910428">
      <w:pPr>
        <w:ind w:firstLine="851"/>
        <w:jc w:val="center"/>
        <w:rPr>
          <w:rFonts w:eastAsia="Calibri"/>
          <w:lang w:eastAsia="en-US"/>
        </w:rPr>
      </w:pPr>
      <w:r w:rsidRPr="00910428">
        <w:rPr>
          <w:rFonts w:eastAsia="Calibri"/>
          <w:b/>
          <w:lang w:eastAsia="en-US"/>
        </w:rPr>
        <w:t>„DĖL K</w:t>
      </w:r>
      <w:r w:rsidRPr="00910428">
        <w:rPr>
          <w:b/>
        </w:rPr>
        <w:t>RETINGOS RAJONO MOKYKLŲ, SAVARANKIŠKAI ORGANIZUOJANČIŲ MOKINIŲ MAITINIMĄ, MOKINIŲ MAITINIMOSI MOKYKLOJE TVARKOS APRAŠO PATVIRTINIMO</w:t>
      </w:r>
      <w:r w:rsidRPr="00910428">
        <w:rPr>
          <w:rFonts w:eastAsia="Calibri"/>
          <w:b/>
          <w:lang w:eastAsia="en-US"/>
        </w:rPr>
        <w:t>“</w:t>
      </w:r>
      <w:r>
        <w:rPr>
          <w:rFonts w:eastAsia="Calibri"/>
          <w:lang w:eastAsia="en-US"/>
        </w:rPr>
        <w:t>.</w:t>
      </w:r>
    </w:p>
    <w:p w14:paraId="38FA0941" w14:textId="0F1F5B56" w:rsidR="00477418" w:rsidRPr="00356EAB" w:rsidRDefault="00910428" w:rsidP="00477418">
      <w:pPr>
        <w:ind w:firstLine="851"/>
        <w:jc w:val="both"/>
        <w:rPr>
          <w:rFonts w:eastAsia="Calibri"/>
          <w:lang w:eastAsia="en-US"/>
        </w:rPr>
      </w:pPr>
      <w:r>
        <w:t xml:space="preserve">2. </w:t>
      </w:r>
      <w:r w:rsidR="00CD31F6" w:rsidRPr="00356EAB">
        <w:t xml:space="preserve">Pakeisti </w:t>
      </w:r>
      <w:r w:rsidR="00477418" w:rsidRPr="00356EAB">
        <w:t>Mokinių maitinimosi Kretingos mokyklose-darželiuose, vaikų ugdymo centre tvark</w:t>
      </w:r>
      <w:r w:rsidR="00CD31F6" w:rsidRPr="00356EAB">
        <w:t>ą</w:t>
      </w:r>
      <w:r w:rsidR="00477418" w:rsidRPr="00356EAB">
        <w:rPr>
          <w:rFonts w:eastAsia="Calibri"/>
          <w:lang w:eastAsia="en-US"/>
        </w:rPr>
        <w:t>, patvirtintą Kretingos rajono savivaldybės tarybos 2006 m. birželio 29 d. sprendimu Nr. T2-176 „Dėl Mokinių maitinimosi Kretingos mokyklose-darželiuose, vaikų ugdymo centre tvarkos patvirtinimo“</w:t>
      </w:r>
      <w:r w:rsidR="00E84C8B">
        <w:rPr>
          <w:rFonts w:eastAsia="Calibri"/>
          <w:lang w:eastAsia="en-US"/>
        </w:rPr>
        <w:t>,</w:t>
      </w:r>
      <w:r w:rsidR="00477418" w:rsidRPr="00356EAB">
        <w:rPr>
          <w:rFonts w:eastAsia="Calibri"/>
          <w:lang w:eastAsia="en-US"/>
        </w:rPr>
        <w:t xml:space="preserve"> ir išdėstyti j</w:t>
      </w:r>
      <w:r w:rsidR="00CD31F6" w:rsidRPr="00356EAB">
        <w:rPr>
          <w:rFonts w:eastAsia="Calibri"/>
          <w:lang w:eastAsia="en-US"/>
        </w:rPr>
        <w:t>ą</w:t>
      </w:r>
      <w:r w:rsidR="00477418" w:rsidRPr="00356EAB">
        <w:rPr>
          <w:rFonts w:eastAsia="Calibri"/>
          <w:lang w:eastAsia="en-US"/>
        </w:rPr>
        <w:t xml:space="preserve"> nauja redakcija (pridedama).</w:t>
      </w:r>
    </w:p>
    <w:p w14:paraId="6B41C9CB" w14:textId="77777777" w:rsidR="00910428" w:rsidRPr="00356EAB" w:rsidRDefault="00910428" w:rsidP="00E84C8B">
      <w:pPr>
        <w:jc w:val="both"/>
      </w:pPr>
    </w:p>
    <w:p w14:paraId="55E76003" w14:textId="0AA57AF0" w:rsidR="00497A35" w:rsidRPr="00356EAB" w:rsidRDefault="00497A35" w:rsidP="00CD31F6">
      <w:pPr>
        <w:tabs>
          <w:tab w:val="left" w:pos="7371"/>
          <w:tab w:val="left" w:pos="7938"/>
          <w:tab w:val="left" w:pos="8222"/>
          <w:tab w:val="right" w:pos="9638"/>
        </w:tabs>
      </w:pPr>
      <w:r w:rsidRPr="00356EAB">
        <w:t>Savivaldybės meras</w:t>
      </w:r>
    </w:p>
    <w:p w14:paraId="285B4941" w14:textId="77777777" w:rsidR="00AF4E1D" w:rsidRPr="00356EAB" w:rsidRDefault="00AF4E1D" w:rsidP="00E84C8B">
      <w:pPr>
        <w:jc w:val="both"/>
      </w:pPr>
    </w:p>
    <w:p w14:paraId="5116073F" w14:textId="77777777" w:rsidR="00AF4E1D" w:rsidRPr="00356EAB" w:rsidRDefault="00AF4E1D" w:rsidP="00E84C8B">
      <w:pPr>
        <w:jc w:val="both"/>
      </w:pPr>
    </w:p>
    <w:p w14:paraId="5520E469" w14:textId="77777777" w:rsidR="00AF4E1D" w:rsidRPr="00356EAB" w:rsidRDefault="00AF4E1D" w:rsidP="00E84C8B">
      <w:pPr>
        <w:jc w:val="both"/>
      </w:pPr>
    </w:p>
    <w:p w14:paraId="69E778E4" w14:textId="77777777" w:rsidR="00AF4E1D" w:rsidRDefault="00AF4E1D" w:rsidP="00E84C8B">
      <w:pPr>
        <w:jc w:val="both"/>
      </w:pPr>
    </w:p>
    <w:p w14:paraId="7015C07B" w14:textId="77777777" w:rsidR="00910428" w:rsidRPr="00356EAB" w:rsidRDefault="00910428" w:rsidP="00E84C8B">
      <w:pPr>
        <w:jc w:val="both"/>
      </w:pPr>
    </w:p>
    <w:p w14:paraId="0D861FFB" w14:textId="77777777" w:rsidR="00AA0E77" w:rsidRPr="00356EAB" w:rsidRDefault="00AA0E77" w:rsidP="00AA0E77">
      <w:pPr>
        <w:jc w:val="both"/>
      </w:pPr>
    </w:p>
    <w:p w14:paraId="6D8585DF" w14:textId="77777777" w:rsidR="00AA0E77" w:rsidRPr="00356EAB" w:rsidRDefault="00AA0E77" w:rsidP="00AA0E77">
      <w:pPr>
        <w:jc w:val="both"/>
      </w:pPr>
    </w:p>
    <w:p w14:paraId="366DA3DD" w14:textId="77777777" w:rsidR="00AA0E77" w:rsidRPr="00356EAB" w:rsidRDefault="00AA0E77" w:rsidP="00AA0E77">
      <w:pPr>
        <w:jc w:val="both"/>
      </w:pPr>
    </w:p>
    <w:p w14:paraId="273425D6" w14:textId="77777777" w:rsidR="00AA0E77" w:rsidRPr="00356EAB" w:rsidRDefault="00AA0E77" w:rsidP="00AA0E77">
      <w:pPr>
        <w:jc w:val="both"/>
      </w:pPr>
    </w:p>
    <w:p w14:paraId="169C4056" w14:textId="77777777" w:rsidR="00AA0E77" w:rsidRPr="00356EAB" w:rsidRDefault="00AA0E77" w:rsidP="00AA0E77">
      <w:pPr>
        <w:jc w:val="both"/>
      </w:pPr>
    </w:p>
    <w:p w14:paraId="035CE290" w14:textId="77777777" w:rsidR="00AA0E77" w:rsidRPr="00356EAB" w:rsidRDefault="00AA0E77" w:rsidP="00AA0E77">
      <w:pPr>
        <w:jc w:val="both"/>
      </w:pPr>
    </w:p>
    <w:p w14:paraId="1D6C4E16" w14:textId="77777777" w:rsidR="00AA0E77" w:rsidRPr="00356EAB" w:rsidRDefault="00AA0E77" w:rsidP="00AA0E77">
      <w:pPr>
        <w:jc w:val="both"/>
      </w:pPr>
    </w:p>
    <w:p w14:paraId="5EFC5611" w14:textId="77777777" w:rsidR="00AA0E77" w:rsidRPr="00356EAB" w:rsidRDefault="00AA0E77" w:rsidP="00AA0E77">
      <w:pPr>
        <w:jc w:val="both"/>
      </w:pPr>
    </w:p>
    <w:p w14:paraId="117EAD3C" w14:textId="77777777" w:rsidR="00AA0E77" w:rsidRPr="00356EAB" w:rsidRDefault="00AA0E77" w:rsidP="00AA0E77">
      <w:pPr>
        <w:jc w:val="both"/>
      </w:pPr>
    </w:p>
    <w:p w14:paraId="43C88F38" w14:textId="77777777" w:rsidR="00AA0E77" w:rsidRPr="00356EAB" w:rsidRDefault="00AA0E77" w:rsidP="00AA0E77">
      <w:pPr>
        <w:jc w:val="both"/>
      </w:pPr>
    </w:p>
    <w:p w14:paraId="002B2892" w14:textId="77777777" w:rsidR="00910428" w:rsidRDefault="00910428" w:rsidP="00AA0E77">
      <w:pPr>
        <w:jc w:val="both"/>
      </w:pPr>
    </w:p>
    <w:p w14:paraId="12C0189F" w14:textId="77777777" w:rsidR="00910428" w:rsidRDefault="00910428" w:rsidP="00AA0E77">
      <w:pPr>
        <w:jc w:val="both"/>
      </w:pPr>
    </w:p>
    <w:p w14:paraId="6E7D4C59" w14:textId="77777777" w:rsidR="00910428" w:rsidRDefault="00910428" w:rsidP="00AA0E77">
      <w:pPr>
        <w:jc w:val="both"/>
      </w:pPr>
    </w:p>
    <w:p w14:paraId="57E6F091" w14:textId="77777777" w:rsidR="00910428" w:rsidRDefault="00910428" w:rsidP="00AA0E77">
      <w:pPr>
        <w:jc w:val="both"/>
      </w:pPr>
    </w:p>
    <w:p w14:paraId="51A7CEDB" w14:textId="77777777" w:rsidR="00910428" w:rsidRDefault="00910428" w:rsidP="00AA0E77">
      <w:pPr>
        <w:jc w:val="both"/>
      </w:pPr>
    </w:p>
    <w:p w14:paraId="2DB77BC8" w14:textId="77777777" w:rsidR="00910428" w:rsidRDefault="00910428" w:rsidP="00AA0E77">
      <w:pPr>
        <w:jc w:val="both"/>
      </w:pPr>
    </w:p>
    <w:p w14:paraId="7314616C" w14:textId="77777777" w:rsidR="00910428" w:rsidRDefault="00910428" w:rsidP="00AA0E77">
      <w:pPr>
        <w:jc w:val="both"/>
      </w:pPr>
    </w:p>
    <w:p w14:paraId="2A93B4DF" w14:textId="77777777" w:rsidR="00E84C8B" w:rsidRDefault="00E84C8B" w:rsidP="00AA0E77">
      <w:pPr>
        <w:jc w:val="both"/>
      </w:pPr>
    </w:p>
    <w:p w14:paraId="1BC8C936" w14:textId="77777777" w:rsidR="00E84C8B" w:rsidRDefault="00E84C8B" w:rsidP="00AA0E77">
      <w:pPr>
        <w:jc w:val="both"/>
      </w:pPr>
    </w:p>
    <w:p w14:paraId="0CCDAEC1" w14:textId="77777777" w:rsidR="00E84C8B" w:rsidRDefault="00E84C8B" w:rsidP="00AA0E77">
      <w:pPr>
        <w:jc w:val="both"/>
      </w:pPr>
    </w:p>
    <w:p w14:paraId="3127CF16" w14:textId="77777777" w:rsidR="00E84C8B" w:rsidRDefault="00E84C8B" w:rsidP="00AA0E77">
      <w:pPr>
        <w:jc w:val="both"/>
      </w:pPr>
    </w:p>
    <w:p w14:paraId="6FEA6E28" w14:textId="77777777" w:rsidR="004764F7" w:rsidRPr="00356EAB" w:rsidRDefault="00AA0E77" w:rsidP="00AA0E77">
      <w:pPr>
        <w:jc w:val="both"/>
      </w:pPr>
      <w:r w:rsidRPr="00356EAB">
        <w:t>Lina Jadenkuvienė</w:t>
      </w:r>
    </w:p>
    <w:p w14:paraId="0F90F38A" w14:textId="77777777" w:rsidR="004764F7" w:rsidRPr="00356EAB" w:rsidRDefault="004764F7" w:rsidP="00AA0E77">
      <w:pPr>
        <w:jc w:val="both"/>
        <w:sectPr w:rsidR="004764F7" w:rsidRPr="00356EAB" w:rsidSect="00497A35">
          <w:headerReference w:type="even" r:id="rId7"/>
          <w:headerReference w:type="default" r:id="rId8"/>
          <w:headerReference w:type="first" r:id="rId9"/>
          <w:pgSz w:w="11907" w:h="1683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7333C21A" w14:textId="77777777" w:rsidR="004764F7" w:rsidRPr="00356EAB" w:rsidRDefault="004764F7" w:rsidP="004764F7">
      <w:pPr>
        <w:jc w:val="center"/>
        <w:rPr>
          <w:rFonts w:eastAsia="Calibri"/>
        </w:rPr>
      </w:pPr>
      <w:r w:rsidRPr="00356EAB">
        <w:rPr>
          <w:rFonts w:eastAsia="Calibri"/>
          <w:b/>
          <w:lang w:eastAsia="en-US"/>
        </w:rPr>
        <w:lastRenderedPageBreak/>
        <w:t>AIŠKINAMASIS RAŠTAS</w:t>
      </w:r>
    </w:p>
    <w:p w14:paraId="23AA49EC" w14:textId="77777777" w:rsidR="004764F7" w:rsidRPr="00356EAB" w:rsidRDefault="004764F7" w:rsidP="004764F7">
      <w:pPr>
        <w:jc w:val="center"/>
        <w:rPr>
          <w:rFonts w:eastAsia="Calibri"/>
          <w:b/>
          <w:lang w:eastAsia="en-US"/>
        </w:rPr>
      </w:pPr>
      <w:r w:rsidRPr="00356EAB">
        <w:rPr>
          <w:rFonts w:eastAsia="Calibri"/>
          <w:b/>
          <w:lang w:eastAsia="en-US"/>
        </w:rPr>
        <w:t>PRIE KRETINGOS RAJONO SAVIVALDYBĖS TARYBOS SPRENDIMO PROJEKTO „</w:t>
      </w:r>
      <w:r w:rsidRPr="00356EAB">
        <w:rPr>
          <w:b/>
          <w:szCs w:val="26"/>
        </w:rPr>
        <w:t>DĖL KRETINGOS RAJONO SAVIVALDYBĖS TARYBOS 2006 M. BIRŽELIO 29 D. SPRENDIMO NR. T2-176 „DĖL MOKINIŲ MAITINIMOSI KRETINGOS MOKYKLOSE-DARŽELIUOSE, VAIKŲ UGDYMO CENTRE TVARKOS PATVIRTINIMO“ PAKEITIMO</w:t>
      </w:r>
      <w:r w:rsidRPr="00356EAB">
        <w:rPr>
          <w:rFonts w:eastAsia="Calibri"/>
          <w:b/>
          <w:bCs/>
          <w:lang w:eastAsia="en-US"/>
        </w:rPr>
        <w:t>“</w:t>
      </w:r>
    </w:p>
    <w:p w14:paraId="56E29A8E" w14:textId="77777777" w:rsidR="004764F7" w:rsidRPr="00356EAB" w:rsidRDefault="004764F7" w:rsidP="004764F7">
      <w:pPr>
        <w:rPr>
          <w:rFonts w:eastAsia="Calibri"/>
          <w:b/>
          <w:lang w:eastAsia="en-US"/>
        </w:rPr>
      </w:pPr>
    </w:p>
    <w:p w14:paraId="4E501FCA" w14:textId="77777777" w:rsidR="004764F7" w:rsidRPr="00356EAB" w:rsidRDefault="004764F7" w:rsidP="004764F7">
      <w:pPr>
        <w:jc w:val="center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>202</w:t>
      </w:r>
      <w:r w:rsidR="00F44576" w:rsidRPr="00356EAB">
        <w:rPr>
          <w:rFonts w:eastAsia="Calibri"/>
          <w:lang w:eastAsia="en-US"/>
        </w:rPr>
        <w:t>4</w:t>
      </w:r>
      <w:r w:rsidRPr="00356EAB">
        <w:rPr>
          <w:rFonts w:eastAsia="Calibri"/>
          <w:lang w:eastAsia="en-US"/>
        </w:rPr>
        <w:t>-0</w:t>
      </w:r>
      <w:r w:rsidR="00F44576" w:rsidRPr="00356EAB">
        <w:rPr>
          <w:rFonts w:eastAsia="Calibri"/>
          <w:lang w:eastAsia="en-US"/>
        </w:rPr>
        <w:t>6</w:t>
      </w:r>
      <w:r w:rsidRPr="00356EAB">
        <w:rPr>
          <w:rFonts w:eastAsia="Calibri"/>
          <w:lang w:eastAsia="en-US"/>
        </w:rPr>
        <w:t>-</w:t>
      </w:r>
    </w:p>
    <w:p w14:paraId="72E058EE" w14:textId="77777777" w:rsidR="004764F7" w:rsidRPr="00356EAB" w:rsidRDefault="004764F7" w:rsidP="004764F7">
      <w:pPr>
        <w:jc w:val="center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>Kretinga</w:t>
      </w:r>
    </w:p>
    <w:p w14:paraId="23C0866B" w14:textId="77777777" w:rsidR="004764F7" w:rsidRPr="00356EAB" w:rsidRDefault="004764F7" w:rsidP="004764F7">
      <w:pPr>
        <w:jc w:val="both"/>
        <w:rPr>
          <w:rFonts w:eastAsia="Calibri"/>
          <w:lang w:eastAsia="en-US"/>
        </w:rPr>
      </w:pPr>
    </w:p>
    <w:p w14:paraId="2BF17656" w14:textId="77777777" w:rsidR="004764F7" w:rsidRPr="00356EAB" w:rsidRDefault="004764F7" w:rsidP="004764F7">
      <w:pPr>
        <w:tabs>
          <w:tab w:val="left" w:pos="0"/>
          <w:tab w:val="left" w:pos="1701"/>
        </w:tabs>
        <w:spacing w:after="200" w:line="276" w:lineRule="auto"/>
        <w:ind w:left="851"/>
        <w:contextualSpacing/>
        <w:jc w:val="both"/>
        <w:rPr>
          <w:rFonts w:eastAsia="Calibri"/>
          <w:b/>
          <w:lang w:eastAsia="en-US"/>
        </w:rPr>
      </w:pPr>
      <w:r w:rsidRPr="00356EAB">
        <w:rPr>
          <w:rFonts w:eastAsia="Calibri"/>
          <w:b/>
          <w:lang w:eastAsia="en-US"/>
        </w:rPr>
        <w:t>1. Parengto sprendimo projekto tikslai ir uždaviniai.</w:t>
      </w:r>
    </w:p>
    <w:p w14:paraId="6955954F" w14:textId="77777777" w:rsidR="004764F7" w:rsidRPr="00356EAB" w:rsidRDefault="004764F7" w:rsidP="004764F7">
      <w:pPr>
        <w:tabs>
          <w:tab w:val="left" w:pos="0"/>
        </w:tabs>
        <w:ind w:firstLine="851"/>
        <w:jc w:val="both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 xml:space="preserve">Sprendimo projekto tikslas – pakeisti </w:t>
      </w:r>
      <w:r w:rsidR="00632AC1" w:rsidRPr="00356EAB">
        <w:rPr>
          <w:rFonts w:eastAsia="Calibri"/>
          <w:bCs/>
          <w:lang w:eastAsia="en-US"/>
        </w:rPr>
        <w:t xml:space="preserve">Mokinių maitinimosi Kretingos mokyklose-darželiuose, Vaikų ugdymo centre </w:t>
      </w:r>
      <w:r w:rsidRPr="00356EAB">
        <w:rPr>
          <w:rFonts w:eastAsia="Calibri"/>
          <w:bCs/>
          <w:lang w:eastAsia="en-US"/>
        </w:rPr>
        <w:t>tvarką</w:t>
      </w:r>
      <w:r w:rsidRPr="00356EAB">
        <w:rPr>
          <w:rFonts w:eastAsia="Calibri"/>
          <w:lang w:eastAsia="en-US"/>
        </w:rPr>
        <w:t>, patvirtintą Kretingos rajono savivaldybės tarybos 200</w:t>
      </w:r>
      <w:r w:rsidR="00632AC1" w:rsidRPr="00356EAB">
        <w:rPr>
          <w:rFonts w:eastAsia="Calibri"/>
          <w:lang w:eastAsia="en-US"/>
        </w:rPr>
        <w:t>6</w:t>
      </w:r>
      <w:r w:rsidRPr="00356EAB">
        <w:rPr>
          <w:rFonts w:eastAsia="Calibri"/>
          <w:lang w:eastAsia="en-US"/>
        </w:rPr>
        <w:t xml:space="preserve"> m. </w:t>
      </w:r>
      <w:r w:rsidR="00632AC1" w:rsidRPr="00356EAB">
        <w:rPr>
          <w:rFonts w:eastAsia="Calibri"/>
          <w:lang w:eastAsia="en-US"/>
        </w:rPr>
        <w:t>birže</w:t>
      </w:r>
      <w:r w:rsidRPr="00356EAB">
        <w:rPr>
          <w:rFonts w:eastAsia="Calibri"/>
          <w:lang w:eastAsia="en-US"/>
        </w:rPr>
        <w:t>lio 2</w:t>
      </w:r>
      <w:r w:rsidR="00632AC1" w:rsidRPr="00356EAB">
        <w:rPr>
          <w:rFonts w:eastAsia="Calibri"/>
          <w:lang w:eastAsia="en-US"/>
        </w:rPr>
        <w:t>9</w:t>
      </w:r>
      <w:r w:rsidRPr="00356EAB">
        <w:rPr>
          <w:rFonts w:eastAsia="Calibri"/>
          <w:lang w:eastAsia="en-US"/>
        </w:rPr>
        <w:t xml:space="preserve"> d. sprendimu Nr. T2-</w:t>
      </w:r>
      <w:r w:rsidR="00632AC1" w:rsidRPr="00356EAB">
        <w:rPr>
          <w:rFonts w:eastAsia="Calibri"/>
          <w:lang w:eastAsia="en-US"/>
        </w:rPr>
        <w:t>1</w:t>
      </w:r>
      <w:r w:rsidRPr="00356EAB">
        <w:rPr>
          <w:rFonts w:eastAsia="Calibri"/>
          <w:lang w:eastAsia="en-US"/>
        </w:rPr>
        <w:t xml:space="preserve">76 „Dėl </w:t>
      </w:r>
      <w:r w:rsidR="00632AC1" w:rsidRPr="00356EAB">
        <w:rPr>
          <w:rFonts w:eastAsia="Calibri"/>
          <w:bCs/>
          <w:lang w:eastAsia="en-US"/>
        </w:rPr>
        <w:t>Mokinių maitinimosi Kretingos mokyklose-darželiuose, Vaikų ugdymo centre</w:t>
      </w:r>
      <w:r w:rsidRPr="00356EAB">
        <w:rPr>
          <w:rFonts w:eastAsia="Calibri"/>
          <w:bCs/>
          <w:lang w:eastAsia="en-US"/>
        </w:rPr>
        <w:t xml:space="preserve"> </w:t>
      </w:r>
      <w:r w:rsidRPr="00356EAB">
        <w:rPr>
          <w:rFonts w:eastAsia="Calibri"/>
          <w:lang w:eastAsia="en-US"/>
        </w:rPr>
        <w:t>tvarkos patvirtinimo“ (toliau – Sprendimas), išdėstant ją nauja redakcija, nuo 200</w:t>
      </w:r>
      <w:r w:rsidR="00632AC1" w:rsidRPr="00356EAB">
        <w:rPr>
          <w:rFonts w:eastAsia="Calibri"/>
          <w:lang w:eastAsia="en-US"/>
        </w:rPr>
        <w:t>6</w:t>
      </w:r>
      <w:r w:rsidRPr="00356EAB">
        <w:rPr>
          <w:rFonts w:eastAsia="Calibri"/>
          <w:lang w:eastAsia="en-US"/>
        </w:rPr>
        <w:t xml:space="preserve"> m. pasikeitus Kretingos rajono savivaldybės mokyklų tinklo bei maitinimo organizavimo situacijai.</w:t>
      </w:r>
    </w:p>
    <w:p w14:paraId="134DF043" w14:textId="77777777" w:rsidR="004764F7" w:rsidRPr="00356EAB" w:rsidRDefault="004764F7" w:rsidP="004764F7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b/>
          <w:lang w:eastAsia="ru-RU"/>
        </w:rPr>
      </w:pPr>
      <w:r w:rsidRPr="00356EAB">
        <w:rPr>
          <w:b/>
          <w:lang w:eastAsia="ru-RU"/>
        </w:rPr>
        <w:t xml:space="preserve">2. </w:t>
      </w:r>
      <w:r w:rsidR="008B16DA" w:rsidRPr="00356EAB">
        <w:rPr>
          <w:b/>
          <w:lang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356EAB">
        <w:rPr>
          <w:b/>
          <w:lang w:eastAsia="ru-RU"/>
        </w:rPr>
        <w:t xml:space="preserve">. </w:t>
      </w:r>
    </w:p>
    <w:p w14:paraId="3006F7C8" w14:textId="28BA7951" w:rsidR="004764F7" w:rsidRPr="00356EAB" w:rsidRDefault="004764F7" w:rsidP="004764F7">
      <w:pPr>
        <w:tabs>
          <w:tab w:val="left" w:pos="0"/>
        </w:tabs>
        <w:ind w:firstLine="851"/>
        <w:jc w:val="both"/>
      </w:pPr>
      <w:r w:rsidRPr="00356EAB">
        <w:rPr>
          <w:rFonts w:eastAsia="Calibri"/>
          <w:lang w:eastAsia="en-US"/>
        </w:rPr>
        <w:t xml:space="preserve">Apibrėžus </w:t>
      </w:r>
      <w:r w:rsidR="006A089B" w:rsidRPr="00356EAB">
        <w:rPr>
          <w:rFonts w:eastAsia="Calibri"/>
          <w:lang w:eastAsia="en-US"/>
        </w:rPr>
        <w:t>mokinių</w:t>
      </w:r>
      <w:r w:rsidR="007C305C" w:rsidRPr="00356EAB">
        <w:rPr>
          <w:rFonts w:eastAsia="Calibri"/>
          <w:lang w:eastAsia="en-US"/>
        </w:rPr>
        <w:t>,</w:t>
      </w:r>
      <w:r w:rsidR="007C305C" w:rsidRPr="00356EAB">
        <w:t xml:space="preserve"> ugdomų pagal bendrojo ugdymo programas,</w:t>
      </w:r>
      <w:r w:rsidRPr="00356EAB">
        <w:rPr>
          <w:rFonts w:eastAsia="Calibri"/>
          <w:lang w:eastAsia="en-US"/>
        </w:rPr>
        <w:t xml:space="preserve"> maitinimosi organizavimo gaires </w:t>
      </w:r>
      <w:r w:rsidR="007C305C" w:rsidRPr="00356EAB">
        <w:rPr>
          <w:rFonts w:eastAsia="Calibri"/>
          <w:bCs/>
          <w:lang w:eastAsia="en-US"/>
        </w:rPr>
        <w:t>mokyklose-darželiuose, Vaikų ugdymo centre</w:t>
      </w:r>
      <w:r w:rsidRPr="00356EAB">
        <w:rPr>
          <w:rFonts w:eastAsia="Calibri"/>
          <w:lang w:eastAsia="en-US"/>
        </w:rPr>
        <w:t>, k</w:t>
      </w:r>
      <w:r w:rsidR="007C305C" w:rsidRPr="00356EAB">
        <w:rPr>
          <w:rFonts w:eastAsia="Calibri"/>
          <w:lang w:eastAsia="en-US"/>
        </w:rPr>
        <w:t>ai</w:t>
      </w:r>
      <w:r w:rsidRPr="00356EAB">
        <w:rPr>
          <w:rFonts w:eastAsia="Calibri"/>
          <w:lang w:eastAsia="en-US"/>
        </w:rPr>
        <w:t xml:space="preserve"> maitinimas organizuojamas ne kasdienio atsiskaitymo už maitinimąsi </w:t>
      </w:r>
      <w:r w:rsidR="00141520" w:rsidRPr="00356EAB">
        <w:rPr>
          <w:rFonts w:eastAsia="Calibri"/>
          <w:lang w:eastAsia="en-US"/>
        </w:rPr>
        <w:t>būdu</w:t>
      </w:r>
      <w:r w:rsidRPr="00356EAB">
        <w:rPr>
          <w:rFonts w:eastAsia="Calibri"/>
          <w:lang w:eastAsia="en-US"/>
        </w:rPr>
        <w:t>, buvo siekiama skaidrumo renkantis maitinimą, įforminant pasirinkimą ir atsiskaitant už maitinimąsi. 200</w:t>
      </w:r>
      <w:r w:rsidR="007C305C" w:rsidRPr="00356EAB">
        <w:rPr>
          <w:rFonts w:eastAsia="Calibri"/>
          <w:lang w:eastAsia="en-US"/>
        </w:rPr>
        <w:t>6</w:t>
      </w:r>
      <w:r w:rsidRPr="00356EAB">
        <w:rPr>
          <w:rFonts w:eastAsia="Calibri"/>
          <w:lang w:eastAsia="en-US"/>
        </w:rPr>
        <w:t xml:space="preserve"> m. Sprendimo tikslinė grupė buvo </w:t>
      </w:r>
      <w:r w:rsidR="007C305C" w:rsidRPr="00356EAB">
        <w:rPr>
          <w:bCs/>
        </w:rPr>
        <w:t>mokyklų-darželių ir Vaikų ugdymo centro mokiniai,</w:t>
      </w:r>
      <w:r w:rsidR="007C305C" w:rsidRPr="00356EAB">
        <w:rPr>
          <w:b/>
        </w:rPr>
        <w:t xml:space="preserve"> </w:t>
      </w:r>
      <w:r w:rsidR="007C305C" w:rsidRPr="00356EAB">
        <w:rPr>
          <w:bCs/>
        </w:rPr>
        <w:t xml:space="preserve">ugdomi pagal bendrojo </w:t>
      </w:r>
      <w:r w:rsidR="008E4521" w:rsidRPr="00356EAB">
        <w:rPr>
          <w:bCs/>
        </w:rPr>
        <w:t xml:space="preserve">ir specialiojo </w:t>
      </w:r>
      <w:r w:rsidR="007C305C" w:rsidRPr="00356EAB">
        <w:rPr>
          <w:bCs/>
        </w:rPr>
        <w:t xml:space="preserve">ugdymo programas. </w:t>
      </w:r>
      <w:r w:rsidRPr="00356EAB">
        <w:t xml:space="preserve">Sprendimo pakeitimo projekte tiksline grupe įvardinami Kretingos rajono mokyklų, savarankiškai organizuojančių mokinių maitinimą, </w:t>
      </w:r>
      <w:r w:rsidR="007C305C" w:rsidRPr="00356EAB">
        <w:rPr>
          <w:bCs/>
        </w:rPr>
        <w:t xml:space="preserve">pagal bendrojo ugdymo programas ugdomi </w:t>
      </w:r>
      <w:r w:rsidR="007C305C" w:rsidRPr="00356EAB">
        <w:t>mokiniai</w:t>
      </w:r>
      <w:r w:rsidRPr="00356EAB">
        <w:t xml:space="preserve">. </w:t>
      </w:r>
      <w:r w:rsidRPr="00356EAB">
        <w:rPr>
          <w:rFonts w:eastAsia="Calibri"/>
          <w:lang w:eastAsia="en-US"/>
        </w:rPr>
        <w:t xml:space="preserve">Keičiantis Kretingos rajono savivaldybės mokyklų tinklui, iš 2 buvusių mokyklų-darželių liko mokykla-darželis „Žibutė“, </w:t>
      </w:r>
      <w:r w:rsidR="00141520" w:rsidRPr="00356EAB">
        <w:rPr>
          <w:rFonts w:eastAsia="Calibri"/>
          <w:lang w:eastAsia="en-US"/>
        </w:rPr>
        <w:t xml:space="preserve">Vaikų ugdymo centras tapo Kretingos Marijos Tiškevičiūtės mokykla. Mokykloje-darželyje „Žibutė“ savo lėšomis maitintis gali </w:t>
      </w:r>
      <w:r w:rsidR="008E4521" w:rsidRPr="00356EAB">
        <w:rPr>
          <w:rFonts w:eastAsia="Calibri"/>
          <w:lang w:eastAsia="en-US"/>
        </w:rPr>
        <w:t>3-4 klasių mokiniai (</w:t>
      </w:r>
      <w:r w:rsidR="002B39ED" w:rsidRPr="00356EAB">
        <w:rPr>
          <w:rFonts w:eastAsia="Calibri"/>
          <w:lang w:eastAsia="en-US"/>
        </w:rPr>
        <w:t>40 mokinių</w:t>
      </w:r>
      <w:r w:rsidR="008E4521" w:rsidRPr="00356EAB">
        <w:rPr>
          <w:rFonts w:eastAsia="Calibri"/>
          <w:lang w:eastAsia="en-US"/>
        </w:rPr>
        <w:t>), Kretingos Marijos Tiškevičiūtės mokykloje – specialiųjų klasių mokiniai (</w:t>
      </w:r>
      <w:r w:rsidR="002B39ED" w:rsidRPr="00356EAB">
        <w:rPr>
          <w:rFonts w:eastAsia="Calibri"/>
          <w:lang w:eastAsia="en-US"/>
        </w:rPr>
        <w:t>35 mokiniai</w:t>
      </w:r>
      <w:r w:rsidR="008E4521" w:rsidRPr="00356EAB">
        <w:rPr>
          <w:rFonts w:eastAsia="Calibri"/>
          <w:lang w:eastAsia="en-US"/>
        </w:rPr>
        <w:t xml:space="preserve">). </w:t>
      </w:r>
      <w:r w:rsidRPr="00356EAB">
        <w:rPr>
          <w:rFonts w:eastAsia="Calibri"/>
          <w:lang w:eastAsia="en-US"/>
        </w:rPr>
        <w:t>Sprendimas keičiamas daugiau nei 50 proc., todėl siūloma Sprendimą išdėstyti nauja redakcija. Naujoje redakcijoje detaliau aprašom</w:t>
      </w:r>
      <w:r w:rsidR="008E4521" w:rsidRPr="00356EAB">
        <w:rPr>
          <w:rFonts w:eastAsia="Calibri"/>
          <w:lang w:eastAsia="en-US"/>
        </w:rPr>
        <w:t>os</w:t>
      </w:r>
      <w:r w:rsidRPr="00356EAB">
        <w:rPr>
          <w:rFonts w:eastAsia="Calibri"/>
          <w:lang w:eastAsia="en-US"/>
        </w:rPr>
        <w:t xml:space="preserve"> maitinimosi pasirinkimo ir atsiskaitymo už </w:t>
      </w:r>
      <w:r w:rsidRPr="00356EAB">
        <w:t xml:space="preserve">maitinimąsi procedūros. Apibrėžta, </w:t>
      </w:r>
      <w:r w:rsidR="008E4521" w:rsidRPr="00356EAB">
        <w:t xml:space="preserve">iš ko susideda </w:t>
      </w:r>
      <w:r w:rsidRPr="00356EAB">
        <w:t>vienos maitinimosi dienos kain</w:t>
      </w:r>
      <w:r w:rsidR="008E4521" w:rsidRPr="00356EAB">
        <w:t>a</w:t>
      </w:r>
      <w:r w:rsidRPr="00356EAB">
        <w:t xml:space="preserve">. Siūloma </w:t>
      </w:r>
      <w:r w:rsidR="00A213C3" w:rsidRPr="00356EAB">
        <w:t xml:space="preserve">panaikinti </w:t>
      </w:r>
      <w:r w:rsidRPr="00356EAB">
        <w:t xml:space="preserve">nepagrįstai didelį 50 proc. patiekalų antkainį, </w:t>
      </w:r>
      <w:r w:rsidR="00A213C3" w:rsidRPr="00356EAB">
        <w:t xml:space="preserve">maitinimosi kainą skaičiuojant </w:t>
      </w:r>
      <w:r w:rsidR="002B39ED" w:rsidRPr="00356EAB">
        <w:t xml:space="preserve">prie </w:t>
      </w:r>
      <w:r w:rsidR="00A213C3" w:rsidRPr="00356EAB">
        <w:t xml:space="preserve">patiekalo </w:t>
      </w:r>
      <w:r w:rsidR="002B39ED" w:rsidRPr="00356EAB">
        <w:t xml:space="preserve">kainos (už maisto produktus) pridedant 0,26 Eur vienos dienos patiekalų gamybos išlaidoms. </w:t>
      </w:r>
    </w:p>
    <w:p w14:paraId="165C8B66" w14:textId="77777777" w:rsidR="008B16DA" w:rsidRPr="00356EAB" w:rsidRDefault="008B16DA" w:rsidP="008B16DA">
      <w:pPr>
        <w:tabs>
          <w:tab w:val="left" w:pos="0"/>
        </w:tabs>
        <w:autoSpaceDE w:val="0"/>
        <w:autoSpaceDN w:val="0"/>
        <w:adjustRightInd w:val="0"/>
        <w:spacing w:line="281" w:lineRule="exact"/>
        <w:ind w:firstLine="851"/>
        <w:jc w:val="both"/>
        <w:rPr>
          <w:b/>
          <w:szCs w:val="20"/>
        </w:rPr>
      </w:pPr>
      <w:r w:rsidRPr="00356EAB">
        <w:rPr>
          <w:b/>
          <w:bCs/>
          <w:lang w:eastAsia="ru-RU"/>
        </w:rPr>
        <w:t>3.</w:t>
      </w:r>
      <w:r w:rsidRPr="00356EAB">
        <w:rPr>
          <w:bCs/>
          <w:lang w:eastAsia="ru-RU"/>
        </w:rPr>
        <w:t xml:space="preserve"> </w:t>
      </w:r>
      <w:r w:rsidRPr="00356EAB">
        <w:rPr>
          <w:b/>
          <w:szCs w:val="20"/>
        </w:rPr>
        <w:t>Kokių rezultatų laukiama.</w:t>
      </w:r>
    </w:p>
    <w:p w14:paraId="775C966D" w14:textId="77777777" w:rsidR="008B16DA" w:rsidRPr="00356EAB" w:rsidRDefault="00BC5497" w:rsidP="008B16DA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>Aiškios mokinių maitinimo ir atsiskaitymo už maitinimą procedūros.</w:t>
      </w:r>
      <w:r w:rsidR="008B16DA" w:rsidRPr="00356EAB">
        <w:rPr>
          <w:rFonts w:eastAsia="Calibri"/>
          <w:lang w:eastAsia="en-US"/>
        </w:rPr>
        <w:t xml:space="preserve"> </w:t>
      </w:r>
    </w:p>
    <w:p w14:paraId="3603D3A7" w14:textId="77777777" w:rsidR="008B16DA" w:rsidRPr="00356EAB" w:rsidRDefault="008B16DA" w:rsidP="008B16DA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b/>
          <w:szCs w:val="20"/>
        </w:rPr>
      </w:pPr>
      <w:r w:rsidRPr="00356EAB">
        <w:rPr>
          <w:rFonts w:eastAsia="Calibri"/>
          <w:lang w:eastAsia="en-US"/>
        </w:rPr>
        <w:t xml:space="preserve">4. </w:t>
      </w:r>
      <w:r w:rsidRPr="00356EAB">
        <w:rPr>
          <w:b/>
          <w:szCs w:val="20"/>
        </w:rPr>
        <w:t>Lėšų poreikis ir šaltiniai.</w:t>
      </w:r>
    </w:p>
    <w:p w14:paraId="4BDB717A" w14:textId="77777777" w:rsidR="008B16DA" w:rsidRPr="00356EAB" w:rsidRDefault="008B16DA" w:rsidP="008B16DA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szCs w:val="20"/>
        </w:rPr>
      </w:pPr>
      <w:r w:rsidRPr="00356EAB">
        <w:rPr>
          <w:szCs w:val="20"/>
        </w:rPr>
        <w:t>Nereikia.</w:t>
      </w:r>
    </w:p>
    <w:p w14:paraId="3C9D3DEC" w14:textId="77777777" w:rsidR="008B16DA" w:rsidRPr="00356EAB" w:rsidRDefault="008B16DA" w:rsidP="008B16DA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contextualSpacing/>
        <w:jc w:val="both"/>
        <w:rPr>
          <w:b/>
          <w:szCs w:val="20"/>
        </w:rPr>
      </w:pPr>
      <w:r w:rsidRPr="00356EAB">
        <w:rPr>
          <w:b/>
          <w:szCs w:val="20"/>
        </w:rPr>
        <w:t>5. Kiti sprendimui priimti reikalingi pagrindimai, skaičiavimai ar paaiškinimai.</w:t>
      </w:r>
    </w:p>
    <w:p w14:paraId="775D5016" w14:textId="77777777" w:rsidR="008B16DA" w:rsidRPr="00356EAB" w:rsidRDefault="008B16DA" w:rsidP="008B16DA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szCs w:val="20"/>
        </w:rPr>
      </w:pPr>
      <w:r w:rsidRPr="00356EAB">
        <w:rPr>
          <w:szCs w:val="20"/>
        </w:rPr>
        <w:t>Nereikia.</w:t>
      </w:r>
    </w:p>
    <w:p w14:paraId="51D65586" w14:textId="77777777" w:rsidR="008B16DA" w:rsidRPr="00356EAB" w:rsidRDefault="008B16DA" w:rsidP="008B16DA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b/>
          <w:szCs w:val="20"/>
        </w:rPr>
      </w:pPr>
      <w:r w:rsidRPr="00356EAB">
        <w:rPr>
          <w:b/>
          <w:szCs w:val="20"/>
        </w:rPr>
        <w:t>6. Teisės akto projekto antikorupcinio vertinimo išvada dėl sprendimo projekto teikimo antikorupciniam vertinimui.</w:t>
      </w:r>
    </w:p>
    <w:p w14:paraId="269BE77F" w14:textId="77777777" w:rsidR="008B16DA" w:rsidRPr="00356EAB" w:rsidRDefault="00EA189B" w:rsidP="008B16DA">
      <w:pPr>
        <w:ind w:firstLine="851"/>
        <w:jc w:val="both"/>
        <w:rPr>
          <w:szCs w:val="20"/>
          <w:lang w:eastAsia="en-US"/>
        </w:rPr>
      </w:pPr>
      <w:r>
        <w:rPr>
          <w:rFonts w:eastAsia="Calibri"/>
          <w:szCs w:val="20"/>
          <w:lang w:eastAsia="en-US"/>
        </w:rPr>
        <w:t xml:space="preserve">Atliktas </w:t>
      </w:r>
      <w:r w:rsidR="008B16DA" w:rsidRPr="00356EAB">
        <w:rPr>
          <w:rFonts w:eastAsia="Calibri"/>
          <w:szCs w:val="20"/>
          <w:lang w:eastAsia="en-US"/>
        </w:rPr>
        <w:t>teisės akto projekto antikorupcinis vertinimas.</w:t>
      </w:r>
    </w:p>
    <w:p w14:paraId="460CC99B" w14:textId="77F3F39D" w:rsidR="008B16DA" w:rsidRPr="00356EAB" w:rsidRDefault="00B13319" w:rsidP="008B16DA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b/>
          <w:szCs w:val="20"/>
        </w:rPr>
      </w:pPr>
      <w:r>
        <w:rPr>
          <w:b/>
          <w:szCs w:val="20"/>
        </w:rPr>
        <w:t>7. Autorius a</w:t>
      </w:r>
      <w:bookmarkStart w:id="0" w:name="_GoBack"/>
      <w:bookmarkEnd w:id="0"/>
      <w:r w:rsidR="008B16DA" w:rsidRPr="00356EAB">
        <w:rPr>
          <w:b/>
          <w:szCs w:val="20"/>
        </w:rPr>
        <w:t xml:space="preserve">r autorių grupės. </w:t>
      </w:r>
    </w:p>
    <w:p w14:paraId="739F0A4F" w14:textId="77777777" w:rsidR="00F45366" w:rsidRPr="00356EAB" w:rsidRDefault="008B16DA" w:rsidP="00453301">
      <w:pPr>
        <w:ind w:firstLine="851"/>
        <w:jc w:val="both"/>
      </w:pPr>
      <w:r w:rsidRPr="00356EAB">
        <w:rPr>
          <w:lang w:eastAsia="en-US"/>
        </w:rPr>
        <w:t>Lina Jadenkuvienė, Švietimo skyriaus vyr. specialistė.</w:t>
      </w:r>
    </w:p>
    <w:sectPr w:rsidR="00F45366" w:rsidRPr="00356EAB" w:rsidSect="00497A35">
      <w:headerReference w:type="firs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B4E36" w14:textId="77777777" w:rsidR="00EE7323" w:rsidRDefault="00EE7323">
      <w:r>
        <w:separator/>
      </w:r>
    </w:p>
  </w:endnote>
  <w:endnote w:type="continuationSeparator" w:id="0">
    <w:p w14:paraId="79A0F6B1" w14:textId="77777777" w:rsidR="00EE7323" w:rsidRDefault="00EE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C62FF" w14:textId="77777777" w:rsidR="00EE7323" w:rsidRDefault="00EE7323">
      <w:r>
        <w:separator/>
      </w:r>
    </w:p>
  </w:footnote>
  <w:footnote w:type="continuationSeparator" w:id="0">
    <w:p w14:paraId="4DBE3E81" w14:textId="77777777" w:rsidR="00EE7323" w:rsidRDefault="00EE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2669" w14:textId="77777777" w:rsidR="00A213C3" w:rsidRDefault="00A213C3" w:rsidP="00497A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735A64" w14:textId="77777777" w:rsidR="00A213C3" w:rsidRPr="00497A35" w:rsidRDefault="00A213C3" w:rsidP="00497A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E27BA" w14:textId="77777777" w:rsidR="00A213C3" w:rsidRDefault="00A213C3" w:rsidP="00497A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4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16F5A5" w14:textId="77777777" w:rsidR="00A213C3" w:rsidRPr="00497A35" w:rsidRDefault="00A213C3" w:rsidP="00497A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11A97" w14:textId="7764109F" w:rsidR="00E84C8B" w:rsidRPr="00E84C8B" w:rsidRDefault="00E84C8B" w:rsidP="00E84C8B">
    <w:pPr>
      <w:pStyle w:val="Antrats"/>
      <w:jc w:val="right"/>
      <w:rPr>
        <w:b/>
        <w:bCs/>
      </w:rPr>
    </w:pPr>
    <w:r w:rsidRPr="00E84C8B">
      <w:rPr>
        <w:b/>
        <w:bCs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7E02D" w14:textId="213FD426" w:rsidR="00E84C8B" w:rsidRPr="00E84C8B" w:rsidRDefault="00E84C8B" w:rsidP="00E84C8B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C5"/>
    <w:rsid w:val="00043106"/>
    <w:rsid w:val="000829D9"/>
    <w:rsid w:val="000B11BB"/>
    <w:rsid w:val="000B1FC5"/>
    <w:rsid w:val="000C12B5"/>
    <w:rsid w:val="000C6BFC"/>
    <w:rsid w:val="000F13F1"/>
    <w:rsid w:val="000F19C4"/>
    <w:rsid w:val="000F7662"/>
    <w:rsid w:val="00141520"/>
    <w:rsid w:val="001F2746"/>
    <w:rsid w:val="002B39ED"/>
    <w:rsid w:val="002D37BB"/>
    <w:rsid w:val="002E28CB"/>
    <w:rsid w:val="00310E5C"/>
    <w:rsid w:val="00313E2B"/>
    <w:rsid w:val="0033544D"/>
    <w:rsid w:val="00356EAB"/>
    <w:rsid w:val="00385DE2"/>
    <w:rsid w:val="003A019F"/>
    <w:rsid w:val="003A1AED"/>
    <w:rsid w:val="003E702A"/>
    <w:rsid w:val="0041222C"/>
    <w:rsid w:val="004223B4"/>
    <w:rsid w:val="00453301"/>
    <w:rsid w:val="00453BD0"/>
    <w:rsid w:val="004764F7"/>
    <w:rsid w:val="00477418"/>
    <w:rsid w:val="00497A35"/>
    <w:rsid w:val="004C0D83"/>
    <w:rsid w:val="004C4838"/>
    <w:rsid w:val="005B1818"/>
    <w:rsid w:val="00632AC1"/>
    <w:rsid w:val="006407CF"/>
    <w:rsid w:val="006860FD"/>
    <w:rsid w:val="006A089B"/>
    <w:rsid w:val="006D5364"/>
    <w:rsid w:val="006D77E7"/>
    <w:rsid w:val="006F27D0"/>
    <w:rsid w:val="007C305C"/>
    <w:rsid w:val="007E4CD4"/>
    <w:rsid w:val="008265AB"/>
    <w:rsid w:val="00856B04"/>
    <w:rsid w:val="008B16DA"/>
    <w:rsid w:val="008B55D2"/>
    <w:rsid w:val="008E4521"/>
    <w:rsid w:val="008F5CE4"/>
    <w:rsid w:val="00910428"/>
    <w:rsid w:val="009224A9"/>
    <w:rsid w:val="009300DE"/>
    <w:rsid w:val="009525DD"/>
    <w:rsid w:val="00974D65"/>
    <w:rsid w:val="0099013D"/>
    <w:rsid w:val="009A22FB"/>
    <w:rsid w:val="009C13BF"/>
    <w:rsid w:val="009E4F25"/>
    <w:rsid w:val="00A02A92"/>
    <w:rsid w:val="00A213C3"/>
    <w:rsid w:val="00A65E76"/>
    <w:rsid w:val="00AA0E77"/>
    <w:rsid w:val="00AA2AB6"/>
    <w:rsid w:val="00AB495E"/>
    <w:rsid w:val="00AD6702"/>
    <w:rsid w:val="00AF4E1D"/>
    <w:rsid w:val="00B06B55"/>
    <w:rsid w:val="00B13319"/>
    <w:rsid w:val="00B22979"/>
    <w:rsid w:val="00B61DAE"/>
    <w:rsid w:val="00B90575"/>
    <w:rsid w:val="00B90B88"/>
    <w:rsid w:val="00BA5942"/>
    <w:rsid w:val="00BB7D56"/>
    <w:rsid w:val="00BC5497"/>
    <w:rsid w:val="00BC683D"/>
    <w:rsid w:val="00C05665"/>
    <w:rsid w:val="00C065FC"/>
    <w:rsid w:val="00C127C3"/>
    <w:rsid w:val="00C35BF8"/>
    <w:rsid w:val="00CD31F6"/>
    <w:rsid w:val="00D203CB"/>
    <w:rsid w:val="00D60F04"/>
    <w:rsid w:val="00D73B49"/>
    <w:rsid w:val="00D836E4"/>
    <w:rsid w:val="00D904F2"/>
    <w:rsid w:val="00E34F59"/>
    <w:rsid w:val="00E410CD"/>
    <w:rsid w:val="00E4227B"/>
    <w:rsid w:val="00E4677F"/>
    <w:rsid w:val="00E50DD7"/>
    <w:rsid w:val="00E759AF"/>
    <w:rsid w:val="00E84C8B"/>
    <w:rsid w:val="00EA189B"/>
    <w:rsid w:val="00ED4984"/>
    <w:rsid w:val="00EE1121"/>
    <w:rsid w:val="00EE7323"/>
    <w:rsid w:val="00F21F7D"/>
    <w:rsid w:val="00F44576"/>
    <w:rsid w:val="00F45366"/>
    <w:rsid w:val="00F603E4"/>
    <w:rsid w:val="00F8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6629"/>
  <w15:chartTrackingRefBased/>
  <w15:docId w15:val="{26104497-4069-9248-86B7-02CF649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77F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E4677F"/>
    <w:pPr>
      <w:jc w:val="center"/>
    </w:pPr>
    <w:rPr>
      <w:b/>
      <w:bCs/>
      <w:sz w:val="28"/>
      <w:lang w:eastAsia="en-US"/>
    </w:rPr>
  </w:style>
  <w:style w:type="table" w:styleId="Lentelstinklelis">
    <w:name w:val="Table Grid"/>
    <w:basedOn w:val="prastojilentel"/>
    <w:rsid w:val="00E4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497A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497A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97A35"/>
  </w:style>
  <w:style w:type="character" w:styleId="Hipersaitas">
    <w:name w:val="Hyperlink"/>
    <w:rsid w:val="00F815B9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BC68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BC683D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4C8B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2627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MOKINIŲ MAITINIMOSI KRETINGOS MOKYKLOSE - DARŽELIUOSE, VAIKŲ UGDYMO CENTRE TVARKOS PATVIRTINIMO</vt:lpstr>
      <vt:lpstr>                                      Projektas</vt:lpstr>
    </vt:vector>
  </TitlesOfParts>
  <Manager>2006-06-29</Manager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MOKINIŲ MAITINIMOSI KRETINGOS MOKYKLOSE - DARŽELIUOSE, VAIKŲ UGDYMO CENTRE TVARKOS PATVIRTINIMO</dc:title>
  <dc:subject>T2-176</dc:subject>
  <dc:creator>KRETINGOS RAJONO SAVIVALDYBĖS TARYBA</dc:creator>
  <cp:keywords/>
  <dc:description/>
  <cp:lastModifiedBy>Viktorija Karčiauskienė</cp:lastModifiedBy>
  <cp:revision>4</cp:revision>
  <cp:lastPrinted>2023-03-15T13:44:00Z</cp:lastPrinted>
  <dcterms:created xsi:type="dcterms:W3CDTF">2024-06-07T06:14:00Z</dcterms:created>
  <dcterms:modified xsi:type="dcterms:W3CDTF">2024-06-14T06:46:00Z</dcterms:modified>
  <cp:category>SPRENDIMAS</cp:category>
</cp:coreProperties>
</file>