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EF3D5" w14:textId="77777777" w:rsidR="00614E86" w:rsidRDefault="00614E86" w:rsidP="003F1FD9">
      <w:pPr>
        <w:ind w:firstLine="5103"/>
      </w:pPr>
      <w:r>
        <w:t>PATVIRTINTA</w:t>
      </w:r>
    </w:p>
    <w:p w14:paraId="714D0386" w14:textId="0E252A3C" w:rsidR="00614E86" w:rsidRDefault="000F3B00" w:rsidP="003F1FD9">
      <w:pPr>
        <w:ind w:firstLine="5103"/>
      </w:pPr>
      <w:r>
        <w:t>Kretingos rajono</w:t>
      </w:r>
      <w:r w:rsidR="00614E86">
        <w:t xml:space="preserve"> savivaldybės tarybos</w:t>
      </w:r>
    </w:p>
    <w:p w14:paraId="42D1F525" w14:textId="68121D25" w:rsidR="000F3B00" w:rsidRDefault="000F3B00" w:rsidP="003F1FD9">
      <w:pPr>
        <w:ind w:firstLine="5103"/>
      </w:pPr>
      <w:r>
        <w:t>2024 m. birželio    d. sprendimu Nr. T2-</w:t>
      </w:r>
    </w:p>
    <w:p w14:paraId="72C1475B" w14:textId="67CFD708" w:rsidR="00832CC9" w:rsidRDefault="00832CC9" w:rsidP="002D6BF4"/>
    <w:p w14:paraId="39368C34" w14:textId="0EF13CA7" w:rsidR="00041845" w:rsidRPr="00560E50" w:rsidRDefault="000F3B00" w:rsidP="00041845">
      <w:pPr>
        <w:jc w:val="center"/>
        <w:rPr>
          <w:b/>
          <w:bCs/>
          <w:caps/>
        </w:rPr>
      </w:pPr>
      <w:r>
        <w:rPr>
          <w:b/>
        </w:rPr>
        <w:t xml:space="preserve">KRETINGOS RAJONO </w:t>
      </w:r>
      <w:r w:rsidR="00041845" w:rsidRPr="00560E50">
        <w:rPr>
          <w:b/>
          <w:bCs/>
          <w:caps/>
        </w:rPr>
        <w:t>savivaldybės</w:t>
      </w:r>
      <w:r w:rsidR="00041845">
        <w:rPr>
          <w:b/>
          <w:bCs/>
          <w:caps/>
        </w:rPr>
        <w:t xml:space="preserve"> </w:t>
      </w:r>
      <w:r w:rsidR="00041845" w:rsidRPr="00E13C10">
        <w:rPr>
          <w:b/>
          <w:szCs w:val="20"/>
          <w:lang w:bidi="he-IL"/>
        </w:rPr>
        <w:t>SPRENDIMŲ DĖL SANDORIU NUSTATOMŲ SERVITUTŲ PATIKĖJIMO TEISE VALDOMUOSE VALSTYBINĖS ŽEMĖS SKLYPUOSE PRIĖMIMO TVARKOS</w:t>
      </w:r>
      <w:r w:rsidR="00041845" w:rsidRPr="00560E50">
        <w:rPr>
          <w:b/>
          <w:bCs/>
          <w:caps/>
        </w:rPr>
        <w:t xml:space="preserve"> </w:t>
      </w:r>
      <w:bookmarkStart w:id="0" w:name="_Hlk164864991"/>
      <w:r w:rsidR="00041845" w:rsidRPr="00560E50">
        <w:rPr>
          <w:b/>
          <w:bCs/>
          <w:caps/>
        </w:rPr>
        <w:t>APRAŠAS</w:t>
      </w:r>
    </w:p>
    <w:bookmarkEnd w:id="0"/>
    <w:p w14:paraId="7CAD6F6B" w14:textId="77777777" w:rsidR="00041845" w:rsidRPr="00560E50" w:rsidRDefault="00041845" w:rsidP="002D6BF4">
      <w:pPr>
        <w:rPr>
          <w:b/>
        </w:rPr>
      </w:pPr>
    </w:p>
    <w:p w14:paraId="2498557B" w14:textId="77777777" w:rsidR="00041845" w:rsidRPr="00560E50" w:rsidRDefault="00041845" w:rsidP="00041845">
      <w:pPr>
        <w:jc w:val="center"/>
        <w:rPr>
          <w:b/>
        </w:rPr>
      </w:pPr>
      <w:r w:rsidRPr="00560E50">
        <w:rPr>
          <w:b/>
        </w:rPr>
        <w:t xml:space="preserve">I SKYRIUS </w:t>
      </w:r>
    </w:p>
    <w:p w14:paraId="03142209" w14:textId="77777777" w:rsidR="00041845" w:rsidRPr="00560E50" w:rsidRDefault="00041845" w:rsidP="00041845">
      <w:pPr>
        <w:jc w:val="center"/>
        <w:rPr>
          <w:b/>
        </w:rPr>
      </w:pPr>
      <w:r w:rsidRPr="00560E50">
        <w:rPr>
          <w:b/>
        </w:rPr>
        <w:t xml:space="preserve">BENDROSIOS NUOSTATOS </w:t>
      </w:r>
    </w:p>
    <w:p w14:paraId="366A5849" w14:textId="77777777" w:rsidR="00041845" w:rsidRPr="00560E50" w:rsidRDefault="00041845" w:rsidP="002D6BF4">
      <w:pPr>
        <w:tabs>
          <w:tab w:val="left" w:pos="1260"/>
          <w:tab w:val="left" w:pos="1440"/>
        </w:tabs>
        <w:rPr>
          <w:b/>
        </w:rPr>
      </w:pPr>
    </w:p>
    <w:p w14:paraId="28C9B806" w14:textId="57B07F2D" w:rsidR="00041845" w:rsidRPr="003274E3" w:rsidRDefault="00041845" w:rsidP="002A3664">
      <w:pPr>
        <w:tabs>
          <w:tab w:val="left" w:pos="1134"/>
          <w:tab w:val="left" w:pos="1440"/>
        </w:tabs>
        <w:ind w:firstLine="851"/>
        <w:jc w:val="both"/>
      </w:pPr>
      <w:r w:rsidRPr="003274E3">
        <w:rPr>
          <w:bCs/>
        </w:rPr>
        <w:t xml:space="preserve">1. </w:t>
      </w:r>
      <w:r w:rsidR="000F3B00" w:rsidRPr="003274E3">
        <w:rPr>
          <w:bCs/>
        </w:rPr>
        <w:t>Kretingos rajono</w:t>
      </w:r>
      <w:r w:rsidRPr="003274E3">
        <w:rPr>
          <w:bCs/>
        </w:rPr>
        <w:t xml:space="preserve"> savivaldybės </w:t>
      </w:r>
      <w:r w:rsidRPr="003274E3">
        <w:rPr>
          <w:lang w:bidi="he-IL"/>
        </w:rPr>
        <w:t xml:space="preserve">sprendimų dėl sandoriu nustatomų servitutų patikėjimo teise valdomuose valstybinės žemės sklypuose priėmimo </w:t>
      </w:r>
      <w:r w:rsidRPr="003274E3">
        <w:rPr>
          <w:bCs/>
        </w:rPr>
        <w:t xml:space="preserve">tvarkos aprašas (toliau – Aprašas) </w:t>
      </w:r>
      <w:r w:rsidRPr="003274E3">
        <w:t xml:space="preserve">reglamentuoja </w:t>
      </w:r>
      <w:r w:rsidRPr="003274E3">
        <w:rPr>
          <w:shd w:val="clear" w:color="auto" w:fill="FFFFFF"/>
        </w:rPr>
        <w:t xml:space="preserve">sandoriu nustatomų servitutų </w:t>
      </w:r>
      <w:r w:rsidRPr="003274E3">
        <w:rPr>
          <w:bCs/>
        </w:rPr>
        <w:t xml:space="preserve">(toliau </w:t>
      </w:r>
      <w:r w:rsidRPr="003274E3">
        <w:t>– Servitutas)</w:t>
      </w:r>
      <w:r w:rsidRPr="003274E3">
        <w:rPr>
          <w:bCs/>
        </w:rPr>
        <w:t xml:space="preserve"> </w:t>
      </w:r>
      <w:r w:rsidR="000F3B00" w:rsidRPr="003274E3">
        <w:rPr>
          <w:bCs/>
        </w:rPr>
        <w:t xml:space="preserve">Kretingos rajono </w:t>
      </w:r>
      <w:r w:rsidRPr="003274E3">
        <w:rPr>
          <w:shd w:val="clear" w:color="auto" w:fill="FFFFFF"/>
        </w:rPr>
        <w:t xml:space="preserve">savivaldybės </w:t>
      </w:r>
      <w:r w:rsidRPr="003274E3">
        <w:rPr>
          <w:bCs/>
        </w:rPr>
        <w:t xml:space="preserve">(toliau – Savivaldybė) </w:t>
      </w:r>
      <w:r w:rsidRPr="003274E3">
        <w:rPr>
          <w:shd w:val="clear" w:color="auto" w:fill="FFFFFF"/>
        </w:rPr>
        <w:t xml:space="preserve">patikėjimo teise valdomuose valstybinės žemės sklypuose </w:t>
      </w:r>
      <w:r w:rsidRPr="003274E3">
        <w:t>tvarką ir sąlygas.</w:t>
      </w:r>
    </w:p>
    <w:p w14:paraId="5DA57DF1" w14:textId="290BB724" w:rsidR="00041845" w:rsidRPr="003274E3" w:rsidRDefault="00041845" w:rsidP="002A3664">
      <w:pPr>
        <w:tabs>
          <w:tab w:val="left" w:pos="1134"/>
          <w:tab w:val="left" w:pos="1440"/>
        </w:tabs>
        <w:ind w:firstLine="851"/>
        <w:jc w:val="both"/>
      </w:pPr>
      <w:r w:rsidRPr="003274E3">
        <w:t>2. Aprašas parengtas vadovaujantis Lietuvos Respublikos vietos savivaldos įstatymu, Lietuvos Respublikos žemės įstatymu (toliau – Žemės įstatymas), Lietuvos Respublikos civilinio kodeksu (toliau – Civilinis kodeksas), Lietuvos Respublikos Vyriausybės 2004 m. gruodžio 1 d. nutarimu Nr. 1541 „Dėl Vienkartinės ar periodinės kompensacijos, mokamos už naudojimąsi administraciniu aktu nustatytu žemės servitutu, tarnaujančiojo daikto savininkui ar valstybinės žemės patikėtiniui apskaičiavimo metodikos patvirtinimo“ ir kitais teisės aktais.</w:t>
      </w:r>
    </w:p>
    <w:p w14:paraId="30DD767F" w14:textId="417DB918" w:rsidR="00041845" w:rsidRPr="003274E3" w:rsidRDefault="00041845" w:rsidP="002A3664">
      <w:pPr>
        <w:tabs>
          <w:tab w:val="left" w:pos="1134"/>
          <w:tab w:val="left" w:pos="1440"/>
        </w:tabs>
        <w:ind w:firstLine="851"/>
        <w:jc w:val="both"/>
      </w:pPr>
      <w:r w:rsidRPr="003274E3">
        <w:t>3. Apraše vartojamos sąvokos nustatytos Civilinio kodekso ketvirtojoje knygoje, Žemės įstatyme.</w:t>
      </w:r>
    </w:p>
    <w:p w14:paraId="3B17A7D9" w14:textId="0F329F78" w:rsidR="00041845" w:rsidRPr="003274E3" w:rsidRDefault="00041845" w:rsidP="002A3664">
      <w:pPr>
        <w:tabs>
          <w:tab w:val="left" w:pos="1276"/>
          <w:tab w:val="left" w:pos="1418"/>
        </w:tabs>
        <w:ind w:firstLine="851"/>
        <w:jc w:val="both"/>
      </w:pPr>
      <w:r w:rsidRPr="003274E3">
        <w:t>4. Valstybinės žemės sklypams, valdomiems Savivaldybės patikėjimo teise, gali būti nustatomas Servitutas sandoriu tarp tarnaujančiojo daikto ir viešpataujančiojo daikto savininkų, kai Servitutas negali būti nustatytas administraciniu aktu. Servitutas gali būti nustatytas sandoriu, kai tarnaujančiojo ir viešpataujančiojo daiktų savininkas nėra tas pats asmuo.</w:t>
      </w:r>
    </w:p>
    <w:p w14:paraId="158F1523" w14:textId="77777777" w:rsidR="00041845" w:rsidRPr="003274E3" w:rsidRDefault="00041845" w:rsidP="002A3664">
      <w:pPr>
        <w:tabs>
          <w:tab w:val="left" w:pos="851"/>
        </w:tabs>
        <w:ind w:firstLine="851"/>
        <w:jc w:val="both"/>
      </w:pPr>
      <w:r w:rsidRPr="003274E3">
        <w:t>5. Tais atvejais, kai žemės sklype viešpataujančio daikto apsaugai turi būti nustatomos Lietuvos Respublikos specialiųjų žemės naudojimo sąlygų įstatyme (toliau – SŽSNĮ) nurodytos teritorijos, servituto sutartyje aptariamos SŽNSĮ 7 straipsnio 4 dalyje nurodytos sąlygos.</w:t>
      </w:r>
    </w:p>
    <w:p w14:paraId="2D2AA95F" w14:textId="77777777" w:rsidR="00041845" w:rsidRPr="003274E3" w:rsidRDefault="00041845" w:rsidP="002A3664">
      <w:pPr>
        <w:ind w:firstLine="851"/>
        <w:jc w:val="both"/>
        <w:rPr>
          <w:lang w:eastAsia="lt-LT"/>
        </w:rPr>
      </w:pPr>
      <w:r w:rsidRPr="003274E3">
        <w:t xml:space="preserve">6. </w:t>
      </w:r>
      <w:r w:rsidRPr="003274E3">
        <w:rPr>
          <w:lang w:eastAsia="lt-LT"/>
        </w:rPr>
        <w:t xml:space="preserve">Asmenys, valstybinės žemės sklypą valdantys nuomos pagrindais, turi teisę, pagal valstybinės žemės nuomos sutartis, statyti inžinierinius tinklus ir (ar) tiesti susisiekimo komunikacijas, nenustatant Servituto, jeigu pastatytus statinius valstybinės žemės sklypo nuomininkas valdys nuosavybės teise. </w:t>
      </w:r>
    </w:p>
    <w:p w14:paraId="58B06A31" w14:textId="77777777" w:rsidR="00041845" w:rsidRPr="003274E3" w:rsidRDefault="00041845" w:rsidP="002A3664">
      <w:pPr>
        <w:ind w:firstLine="851"/>
        <w:jc w:val="both"/>
        <w:rPr>
          <w:lang w:eastAsia="lt-LT"/>
        </w:rPr>
      </w:pPr>
      <w:r w:rsidRPr="003274E3">
        <w:rPr>
          <w:lang w:eastAsia="lt-LT"/>
        </w:rPr>
        <w:t xml:space="preserve">7. </w:t>
      </w:r>
      <w:r w:rsidRPr="003274E3">
        <w:t>Servitutas gali būti nustatomas tik nekilnojamiesiems daiktams. Priimant sprendimą</w:t>
      </w:r>
      <w:r w:rsidRPr="003274E3">
        <w:rPr>
          <w:lang w:eastAsia="lt-LT"/>
        </w:rPr>
        <w:t xml:space="preserve"> sudaryti sandorį dėl Servituto nustatymo, turi būti užtikrinta, kad tokiu sandoriu tretiesiems asmenims nebūtų nepagrįstai suteikiamos teisės naudotis valstybinės žemės sklypu ir nebūtų nepagrįstai apribojamos valstybės, kaip žemės sklypo savininkės, teisės naudotis tuo žemės sklypu ir tokiu būdu pažeidžiamas viešas interesas. Kitus Servitutų sandoriu nustatymo apribojimus reglamentuoja Civilinis kodeksas ir Žemės įstatymas. </w:t>
      </w:r>
    </w:p>
    <w:p w14:paraId="02E6BAFD" w14:textId="77777777" w:rsidR="00041845" w:rsidRPr="003274E3" w:rsidRDefault="00041845" w:rsidP="002A3664">
      <w:pPr>
        <w:tabs>
          <w:tab w:val="left" w:pos="993"/>
        </w:tabs>
        <w:ind w:firstLine="851"/>
        <w:jc w:val="both"/>
      </w:pPr>
      <w:r w:rsidRPr="003274E3">
        <w:t xml:space="preserve">8. Vienkartinės kompensacijos už naudojimąsi Servitutu, nustatytu sandoriu, apskaičiuojamos ir mokamos tarnaujančiojo daikto savininkui ar valstybinės žemės patikėtiniui viešpataujančiuoju tampančio daikto savininko lėšomis Vyriausybės nustatyta tvarka, jeigu kituose įstatymuose nenustatyta kitaip, arba naudojantis elektronine skaičiuokle https://epaslaugos.nzt.lt/. </w:t>
      </w:r>
    </w:p>
    <w:p w14:paraId="68A01F93" w14:textId="56C94BE3" w:rsidR="00041845" w:rsidRPr="003274E3" w:rsidRDefault="00041845" w:rsidP="002A3664">
      <w:pPr>
        <w:ind w:firstLine="851"/>
        <w:jc w:val="both"/>
      </w:pPr>
      <w:r w:rsidRPr="003274E3">
        <w:t>9. Sandorio sudarymo ir daiktinių teisių įregistravimo Nekilnojamo turto registre išlaidas apmoka viešpataujančiojo daikto savininkas.</w:t>
      </w:r>
    </w:p>
    <w:p w14:paraId="61E835ED" w14:textId="77777777" w:rsidR="00041845" w:rsidRPr="003274E3" w:rsidRDefault="00041845" w:rsidP="002A3664">
      <w:pPr>
        <w:tabs>
          <w:tab w:val="left" w:pos="1134"/>
          <w:tab w:val="left" w:pos="1440"/>
        </w:tabs>
        <w:ind w:firstLine="851"/>
        <w:jc w:val="both"/>
        <w:rPr>
          <w:bCs/>
        </w:rPr>
      </w:pPr>
      <w:r w:rsidRPr="003274E3">
        <w:rPr>
          <w:bCs/>
        </w:rPr>
        <w:t>10. Apraše reglamentuojami šie procesai:</w:t>
      </w:r>
    </w:p>
    <w:p w14:paraId="2469A8AE" w14:textId="03713523" w:rsidR="00041845" w:rsidRPr="003274E3" w:rsidRDefault="00041845" w:rsidP="002A3664">
      <w:pPr>
        <w:tabs>
          <w:tab w:val="left" w:pos="1276"/>
          <w:tab w:val="left" w:pos="1440"/>
        </w:tabs>
        <w:ind w:firstLine="851"/>
        <w:jc w:val="both"/>
        <w:rPr>
          <w:bCs/>
        </w:rPr>
      </w:pPr>
      <w:r w:rsidRPr="003274E3">
        <w:rPr>
          <w:bCs/>
        </w:rPr>
        <w:t>10.1. prašymų nustatyti Servitutą sandoriu teikimas ir nagrinėjimas;</w:t>
      </w:r>
    </w:p>
    <w:p w14:paraId="0478DE0D" w14:textId="77777777" w:rsidR="00041845" w:rsidRPr="003274E3" w:rsidRDefault="00041845" w:rsidP="002A3664">
      <w:pPr>
        <w:tabs>
          <w:tab w:val="left" w:pos="1276"/>
          <w:tab w:val="left" w:pos="1440"/>
        </w:tabs>
        <w:ind w:firstLine="851"/>
        <w:jc w:val="both"/>
      </w:pPr>
      <w:r w:rsidRPr="003274E3">
        <w:t xml:space="preserve">10.2. sprendimo nustatyti Servitutą sandoriu projektų rengimas ir sprendimo dėl Servituto nustatymo sandoriu priėmimas, sutarties dėl Servituto nustatymo sudarymas. </w:t>
      </w:r>
    </w:p>
    <w:p w14:paraId="6AF0AE58" w14:textId="77777777" w:rsidR="0002214E" w:rsidRDefault="0002214E" w:rsidP="0002214E">
      <w:pPr>
        <w:rPr>
          <w:b/>
        </w:rPr>
      </w:pPr>
    </w:p>
    <w:p w14:paraId="4F0324DE" w14:textId="77777777" w:rsidR="0002214E" w:rsidRDefault="0002214E" w:rsidP="0002214E">
      <w:pPr>
        <w:rPr>
          <w:b/>
        </w:rPr>
      </w:pPr>
    </w:p>
    <w:p w14:paraId="7CF990A5" w14:textId="291021E2" w:rsidR="00041845" w:rsidRPr="003274E3" w:rsidRDefault="00041845" w:rsidP="0002214E">
      <w:pPr>
        <w:jc w:val="center"/>
        <w:rPr>
          <w:b/>
        </w:rPr>
      </w:pPr>
      <w:r w:rsidRPr="003274E3">
        <w:rPr>
          <w:b/>
        </w:rPr>
        <w:lastRenderedPageBreak/>
        <w:t xml:space="preserve">II SKYRIUS </w:t>
      </w:r>
    </w:p>
    <w:p w14:paraId="0D2EFE9C" w14:textId="77777777" w:rsidR="00041845" w:rsidRPr="003274E3" w:rsidRDefault="00041845" w:rsidP="0002214E">
      <w:pPr>
        <w:tabs>
          <w:tab w:val="left" w:pos="1276"/>
        </w:tabs>
        <w:jc w:val="center"/>
        <w:rPr>
          <w:b/>
        </w:rPr>
      </w:pPr>
      <w:r w:rsidRPr="003274E3">
        <w:rPr>
          <w:b/>
        </w:rPr>
        <w:t xml:space="preserve">PRAŠYMŲ NUSTATYTI SERVITUTĄ SANDORIU TEIKIMAS IR NAGRINĖJIMAS </w:t>
      </w:r>
    </w:p>
    <w:p w14:paraId="5EEA531A" w14:textId="77777777" w:rsidR="00041845" w:rsidRPr="003274E3" w:rsidRDefault="00041845" w:rsidP="0002214E">
      <w:pPr>
        <w:tabs>
          <w:tab w:val="left" w:pos="1276"/>
        </w:tabs>
        <w:jc w:val="both"/>
      </w:pPr>
    </w:p>
    <w:p w14:paraId="5E8301A2" w14:textId="7D05300A" w:rsidR="00041845" w:rsidRPr="003274E3" w:rsidRDefault="00041845" w:rsidP="002A3664">
      <w:pPr>
        <w:tabs>
          <w:tab w:val="left" w:pos="851"/>
        </w:tabs>
        <w:ind w:firstLine="851"/>
        <w:jc w:val="both"/>
      </w:pPr>
      <w:r w:rsidRPr="003274E3">
        <w:t xml:space="preserve">11. Prašymai dėl Servituto nustatymo sandoriu Savivaldybei gali būti teikiami elektroniniu paštu </w:t>
      </w:r>
      <w:hyperlink r:id="rId6" w:history="1">
        <w:r w:rsidR="00A15167" w:rsidRPr="003274E3">
          <w:rPr>
            <w:rStyle w:val="Hipersaitas"/>
            <w:color w:val="auto"/>
            <w:u w:val="none"/>
          </w:rPr>
          <w:t>savivaldybe@kretinga.lt</w:t>
        </w:r>
      </w:hyperlink>
      <w:r w:rsidR="00A15167" w:rsidRPr="003274E3">
        <w:t xml:space="preserve">, </w:t>
      </w:r>
      <w:r w:rsidRPr="003274E3">
        <w:t xml:space="preserve">siunčiant paštu arba pristatant tiesiogiai į Savivaldybės administracijos </w:t>
      </w:r>
      <w:r w:rsidR="00A15167" w:rsidRPr="003274E3">
        <w:t>Bendrąjį</w:t>
      </w:r>
      <w:r w:rsidRPr="003274E3">
        <w:t xml:space="preserve"> skyrių, adresuojami Savivaldybės merui ar Savivaldybės administracijai. Visi gauti prašymai registruojami dokumentų valdymo sistem</w:t>
      </w:r>
      <w:r w:rsidR="0002214E">
        <w:t>oje</w:t>
      </w:r>
      <w:r w:rsidRPr="003274E3">
        <w:t xml:space="preserve"> „</w:t>
      </w:r>
      <w:r w:rsidR="00A15167" w:rsidRPr="003274E3">
        <w:t>Kontora</w:t>
      </w:r>
      <w:r w:rsidRPr="003274E3">
        <w:t>“.</w:t>
      </w:r>
    </w:p>
    <w:p w14:paraId="62E280FC" w14:textId="77777777" w:rsidR="00041845" w:rsidRPr="003274E3" w:rsidRDefault="00041845" w:rsidP="002A3664">
      <w:pPr>
        <w:ind w:firstLine="851"/>
        <w:jc w:val="both"/>
      </w:pPr>
      <w:r w:rsidRPr="003274E3">
        <w:t xml:space="preserve">12. Viešpataujančiojo daikto savininkas (toliau – Suinteresuotas asmuo) išreiškia valią dėl Servituto nustatymo sandoriu, teikdamas prašymą, kuriame nurodo šiuos duomenis: </w:t>
      </w:r>
    </w:p>
    <w:p w14:paraId="267B3B49" w14:textId="4B10F7C7" w:rsidR="00041845" w:rsidRPr="003274E3" w:rsidRDefault="00041845" w:rsidP="002A3664">
      <w:pPr>
        <w:ind w:firstLine="851"/>
        <w:jc w:val="both"/>
      </w:pPr>
      <w:r w:rsidRPr="003274E3">
        <w:t>12.1. žemės sklypo, kuriame prašoma nustatyti Servitutą (tarnaujantysis daiktas), kadastro numeris ir unikalus numeris, adresas;</w:t>
      </w:r>
    </w:p>
    <w:p w14:paraId="609E1D09" w14:textId="64FE68C7" w:rsidR="00041845" w:rsidRPr="003274E3" w:rsidRDefault="00041845" w:rsidP="002A3664">
      <w:pPr>
        <w:ind w:firstLine="851"/>
        <w:jc w:val="both"/>
      </w:pPr>
      <w:r w:rsidRPr="003274E3">
        <w:t>12.2. Servituto kodas ir pavadinimas pagal Servituto tipo klasifikatorių, patvirtintą Lietuvos Respublikos aplinkos ministro 2013 m. gruodžio 31 d. įsakymu Nr. D-1009 „Dėl Teritorijų planavimo erdvinių duomenų specifikacijos patvirtinimo“, Servituto turinys; Servituto plotas; skaičiai, kuriais Servitutas pažymėtas plane; kokią naudojimosi prašomu nustatyti Servitutu teisę prašoma nustatyti;</w:t>
      </w:r>
    </w:p>
    <w:p w14:paraId="2CCCC0FB" w14:textId="0F06922E" w:rsidR="00041845" w:rsidRPr="003274E3" w:rsidRDefault="00041845" w:rsidP="002A3664">
      <w:pPr>
        <w:ind w:firstLine="851"/>
        <w:jc w:val="both"/>
      </w:pPr>
      <w:r w:rsidRPr="003274E3">
        <w:t>12.3. viešpataujančiuoju tapsiančio žemės sklypo kadastro numeris, unikalus numeris, adresas arba viešpataujančiuoju tapsiančio statinio ar įrenginio unikalus numeris, adresas;</w:t>
      </w:r>
    </w:p>
    <w:p w14:paraId="46142770" w14:textId="0A22BA2B" w:rsidR="00041845" w:rsidRPr="003274E3" w:rsidRDefault="00041845" w:rsidP="002A3664">
      <w:pPr>
        <w:ind w:firstLine="851"/>
        <w:jc w:val="both"/>
      </w:pPr>
      <w:r w:rsidRPr="003274E3">
        <w:t>12.4. tuo atveju, jeigu Servitutas reikalingas planuojamiems tiesti, naudoti ir prižiūrėti inžineriniams tinklams, Suinteresuotas asmuo prašyme nurodo, kokie planuojami tiesti, naudoti ir prižiūrėti inžineriniai tinklai, kam jie skirti, asmenį, kuris taps tokių inžinerinių tinklų savininku ir tokio asmens identifikuojančius duomenis, kitą aktualią informaciją;</w:t>
      </w:r>
    </w:p>
    <w:p w14:paraId="0E39CDC1" w14:textId="714CB3B9" w:rsidR="00041845" w:rsidRPr="003274E3" w:rsidRDefault="00041845" w:rsidP="002A3664">
      <w:pPr>
        <w:ind w:firstLine="851"/>
        <w:jc w:val="both"/>
      </w:pPr>
      <w:r w:rsidRPr="003274E3">
        <w:t>12.5. žemės sklypo planą, suderintą su kitais suinteresuotais asmenimis (pastatų ir patalpų savininkais, žemės sklypo nuomininkais ir naudotojais), kuriame pagal Nekilnojamojo turto kadastro nuostatų reikalavimus turi būti pažymėti žemės sklypui nustatomi servitutai, nurodytas Servituto plotas, vieta žemės sklype, ribos, ribų posūkio taškų koordinatės ir linijų ilgis;</w:t>
      </w:r>
    </w:p>
    <w:p w14:paraId="5A972553" w14:textId="77777777" w:rsidR="00041845" w:rsidRPr="003274E3" w:rsidRDefault="00041845" w:rsidP="002A3664">
      <w:pPr>
        <w:ind w:firstLine="851"/>
        <w:jc w:val="both"/>
      </w:pPr>
      <w:r w:rsidRPr="003274E3">
        <w:t>12.6. kompensacijos dydį už nustatytą Servitutą, apskaičiuotą teritorijų planavimo dokumento ar žemės valdos projekto, kuriame projektuojamas Servitutas, rengėjo ir įrašytą į Apskaičiavimo aktą pagal Vyriausybės nustatytą tvarką;</w:t>
      </w:r>
    </w:p>
    <w:p w14:paraId="737FD48A" w14:textId="2697B193" w:rsidR="00041845" w:rsidRPr="003274E3" w:rsidRDefault="00041845" w:rsidP="002A3664">
      <w:pPr>
        <w:ind w:firstLine="851"/>
        <w:jc w:val="both"/>
      </w:pPr>
      <w:r w:rsidRPr="003274E3">
        <w:t>12.7. užsienio juridinio asmens ar kitos užsienio organizacijos registravimo dokumento kopiją (jeigu nustatyti žemės Servitutą prašo užsienio juridinis asmuo ar kita užsienio organizacija, neįsteigę Lietuvoje atstovybės ar filialo);</w:t>
      </w:r>
    </w:p>
    <w:p w14:paraId="0A09A7D9" w14:textId="24842780" w:rsidR="00041845" w:rsidRPr="003274E3" w:rsidRDefault="00041845" w:rsidP="002A3664">
      <w:pPr>
        <w:ind w:firstLine="851"/>
        <w:jc w:val="both"/>
      </w:pPr>
      <w:r w:rsidRPr="003274E3">
        <w:t>12.8. įgaliojimą, patvirtinantį atstovo įgaliojimus, jei prašymą pasirašo Suinteresuoto asmens įgaliotas asmuo.</w:t>
      </w:r>
    </w:p>
    <w:p w14:paraId="2F78F119" w14:textId="7CEC1DD5" w:rsidR="00041845" w:rsidRPr="003274E3" w:rsidRDefault="00041845" w:rsidP="002A3664">
      <w:pPr>
        <w:tabs>
          <w:tab w:val="left" w:pos="1134"/>
          <w:tab w:val="left" w:pos="1440"/>
        </w:tabs>
        <w:ind w:firstLine="851"/>
        <w:jc w:val="both"/>
      </w:pPr>
      <w:r w:rsidRPr="003274E3">
        <w:t>13. Savivaldybės administracijos padalinys, kuriam pagal veiklos nuostatus pavesta užtikrinti tinkamą Servituto nustatymo sandoriu procedūrų atlikimą (toliau – Padalinys), atsakingas už prašymo nustatyti Servitutą sandoriu valstybinėje žemėje ir prie jų prid</w:t>
      </w:r>
      <w:r w:rsidR="00B95179" w:rsidRPr="003274E3">
        <w:t>ėtų dokumentų nagrinėjimą, per 1</w:t>
      </w:r>
      <w:r w:rsidRPr="003274E3">
        <w:t>0 darbų dienų atlieka tokius veiksmus:</w:t>
      </w:r>
    </w:p>
    <w:p w14:paraId="4DC60793" w14:textId="09416766" w:rsidR="00041845" w:rsidRPr="003274E3" w:rsidRDefault="00041845" w:rsidP="002A3664">
      <w:pPr>
        <w:ind w:firstLine="851"/>
        <w:jc w:val="both"/>
      </w:pPr>
      <w:r w:rsidRPr="003274E3">
        <w:t>13.1. išnagrinėja Suinteresuoto asmens prašymą ir kartu pridėtus dokumentus, ir nustatęs, kad Servitutas turi būti nustatomas sandoriu, patikrina:</w:t>
      </w:r>
    </w:p>
    <w:p w14:paraId="411D74C9" w14:textId="2D2860A3" w:rsidR="00041845" w:rsidRPr="003274E3" w:rsidRDefault="00041845" w:rsidP="002A3664">
      <w:pPr>
        <w:ind w:firstLine="851"/>
        <w:jc w:val="both"/>
      </w:pPr>
      <w:r w:rsidRPr="003274E3">
        <w:t>13.1.1. ar teisingai apskaičiuotas kompensacijos dydis;</w:t>
      </w:r>
    </w:p>
    <w:p w14:paraId="22160974" w14:textId="011029FB" w:rsidR="00041845" w:rsidRPr="003274E3" w:rsidRDefault="00041845" w:rsidP="002A3664">
      <w:pPr>
        <w:ind w:firstLine="851"/>
        <w:jc w:val="both"/>
      </w:pPr>
      <w:r w:rsidRPr="003274E3">
        <w:t>13.1.2. ar žemės sklypo plane, kuriame pažymėtas prašomas nustatyti Servitutas, sužymėti visi reikalingi duomenys, siekiant nustatyti Servituto turinį;</w:t>
      </w:r>
    </w:p>
    <w:p w14:paraId="42757717" w14:textId="642730B6" w:rsidR="00041845" w:rsidRPr="003274E3" w:rsidRDefault="00041845" w:rsidP="002A3664">
      <w:pPr>
        <w:ind w:firstLine="851"/>
        <w:jc w:val="both"/>
      </w:pPr>
      <w:r w:rsidRPr="003274E3">
        <w:t>13.1.3. ar žemės sklypo planas, kuriame pažymėtas prašomas nustatyti Servitutas, yra suderintas su valstybinės žemės sklypo (tarnaujančiojo daikto) naudotoju (-</w:t>
      </w:r>
      <w:proofErr w:type="spellStart"/>
      <w:r w:rsidRPr="003274E3">
        <w:t>ais</w:t>
      </w:r>
      <w:proofErr w:type="spellEnd"/>
      <w:r w:rsidRPr="003274E3">
        <w:t>);</w:t>
      </w:r>
    </w:p>
    <w:p w14:paraId="2F667FEE" w14:textId="1953305D" w:rsidR="00041845" w:rsidRPr="003274E3" w:rsidRDefault="00041845" w:rsidP="002A3664">
      <w:pPr>
        <w:ind w:firstLine="851"/>
        <w:jc w:val="both"/>
        <w:rPr>
          <w:b/>
        </w:rPr>
      </w:pPr>
      <w:r w:rsidRPr="003274E3">
        <w:t xml:space="preserve">13.2. jei Padalinio atsakingas darbuotojas nustato, kad su prašymu pateikti ne visi Aprašo 12 punkte nurodyti dokumentai ar (ir) pateikti netikslūs duomenys, ar (ir) nustatoma kitų trūkumų, ar (ir) prašyme nurodytas Servitutas </w:t>
      </w:r>
      <w:r w:rsidRPr="003274E3">
        <w:rPr>
          <w:rFonts w:eastAsia="Arial Unicode MS"/>
          <w:lang w:eastAsia="lt-LT"/>
        </w:rPr>
        <w:t xml:space="preserve">prieštarauja Aprašo ir (ar) kitų teisės aktų nuostatoms, </w:t>
      </w:r>
      <w:r w:rsidRPr="003274E3">
        <w:t>Padalinio atsakingas darbuotojas</w:t>
      </w:r>
      <w:r w:rsidR="00B95179" w:rsidRPr="003274E3">
        <w:rPr>
          <w:rFonts w:eastAsia="Arial Unicode MS"/>
          <w:lang w:eastAsia="lt-LT"/>
        </w:rPr>
        <w:t xml:space="preserve"> per 1</w:t>
      </w:r>
      <w:r w:rsidRPr="003274E3">
        <w:rPr>
          <w:rFonts w:eastAsia="Arial Unicode MS"/>
          <w:lang w:eastAsia="lt-LT"/>
        </w:rPr>
        <w:t>0 darbo dienų</w:t>
      </w:r>
      <w:r w:rsidRPr="003274E3">
        <w:t xml:space="preserve"> parengia raštą, kuriame nurodo trūkumus, kuriuos reikia pašalinti, </w:t>
      </w:r>
      <w:r w:rsidRPr="003274E3">
        <w:rPr>
          <w:rFonts w:eastAsia="Arial Unicode MS"/>
          <w:lang w:eastAsia="lt-LT"/>
        </w:rPr>
        <w:t xml:space="preserve">ir </w:t>
      </w:r>
      <w:r w:rsidRPr="003274E3">
        <w:t>prašymo nagrinėjimo procedūra laikoma baigta. Suinteresuotas asmuo, ištaisęs rašte nurodytus trūkumus, turi pateikti naują prašymą dėl Servituto nustatymo sandoriu.</w:t>
      </w:r>
    </w:p>
    <w:p w14:paraId="0A468762" w14:textId="77777777" w:rsidR="00041845" w:rsidRDefault="00041845" w:rsidP="0002214E">
      <w:pPr>
        <w:tabs>
          <w:tab w:val="left" w:pos="1276"/>
          <w:tab w:val="left" w:pos="1418"/>
        </w:tabs>
        <w:rPr>
          <w:b/>
        </w:rPr>
      </w:pPr>
    </w:p>
    <w:p w14:paraId="63C7E14F" w14:textId="77777777" w:rsidR="0002214E" w:rsidRPr="003274E3" w:rsidRDefault="0002214E" w:rsidP="0002214E">
      <w:pPr>
        <w:tabs>
          <w:tab w:val="left" w:pos="1276"/>
          <w:tab w:val="left" w:pos="1418"/>
        </w:tabs>
        <w:rPr>
          <w:b/>
        </w:rPr>
      </w:pPr>
    </w:p>
    <w:p w14:paraId="4EC47DBD" w14:textId="77777777" w:rsidR="00041845" w:rsidRPr="003274E3" w:rsidRDefault="00041845" w:rsidP="0002214E">
      <w:pPr>
        <w:tabs>
          <w:tab w:val="left" w:pos="1276"/>
          <w:tab w:val="left" w:pos="1418"/>
        </w:tabs>
        <w:jc w:val="center"/>
        <w:rPr>
          <w:b/>
        </w:rPr>
      </w:pPr>
      <w:r w:rsidRPr="003274E3">
        <w:rPr>
          <w:b/>
        </w:rPr>
        <w:lastRenderedPageBreak/>
        <w:t xml:space="preserve">III SKYRIUS </w:t>
      </w:r>
    </w:p>
    <w:p w14:paraId="63188BE8" w14:textId="77777777" w:rsidR="00041845" w:rsidRPr="003274E3" w:rsidRDefault="00041845" w:rsidP="0002214E">
      <w:pPr>
        <w:tabs>
          <w:tab w:val="left" w:pos="1276"/>
          <w:tab w:val="left" w:pos="1418"/>
        </w:tabs>
        <w:jc w:val="center"/>
        <w:rPr>
          <w:b/>
        </w:rPr>
      </w:pPr>
      <w:r w:rsidRPr="003274E3">
        <w:rPr>
          <w:b/>
        </w:rPr>
        <w:t xml:space="preserve">SPRENDIMŲ NUSTATYTI SERVITUTĄ SANDORIU PRIĖMIMAS, SUTARTIES SUDARYMAS </w:t>
      </w:r>
    </w:p>
    <w:p w14:paraId="3FBC31BA" w14:textId="77777777" w:rsidR="00041845" w:rsidRPr="003274E3" w:rsidRDefault="00041845" w:rsidP="0002214E">
      <w:pPr>
        <w:tabs>
          <w:tab w:val="left" w:pos="1276"/>
          <w:tab w:val="left" w:pos="1418"/>
        </w:tabs>
        <w:jc w:val="both"/>
      </w:pPr>
    </w:p>
    <w:p w14:paraId="31CC7C5F" w14:textId="252104AF" w:rsidR="00041845" w:rsidRPr="003274E3" w:rsidRDefault="00041845" w:rsidP="002A3664">
      <w:pPr>
        <w:ind w:firstLine="851"/>
        <w:jc w:val="both"/>
        <w:rPr>
          <w:lang w:eastAsia="lt-LT"/>
        </w:rPr>
      </w:pPr>
      <w:r w:rsidRPr="003274E3">
        <w:t xml:space="preserve">14. Sprendimą dėl Servituto nustatymo sandoriu priima </w:t>
      </w:r>
      <w:r w:rsidRPr="003274E3">
        <w:rPr>
          <w:lang w:eastAsia="lt-LT"/>
        </w:rPr>
        <w:t>Savivaldybės meras arba jo įgaliotas Savivaldybės administracijos direktorius.</w:t>
      </w:r>
    </w:p>
    <w:p w14:paraId="0CCC0D26" w14:textId="58B9806E" w:rsidR="00041845" w:rsidRPr="003274E3" w:rsidRDefault="00041845" w:rsidP="002A3664">
      <w:pPr>
        <w:tabs>
          <w:tab w:val="left" w:pos="1134"/>
          <w:tab w:val="left" w:pos="1440"/>
        </w:tabs>
        <w:ind w:firstLine="851"/>
        <w:jc w:val="both"/>
      </w:pPr>
      <w:r w:rsidRPr="003274E3">
        <w:t xml:space="preserve">15. </w:t>
      </w:r>
      <w:r w:rsidRPr="003274E3">
        <w:rPr>
          <w:bCs/>
        </w:rPr>
        <w:t>Padalinio atsakingas darbuotojas,</w:t>
      </w:r>
      <w:r w:rsidRPr="003274E3">
        <w:t xml:space="preserve"> turėdamas visus Aprašo 12 punkte nurodytus dokumentus, atlieka šiuos veiksmus:</w:t>
      </w:r>
    </w:p>
    <w:p w14:paraId="0B212CF8" w14:textId="55487B92" w:rsidR="00041845" w:rsidRPr="003274E3" w:rsidRDefault="00041845" w:rsidP="002A3664">
      <w:pPr>
        <w:tabs>
          <w:tab w:val="left" w:pos="1276"/>
          <w:tab w:val="left" w:pos="1418"/>
        </w:tabs>
        <w:ind w:firstLine="851"/>
        <w:jc w:val="both"/>
        <w:rPr>
          <w:lang w:eastAsia="lt-LT"/>
        </w:rPr>
      </w:pPr>
      <w:r w:rsidRPr="003274E3">
        <w:t>15.1. patikrina, ar visi dokumentai ir duomenys pateikti ir ištaisyti nustatyti trūkumai;</w:t>
      </w:r>
    </w:p>
    <w:p w14:paraId="12C6E87C" w14:textId="77777777" w:rsidR="00041845" w:rsidRPr="003274E3" w:rsidRDefault="00041845" w:rsidP="002A3664">
      <w:pPr>
        <w:suppressAutoHyphens/>
        <w:ind w:firstLine="851"/>
        <w:jc w:val="both"/>
      </w:pPr>
      <w:r w:rsidRPr="003274E3">
        <w:t>15.2. vadovaudamasis Savivaldybės teisės aktais, pa</w:t>
      </w:r>
      <w:r w:rsidRPr="003274E3">
        <w:rPr>
          <w:bCs/>
        </w:rPr>
        <w:t>rengia s</w:t>
      </w:r>
      <w:r w:rsidRPr="003274E3">
        <w:t xml:space="preserve">prendimo </w:t>
      </w:r>
      <w:r w:rsidRPr="003274E3">
        <w:rPr>
          <w:lang w:eastAsia="lt-LT"/>
        </w:rPr>
        <w:t>dėl Servituto nustatymo sandoriu</w:t>
      </w:r>
      <w:r w:rsidRPr="003274E3">
        <w:t xml:space="preserve"> projektą</w:t>
      </w:r>
      <w:r w:rsidRPr="003274E3">
        <w:rPr>
          <w:lang w:eastAsia="lt-LT"/>
        </w:rPr>
        <w:t xml:space="preserve">, kuris, </w:t>
      </w:r>
      <w:r w:rsidRPr="003274E3">
        <w:t>esant reikalui, derinamas (vizuojamas) su kitais Savivaldybės padaliniais pagal kompetenciją.</w:t>
      </w:r>
    </w:p>
    <w:p w14:paraId="6D7B3EEC" w14:textId="4D3715B4" w:rsidR="002A3664" w:rsidRPr="003274E3" w:rsidRDefault="00041845" w:rsidP="002A3664">
      <w:pPr>
        <w:ind w:firstLine="851"/>
        <w:jc w:val="both"/>
      </w:pPr>
      <w:r w:rsidRPr="003274E3">
        <w:t xml:space="preserve">16. </w:t>
      </w:r>
      <w:r w:rsidRPr="003274E3">
        <w:rPr>
          <w:lang w:eastAsia="lt-LT"/>
        </w:rPr>
        <w:t>Savivaldybės meras arba jo įgaliotas Savivaldybės administracijos direktorius per 20 darbo dienų nuo prašymo ir visų dokumentų gavimo priima sprendimą dėl Servituto nustatymo sandoriu. Apie priimtą sprendimą</w:t>
      </w:r>
      <w:r w:rsidRPr="003274E3">
        <w:t xml:space="preserve"> Padalinys ne vėliau kaip per 5 darbo dienas informuoja Suinteresuotą asmenį prašyme nurodytu būdu arba tokiu būdu, kokiu buvo pateiktas prašymas, jeigu jame nenurodytas pageidaujamas informavimo būdas.</w:t>
      </w:r>
    </w:p>
    <w:p w14:paraId="33B08029" w14:textId="2C29C2E5" w:rsidR="002A3664" w:rsidRPr="0002214E" w:rsidRDefault="00B95179" w:rsidP="002A3664">
      <w:pPr>
        <w:ind w:firstLine="851"/>
        <w:jc w:val="both"/>
      </w:pPr>
      <w:r w:rsidRPr="0002214E">
        <w:t xml:space="preserve">17. </w:t>
      </w:r>
      <w:r w:rsidR="002A3664" w:rsidRPr="0002214E">
        <w:rPr>
          <w:color w:val="000000"/>
        </w:rPr>
        <w:t>Sprendimas atsisakyti nustatyti servitutą sandoriu priimamas, jeigu:</w:t>
      </w:r>
    </w:p>
    <w:p w14:paraId="15316C9B" w14:textId="6F3D4C9F" w:rsidR="002A3664" w:rsidRPr="0002214E" w:rsidRDefault="002A3664" w:rsidP="002A3664">
      <w:pPr>
        <w:ind w:firstLine="851"/>
        <w:jc w:val="both"/>
        <w:rPr>
          <w:color w:val="000000"/>
        </w:rPr>
      </w:pPr>
      <w:r w:rsidRPr="0002214E">
        <w:rPr>
          <w:color w:val="000000"/>
        </w:rPr>
        <w:t xml:space="preserve">17.1. </w:t>
      </w:r>
      <w:r w:rsidR="00A02B3F">
        <w:rPr>
          <w:color w:val="000000"/>
        </w:rPr>
        <w:t>S</w:t>
      </w:r>
      <w:r w:rsidRPr="0002214E">
        <w:rPr>
          <w:color w:val="000000"/>
        </w:rPr>
        <w:t>ervitutas gali būti nustatytas administraciniu aktu, kaip tai numatyta Lietuvos Respublikos žemės įstatymo 22 straipsnyje;</w:t>
      </w:r>
    </w:p>
    <w:p w14:paraId="24202345" w14:textId="778253A9" w:rsidR="002A3664" w:rsidRPr="0002214E" w:rsidRDefault="002A3664" w:rsidP="002A3664">
      <w:pPr>
        <w:ind w:firstLine="851"/>
        <w:jc w:val="both"/>
        <w:rPr>
          <w:color w:val="000000"/>
        </w:rPr>
      </w:pPr>
      <w:r w:rsidRPr="0002214E">
        <w:rPr>
          <w:color w:val="000000"/>
        </w:rPr>
        <w:t>17.2. egzistuoja galimybės teises į valstybinės žemės sklypą ne aukciono tvarka suteikti kitais Lietuvos Respublikos žemės įstatyme įtvirtintais pagrindais;</w:t>
      </w:r>
    </w:p>
    <w:p w14:paraId="7FF5C0F0" w14:textId="390A8088" w:rsidR="002A3664" w:rsidRPr="0002214E" w:rsidRDefault="002A3664" w:rsidP="002A3664">
      <w:pPr>
        <w:ind w:firstLine="851"/>
        <w:jc w:val="both"/>
        <w:rPr>
          <w:color w:val="000000"/>
        </w:rPr>
      </w:pPr>
      <w:r w:rsidRPr="0002214E">
        <w:rPr>
          <w:color w:val="000000"/>
        </w:rPr>
        <w:t>17.3. nustač</w:t>
      </w:r>
      <w:r w:rsidR="00B8684F" w:rsidRPr="0002214E">
        <w:rPr>
          <w:color w:val="000000"/>
        </w:rPr>
        <w:t xml:space="preserve">ius </w:t>
      </w:r>
      <w:r w:rsidR="00A02B3F">
        <w:rPr>
          <w:color w:val="000000"/>
        </w:rPr>
        <w:t>S</w:t>
      </w:r>
      <w:r w:rsidR="00B8684F" w:rsidRPr="0002214E">
        <w:rPr>
          <w:color w:val="000000"/>
        </w:rPr>
        <w:t>ervitutą būtų pažeistos šio</w:t>
      </w:r>
      <w:r w:rsidRPr="0002214E">
        <w:rPr>
          <w:color w:val="000000"/>
        </w:rPr>
        <w:t xml:space="preserve"> </w:t>
      </w:r>
      <w:r w:rsidR="00B8684F" w:rsidRPr="0002214E">
        <w:rPr>
          <w:color w:val="000000"/>
        </w:rPr>
        <w:t>Aprašo</w:t>
      </w:r>
      <w:r w:rsidRPr="0002214E">
        <w:rPr>
          <w:color w:val="000000"/>
        </w:rPr>
        <w:t xml:space="preserve"> ir (ar) kitų su valstybinės žemės naudojimu, valdymu ir disponavimu susijusių ir (ar) kitų teisės aktų nuostatos;</w:t>
      </w:r>
    </w:p>
    <w:p w14:paraId="11F7C435" w14:textId="6F868799" w:rsidR="002A3664" w:rsidRPr="0002214E" w:rsidRDefault="002A3664" w:rsidP="002A3664">
      <w:pPr>
        <w:ind w:firstLine="851"/>
        <w:jc w:val="both"/>
        <w:rPr>
          <w:color w:val="000000"/>
        </w:rPr>
      </w:pPr>
      <w:r w:rsidRPr="0002214E">
        <w:rPr>
          <w:color w:val="000000"/>
        </w:rPr>
        <w:t xml:space="preserve">17.4. nustatomu </w:t>
      </w:r>
      <w:r w:rsidR="00A02B3F">
        <w:rPr>
          <w:color w:val="000000"/>
        </w:rPr>
        <w:t>S</w:t>
      </w:r>
      <w:r w:rsidRPr="0002214E">
        <w:rPr>
          <w:color w:val="000000"/>
        </w:rPr>
        <w:t>ervitutu numatoma vykdyti veikla prieštarautų teritorijų planavimo dokumentų sprendiniams;</w:t>
      </w:r>
    </w:p>
    <w:p w14:paraId="4462D96F" w14:textId="66103B97" w:rsidR="002A3664" w:rsidRPr="0002214E" w:rsidRDefault="002A3664" w:rsidP="00B8684F">
      <w:pPr>
        <w:ind w:firstLine="851"/>
        <w:jc w:val="both"/>
      </w:pPr>
      <w:r w:rsidRPr="0002214E">
        <w:t xml:space="preserve">17.5. tarnaujančio daikto bendraturtis ir (ar) nuomininkas prieštarauja </w:t>
      </w:r>
      <w:r w:rsidR="00A02B3F">
        <w:t>S</w:t>
      </w:r>
      <w:r w:rsidRPr="0002214E">
        <w:t>ervituto sprendiniams;</w:t>
      </w:r>
    </w:p>
    <w:p w14:paraId="1F3C5703" w14:textId="63C985E7" w:rsidR="002A3664" w:rsidRPr="0002214E" w:rsidRDefault="002A3664" w:rsidP="002A3664">
      <w:pPr>
        <w:ind w:firstLine="851"/>
        <w:jc w:val="both"/>
      </w:pPr>
      <w:r w:rsidRPr="0002214E">
        <w:t>17</w:t>
      </w:r>
      <w:r w:rsidR="00B8684F" w:rsidRPr="0002214E">
        <w:t>.6</w:t>
      </w:r>
      <w:r w:rsidRPr="0002214E">
        <w:t xml:space="preserve">. numatomoje </w:t>
      </w:r>
      <w:r w:rsidR="00A02B3F">
        <w:t>S</w:t>
      </w:r>
      <w:r w:rsidRPr="0002214E">
        <w:t>ervituto teritorijoje planuojamos tiesti susisiekimo komunikacijos, inžineriniai tinklai ir statyti jiems funkcionuoti būtini statiniai, plokštieji horizontalūs inžineriniai statiniai pažeistų trečiųjų asmenų teises, jas tiesiant būtų šalinami ar kitaip žalojami saugotini želdiniai, sugadinta kita savivaldybės infrastuktūra, išskyrus atvejus kai vykdomi valstybei, savivaldybei svarbūs projektai ar įgyvendinamos patvirtintų teritorijų planavimo dokumentų nuostatos.</w:t>
      </w:r>
    </w:p>
    <w:p w14:paraId="49407AC0" w14:textId="793D1B5D" w:rsidR="00041845" w:rsidRPr="0002214E" w:rsidRDefault="00041845" w:rsidP="002A3664">
      <w:pPr>
        <w:ind w:firstLine="851"/>
        <w:jc w:val="both"/>
        <w:rPr>
          <w:i/>
        </w:rPr>
      </w:pPr>
      <w:r w:rsidRPr="0002214E">
        <w:t>1</w:t>
      </w:r>
      <w:r w:rsidR="002A3664" w:rsidRPr="0002214E">
        <w:t>8</w:t>
      </w:r>
      <w:r w:rsidRPr="0002214E">
        <w:t>. Sumokėjęs kompensaciją už Servituto nustatymą sandoriu pagal apskaičiavimo aktą</w:t>
      </w:r>
      <w:r w:rsidR="00A15167" w:rsidRPr="0002214E">
        <w:t>,</w:t>
      </w:r>
      <w:r w:rsidRPr="0002214E">
        <w:t xml:space="preserve"> Suinteresuotas asmuo kreipiasi į notarą dėl prašyme nurodyto Servituto nustatymo sandoriu projekto parengimo. Jame nustatomos </w:t>
      </w:r>
      <w:r w:rsidRPr="0002214E">
        <w:rPr>
          <w:iCs/>
          <w:shd w:val="clear" w:color="auto" w:fill="FFFFFF"/>
        </w:rPr>
        <w:t>naudojimosi Servitutu sąlygos, nuostolių apmokėjimo tvarka ir kitos sąlygos</w:t>
      </w:r>
      <w:r w:rsidRPr="0002214E">
        <w:t xml:space="preserve">. Šalių ir notaro sutartu laiku sudaromas notarinis sandoris dėl Servituto nustatymo. Sutartį dėl Servituto nustatymo pasirašo Savivaldybės meras arba jo įgaliotas Savivaldybės administracijos direktorius. </w:t>
      </w:r>
    </w:p>
    <w:p w14:paraId="49B1E3CD" w14:textId="77777777" w:rsidR="00041845" w:rsidRPr="003274E3" w:rsidRDefault="00041845" w:rsidP="00A02B3F">
      <w:pPr>
        <w:tabs>
          <w:tab w:val="left" w:pos="1276"/>
          <w:tab w:val="left" w:pos="1440"/>
          <w:tab w:val="left" w:pos="1620"/>
        </w:tabs>
        <w:rPr>
          <w:b/>
        </w:rPr>
      </w:pPr>
    </w:p>
    <w:p w14:paraId="487D1753" w14:textId="77777777" w:rsidR="00041845" w:rsidRPr="003274E3" w:rsidRDefault="00041845" w:rsidP="00A02B3F">
      <w:pPr>
        <w:tabs>
          <w:tab w:val="left" w:pos="1276"/>
          <w:tab w:val="left" w:pos="1440"/>
          <w:tab w:val="left" w:pos="1620"/>
        </w:tabs>
        <w:jc w:val="center"/>
        <w:rPr>
          <w:b/>
        </w:rPr>
      </w:pPr>
      <w:r w:rsidRPr="003274E3">
        <w:rPr>
          <w:b/>
        </w:rPr>
        <w:t xml:space="preserve">IV SKYRIUS </w:t>
      </w:r>
    </w:p>
    <w:p w14:paraId="01F49B8E" w14:textId="77777777" w:rsidR="00041845" w:rsidRPr="003274E3" w:rsidRDefault="00041845" w:rsidP="00A02B3F">
      <w:pPr>
        <w:tabs>
          <w:tab w:val="left" w:pos="1276"/>
          <w:tab w:val="left" w:pos="1440"/>
          <w:tab w:val="left" w:pos="1620"/>
        </w:tabs>
        <w:jc w:val="center"/>
        <w:rPr>
          <w:b/>
        </w:rPr>
      </w:pPr>
      <w:r w:rsidRPr="003274E3">
        <w:rPr>
          <w:b/>
        </w:rPr>
        <w:t xml:space="preserve">BAIGIAMOSIOS NUOSTATOS </w:t>
      </w:r>
    </w:p>
    <w:p w14:paraId="2000463E" w14:textId="77777777" w:rsidR="00041845" w:rsidRPr="003274E3" w:rsidRDefault="00041845" w:rsidP="00A02B3F">
      <w:pPr>
        <w:tabs>
          <w:tab w:val="left" w:pos="1276"/>
          <w:tab w:val="left" w:pos="1440"/>
          <w:tab w:val="left" w:pos="1620"/>
        </w:tabs>
      </w:pPr>
    </w:p>
    <w:p w14:paraId="45938015" w14:textId="7D7F03FE" w:rsidR="00041845" w:rsidRPr="00A02B3F" w:rsidRDefault="002A3664" w:rsidP="002A3664">
      <w:pPr>
        <w:ind w:firstLine="851"/>
        <w:jc w:val="both"/>
      </w:pPr>
      <w:r w:rsidRPr="003274E3">
        <w:t>19</w:t>
      </w:r>
      <w:r w:rsidR="00041845" w:rsidRPr="003274E3">
        <w:t xml:space="preserve">. Nustatyto Servituto padėties vietovėje keitimas galimas tuo atveju, jei </w:t>
      </w:r>
      <w:r w:rsidR="00041845" w:rsidRPr="003274E3">
        <w:rPr>
          <w:lang w:eastAsia="lt-LT"/>
        </w:rPr>
        <w:t xml:space="preserve">atlikus žemės sklypo, kuriam nustatytas Servitutas, kadastrinius matavimus kartu su šio žemės sklypo riba keičiasi ir Servituto padėtis vietovėje. Tokiu atveju nekilnojamojo daikto kadastro duomenis nustatantis </w:t>
      </w:r>
      <w:r w:rsidR="00041845" w:rsidRPr="00A02B3F">
        <w:rPr>
          <w:lang w:eastAsia="lt-LT"/>
        </w:rPr>
        <w:t>asmuo apie nustatytus Servituto padėties pasikeitimus Nekilnojamojo turto kadastro nuostatuose nustatyta tvarka informuoja viešpataujančiojo daikto savininką.</w:t>
      </w:r>
    </w:p>
    <w:p w14:paraId="0DC864D0" w14:textId="3AA09877" w:rsidR="00B8684F" w:rsidRPr="00A02B3F" w:rsidRDefault="002A3664" w:rsidP="00B8684F">
      <w:pPr>
        <w:ind w:firstLine="851"/>
        <w:jc w:val="both"/>
        <w:rPr>
          <w:color w:val="000000"/>
        </w:rPr>
      </w:pPr>
      <w:r w:rsidRPr="00A02B3F">
        <w:t>20</w:t>
      </w:r>
      <w:r w:rsidR="00041845" w:rsidRPr="00A02B3F">
        <w:t xml:space="preserve">. </w:t>
      </w:r>
      <w:r w:rsidR="00B8684F" w:rsidRPr="00A02B3F">
        <w:rPr>
          <w:color w:val="000000"/>
        </w:rPr>
        <w:t>Jeigu pageidaujama keisti sandoriu nustatytą Servitutą, teikiamas naujas prašymas, kuris nagrinėjamas šio Aprašo nustatyta tvarka.</w:t>
      </w:r>
    </w:p>
    <w:p w14:paraId="1F830F98" w14:textId="0EBD35C6" w:rsidR="0083133D" w:rsidRPr="00A02B3F" w:rsidRDefault="00041845" w:rsidP="0083133D">
      <w:pPr>
        <w:ind w:firstLine="851"/>
        <w:jc w:val="both"/>
        <w:rPr>
          <w:color w:val="000000"/>
        </w:rPr>
      </w:pPr>
      <w:r w:rsidRPr="00A02B3F">
        <w:rPr>
          <w:lang w:eastAsia="lt-LT"/>
        </w:rPr>
        <w:lastRenderedPageBreak/>
        <w:t xml:space="preserve">21. </w:t>
      </w:r>
      <w:r w:rsidR="0083133D" w:rsidRPr="00A02B3F">
        <w:rPr>
          <w:lang w:eastAsia="lt-LT"/>
        </w:rPr>
        <w:t>Savivaldybės m</w:t>
      </w:r>
      <w:r w:rsidR="0083133D" w:rsidRPr="00A02B3F">
        <w:rPr>
          <w:color w:val="000000"/>
        </w:rPr>
        <w:t>ero arba įgalioto Savivaldybės administracijos direktoriaus ir Savivaldybės a</w:t>
      </w:r>
      <w:r w:rsidR="0083133D" w:rsidRPr="00A02B3F">
        <w:t xml:space="preserve">dministracijos veiksmai (neveikimas) priimant sprendimą dėl servituto nustatymo sandoriu ar atsisakant priimti </w:t>
      </w:r>
      <w:r w:rsidR="0083133D" w:rsidRPr="00A02B3F">
        <w:rPr>
          <w:color w:val="000000"/>
        </w:rPr>
        <w:t>sprendimą dėl servituto nustatymo sandoriu gali būti skundžiami Viešojo administravimo įstatymo nustatyta tvarka.</w:t>
      </w:r>
    </w:p>
    <w:p w14:paraId="14BBB406" w14:textId="77777777" w:rsidR="00041845" w:rsidRPr="00A02B3F" w:rsidRDefault="00041845" w:rsidP="00B8684F">
      <w:pPr>
        <w:tabs>
          <w:tab w:val="left" w:pos="1276"/>
          <w:tab w:val="left" w:pos="1440"/>
          <w:tab w:val="left" w:pos="1620"/>
        </w:tabs>
        <w:ind w:firstLine="851"/>
        <w:jc w:val="both"/>
      </w:pPr>
      <w:r w:rsidRPr="00A02B3F">
        <w:rPr>
          <w:lang w:eastAsia="lt-LT"/>
        </w:rPr>
        <w:t>Savivaldybės m</w:t>
      </w:r>
      <w:r w:rsidRPr="00A02B3F">
        <w:t xml:space="preserve">ero </w:t>
      </w:r>
      <w:r w:rsidRPr="00A02B3F">
        <w:rPr>
          <w:shd w:val="clear" w:color="auto" w:fill="FFFFFF"/>
        </w:rPr>
        <w:t>arba įgalioto Savivaldybės administracijos direktoriaus</w:t>
      </w:r>
      <w:r w:rsidRPr="00A02B3F">
        <w:t xml:space="preserve"> priimtas sprendimas nustatyti Servitutą sandoriu arba nenustatyti Servituto sandoriu gali būti skundžiamas Lietuvos Respublikos civilinio proceso kodekso nustatyta tvarka bendrosios kompetencijos teismui. </w:t>
      </w:r>
    </w:p>
    <w:p w14:paraId="67675163" w14:textId="41F16648" w:rsidR="00B8684F" w:rsidRPr="00A02B3F" w:rsidRDefault="00041845" w:rsidP="00A02B3F">
      <w:pPr>
        <w:tabs>
          <w:tab w:val="left" w:pos="1276"/>
          <w:tab w:val="left" w:pos="1440"/>
          <w:tab w:val="left" w:pos="1620"/>
        </w:tabs>
        <w:ind w:firstLine="851"/>
        <w:jc w:val="both"/>
      </w:pPr>
      <w:r w:rsidRPr="00A02B3F">
        <w:t>22. Aprašas gali būti keičiamas ir (ar) papildomas Savivaldybės tarybos sprendimu.</w:t>
      </w:r>
    </w:p>
    <w:p w14:paraId="47935FFB" w14:textId="0CC9217C" w:rsidR="00B8684F" w:rsidRPr="00A02B3F" w:rsidRDefault="004273F6" w:rsidP="00A02B3F">
      <w:pPr>
        <w:jc w:val="center"/>
      </w:pPr>
      <w:r w:rsidRPr="00A02B3F">
        <w:t>_______________________</w:t>
      </w:r>
    </w:p>
    <w:sectPr w:rsidR="00B8684F" w:rsidRPr="00A02B3F"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75928" w14:textId="77777777" w:rsidR="00C83A3E" w:rsidRDefault="00C83A3E" w:rsidP="00D57F27">
      <w:r>
        <w:separator/>
      </w:r>
    </w:p>
  </w:endnote>
  <w:endnote w:type="continuationSeparator" w:id="0">
    <w:p w14:paraId="056A304C" w14:textId="77777777" w:rsidR="00C83A3E" w:rsidRDefault="00C83A3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A5DCD" w14:textId="77777777" w:rsidR="00C83A3E" w:rsidRDefault="00C83A3E" w:rsidP="00D57F27">
      <w:r>
        <w:separator/>
      </w:r>
    </w:p>
  </w:footnote>
  <w:footnote w:type="continuationSeparator" w:id="0">
    <w:p w14:paraId="68B0635E" w14:textId="77777777" w:rsidR="00C83A3E" w:rsidRDefault="00C83A3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6835741"/>
      <w:docPartObj>
        <w:docPartGallery w:val="Page Numbers (Top of Page)"/>
        <w:docPartUnique/>
      </w:docPartObj>
    </w:sdtPr>
    <w:sdtEndPr/>
    <w:sdtContent>
      <w:p w14:paraId="051DB7B7" w14:textId="3A6D520B" w:rsidR="00D57F27" w:rsidRDefault="00D57F27" w:rsidP="002D6BF4">
        <w:pPr>
          <w:pStyle w:val="Antrats"/>
          <w:jc w:val="center"/>
        </w:pPr>
        <w:r>
          <w:fldChar w:fldCharType="begin"/>
        </w:r>
        <w:r>
          <w:instrText>PAGE   \* MERGEFORMAT</w:instrText>
        </w:r>
        <w:r>
          <w:fldChar w:fldCharType="separate"/>
        </w:r>
        <w:r w:rsidR="0083133D">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7BD4"/>
    <w:rsid w:val="0002214E"/>
    <w:rsid w:val="00041845"/>
    <w:rsid w:val="0006079E"/>
    <w:rsid w:val="000F3B00"/>
    <w:rsid w:val="00121BA2"/>
    <w:rsid w:val="001B221F"/>
    <w:rsid w:val="001C4C50"/>
    <w:rsid w:val="001D4D63"/>
    <w:rsid w:val="002A3664"/>
    <w:rsid w:val="002D6BF4"/>
    <w:rsid w:val="003274E3"/>
    <w:rsid w:val="00343D40"/>
    <w:rsid w:val="003F1FD9"/>
    <w:rsid w:val="00401AA0"/>
    <w:rsid w:val="004273F6"/>
    <w:rsid w:val="004413E7"/>
    <w:rsid w:val="004476DD"/>
    <w:rsid w:val="004832C8"/>
    <w:rsid w:val="00597EE8"/>
    <w:rsid w:val="005F495C"/>
    <w:rsid w:val="00614E86"/>
    <w:rsid w:val="0083133D"/>
    <w:rsid w:val="00832CC9"/>
    <w:rsid w:val="008354D5"/>
    <w:rsid w:val="00841E02"/>
    <w:rsid w:val="008E6E82"/>
    <w:rsid w:val="00973B53"/>
    <w:rsid w:val="00996C61"/>
    <w:rsid w:val="00A02B3F"/>
    <w:rsid w:val="00A15167"/>
    <w:rsid w:val="00A36E53"/>
    <w:rsid w:val="00AF7D08"/>
    <w:rsid w:val="00B750B6"/>
    <w:rsid w:val="00B8684F"/>
    <w:rsid w:val="00B95179"/>
    <w:rsid w:val="00C733E9"/>
    <w:rsid w:val="00C81B7B"/>
    <w:rsid w:val="00C83A3E"/>
    <w:rsid w:val="00CA4D3B"/>
    <w:rsid w:val="00D42B72"/>
    <w:rsid w:val="00D57F27"/>
    <w:rsid w:val="00E33871"/>
    <w:rsid w:val="00E508AC"/>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FC2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A151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kreting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0a8f3656699e42bd8b5f4355ec245d5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0a8f3656699e42bd8b5f4355ec245d53</Template>
  <TotalTime>10</TotalTime>
  <Pages>4</Pages>
  <Words>1743</Words>
  <Characters>9941</Characters>
  <Application>Microsoft Office Word</Application>
  <DocSecurity>0</DocSecurity>
  <Lines>82</Lines>
  <Paragraphs>23</Paragraphs>
  <ScaleCrop>false</ScaleCrop>
  <HeadingPairs>
    <vt:vector size="2" baseType="variant">
      <vt:variant>
        <vt:lpstr>Pavadinimas</vt:lpstr>
      </vt:variant>
      <vt:variant>
        <vt:i4>1</vt:i4>
      </vt:variant>
    </vt:vector>
  </HeadingPairs>
  <TitlesOfParts>
    <vt:vector size="1" baseType="lpstr">
      <vt:lpstr>DĖL KLAIPĖDOS MIESTO SAVIVALDYBĖS SPRENDIMŲ DĖL SANDORIU NUSTATOMŲ SERVITUTŲ PATIKĖJIMO TEISE VALDOMUOSE VALSTYBINĖS ŽEMĖS SKLYPUOSE PRIĖMIMO TVARKOS APRAŠO PATVIRTINIMO</vt:lpstr>
    </vt:vector>
  </TitlesOfParts>
  <Manager>2024-06-03</Manager>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MIESTO SAVIVALDYBĖS SPRENDIMŲ DĖL SANDORIU NUSTATOMŲ SERVITUTŲ PATIKĖJIMO TEISE VALDOMUOSE VALSTYBINĖS ŽEMĖS SKLYPUOSE PRIĖMIMO TVARKOS APRAŠO PATVIRTINIMO</dc:title>
  <dc:subject>T2-160</dc:subject>
  <dc:creator>KLAIPĖDOS MIESTO SAVIVALDYBĖS TARYBA</dc:creator>
  <cp:lastModifiedBy>Rita Kasparavičiūtė</cp:lastModifiedBy>
  <cp:revision>2</cp:revision>
  <cp:lastPrinted>2024-06-06T12:59:00Z</cp:lastPrinted>
  <dcterms:created xsi:type="dcterms:W3CDTF">2024-06-10T08:39:00Z</dcterms:created>
  <dcterms:modified xsi:type="dcterms:W3CDTF">2024-06-10T08:39:00Z</dcterms:modified>
  <cp:category>PRIEDAS</cp:category>
</cp:coreProperties>
</file>