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7B84E" w14:textId="77777777" w:rsidR="00EC1B8D" w:rsidRPr="000C277D" w:rsidRDefault="0083665E">
      <w:pPr>
        <w:suppressAutoHyphens/>
        <w:jc w:val="center"/>
        <w:rPr>
          <w:b/>
          <w:caps/>
          <w:sz w:val="28"/>
          <w:lang w:eastAsia="ar-SA"/>
        </w:rPr>
      </w:pPr>
      <w:r w:rsidRPr="000C277D">
        <w:rPr>
          <w:b/>
          <w:caps/>
          <w:sz w:val="28"/>
          <w:lang w:eastAsia="ar-SA"/>
        </w:rPr>
        <w:t>Kretingos rajono savivaldybės taryba</w:t>
      </w:r>
    </w:p>
    <w:p w14:paraId="3BB67AE7" w14:textId="77777777" w:rsidR="00EC1B8D" w:rsidRPr="000C277D" w:rsidRDefault="00EC1B8D">
      <w:pPr>
        <w:rPr>
          <w:caps/>
          <w:szCs w:val="24"/>
        </w:rPr>
      </w:pPr>
    </w:p>
    <w:p w14:paraId="6295BF57" w14:textId="77777777" w:rsidR="00EC1B8D" w:rsidRPr="000C277D" w:rsidRDefault="0083665E">
      <w:pPr>
        <w:jc w:val="center"/>
        <w:rPr>
          <w:b/>
        </w:rPr>
      </w:pPr>
      <w:r w:rsidRPr="000C277D">
        <w:rPr>
          <w:b/>
        </w:rPr>
        <w:t>SPRENDIMAS</w:t>
      </w:r>
    </w:p>
    <w:p w14:paraId="25DA5B20" w14:textId="3570F978" w:rsidR="00884A01" w:rsidRPr="000C277D" w:rsidRDefault="0083665E">
      <w:pPr>
        <w:jc w:val="center"/>
        <w:rPr>
          <w:b/>
          <w:color w:val="000000"/>
        </w:rPr>
      </w:pPr>
      <w:r w:rsidRPr="000C277D">
        <w:rPr>
          <w:b/>
        </w:rPr>
        <w:t xml:space="preserve">DĖL </w:t>
      </w:r>
      <w:bookmarkStart w:id="0" w:name="__DdeLink__584_768773289"/>
      <w:r w:rsidRPr="000C277D">
        <w:rPr>
          <w:b/>
          <w:color w:val="000000"/>
        </w:rPr>
        <w:t>PRITARIMO BENDRADARBIAVIMO SUTAR</w:t>
      </w:r>
      <w:r w:rsidR="002209B0" w:rsidRPr="000C277D">
        <w:rPr>
          <w:b/>
          <w:color w:val="000000"/>
        </w:rPr>
        <w:t>TIES</w:t>
      </w:r>
    </w:p>
    <w:p w14:paraId="61303034" w14:textId="4B697732" w:rsidR="00EC1B8D" w:rsidRPr="000C277D" w:rsidRDefault="0083665E" w:rsidP="00774909">
      <w:pPr>
        <w:jc w:val="center"/>
        <w:rPr>
          <w:b/>
          <w:color w:val="000000"/>
        </w:rPr>
      </w:pPr>
      <w:r w:rsidRPr="000C277D">
        <w:rPr>
          <w:b/>
          <w:color w:val="000000"/>
        </w:rPr>
        <w:t>PASIRAŠYMUI</w:t>
      </w:r>
      <w:bookmarkEnd w:id="0"/>
      <w:r w:rsidR="00955B99" w:rsidRPr="000C277D">
        <w:rPr>
          <w:b/>
          <w:color w:val="000000"/>
        </w:rPr>
        <w:t xml:space="preserve"> </w:t>
      </w:r>
    </w:p>
    <w:p w14:paraId="02601C1C" w14:textId="77777777" w:rsidR="00774909" w:rsidRPr="000C277D" w:rsidRDefault="00774909" w:rsidP="00B74E86">
      <w:pPr>
        <w:rPr>
          <w:color w:val="000000"/>
          <w:szCs w:val="24"/>
        </w:rPr>
      </w:pPr>
    </w:p>
    <w:p w14:paraId="10B623CB" w14:textId="4BC22D02" w:rsidR="00EC1B8D" w:rsidRPr="000C277D" w:rsidRDefault="00F95A75">
      <w:pPr>
        <w:jc w:val="center"/>
        <w:rPr>
          <w:szCs w:val="24"/>
        </w:rPr>
      </w:pPr>
      <w:r w:rsidRPr="000C277D">
        <w:rPr>
          <w:color w:val="000000"/>
          <w:szCs w:val="24"/>
        </w:rPr>
        <w:t>202</w:t>
      </w:r>
      <w:r w:rsidR="00721F25" w:rsidRPr="000C277D">
        <w:rPr>
          <w:color w:val="000000"/>
          <w:szCs w:val="24"/>
        </w:rPr>
        <w:t>4</w:t>
      </w:r>
      <w:r w:rsidRPr="000C277D">
        <w:rPr>
          <w:color w:val="000000"/>
          <w:szCs w:val="24"/>
        </w:rPr>
        <w:t xml:space="preserve"> m.</w:t>
      </w:r>
      <w:r w:rsidR="002209B0" w:rsidRPr="000C277D">
        <w:rPr>
          <w:color w:val="000000"/>
          <w:szCs w:val="24"/>
        </w:rPr>
        <w:t xml:space="preserve"> </w:t>
      </w:r>
      <w:r w:rsidR="00955B99" w:rsidRPr="000C277D">
        <w:rPr>
          <w:color w:val="000000"/>
          <w:szCs w:val="24"/>
        </w:rPr>
        <w:t>birželio</w:t>
      </w:r>
      <w:r w:rsidR="00A15DF3">
        <w:rPr>
          <w:color w:val="000000"/>
          <w:szCs w:val="24"/>
        </w:rPr>
        <w:t xml:space="preserve"> 12</w:t>
      </w:r>
      <w:r w:rsidR="000D7F4E" w:rsidRPr="000C277D">
        <w:rPr>
          <w:szCs w:val="24"/>
        </w:rPr>
        <w:t xml:space="preserve"> </w:t>
      </w:r>
      <w:r w:rsidR="0083665E" w:rsidRPr="000C277D">
        <w:rPr>
          <w:color w:val="000000"/>
          <w:szCs w:val="24"/>
        </w:rPr>
        <w:t xml:space="preserve">d. Nr. </w:t>
      </w:r>
      <w:r w:rsidR="00A15DF3">
        <w:rPr>
          <w:color w:val="000000"/>
          <w:szCs w:val="24"/>
        </w:rPr>
        <w:t>T1-280</w:t>
      </w:r>
    </w:p>
    <w:p w14:paraId="3687E19D" w14:textId="77777777" w:rsidR="00EC1B8D" w:rsidRPr="000C277D" w:rsidRDefault="0083665E">
      <w:pPr>
        <w:jc w:val="center"/>
        <w:rPr>
          <w:szCs w:val="24"/>
        </w:rPr>
      </w:pPr>
      <w:r w:rsidRPr="000C277D">
        <w:rPr>
          <w:color w:val="000000"/>
          <w:szCs w:val="24"/>
        </w:rPr>
        <w:t>Kretinga</w:t>
      </w:r>
    </w:p>
    <w:p w14:paraId="15E706B9" w14:textId="77777777" w:rsidR="00EC1B8D" w:rsidRPr="000C277D" w:rsidRDefault="00EC1B8D">
      <w:pPr>
        <w:jc w:val="both"/>
        <w:rPr>
          <w:color w:val="000000"/>
          <w:szCs w:val="24"/>
        </w:rPr>
      </w:pPr>
    </w:p>
    <w:p w14:paraId="5AF9B402" w14:textId="2E6B5C8B" w:rsidR="00EC1B8D" w:rsidRPr="000C277D" w:rsidRDefault="0083665E" w:rsidP="00721F25">
      <w:pPr>
        <w:ind w:firstLine="851"/>
        <w:jc w:val="both"/>
        <w:rPr>
          <w:color w:val="000000"/>
          <w:szCs w:val="24"/>
        </w:rPr>
      </w:pPr>
      <w:r w:rsidRPr="000C277D">
        <w:rPr>
          <w:color w:val="000000"/>
          <w:szCs w:val="24"/>
        </w:rPr>
        <w:t>Vadovaudamasi Kretingos rajono savivaldybės sutarčių pasirašymo tvarkos aprašo, patvirtinto Kretingos rajono savivaldybės tarybos 20</w:t>
      </w:r>
      <w:r w:rsidR="00884A01" w:rsidRPr="000C277D">
        <w:rPr>
          <w:color w:val="000000"/>
          <w:szCs w:val="24"/>
        </w:rPr>
        <w:t>23</w:t>
      </w:r>
      <w:r w:rsidRPr="000C277D">
        <w:rPr>
          <w:color w:val="000000"/>
          <w:szCs w:val="24"/>
        </w:rPr>
        <w:t xml:space="preserve"> m. </w:t>
      </w:r>
      <w:r w:rsidR="00884A01" w:rsidRPr="000C277D">
        <w:rPr>
          <w:color w:val="000000"/>
          <w:szCs w:val="24"/>
        </w:rPr>
        <w:t>birželio</w:t>
      </w:r>
      <w:r w:rsidRPr="000C277D">
        <w:rPr>
          <w:color w:val="000000"/>
          <w:szCs w:val="24"/>
        </w:rPr>
        <w:t xml:space="preserve"> </w:t>
      </w:r>
      <w:r w:rsidR="00884A01" w:rsidRPr="000C277D">
        <w:rPr>
          <w:color w:val="000000"/>
          <w:szCs w:val="24"/>
        </w:rPr>
        <w:t>29</w:t>
      </w:r>
      <w:r w:rsidRPr="000C277D">
        <w:rPr>
          <w:color w:val="000000"/>
          <w:szCs w:val="24"/>
        </w:rPr>
        <w:t xml:space="preserve"> d. sprendimu Nr. T2-</w:t>
      </w:r>
      <w:r w:rsidR="00884A01" w:rsidRPr="000C277D">
        <w:rPr>
          <w:color w:val="000000"/>
          <w:szCs w:val="24"/>
        </w:rPr>
        <w:t>190</w:t>
      </w:r>
      <w:r w:rsidRPr="000C277D">
        <w:rPr>
          <w:color w:val="000000"/>
          <w:szCs w:val="24"/>
        </w:rPr>
        <w:t xml:space="preserve"> „Dėl Kretingos rajono savivaldybės </w:t>
      </w:r>
      <w:r w:rsidR="00884A01" w:rsidRPr="000C277D">
        <w:rPr>
          <w:color w:val="000000"/>
          <w:szCs w:val="24"/>
        </w:rPr>
        <w:t xml:space="preserve">vardu sudaromų </w:t>
      </w:r>
      <w:r w:rsidRPr="000C277D">
        <w:rPr>
          <w:color w:val="000000"/>
          <w:szCs w:val="24"/>
        </w:rPr>
        <w:t xml:space="preserve">sutarčių pasirašymo tvarkos aprašo </w:t>
      </w:r>
      <w:r w:rsidR="00884A01" w:rsidRPr="000C277D">
        <w:rPr>
          <w:color w:val="000000"/>
          <w:szCs w:val="24"/>
        </w:rPr>
        <w:t>pa</w:t>
      </w:r>
      <w:r w:rsidRPr="000C277D">
        <w:rPr>
          <w:color w:val="000000"/>
          <w:szCs w:val="24"/>
        </w:rPr>
        <w:t xml:space="preserve">tvirtinimo“, </w:t>
      </w:r>
      <w:r w:rsidR="00884A01" w:rsidRPr="000C277D">
        <w:rPr>
          <w:color w:val="000000"/>
          <w:szCs w:val="24"/>
        </w:rPr>
        <w:t>3</w:t>
      </w:r>
      <w:r w:rsidRPr="000C277D">
        <w:rPr>
          <w:color w:val="000000"/>
          <w:szCs w:val="24"/>
        </w:rPr>
        <w:t xml:space="preserve"> punktu</w:t>
      </w:r>
      <w:r w:rsidR="0005380F" w:rsidRPr="000C277D">
        <w:rPr>
          <w:color w:val="000000"/>
          <w:szCs w:val="24"/>
        </w:rPr>
        <w:t xml:space="preserve"> bei atsižvelgdama </w:t>
      </w:r>
      <w:r w:rsidR="00955B99" w:rsidRPr="000C277D">
        <w:rPr>
          <w:color w:val="000000"/>
          <w:szCs w:val="24"/>
        </w:rPr>
        <w:t xml:space="preserve">į Telšių rajono savivaldybės </w:t>
      </w:r>
      <w:r w:rsidR="00D54E3D" w:rsidRPr="000C277D">
        <w:rPr>
          <w:color w:val="000000"/>
          <w:szCs w:val="24"/>
        </w:rPr>
        <w:t>2024-06-06 gaut</w:t>
      </w:r>
      <w:r w:rsidR="000C277D" w:rsidRPr="000C277D">
        <w:rPr>
          <w:color w:val="000000"/>
          <w:szCs w:val="24"/>
        </w:rPr>
        <w:t>ą</w:t>
      </w:r>
      <w:r w:rsidR="00D54E3D" w:rsidRPr="000C277D">
        <w:rPr>
          <w:color w:val="000000"/>
          <w:szCs w:val="24"/>
        </w:rPr>
        <w:t xml:space="preserve"> </w:t>
      </w:r>
      <w:r w:rsidR="00721F25" w:rsidRPr="000C277D">
        <w:rPr>
          <w:color w:val="000000"/>
          <w:szCs w:val="24"/>
        </w:rPr>
        <w:t>rašt</w:t>
      </w:r>
      <w:r w:rsidR="000C277D" w:rsidRPr="000C277D">
        <w:rPr>
          <w:color w:val="000000"/>
          <w:szCs w:val="24"/>
        </w:rPr>
        <w:t>ą</w:t>
      </w:r>
      <w:r w:rsidR="00721F25" w:rsidRPr="000C277D">
        <w:rPr>
          <w:color w:val="000000"/>
          <w:szCs w:val="24"/>
        </w:rPr>
        <w:t xml:space="preserve"> Nr.</w:t>
      </w:r>
      <w:r w:rsidR="000C277D" w:rsidRPr="000C277D">
        <w:rPr>
          <w:color w:val="000000"/>
          <w:szCs w:val="24"/>
        </w:rPr>
        <w:t> </w:t>
      </w:r>
      <w:r w:rsidR="00D54E3D" w:rsidRPr="000C277D">
        <w:rPr>
          <w:color w:val="000000"/>
          <w:szCs w:val="24"/>
        </w:rPr>
        <w:t xml:space="preserve">D21-5458 </w:t>
      </w:r>
      <w:r w:rsidR="00721F25" w:rsidRPr="000C277D">
        <w:rPr>
          <w:color w:val="000000"/>
          <w:szCs w:val="24"/>
        </w:rPr>
        <w:t>,,Dėl</w:t>
      </w:r>
      <w:r w:rsidR="00955B99" w:rsidRPr="000C277D">
        <w:rPr>
          <w:color w:val="000000"/>
          <w:szCs w:val="24"/>
        </w:rPr>
        <w:t xml:space="preserve"> dalyvavimo jaunimo vasaros akademijoje „Kartu mes galime daug!</w:t>
      </w:r>
      <w:r w:rsidR="00721F25" w:rsidRPr="000C277D">
        <w:rPr>
          <w:color w:val="000000"/>
          <w:szCs w:val="24"/>
        </w:rPr>
        <w:t>“</w:t>
      </w:r>
      <w:r w:rsidR="00B74E86" w:rsidRPr="000C277D">
        <w:rPr>
          <w:color w:val="000000"/>
          <w:szCs w:val="24"/>
        </w:rPr>
        <w:t>,</w:t>
      </w:r>
      <w:r w:rsidRPr="000C277D">
        <w:rPr>
          <w:color w:val="000000"/>
          <w:szCs w:val="24"/>
        </w:rPr>
        <w:t xml:space="preserve"> Kretingos rajono savivaldybės taryba </w:t>
      </w:r>
      <w:r w:rsidRPr="000C277D">
        <w:rPr>
          <w:color w:val="000000"/>
          <w:spacing w:val="40"/>
          <w:szCs w:val="24"/>
        </w:rPr>
        <w:t>nusprendžia</w:t>
      </w:r>
      <w:r w:rsidR="002309CC" w:rsidRPr="000C277D">
        <w:rPr>
          <w:color w:val="000000"/>
          <w:szCs w:val="24"/>
        </w:rPr>
        <w:t>:</w:t>
      </w:r>
    </w:p>
    <w:p w14:paraId="387B9189" w14:textId="5A9A944D" w:rsidR="00884A01" w:rsidRPr="000C277D" w:rsidRDefault="00422A20" w:rsidP="00422A20">
      <w:pPr>
        <w:pStyle w:val="Sraopastraipa"/>
        <w:ind w:left="851"/>
        <w:jc w:val="both"/>
        <w:rPr>
          <w:szCs w:val="24"/>
        </w:rPr>
      </w:pPr>
      <w:r>
        <w:rPr>
          <w:color w:val="000000"/>
        </w:rPr>
        <w:t>p</w:t>
      </w:r>
      <w:r w:rsidR="00F36356" w:rsidRPr="000C277D">
        <w:rPr>
          <w:color w:val="000000"/>
        </w:rPr>
        <w:t xml:space="preserve">ritarti bendradarbiavimo </w:t>
      </w:r>
      <w:r w:rsidR="004E3E53" w:rsidRPr="000C277D">
        <w:rPr>
          <w:color w:val="000000"/>
        </w:rPr>
        <w:t>sutar</w:t>
      </w:r>
      <w:r w:rsidR="002209B0" w:rsidRPr="000C277D">
        <w:rPr>
          <w:color w:val="000000"/>
        </w:rPr>
        <w:t>ties</w:t>
      </w:r>
      <w:r w:rsidR="004E3E53" w:rsidRPr="000C277D">
        <w:rPr>
          <w:color w:val="000000"/>
        </w:rPr>
        <w:t xml:space="preserve"> p</w:t>
      </w:r>
      <w:r w:rsidR="00754E95" w:rsidRPr="000C277D">
        <w:rPr>
          <w:color w:val="000000"/>
        </w:rPr>
        <w:t>asirašymui</w:t>
      </w:r>
      <w:r w:rsidR="002209B0" w:rsidRPr="000C277D">
        <w:rPr>
          <w:color w:val="000000"/>
        </w:rPr>
        <w:t xml:space="preserve"> </w:t>
      </w:r>
      <w:r w:rsidR="00884A01" w:rsidRPr="000C277D">
        <w:rPr>
          <w:color w:val="000000"/>
        </w:rPr>
        <w:t xml:space="preserve">su </w:t>
      </w:r>
      <w:bookmarkStart w:id="1" w:name="_Hlk150199137"/>
      <w:r w:rsidR="00955B99" w:rsidRPr="000C277D">
        <w:rPr>
          <w:color w:val="000000"/>
        </w:rPr>
        <w:t>Telšių rajono savivaldybe</w:t>
      </w:r>
      <w:r w:rsidR="00A35E42" w:rsidRPr="000C277D">
        <w:rPr>
          <w:szCs w:val="24"/>
        </w:rPr>
        <w:t xml:space="preserve"> </w:t>
      </w:r>
      <w:bookmarkEnd w:id="1"/>
      <w:r w:rsidR="00F36356" w:rsidRPr="000C277D">
        <w:rPr>
          <w:szCs w:val="24"/>
        </w:rPr>
        <w:t>(pridedama)</w:t>
      </w:r>
      <w:r w:rsidR="00754E95" w:rsidRPr="000C277D">
        <w:rPr>
          <w:szCs w:val="24"/>
        </w:rPr>
        <w:t>.</w:t>
      </w:r>
    </w:p>
    <w:p w14:paraId="03D9EB5A" w14:textId="77777777" w:rsidR="00721F25" w:rsidRPr="000C277D" w:rsidRDefault="00721F25">
      <w:pPr>
        <w:jc w:val="both"/>
        <w:rPr>
          <w:szCs w:val="24"/>
        </w:rPr>
      </w:pPr>
    </w:p>
    <w:p w14:paraId="0ABEDB54" w14:textId="123E836E" w:rsidR="00EC1B8D" w:rsidRPr="000C277D" w:rsidRDefault="0083665E" w:rsidP="00754E95">
      <w:pPr>
        <w:tabs>
          <w:tab w:val="center" w:pos="4820"/>
          <w:tab w:val="right" w:pos="9639"/>
        </w:tabs>
        <w:jc w:val="both"/>
        <w:rPr>
          <w:szCs w:val="24"/>
        </w:rPr>
      </w:pPr>
      <w:r w:rsidRPr="000C277D">
        <w:t>Savivaldybės meras</w:t>
      </w:r>
    </w:p>
    <w:p w14:paraId="56F0CF2D" w14:textId="77777777" w:rsidR="00EC1B8D" w:rsidRPr="000C277D" w:rsidRDefault="00EC1B8D">
      <w:pPr>
        <w:jc w:val="both"/>
        <w:rPr>
          <w:szCs w:val="24"/>
        </w:rPr>
      </w:pPr>
    </w:p>
    <w:p w14:paraId="6F48CAE2" w14:textId="77777777" w:rsidR="00EC1B8D" w:rsidRPr="000C277D" w:rsidRDefault="00EC1B8D">
      <w:pPr>
        <w:jc w:val="both"/>
        <w:rPr>
          <w:szCs w:val="24"/>
        </w:rPr>
      </w:pPr>
    </w:p>
    <w:p w14:paraId="569C42A0" w14:textId="77777777" w:rsidR="00EC1B8D" w:rsidRPr="000C277D" w:rsidRDefault="00EC1B8D">
      <w:pPr>
        <w:jc w:val="both"/>
        <w:rPr>
          <w:szCs w:val="24"/>
        </w:rPr>
      </w:pPr>
    </w:p>
    <w:p w14:paraId="43B4DE26" w14:textId="77777777" w:rsidR="00EC1B8D" w:rsidRPr="000C277D" w:rsidRDefault="00EC1B8D">
      <w:pPr>
        <w:jc w:val="both"/>
        <w:rPr>
          <w:szCs w:val="24"/>
        </w:rPr>
      </w:pPr>
    </w:p>
    <w:p w14:paraId="0CBB3279" w14:textId="77777777" w:rsidR="00EC1B8D" w:rsidRPr="000C277D" w:rsidRDefault="00EC1B8D">
      <w:pPr>
        <w:jc w:val="both"/>
        <w:rPr>
          <w:szCs w:val="24"/>
        </w:rPr>
      </w:pPr>
    </w:p>
    <w:p w14:paraId="048BF732" w14:textId="77777777" w:rsidR="00EC1B8D" w:rsidRPr="000C277D" w:rsidRDefault="00EC1B8D">
      <w:pPr>
        <w:jc w:val="both"/>
        <w:rPr>
          <w:szCs w:val="24"/>
        </w:rPr>
      </w:pPr>
    </w:p>
    <w:p w14:paraId="0896E53A" w14:textId="77777777" w:rsidR="00EC1B8D" w:rsidRPr="000C277D" w:rsidRDefault="00EC1B8D">
      <w:pPr>
        <w:jc w:val="both"/>
        <w:rPr>
          <w:szCs w:val="24"/>
        </w:rPr>
      </w:pPr>
    </w:p>
    <w:p w14:paraId="1FE48E0E" w14:textId="77777777" w:rsidR="00EC1B8D" w:rsidRPr="000C277D" w:rsidRDefault="00EC1B8D">
      <w:pPr>
        <w:jc w:val="both"/>
        <w:rPr>
          <w:szCs w:val="24"/>
        </w:rPr>
      </w:pPr>
    </w:p>
    <w:p w14:paraId="1E2A7A77" w14:textId="77777777" w:rsidR="00EC1B8D" w:rsidRPr="000C277D" w:rsidRDefault="00EC1B8D">
      <w:pPr>
        <w:jc w:val="both"/>
        <w:rPr>
          <w:szCs w:val="24"/>
        </w:rPr>
      </w:pPr>
    </w:p>
    <w:p w14:paraId="5EA8F6BA" w14:textId="77777777" w:rsidR="00EC1B8D" w:rsidRPr="000C277D" w:rsidRDefault="00EC1B8D">
      <w:pPr>
        <w:jc w:val="both"/>
        <w:rPr>
          <w:szCs w:val="24"/>
        </w:rPr>
      </w:pPr>
    </w:p>
    <w:p w14:paraId="130E3310" w14:textId="77777777" w:rsidR="00EC1B8D" w:rsidRPr="000C277D" w:rsidRDefault="00EC1B8D">
      <w:pPr>
        <w:jc w:val="both"/>
        <w:rPr>
          <w:szCs w:val="24"/>
        </w:rPr>
      </w:pPr>
    </w:p>
    <w:p w14:paraId="22C99919" w14:textId="77777777" w:rsidR="00EC1B8D" w:rsidRPr="000C277D" w:rsidRDefault="00EC1B8D">
      <w:pPr>
        <w:jc w:val="both"/>
        <w:rPr>
          <w:szCs w:val="24"/>
        </w:rPr>
      </w:pPr>
    </w:p>
    <w:p w14:paraId="2B0314F9" w14:textId="77777777" w:rsidR="00EC1B8D" w:rsidRPr="000C277D" w:rsidRDefault="00EC1B8D">
      <w:pPr>
        <w:jc w:val="both"/>
        <w:rPr>
          <w:szCs w:val="24"/>
        </w:rPr>
      </w:pPr>
    </w:p>
    <w:p w14:paraId="30485379" w14:textId="77777777" w:rsidR="00EC1B8D" w:rsidRPr="000C277D" w:rsidRDefault="00EC1B8D"/>
    <w:p w14:paraId="61B71994" w14:textId="77777777" w:rsidR="00EC1B8D" w:rsidRPr="000C277D" w:rsidRDefault="00EC1B8D"/>
    <w:p w14:paraId="485D2DB0" w14:textId="77777777" w:rsidR="00EC1B8D" w:rsidRPr="000C277D" w:rsidRDefault="00EC1B8D">
      <w:pPr>
        <w:rPr>
          <w:b/>
          <w:szCs w:val="24"/>
        </w:rPr>
      </w:pPr>
    </w:p>
    <w:p w14:paraId="39AE9A7F" w14:textId="77777777" w:rsidR="00EC1B8D" w:rsidRPr="000C277D" w:rsidRDefault="00EC1B8D">
      <w:pPr>
        <w:rPr>
          <w:b/>
          <w:szCs w:val="24"/>
        </w:rPr>
      </w:pPr>
    </w:p>
    <w:p w14:paraId="7A69C0A4" w14:textId="77777777" w:rsidR="00EC1B8D" w:rsidRPr="000C277D" w:rsidRDefault="00EC1B8D">
      <w:pPr>
        <w:rPr>
          <w:b/>
          <w:szCs w:val="24"/>
        </w:rPr>
      </w:pPr>
    </w:p>
    <w:p w14:paraId="461050DC" w14:textId="77777777" w:rsidR="00884A01" w:rsidRPr="000C277D" w:rsidRDefault="00884A01">
      <w:pPr>
        <w:rPr>
          <w:b/>
          <w:szCs w:val="24"/>
        </w:rPr>
      </w:pPr>
    </w:p>
    <w:p w14:paraId="7AFAD65E" w14:textId="77777777" w:rsidR="00884A01" w:rsidRPr="000C277D" w:rsidRDefault="00884A01">
      <w:pPr>
        <w:rPr>
          <w:b/>
          <w:szCs w:val="24"/>
        </w:rPr>
      </w:pPr>
    </w:p>
    <w:p w14:paraId="03FEDB2C" w14:textId="77777777" w:rsidR="00884A01" w:rsidRPr="000C277D" w:rsidRDefault="00884A01">
      <w:pPr>
        <w:rPr>
          <w:b/>
          <w:szCs w:val="24"/>
        </w:rPr>
      </w:pPr>
    </w:p>
    <w:p w14:paraId="53523AAA" w14:textId="77777777" w:rsidR="006B7A97" w:rsidRPr="000C277D" w:rsidRDefault="006B7A97">
      <w:pPr>
        <w:rPr>
          <w:b/>
          <w:szCs w:val="24"/>
        </w:rPr>
      </w:pPr>
    </w:p>
    <w:p w14:paraId="5BDECF7E" w14:textId="77777777" w:rsidR="002F2AEF" w:rsidRPr="000C277D" w:rsidRDefault="002F2AEF">
      <w:pPr>
        <w:rPr>
          <w:b/>
          <w:szCs w:val="24"/>
        </w:rPr>
      </w:pPr>
    </w:p>
    <w:p w14:paraId="3D700BDD" w14:textId="77777777" w:rsidR="002F2AEF" w:rsidRPr="000C277D" w:rsidRDefault="002F2AEF">
      <w:pPr>
        <w:rPr>
          <w:b/>
          <w:szCs w:val="24"/>
        </w:rPr>
      </w:pPr>
    </w:p>
    <w:p w14:paraId="75847120" w14:textId="77777777" w:rsidR="002F2AEF" w:rsidRPr="000C277D" w:rsidRDefault="002F2AEF">
      <w:pPr>
        <w:rPr>
          <w:b/>
          <w:szCs w:val="24"/>
        </w:rPr>
      </w:pPr>
    </w:p>
    <w:p w14:paraId="14A17D47" w14:textId="77777777" w:rsidR="006B7A97" w:rsidRPr="000C277D" w:rsidRDefault="006B7A97">
      <w:pPr>
        <w:rPr>
          <w:b/>
          <w:szCs w:val="24"/>
        </w:rPr>
      </w:pPr>
    </w:p>
    <w:p w14:paraId="5FA2D33D" w14:textId="77777777" w:rsidR="00B74E86" w:rsidRPr="000C277D" w:rsidRDefault="00B74E86">
      <w:pPr>
        <w:rPr>
          <w:b/>
          <w:szCs w:val="24"/>
        </w:rPr>
      </w:pPr>
    </w:p>
    <w:p w14:paraId="7C06755E" w14:textId="77777777" w:rsidR="000C277D" w:rsidRPr="000C277D" w:rsidRDefault="000C277D">
      <w:pPr>
        <w:rPr>
          <w:b/>
          <w:szCs w:val="24"/>
        </w:rPr>
      </w:pPr>
    </w:p>
    <w:p w14:paraId="4B943E73" w14:textId="77777777" w:rsidR="000C277D" w:rsidRPr="000C277D" w:rsidRDefault="000C277D">
      <w:pPr>
        <w:rPr>
          <w:b/>
          <w:szCs w:val="24"/>
        </w:rPr>
      </w:pPr>
    </w:p>
    <w:p w14:paraId="72E919CD" w14:textId="77777777" w:rsidR="00B74E86" w:rsidRPr="000C277D" w:rsidRDefault="00B74E86">
      <w:pPr>
        <w:rPr>
          <w:b/>
          <w:szCs w:val="24"/>
        </w:rPr>
      </w:pPr>
    </w:p>
    <w:p w14:paraId="6F1174BF" w14:textId="77777777" w:rsidR="00B74E86" w:rsidRPr="000C277D" w:rsidRDefault="00B74E86">
      <w:pPr>
        <w:rPr>
          <w:b/>
          <w:szCs w:val="24"/>
        </w:rPr>
      </w:pPr>
    </w:p>
    <w:p w14:paraId="161942DB" w14:textId="77777777" w:rsidR="000C277D" w:rsidRPr="000C277D" w:rsidRDefault="00955B99" w:rsidP="00955B99">
      <w:pPr>
        <w:rPr>
          <w:szCs w:val="24"/>
        </w:rPr>
        <w:sectPr w:rsidR="000C277D" w:rsidRPr="000C277D" w:rsidSect="00F828DA">
          <w:headerReference w:type="first" r:id="rId8"/>
          <w:pgSz w:w="11906" w:h="16838"/>
          <w:pgMar w:top="1134" w:right="567" w:bottom="1276" w:left="1701" w:header="567" w:footer="0" w:gutter="0"/>
          <w:cols w:space="1296"/>
          <w:formProt w:val="0"/>
          <w:titlePg/>
          <w:docGrid w:linePitch="360"/>
        </w:sectPr>
      </w:pPr>
      <w:r w:rsidRPr="000C277D">
        <w:rPr>
          <w:szCs w:val="24"/>
        </w:rPr>
        <w:t xml:space="preserve">Inga </w:t>
      </w:r>
      <w:proofErr w:type="spellStart"/>
      <w:r w:rsidRPr="000C277D">
        <w:rPr>
          <w:szCs w:val="24"/>
        </w:rPr>
        <w:t>Biliūnaitė-Rušinskė</w:t>
      </w:r>
      <w:proofErr w:type="spellEnd"/>
    </w:p>
    <w:p w14:paraId="0A9A43EC" w14:textId="3F9572C0" w:rsidR="00955B99" w:rsidRPr="000C277D" w:rsidRDefault="00955B99" w:rsidP="00955B99">
      <w:pPr>
        <w:rPr>
          <w:szCs w:val="24"/>
        </w:rPr>
      </w:pPr>
    </w:p>
    <w:p w14:paraId="1067A74E" w14:textId="67CA1F81" w:rsidR="00A01288" w:rsidRPr="000C277D" w:rsidRDefault="00A01288" w:rsidP="000C277D">
      <w:pPr>
        <w:jc w:val="center"/>
        <w:rPr>
          <w:b/>
          <w:szCs w:val="24"/>
        </w:rPr>
      </w:pPr>
      <w:r w:rsidRPr="000C277D">
        <w:rPr>
          <w:b/>
          <w:szCs w:val="24"/>
        </w:rPr>
        <w:t>AIŠKINAMASIS RAŠTAS</w:t>
      </w:r>
    </w:p>
    <w:p w14:paraId="14EBF97B" w14:textId="739E6D2C" w:rsidR="000C277D" w:rsidRPr="000C277D" w:rsidRDefault="000C277D" w:rsidP="000C277D">
      <w:pPr>
        <w:jc w:val="center"/>
        <w:rPr>
          <w:b/>
          <w:szCs w:val="24"/>
        </w:rPr>
      </w:pPr>
      <w:r w:rsidRPr="000C277D">
        <w:rPr>
          <w:b/>
          <w:szCs w:val="24"/>
        </w:rPr>
        <w:t>PRIE KRETINGOS RAJONO SAVIVALDYBĖS TARYBOS SPRENDIMO PROJEKTO</w:t>
      </w:r>
    </w:p>
    <w:p w14:paraId="305A89FF" w14:textId="5BC05487" w:rsidR="00955B99" w:rsidRPr="000C277D" w:rsidRDefault="000C277D" w:rsidP="000C277D">
      <w:pPr>
        <w:jc w:val="center"/>
        <w:rPr>
          <w:b/>
          <w:color w:val="000000"/>
        </w:rPr>
      </w:pPr>
      <w:r w:rsidRPr="000C277D">
        <w:rPr>
          <w:b/>
        </w:rPr>
        <w:t>„</w:t>
      </w:r>
      <w:r w:rsidR="00955B99" w:rsidRPr="000C277D">
        <w:rPr>
          <w:b/>
        </w:rPr>
        <w:t xml:space="preserve">DĖL </w:t>
      </w:r>
      <w:r w:rsidR="00955B99" w:rsidRPr="000C277D">
        <w:rPr>
          <w:b/>
          <w:color w:val="000000"/>
        </w:rPr>
        <w:t>PRITARIMO BENDRADARBIAVIMO SUTARTIES</w:t>
      </w:r>
    </w:p>
    <w:p w14:paraId="7842BF4E" w14:textId="16A936EA" w:rsidR="00774909" w:rsidRPr="000C277D" w:rsidRDefault="00955B99" w:rsidP="000C277D">
      <w:pPr>
        <w:jc w:val="center"/>
        <w:rPr>
          <w:b/>
          <w:color w:val="000000"/>
        </w:rPr>
      </w:pPr>
      <w:r w:rsidRPr="000C277D">
        <w:rPr>
          <w:b/>
          <w:color w:val="000000"/>
        </w:rPr>
        <w:t>PASIRAŠYMUI</w:t>
      </w:r>
      <w:r w:rsidR="000C277D" w:rsidRPr="000C277D">
        <w:rPr>
          <w:b/>
          <w:color w:val="000000"/>
        </w:rPr>
        <w:t>“</w:t>
      </w:r>
    </w:p>
    <w:p w14:paraId="699EFBC4" w14:textId="77777777" w:rsidR="000C277D" w:rsidRPr="000C277D" w:rsidRDefault="000C277D" w:rsidP="000C277D">
      <w:pPr>
        <w:rPr>
          <w:b/>
          <w:color w:val="000000"/>
        </w:rPr>
      </w:pPr>
    </w:p>
    <w:p w14:paraId="5595C63C" w14:textId="19EC8099" w:rsidR="00A01288" w:rsidRPr="000C277D" w:rsidRDefault="00A01288" w:rsidP="00A01288">
      <w:pPr>
        <w:jc w:val="center"/>
      </w:pPr>
      <w:r w:rsidRPr="000C277D">
        <w:rPr>
          <w:szCs w:val="24"/>
        </w:rPr>
        <w:t>202</w:t>
      </w:r>
      <w:r w:rsidR="00B63B51" w:rsidRPr="000C277D">
        <w:rPr>
          <w:szCs w:val="24"/>
        </w:rPr>
        <w:t>4</w:t>
      </w:r>
      <w:r w:rsidRPr="000C277D">
        <w:rPr>
          <w:szCs w:val="24"/>
        </w:rPr>
        <w:t>-</w:t>
      </w:r>
      <w:r w:rsidR="00B63B51" w:rsidRPr="000C277D">
        <w:rPr>
          <w:szCs w:val="24"/>
        </w:rPr>
        <w:t>0</w:t>
      </w:r>
      <w:r w:rsidR="00955B99" w:rsidRPr="000C277D">
        <w:rPr>
          <w:szCs w:val="24"/>
        </w:rPr>
        <w:t>6</w:t>
      </w:r>
      <w:r w:rsidR="00B63B51" w:rsidRPr="000C277D">
        <w:rPr>
          <w:szCs w:val="24"/>
        </w:rPr>
        <w:t>-</w:t>
      </w:r>
      <w:r w:rsidR="00955B99" w:rsidRPr="000C277D">
        <w:rPr>
          <w:szCs w:val="24"/>
        </w:rPr>
        <w:t>09</w:t>
      </w:r>
    </w:p>
    <w:p w14:paraId="6DE2D94D" w14:textId="77777777" w:rsidR="00A01288" w:rsidRPr="000C277D" w:rsidRDefault="00A01288" w:rsidP="00A01288"/>
    <w:p w14:paraId="32B75DE7" w14:textId="79DB5EA9" w:rsidR="00A01288" w:rsidRPr="000C277D" w:rsidRDefault="00A01288" w:rsidP="00A01288">
      <w:pPr>
        <w:ind w:firstLine="851"/>
        <w:jc w:val="both"/>
        <w:rPr>
          <w:b/>
        </w:rPr>
      </w:pPr>
      <w:r w:rsidRPr="000C277D">
        <w:rPr>
          <w:b/>
        </w:rPr>
        <w:t>1. Parengto</w:t>
      </w:r>
      <w:r w:rsidR="00942B4F" w:rsidRPr="000C277D">
        <w:rPr>
          <w:b/>
        </w:rPr>
        <w:t xml:space="preserve"> sprendimo</w:t>
      </w:r>
      <w:r w:rsidRPr="000C277D">
        <w:rPr>
          <w:b/>
        </w:rPr>
        <w:t xml:space="preserve"> projekto tikslas ir uždaviniai.</w:t>
      </w:r>
    </w:p>
    <w:p w14:paraId="3F9A355E" w14:textId="3DB3C947" w:rsidR="00A01288" w:rsidRPr="000C277D" w:rsidRDefault="00EF29C3" w:rsidP="00A01288">
      <w:pPr>
        <w:suppressAutoHyphens/>
        <w:ind w:firstLine="851"/>
        <w:jc w:val="both"/>
        <w:rPr>
          <w:szCs w:val="24"/>
          <w:lang w:eastAsia="ar-SA"/>
        </w:rPr>
      </w:pPr>
      <w:r w:rsidRPr="000C277D">
        <w:rPr>
          <w:szCs w:val="24"/>
        </w:rPr>
        <w:t>Ši</w:t>
      </w:r>
      <w:r w:rsidR="00942B4F" w:rsidRPr="000C277D">
        <w:rPr>
          <w:szCs w:val="24"/>
        </w:rPr>
        <w:t>u</w:t>
      </w:r>
      <w:r w:rsidRPr="000C277D">
        <w:rPr>
          <w:szCs w:val="24"/>
        </w:rPr>
        <w:t xml:space="preserve">o sprendimo </w:t>
      </w:r>
      <w:r w:rsidR="00941D81" w:rsidRPr="000C277D">
        <w:rPr>
          <w:szCs w:val="24"/>
        </w:rPr>
        <w:t>projekt</w:t>
      </w:r>
      <w:r w:rsidR="00721F25" w:rsidRPr="000C277D">
        <w:rPr>
          <w:szCs w:val="24"/>
        </w:rPr>
        <w:t>u</w:t>
      </w:r>
      <w:r w:rsidR="00941D81" w:rsidRPr="000C277D">
        <w:rPr>
          <w:szCs w:val="24"/>
        </w:rPr>
        <w:t xml:space="preserve"> </w:t>
      </w:r>
      <w:r w:rsidR="002B79DD" w:rsidRPr="000C277D">
        <w:rPr>
          <w:szCs w:val="24"/>
        </w:rPr>
        <w:t>siūloma</w:t>
      </w:r>
      <w:r w:rsidRPr="000C277D">
        <w:rPr>
          <w:szCs w:val="24"/>
        </w:rPr>
        <w:t xml:space="preserve"> pritarti</w:t>
      </w:r>
      <w:r w:rsidRPr="000C277D">
        <w:rPr>
          <w:color w:val="000000"/>
        </w:rPr>
        <w:t xml:space="preserve"> </w:t>
      </w:r>
      <w:r w:rsidR="00721F25" w:rsidRPr="000C277D">
        <w:rPr>
          <w:color w:val="000000"/>
        </w:rPr>
        <w:t>bendradarbiavimo sutarties pasirašymui su</w:t>
      </w:r>
      <w:r w:rsidR="00955B99" w:rsidRPr="000C277D">
        <w:rPr>
          <w:color w:val="000000"/>
        </w:rPr>
        <w:t xml:space="preserve"> Telšių rajono savivaldybe</w:t>
      </w:r>
      <w:r w:rsidR="000C277D" w:rsidRPr="000C277D">
        <w:rPr>
          <w:color w:val="000000"/>
        </w:rPr>
        <w:t xml:space="preserve"> </w:t>
      </w:r>
      <w:r w:rsidR="00955B99" w:rsidRPr="000C277D">
        <w:rPr>
          <w:color w:val="000000"/>
        </w:rPr>
        <w:t>dėl dalyvavimo Jaunimo vasaros akademijoje „Kartu mes galime daug!</w:t>
      </w:r>
      <w:r w:rsidR="000C277D">
        <w:rPr>
          <w:color w:val="000000"/>
        </w:rPr>
        <w:t>“</w:t>
      </w:r>
      <w:r w:rsidR="00955B99" w:rsidRPr="000C277D">
        <w:rPr>
          <w:color w:val="000000"/>
        </w:rPr>
        <w:t xml:space="preserve"> (toliau – JVA)</w:t>
      </w:r>
      <w:r w:rsidR="00941D81" w:rsidRPr="000C277D">
        <w:rPr>
          <w:color w:val="000000"/>
        </w:rPr>
        <w:t>.</w:t>
      </w:r>
    </w:p>
    <w:p w14:paraId="19FE37CF" w14:textId="77777777" w:rsidR="00A01288" w:rsidRPr="000C277D" w:rsidRDefault="00A01288" w:rsidP="00A01288">
      <w:pPr>
        <w:ind w:firstLine="851"/>
        <w:jc w:val="both"/>
        <w:rPr>
          <w:b/>
        </w:rPr>
      </w:pPr>
      <w:r w:rsidRPr="000C277D">
        <w:rPr>
          <w:b/>
        </w:rPr>
        <w:t>2. Siūlomos teisinio reguliavimo nuostatos, šiuo metu esantis teisinis reglamentavimas, kokie šios srities teisės aktai tebegalioja ir kokius teisės aktus būtina pakeisti ar panaikinti, priėmus teikiamą tarybos sprendimo projektą.</w:t>
      </w:r>
    </w:p>
    <w:p w14:paraId="195E7092" w14:textId="5D4197B8" w:rsidR="002F7471" w:rsidRPr="000C277D" w:rsidRDefault="00E10692" w:rsidP="00721F25">
      <w:pPr>
        <w:ind w:firstLine="851"/>
        <w:jc w:val="both"/>
        <w:rPr>
          <w:szCs w:val="24"/>
        </w:rPr>
      </w:pPr>
      <w:r w:rsidRPr="000C277D">
        <w:rPr>
          <w:bCs/>
        </w:rPr>
        <w:t>-</w:t>
      </w:r>
    </w:p>
    <w:p w14:paraId="1437BB25" w14:textId="77777777" w:rsidR="00A01288" w:rsidRPr="000C277D" w:rsidRDefault="00A01288" w:rsidP="00A01288">
      <w:pPr>
        <w:ind w:firstLine="851"/>
        <w:jc w:val="both"/>
        <w:rPr>
          <w:b/>
        </w:rPr>
      </w:pPr>
      <w:r w:rsidRPr="000C277D">
        <w:rPr>
          <w:b/>
        </w:rPr>
        <w:t>3.</w:t>
      </w:r>
      <w:r w:rsidRPr="000C277D">
        <w:t xml:space="preserve"> </w:t>
      </w:r>
      <w:r w:rsidRPr="000C277D">
        <w:rPr>
          <w:b/>
        </w:rPr>
        <w:t>Kokių rezultatų laukiama.</w:t>
      </w:r>
    </w:p>
    <w:p w14:paraId="3E842642" w14:textId="655FFC09" w:rsidR="00C53F87" w:rsidRPr="000C277D" w:rsidRDefault="00E10692" w:rsidP="00C53F87">
      <w:pPr>
        <w:ind w:firstLine="851"/>
        <w:jc w:val="both"/>
      </w:pPr>
      <w:r w:rsidRPr="000C277D">
        <w:t>Kretingos rajono savivaldybės komanda dalyvaus JVA, kuri vyks 2024 m. rugpjūčio 21</w:t>
      </w:r>
      <w:r w:rsidR="000C277D">
        <w:t>–</w:t>
      </w:r>
      <w:r w:rsidRPr="000C277D">
        <w:t>23 d. Telšių rajone. Savivaldyb</w:t>
      </w:r>
      <w:r w:rsidR="000C277D">
        <w:t>ei</w:t>
      </w:r>
      <w:r w:rsidRPr="000C277D">
        <w:t xml:space="preserve"> atstovaus</w:t>
      </w:r>
      <w:r w:rsidR="0004473A" w:rsidRPr="000C277D">
        <w:t xml:space="preserve"> komanda, kuri bus sudaryta iš 12 žmonių:</w:t>
      </w:r>
      <w:r w:rsidRPr="000C277D">
        <w:t xml:space="preserve"> 10 jaunų žmonių, 1 vadovas ir </w:t>
      </w:r>
      <w:r w:rsidR="000C277D">
        <w:t>S</w:t>
      </w:r>
      <w:r w:rsidRPr="000C277D">
        <w:t xml:space="preserve">avivaldybės </w:t>
      </w:r>
      <w:r w:rsidR="000C277D">
        <w:t xml:space="preserve">administracijos </w:t>
      </w:r>
      <w:r w:rsidRPr="000C277D">
        <w:t>jaunimo reikalų koordinatorius</w:t>
      </w:r>
      <w:r w:rsidR="007159D5" w:rsidRPr="000C277D">
        <w:t>.</w:t>
      </w:r>
    </w:p>
    <w:p w14:paraId="2EDE2D2B" w14:textId="1B04214C" w:rsidR="00A01288" w:rsidRPr="000C277D" w:rsidRDefault="00A01288" w:rsidP="00C53F87">
      <w:pPr>
        <w:ind w:firstLine="851"/>
      </w:pPr>
      <w:r w:rsidRPr="000C277D">
        <w:rPr>
          <w:b/>
        </w:rPr>
        <w:t>4. Lėšų poreikis ir šaltiniai.</w:t>
      </w:r>
    </w:p>
    <w:p w14:paraId="1C7786CA" w14:textId="5A00F647" w:rsidR="00EF29C3" w:rsidRPr="000C277D" w:rsidRDefault="00E10692" w:rsidP="0041040C">
      <w:pPr>
        <w:ind w:firstLine="851"/>
        <w:jc w:val="both"/>
      </w:pPr>
      <w:r w:rsidRPr="000C277D">
        <w:t>Rašte Telšių rajono savivaldybė nurodė, kad dalyvaujanti savivaldybė įsipareigoja sumokėti 600 (šeši</w:t>
      </w:r>
      <w:r w:rsidR="000C277D">
        <w:t>s</w:t>
      </w:r>
      <w:r w:rsidRPr="000C277D">
        <w:t xml:space="preserve"> šimt</w:t>
      </w:r>
      <w:r w:rsidR="000C277D">
        <w:t>us</w:t>
      </w:r>
      <w:r w:rsidRPr="000C277D">
        <w:t>) eurų komandos mokestį. Lėšos suplanuotos ir bus mokamos iš Kretingos rajono savivaldybės 2024 metų biudžeto Švietimo programos (Nr. 08) eilutės 8.1 „Savivaldybės savarankiškoms funkcijoms finansuoti“ skiriamos pagal Kretingos rajono savivaldybės tarybos 2024 m. vasario 8 d. sprendimu Nr. T2-30 „Dėl Kretingos rajono savivaldybės 2024–2026 metų strateginio veiklos plano tvirtinimo“ patvirtintą Švietimo programos (Nr. 08) priemonę 08-02-01-01-04 ,,Kretingos rajono jaunimo politikos įgyvendinimas“.</w:t>
      </w:r>
    </w:p>
    <w:p w14:paraId="307AC7C1" w14:textId="77777777" w:rsidR="00EF29C3" w:rsidRPr="000C277D" w:rsidRDefault="00A01288" w:rsidP="00A01288">
      <w:pPr>
        <w:ind w:firstLine="851"/>
        <w:rPr>
          <w:b/>
        </w:rPr>
      </w:pPr>
      <w:r w:rsidRPr="000C277D">
        <w:rPr>
          <w:b/>
        </w:rPr>
        <w:t>5. Kiti sprendimui priimti reikalingi pagrindimai, skaičiavimai ar paaiškinimai.</w:t>
      </w:r>
    </w:p>
    <w:p w14:paraId="10BD329B" w14:textId="69D42D78" w:rsidR="00E103E8" w:rsidRPr="000C277D" w:rsidRDefault="00C53F87" w:rsidP="00E103E8">
      <w:pPr>
        <w:ind w:firstLine="851"/>
        <w:jc w:val="both"/>
        <w:rPr>
          <w:bCs/>
        </w:rPr>
      </w:pPr>
      <w:r w:rsidRPr="000C277D">
        <w:rPr>
          <w:bCs/>
        </w:rPr>
        <w:t>Nėra</w:t>
      </w:r>
      <w:r w:rsidR="00942B4F" w:rsidRPr="000C277D">
        <w:rPr>
          <w:bCs/>
        </w:rPr>
        <w:t>.</w:t>
      </w:r>
    </w:p>
    <w:p w14:paraId="5835919C" w14:textId="77777777" w:rsidR="00A01288" w:rsidRPr="000C277D" w:rsidRDefault="00A01288" w:rsidP="00A01288">
      <w:pPr>
        <w:ind w:firstLine="851"/>
        <w:jc w:val="both"/>
        <w:rPr>
          <w:b/>
        </w:rPr>
      </w:pPr>
      <w:r w:rsidRPr="000C277D">
        <w:rPr>
          <w:b/>
        </w:rPr>
        <w:t>6.</w:t>
      </w:r>
      <w:r w:rsidRPr="000C277D">
        <w:t xml:space="preserve"> </w:t>
      </w:r>
      <w:r w:rsidRPr="000C277D">
        <w:rPr>
          <w:b/>
        </w:rPr>
        <w:t>Teisės akto projekto antikorupcinio vertinimo išvada dėl sprendimo projekto teikimo antikorupciniam vertinimui.</w:t>
      </w:r>
    </w:p>
    <w:p w14:paraId="545A680C" w14:textId="77777777" w:rsidR="00322BD4" w:rsidRPr="000C277D" w:rsidRDefault="00322BD4" w:rsidP="00322BD4">
      <w:pPr>
        <w:ind w:firstLine="851"/>
        <w:jc w:val="both"/>
        <w:rPr>
          <w:bCs/>
          <w:szCs w:val="24"/>
          <w:lang w:eastAsia="lt-LT"/>
        </w:rPr>
      </w:pPr>
      <w:r w:rsidRPr="000C277D">
        <w:rPr>
          <w:bCs/>
          <w:szCs w:val="24"/>
          <w:lang w:eastAsia="lt-LT"/>
        </w:rPr>
        <w:t>Teisės aktų projektų antikorupcinio vertinimo taisyklėse antikorupcinis vertinimas nenumatytas.</w:t>
      </w:r>
    </w:p>
    <w:p w14:paraId="54EA5F4C" w14:textId="77777777" w:rsidR="00A01288" w:rsidRPr="000C277D" w:rsidRDefault="00A01288" w:rsidP="00A01288">
      <w:pPr>
        <w:ind w:firstLine="851"/>
        <w:rPr>
          <w:b/>
        </w:rPr>
      </w:pPr>
      <w:r w:rsidRPr="000C277D">
        <w:rPr>
          <w:b/>
        </w:rPr>
        <w:t>7. Autorius ir autorių grupės.</w:t>
      </w:r>
    </w:p>
    <w:p w14:paraId="3E56BA9B" w14:textId="71F4F4A8" w:rsidR="00A01288" w:rsidRPr="000C277D" w:rsidRDefault="00B47F58" w:rsidP="000C277D">
      <w:pPr>
        <w:tabs>
          <w:tab w:val="left" w:pos="1276"/>
        </w:tabs>
        <w:ind w:firstLine="851"/>
        <w:jc w:val="both"/>
      </w:pPr>
      <w:r w:rsidRPr="000C277D">
        <w:t xml:space="preserve">Savivaldybės administracijos jaunimo reikalų koordinatorė (vyr. specialistė) Inga </w:t>
      </w:r>
      <w:proofErr w:type="spellStart"/>
      <w:r w:rsidRPr="000C277D">
        <w:t>Biliūnaitė-Rušinskė</w:t>
      </w:r>
      <w:proofErr w:type="spellEnd"/>
      <w:r w:rsidRPr="000C277D">
        <w:t>.</w:t>
      </w:r>
    </w:p>
    <w:sectPr w:rsidR="00A01288" w:rsidRPr="000C277D" w:rsidSect="00F828DA">
      <w:headerReference w:type="first" r:id="rId9"/>
      <w:pgSz w:w="11906" w:h="16838"/>
      <w:pgMar w:top="1134" w:right="567" w:bottom="1276"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B2024" w14:textId="77777777" w:rsidR="00FD5AA1" w:rsidRDefault="00FD5AA1">
      <w:r>
        <w:separator/>
      </w:r>
    </w:p>
  </w:endnote>
  <w:endnote w:type="continuationSeparator" w:id="0">
    <w:p w14:paraId="652A0559" w14:textId="77777777" w:rsidR="00FD5AA1" w:rsidRDefault="00FD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4BD84" w14:textId="77777777" w:rsidR="00FD5AA1" w:rsidRDefault="00FD5AA1">
      <w:r>
        <w:separator/>
      </w:r>
    </w:p>
  </w:footnote>
  <w:footnote w:type="continuationSeparator" w:id="0">
    <w:p w14:paraId="7A297873" w14:textId="77777777" w:rsidR="00FD5AA1" w:rsidRDefault="00FD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3FB3D" w14:textId="7EE251CF" w:rsidR="00B63B51" w:rsidRPr="000C277D" w:rsidRDefault="000C277D" w:rsidP="000C277D">
    <w:pPr>
      <w:pStyle w:val="Antrats"/>
      <w:jc w:val="right"/>
      <w:rPr>
        <w:b/>
        <w:bCs/>
        <w:lang w:val="lt-LT"/>
      </w:rPr>
    </w:pPr>
    <w:r w:rsidRPr="000C277D">
      <w:rPr>
        <w:b/>
        <w:bCs/>
        <w:lang w:val="lt-LT"/>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723A4" w14:textId="69DF07CB" w:rsidR="000C277D" w:rsidRPr="000C277D" w:rsidRDefault="000C277D" w:rsidP="000C27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B0680"/>
    <w:multiLevelType w:val="multilevel"/>
    <w:tmpl w:val="26E46E12"/>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0B085CCF"/>
    <w:multiLevelType w:val="multilevel"/>
    <w:tmpl w:val="71AE9AC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CFF0EDB"/>
    <w:multiLevelType w:val="hybridMultilevel"/>
    <w:tmpl w:val="527E12FA"/>
    <w:lvl w:ilvl="0" w:tplc="AE6865AE">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A8A6640"/>
    <w:multiLevelType w:val="multilevel"/>
    <w:tmpl w:val="07A0F89C"/>
    <w:lvl w:ilvl="0">
      <w:start w:val="1"/>
      <w:numFmt w:val="decimal"/>
      <w:lvlText w:val="%1."/>
      <w:lvlJc w:val="left"/>
      <w:pPr>
        <w:ind w:left="540" w:hanging="540"/>
      </w:pPr>
    </w:lvl>
    <w:lvl w:ilvl="1">
      <w:start w:val="2"/>
      <w:numFmt w:val="decimal"/>
      <w:lvlText w:val="%1.%2."/>
      <w:lvlJc w:val="left"/>
      <w:pPr>
        <w:ind w:left="965" w:hanging="540"/>
      </w:pPr>
    </w:lvl>
    <w:lvl w:ilvl="2">
      <w:start w:val="2"/>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4" w15:restartNumberingAfterBreak="0">
    <w:nsid w:val="69FB06CD"/>
    <w:multiLevelType w:val="multilevel"/>
    <w:tmpl w:val="0BA660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77722186">
    <w:abstractNumId w:val="1"/>
  </w:num>
  <w:num w:numId="2" w16cid:durableId="2057971962">
    <w:abstractNumId w:val="4"/>
  </w:num>
  <w:num w:numId="3" w16cid:durableId="1462765377">
    <w:abstractNumId w:val="0"/>
  </w:num>
  <w:num w:numId="4" w16cid:durableId="136001256">
    <w:abstractNumId w:val="2"/>
  </w:num>
  <w:num w:numId="5" w16cid:durableId="1323197288">
    <w:abstractNumId w:val="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8D"/>
    <w:rsid w:val="00043D64"/>
    <w:rsid w:val="0004473A"/>
    <w:rsid w:val="0005380F"/>
    <w:rsid w:val="0008220B"/>
    <w:rsid w:val="000A452E"/>
    <w:rsid w:val="000B02EC"/>
    <w:rsid w:val="000C277D"/>
    <w:rsid w:val="000D7F4E"/>
    <w:rsid w:val="0013041C"/>
    <w:rsid w:val="001671EE"/>
    <w:rsid w:val="001A7104"/>
    <w:rsid w:val="001F4239"/>
    <w:rsid w:val="002209B0"/>
    <w:rsid w:val="002309CC"/>
    <w:rsid w:val="002677C0"/>
    <w:rsid w:val="00280756"/>
    <w:rsid w:val="002B79DD"/>
    <w:rsid w:val="002C248B"/>
    <w:rsid w:val="002C5553"/>
    <w:rsid w:val="002D3464"/>
    <w:rsid w:val="002F2AEF"/>
    <w:rsid w:val="002F7471"/>
    <w:rsid w:val="00312954"/>
    <w:rsid w:val="00322BD4"/>
    <w:rsid w:val="00357E79"/>
    <w:rsid w:val="003A1955"/>
    <w:rsid w:val="003B3994"/>
    <w:rsid w:val="00405C12"/>
    <w:rsid w:val="0041040C"/>
    <w:rsid w:val="00422A20"/>
    <w:rsid w:val="004338DF"/>
    <w:rsid w:val="00454015"/>
    <w:rsid w:val="004B08BC"/>
    <w:rsid w:val="004B2AE0"/>
    <w:rsid w:val="004E3E53"/>
    <w:rsid w:val="005746C1"/>
    <w:rsid w:val="00594855"/>
    <w:rsid w:val="00616322"/>
    <w:rsid w:val="006228B2"/>
    <w:rsid w:val="006237F1"/>
    <w:rsid w:val="00626BDA"/>
    <w:rsid w:val="006328E2"/>
    <w:rsid w:val="006812D1"/>
    <w:rsid w:val="00693EF6"/>
    <w:rsid w:val="006B1F77"/>
    <w:rsid w:val="006B7A97"/>
    <w:rsid w:val="006C7B78"/>
    <w:rsid w:val="006D00F6"/>
    <w:rsid w:val="006F712D"/>
    <w:rsid w:val="00710EC8"/>
    <w:rsid w:val="007159D5"/>
    <w:rsid w:val="007214D1"/>
    <w:rsid w:val="00721F25"/>
    <w:rsid w:val="007262B0"/>
    <w:rsid w:val="007325D2"/>
    <w:rsid w:val="00754E95"/>
    <w:rsid w:val="00774909"/>
    <w:rsid w:val="007D66D2"/>
    <w:rsid w:val="007E172E"/>
    <w:rsid w:val="0083665E"/>
    <w:rsid w:val="00841C7D"/>
    <w:rsid w:val="00843BCF"/>
    <w:rsid w:val="00862A2E"/>
    <w:rsid w:val="008674E1"/>
    <w:rsid w:val="00884A01"/>
    <w:rsid w:val="00895BF0"/>
    <w:rsid w:val="008C09A4"/>
    <w:rsid w:val="009258C7"/>
    <w:rsid w:val="00941D81"/>
    <w:rsid w:val="00942B4F"/>
    <w:rsid w:val="00955633"/>
    <w:rsid w:val="00955B99"/>
    <w:rsid w:val="00976137"/>
    <w:rsid w:val="00981FCB"/>
    <w:rsid w:val="009A36B5"/>
    <w:rsid w:val="009B743B"/>
    <w:rsid w:val="00A01288"/>
    <w:rsid w:val="00A013DA"/>
    <w:rsid w:val="00A035A2"/>
    <w:rsid w:val="00A07453"/>
    <w:rsid w:val="00A150EA"/>
    <w:rsid w:val="00A15DF3"/>
    <w:rsid w:val="00A35E42"/>
    <w:rsid w:val="00A46CA4"/>
    <w:rsid w:val="00A61517"/>
    <w:rsid w:val="00A90C60"/>
    <w:rsid w:val="00A963CE"/>
    <w:rsid w:val="00AA416D"/>
    <w:rsid w:val="00AD285A"/>
    <w:rsid w:val="00B47F58"/>
    <w:rsid w:val="00B57CA3"/>
    <w:rsid w:val="00B63B51"/>
    <w:rsid w:val="00B74E86"/>
    <w:rsid w:val="00BD461F"/>
    <w:rsid w:val="00C43613"/>
    <w:rsid w:val="00C50A50"/>
    <w:rsid w:val="00C53F87"/>
    <w:rsid w:val="00C6626F"/>
    <w:rsid w:val="00C75566"/>
    <w:rsid w:val="00C831BE"/>
    <w:rsid w:val="00CC2754"/>
    <w:rsid w:val="00CD391C"/>
    <w:rsid w:val="00CF317D"/>
    <w:rsid w:val="00CF6581"/>
    <w:rsid w:val="00D34BD6"/>
    <w:rsid w:val="00D54E3D"/>
    <w:rsid w:val="00D61390"/>
    <w:rsid w:val="00D70993"/>
    <w:rsid w:val="00D87DDA"/>
    <w:rsid w:val="00DB2B17"/>
    <w:rsid w:val="00DB4EDF"/>
    <w:rsid w:val="00DD6201"/>
    <w:rsid w:val="00DD6A05"/>
    <w:rsid w:val="00DE1582"/>
    <w:rsid w:val="00E103E8"/>
    <w:rsid w:val="00E10692"/>
    <w:rsid w:val="00E34D39"/>
    <w:rsid w:val="00E56E2C"/>
    <w:rsid w:val="00E7191F"/>
    <w:rsid w:val="00E8576A"/>
    <w:rsid w:val="00EA7606"/>
    <w:rsid w:val="00EC1B8D"/>
    <w:rsid w:val="00EC6782"/>
    <w:rsid w:val="00EE133B"/>
    <w:rsid w:val="00EF29C3"/>
    <w:rsid w:val="00F04486"/>
    <w:rsid w:val="00F0466A"/>
    <w:rsid w:val="00F314F8"/>
    <w:rsid w:val="00F36356"/>
    <w:rsid w:val="00F75E64"/>
    <w:rsid w:val="00F828DA"/>
    <w:rsid w:val="00F95A75"/>
    <w:rsid w:val="00FD5AA1"/>
    <w:rsid w:val="00FF6BF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BF3F"/>
  <w15:docId w15:val="{C815446B-1528-485A-AA7D-8EA1130B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qFormat/>
    <w:rsid w:val="009E4D56"/>
    <w:pPr>
      <w:keepNext/>
      <w:suppressAutoHyphens/>
      <w:spacing w:before="240" w:after="60"/>
      <w:outlineLvl w:val="0"/>
    </w:pPr>
    <w:rPr>
      <w:rFonts w:ascii="Arial" w:hAnsi="Arial" w:cs="Arial"/>
      <w:b/>
      <w:bCs/>
      <w:kern w:val="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qFormat/>
    <w:rsid w:val="00334B3A"/>
    <w:rPr>
      <w:rFonts w:ascii="Tahoma" w:hAnsi="Tahoma" w:cs="Tahoma"/>
      <w:sz w:val="16"/>
      <w:szCs w:val="16"/>
      <w:lang w:eastAsia="en-US"/>
    </w:rPr>
  </w:style>
  <w:style w:type="character" w:customStyle="1" w:styleId="AntratsDiagrama">
    <w:name w:val="Antraštės Diagrama"/>
    <w:link w:val="Antrats"/>
    <w:uiPriority w:val="99"/>
    <w:qFormat/>
    <w:rsid w:val="00494D76"/>
    <w:rPr>
      <w:sz w:val="24"/>
      <w:lang w:eastAsia="en-US"/>
    </w:rPr>
  </w:style>
  <w:style w:type="character" w:customStyle="1" w:styleId="PoratDiagrama">
    <w:name w:val="Poraštė Diagrama"/>
    <w:link w:val="Porat"/>
    <w:qFormat/>
    <w:rsid w:val="00494D76"/>
    <w:rPr>
      <w:sz w:val="24"/>
      <w:lang w:eastAsia="en-US"/>
    </w:rPr>
  </w:style>
  <w:style w:type="character" w:customStyle="1" w:styleId="PagrindiniotekstotraukaDiagrama">
    <w:name w:val="Pagrindinio teksto įtrauka Diagrama"/>
    <w:link w:val="Pagrindiniotekstotrauka"/>
    <w:qFormat/>
    <w:rsid w:val="007E3DB6"/>
    <w:rPr>
      <w:sz w:val="24"/>
      <w:lang w:eastAsia="en-US"/>
    </w:rPr>
  </w:style>
  <w:style w:type="character" w:customStyle="1" w:styleId="st1">
    <w:name w:val="st1"/>
    <w:qFormat/>
    <w:rsid w:val="007E697F"/>
  </w:style>
  <w:style w:type="character" w:customStyle="1" w:styleId="Internetosaitas">
    <w:name w:val="Interneto saitas"/>
    <w:uiPriority w:val="99"/>
    <w:unhideWhenUsed/>
    <w:rsid w:val="00CB3793"/>
    <w:rPr>
      <w:strike w:val="0"/>
      <w:dstrike w:val="0"/>
      <w:color w:val="0000FF"/>
      <w:u w:val="none"/>
      <w:effect w:val="none"/>
    </w:rPr>
  </w:style>
  <w:style w:type="character" w:customStyle="1" w:styleId="ListLabel1">
    <w:name w:val="ListLabel 1"/>
    <w:qFormat/>
    <w:rPr>
      <w:strike w:val="0"/>
      <w:dstrike w:val="0"/>
    </w:rPr>
  </w:style>
  <w:style w:type="paragraph" w:styleId="Antrat">
    <w:name w:val="caption"/>
    <w:basedOn w:val="prastasis"/>
    <w:next w:val="Pagrindinistekstas"/>
    <w:qFormat/>
    <w:pPr>
      <w:suppressLineNumbers/>
      <w:spacing w:before="120" w:after="120"/>
    </w:pPr>
    <w:rPr>
      <w:rFonts w:cs="Lohit Devanagari"/>
      <w:i/>
      <w:iCs/>
      <w:szCs w:val="24"/>
    </w:rPr>
  </w:style>
  <w:style w:type="paragraph" w:styleId="Pagrindinistekstas">
    <w:name w:val="Body Text"/>
    <w:basedOn w:val="prastasis"/>
    <w:rsid w:val="009E4D56"/>
    <w:pPr>
      <w:spacing w:after="120"/>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customStyle="1" w:styleId="CharChar">
    <w:name w:val="Char Char"/>
    <w:basedOn w:val="prastasis"/>
    <w:qFormat/>
    <w:rsid w:val="009E4D56"/>
    <w:pPr>
      <w:spacing w:after="160" w:line="240" w:lineRule="exact"/>
    </w:pPr>
    <w:rPr>
      <w:rFonts w:ascii="Tahoma" w:hAnsi="Tahoma"/>
      <w:sz w:val="20"/>
      <w:lang w:val="en-US"/>
    </w:rPr>
  </w:style>
  <w:style w:type="paragraph" w:styleId="HTMLiankstoformatuotas">
    <w:name w:val="HTML Preformatted"/>
    <w:basedOn w:val="prastasis"/>
    <w:qFormat/>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rastasiniatinklio1">
    <w:name w:val="Įprastas (žiniatinklio)1"/>
    <w:basedOn w:val="prastasis"/>
    <w:uiPriority w:val="99"/>
    <w:qFormat/>
    <w:rsid w:val="009E4D56"/>
    <w:pPr>
      <w:spacing w:beforeAutospacing="1" w:afterAutospacing="1"/>
    </w:pPr>
    <w:rPr>
      <w:szCs w:val="24"/>
      <w:lang w:eastAsia="lt-LT"/>
    </w:rPr>
  </w:style>
  <w:style w:type="paragraph" w:styleId="Pagrindiniotekstotrauka2">
    <w:name w:val="Body Text Indent 2"/>
    <w:basedOn w:val="prastasis"/>
    <w:qFormat/>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qFormat/>
    <w:rsid w:val="00A44045"/>
  </w:style>
  <w:style w:type="paragraph" w:styleId="Debesliotekstas">
    <w:name w:val="Balloon Text"/>
    <w:basedOn w:val="prastasis"/>
    <w:link w:val="DebesliotekstasDiagrama"/>
    <w:qFormat/>
    <w:rsid w:val="00334B3A"/>
    <w:rPr>
      <w:rFonts w:ascii="Tahoma" w:hAnsi="Tahoma"/>
      <w:sz w:val="16"/>
      <w:szCs w:val="16"/>
      <w:lang w:val="x-none"/>
    </w:rPr>
  </w:style>
  <w:style w:type="paragraph" w:styleId="Antrats">
    <w:name w:val="header"/>
    <w:basedOn w:val="prastasis"/>
    <w:link w:val="AntratsDiagrama"/>
    <w:uiPriority w:val="99"/>
    <w:rsid w:val="00494D76"/>
    <w:pPr>
      <w:tabs>
        <w:tab w:val="center" w:pos="4819"/>
        <w:tab w:val="right" w:pos="9638"/>
      </w:tabs>
    </w:pPr>
    <w:rPr>
      <w:lang w:val="x-none"/>
    </w:rPr>
  </w:style>
  <w:style w:type="paragraph" w:styleId="Porat">
    <w:name w:val="footer"/>
    <w:basedOn w:val="prastasis"/>
    <w:link w:val="PoratDiagrama"/>
    <w:rsid w:val="00494D76"/>
    <w:pPr>
      <w:tabs>
        <w:tab w:val="center" w:pos="4819"/>
        <w:tab w:val="right" w:pos="9638"/>
      </w:tabs>
    </w:pPr>
    <w:rPr>
      <w:lang w:val="x-none"/>
    </w:rPr>
  </w:style>
  <w:style w:type="paragraph" w:styleId="Sraopastraipa">
    <w:name w:val="List Paragraph"/>
    <w:basedOn w:val="prastasis"/>
    <w:uiPriority w:val="34"/>
    <w:qFormat/>
    <w:rsid w:val="003A79D1"/>
    <w:pPr>
      <w:ind w:left="720"/>
      <w:contextualSpacing/>
    </w:pPr>
  </w:style>
  <w:style w:type="paragraph" w:styleId="Pataisymai">
    <w:name w:val="Revision"/>
    <w:uiPriority w:val="99"/>
    <w:semiHidden/>
    <w:qFormat/>
    <w:rsid w:val="00F40F0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962679">
      <w:bodyDiv w:val="1"/>
      <w:marLeft w:val="0"/>
      <w:marRight w:val="0"/>
      <w:marTop w:val="0"/>
      <w:marBottom w:val="0"/>
      <w:divBdr>
        <w:top w:val="none" w:sz="0" w:space="0" w:color="auto"/>
        <w:left w:val="none" w:sz="0" w:space="0" w:color="auto"/>
        <w:bottom w:val="none" w:sz="0" w:space="0" w:color="auto"/>
        <w:right w:val="none" w:sz="0" w:space="0" w:color="auto"/>
      </w:divBdr>
    </w:div>
    <w:div w:id="1591238074">
      <w:bodyDiv w:val="1"/>
      <w:marLeft w:val="0"/>
      <w:marRight w:val="0"/>
      <w:marTop w:val="0"/>
      <w:marBottom w:val="0"/>
      <w:divBdr>
        <w:top w:val="none" w:sz="0" w:space="0" w:color="auto"/>
        <w:left w:val="none" w:sz="0" w:space="0" w:color="auto"/>
        <w:bottom w:val="none" w:sz="0" w:space="0" w:color="auto"/>
        <w:right w:val="none" w:sz="0" w:space="0" w:color="auto"/>
      </w:divBdr>
    </w:div>
    <w:div w:id="1641888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7FA57-95B1-4CD8-AEFA-79A36208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1778</Words>
  <Characters>1015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Reda Pilelienė</cp:lastModifiedBy>
  <cp:revision>2</cp:revision>
  <cp:lastPrinted>2024-06-12T11:00:00Z</cp:lastPrinted>
  <dcterms:created xsi:type="dcterms:W3CDTF">2024-06-12T11:01:00Z</dcterms:created>
  <dcterms:modified xsi:type="dcterms:W3CDTF">2024-06-12T11:01:00Z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