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25BCF" w14:textId="77777777" w:rsidR="008168ED" w:rsidRPr="008168ED" w:rsidRDefault="008168ED" w:rsidP="008168ED">
      <w:pPr>
        <w:spacing w:after="0" w:line="240" w:lineRule="auto"/>
        <w:jc w:val="center"/>
        <w:rPr>
          <w:rFonts w:ascii="Times New Roman" w:hAnsi="Times New Roman"/>
          <w:b/>
          <w:bCs/>
          <w:sz w:val="28"/>
          <w:szCs w:val="28"/>
          <w:lang w:eastAsia="lt-LT"/>
        </w:rPr>
      </w:pPr>
      <w:r w:rsidRPr="008168ED">
        <w:rPr>
          <w:rFonts w:ascii="Times New Roman" w:hAnsi="Times New Roman"/>
          <w:b/>
          <w:bCs/>
          <w:sz w:val="28"/>
          <w:szCs w:val="28"/>
          <w:lang w:eastAsia="lt-LT"/>
        </w:rPr>
        <w:t>KRETINGOS RAJONO SAVIVALDYBĖS TARYBA</w:t>
      </w:r>
    </w:p>
    <w:p w14:paraId="5798EE90" w14:textId="77777777" w:rsidR="008168ED" w:rsidRPr="00AB0A17" w:rsidRDefault="008168ED" w:rsidP="008168ED">
      <w:pPr>
        <w:spacing w:after="0" w:line="240" w:lineRule="auto"/>
        <w:rPr>
          <w:rFonts w:ascii="Times New Roman" w:hAnsi="Times New Roman"/>
          <w:sz w:val="24"/>
          <w:szCs w:val="24"/>
          <w:lang w:eastAsia="lt-LT"/>
        </w:rPr>
      </w:pPr>
    </w:p>
    <w:p w14:paraId="2104E667" w14:textId="77777777" w:rsidR="008168ED" w:rsidRPr="008168ED" w:rsidRDefault="008168ED" w:rsidP="008168ED">
      <w:pPr>
        <w:spacing w:after="0" w:line="240" w:lineRule="auto"/>
        <w:jc w:val="center"/>
        <w:rPr>
          <w:rFonts w:ascii="Times New Roman" w:hAnsi="Times New Roman"/>
          <w:b/>
          <w:bCs/>
          <w:sz w:val="24"/>
          <w:szCs w:val="20"/>
          <w:lang w:eastAsia="lt-LT"/>
        </w:rPr>
      </w:pPr>
      <w:r w:rsidRPr="008168ED">
        <w:rPr>
          <w:rFonts w:ascii="Times New Roman" w:hAnsi="Times New Roman"/>
          <w:b/>
          <w:bCs/>
          <w:sz w:val="24"/>
          <w:szCs w:val="20"/>
          <w:lang w:eastAsia="lt-LT"/>
        </w:rPr>
        <w:t>SPRENDIMAS</w:t>
      </w:r>
    </w:p>
    <w:p w14:paraId="675E84B0" w14:textId="6C80AF8E" w:rsidR="008168ED" w:rsidRDefault="008168ED" w:rsidP="00DF2238">
      <w:pPr>
        <w:spacing w:after="0" w:line="240" w:lineRule="auto"/>
        <w:jc w:val="center"/>
        <w:rPr>
          <w:rFonts w:ascii="Times New Roman" w:hAnsi="Times New Roman"/>
          <w:b/>
          <w:bCs/>
          <w:sz w:val="24"/>
          <w:szCs w:val="20"/>
          <w:lang w:eastAsia="lt-LT"/>
        </w:rPr>
      </w:pPr>
      <w:r w:rsidRPr="008168ED">
        <w:rPr>
          <w:rFonts w:ascii="Times New Roman" w:hAnsi="Times New Roman"/>
          <w:b/>
          <w:bCs/>
          <w:sz w:val="24"/>
          <w:szCs w:val="20"/>
          <w:lang w:eastAsia="lt-LT"/>
        </w:rPr>
        <w:t xml:space="preserve">DĖL </w:t>
      </w:r>
      <w:r w:rsidR="00DF2238">
        <w:rPr>
          <w:rFonts w:ascii="Times New Roman" w:hAnsi="Times New Roman"/>
          <w:b/>
          <w:bCs/>
          <w:sz w:val="24"/>
          <w:szCs w:val="20"/>
          <w:lang w:eastAsia="lt-LT"/>
        </w:rPr>
        <w:t>KRETINGOS RAJONO</w:t>
      </w:r>
      <w:r w:rsidR="00AE11E8">
        <w:rPr>
          <w:rFonts w:ascii="Times New Roman" w:hAnsi="Times New Roman"/>
          <w:b/>
          <w:bCs/>
          <w:sz w:val="24"/>
          <w:szCs w:val="20"/>
          <w:lang w:eastAsia="lt-LT"/>
        </w:rPr>
        <w:t xml:space="preserve"> SAVIVALDYBĖS TARYBOS 2017 M.</w:t>
      </w:r>
      <w:r w:rsidR="00751353">
        <w:rPr>
          <w:rFonts w:ascii="Times New Roman" w:hAnsi="Times New Roman"/>
          <w:b/>
          <w:bCs/>
          <w:sz w:val="24"/>
          <w:szCs w:val="20"/>
          <w:lang w:eastAsia="lt-LT"/>
        </w:rPr>
        <w:t xml:space="preserve"> </w:t>
      </w:r>
      <w:r w:rsidR="00AE11E8">
        <w:rPr>
          <w:rFonts w:ascii="Times New Roman" w:hAnsi="Times New Roman"/>
          <w:b/>
          <w:bCs/>
          <w:sz w:val="24"/>
          <w:szCs w:val="20"/>
          <w:lang w:eastAsia="lt-LT"/>
        </w:rPr>
        <w:t xml:space="preserve">SAUSIO 26 </w:t>
      </w:r>
      <w:r w:rsidR="0050462C">
        <w:rPr>
          <w:rFonts w:ascii="Times New Roman" w:hAnsi="Times New Roman"/>
          <w:b/>
          <w:bCs/>
          <w:sz w:val="24"/>
          <w:szCs w:val="20"/>
          <w:lang w:eastAsia="lt-LT"/>
        </w:rPr>
        <w:t xml:space="preserve">D. </w:t>
      </w:r>
      <w:r w:rsidR="00AE11E8">
        <w:rPr>
          <w:rFonts w:ascii="Times New Roman" w:hAnsi="Times New Roman"/>
          <w:b/>
          <w:bCs/>
          <w:sz w:val="24"/>
          <w:szCs w:val="20"/>
          <w:lang w:eastAsia="lt-LT"/>
        </w:rPr>
        <w:t>SPRENDIMO NR. T2-17 „DĖL KRETINGOS RAJONO ŠVIETIMO CENTRO TEIKIAMŲ ATLYGINTINŲ PASLAUGŲ ĮKAINIŲ NUSTATYMO IR KRETINGOS RAJONO ŠVIETIMO CENTRO LĖŠŲ UŽ TEIKIAMAS ATLYGINTINAS PASLAUGAS, NAUDOJIMO TVARKOS APRAŠO PATVIRTINIMO“ PAKEITIMO</w:t>
      </w:r>
    </w:p>
    <w:p w14:paraId="2890E6E0" w14:textId="77777777" w:rsidR="00AE11E8" w:rsidRDefault="00AE11E8" w:rsidP="0050462C">
      <w:pPr>
        <w:spacing w:after="0" w:line="240" w:lineRule="auto"/>
        <w:rPr>
          <w:rFonts w:ascii="Times New Roman" w:hAnsi="Times New Roman"/>
          <w:sz w:val="24"/>
          <w:szCs w:val="20"/>
          <w:lang w:eastAsia="lt-LT"/>
        </w:rPr>
      </w:pPr>
    </w:p>
    <w:p w14:paraId="7BBC7BB4" w14:textId="78BD7DE3" w:rsidR="004818F6" w:rsidRDefault="00C43E26" w:rsidP="008168ED">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w:t>
      </w:r>
      <w:r w:rsidR="0036194A">
        <w:rPr>
          <w:rFonts w:ascii="Times New Roman" w:hAnsi="Times New Roman"/>
          <w:sz w:val="24"/>
          <w:szCs w:val="20"/>
          <w:lang w:eastAsia="lt-LT"/>
        </w:rPr>
        <w:t>2</w:t>
      </w:r>
      <w:r w:rsidR="00FB3781">
        <w:rPr>
          <w:rFonts w:ascii="Times New Roman" w:hAnsi="Times New Roman"/>
          <w:sz w:val="24"/>
          <w:szCs w:val="20"/>
          <w:lang w:eastAsia="lt-LT"/>
        </w:rPr>
        <w:t>4</w:t>
      </w:r>
      <w:r w:rsidR="00291A04" w:rsidRPr="00D2462C">
        <w:rPr>
          <w:rFonts w:ascii="Times New Roman" w:hAnsi="Times New Roman"/>
          <w:sz w:val="24"/>
          <w:szCs w:val="20"/>
          <w:lang w:eastAsia="lt-LT"/>
        </w:rPr>
        <w:t xml:space="preserve"> m.</w:t>
      </w:r>
      <w:r w:rsidR="0059143F">
        <w:rPr>
          <w:rFonts w:ascii="Times New Roman" w:hAnsi="Times New Roman"/>
          <w:sz w:val="24"/>
          <w:szCs w:val="20"/>
          <w:lang w:eastAsia="lt-LT"/>
        </w:rPr>
        <w:t xml:space="preserve"> kovo 12</w:t>
      </w:r>
      <w:bookmarkStart w:id="0" w:name="_GoBack"/>
      <w:bookmarkEnd w:id="0"/>
      <w:r w:rsidR="00764DA6">
        <w:rPr>
          <w:rFonts w:ascii="Times New Roman" w:hAnsi="Times New Roman"/>
          <w:sz w:val="24"/>
          <w:szCs w:val="20"/>
          <w:lang w:eastAsia="lt-LT"/>
        </w:rPr>
        <w:t xml:space="preserve"> </w:t>
      </w:r>
      <w:r w:rsidR="00291A04" w:rsidRPr="00D2462C">
        <w:rPr>
          <w:rFonts w:ascii="Times New Roman" w:hAnsi="Times New Roman"/>
          <w:sz w:val="24"/>
          <w:szCs w:val="20"/>
          <w:lang w:eastAsia="lt-LT"/>
        </w:rPr>
        <w:t xml:space="preserve">d. Nr. </w:t>
      </w:r>
      <w:r w:rsidR="00456C77">
        <w:rPr>
          <w:rFonts w:ascii="Times New Roman" w:hAnsi="Times New Roman"/>
          <w:sz w:val="24"/>
          <w:szCs w:val="20"/>
          <w:lang w:eastAsia="lt-LT"/>
        </w:rPr>
        <w:t>T</w:t>
      </w:r>
      <w:r w:rsidR="00B00982">
        <w:rPr>
          <w:rFonts w:ascii="Times New Roman" w:hAnsi="Times New Roman"/>
          <w:sz w:val="24"/>
          <w:szCs w:val="20"/>
          <w:lang w:eastAsia="lt-LT"/>
        </w:rPr>
        <w:t>1-</w:t>
      </w:r>
      <w:r w:rsidR="0059143F">
        <w:rPr>
          <w:rFonts w:ascii="Times New Roman" w:hAnsi="Times New Roman"/>
          <w:sz w:val="24"/>
          <w:szCs w:val="20"/>
          <w:lang w:eastAsia="lt-LT"/>
        </w:rPr>
        <w:t>98</w:t>
      </w:r>
    </w:p>
    <w:p w14:paraId="08E291D2" w14:textId="77777777" w:rsidR="00291A04" w:rsidRPr="00D2462C" w:rsidRDefault="00291A04" w:rsidP="004818F6">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14:paraId="7700C847" w14:textId="77777777" w:rsidR="009D61AA" w:rsidRPr="000E5694" w:rsidRDefault="009D61AA" w:rsidP="00D002A7">
      <w:pPr>
        <w:spacing w:after="0" w:line="240" w:lineRule="auto"/>
        <w:jc w:val="both"/>
        <w:rPr>
          <w:rFonts w:ascii="Times New Roman" w:hAnsi="Times New Roman"/>
          <w:sz w:val="24"/>
          <w:szCs w:val="24"/>
          <w:lang w:eastAsia="lt-LT"/>
        </w:rPr>
      </w:pPr>
    </w:p>
    <w:p w14:paraId="1B161776" w14:textId="77777777" w:rsidR="000C63FC" w:rsidRPr="000C63FC" w:rsidRDefault="000C63FC" w:rsidP="00CA4BED">
      <w:pPr>
        <w:tabs>
          <w:tab w:val="left" w:pos="1276"/>
        </w:tabs>
        <w:suppressAutoHyphens/>
        <w:spacing w:after="0" w:line="240" w:lineRule="auto"/>
        <w:ind w:firstLine="851"/>
        <w:jc w:val="both"/>
        <w:rPr>
          <w:rFonts w:ascii="Times New Roman" w:hAnsi="Times New Roman"/>
          <w:sz w:val="24"/>
          <w:szCs w:val="24"/>
          <w:lang w:eastAsia="ar-SA"/>
        </w:rPr>
      </w:pPr>
      <w:r w:rsidRPr="000C63FC">
        <w:rPr>
          <w:rFonts w:ascii="Times New Roman" w:hAnsi="Times New Roman"/>
          <w:sz w:val="24"/>
          <w:szCs w:val="24"/>
          <w:lang w:eastAsia="ar-SA"/>
        </w:rPr>
        <w:t>Kretingos rajono savivaldybės taryba n u s p r e n d ž i a:</w:t>
      </w:r>
    </w:p>
    <w:p w14:paraId="398EB939" w14:textId="2E079350" w:rsidR="000C63FC" w:rsidRPr="00AB0A17" w:rsidRDefault="000C63FC" w:rsidP="00AB0A17">
      <w:pPr>
        <w:pStyle w:val="Sraopastraipa"/>
        <w:numPr>
          <w:ilvl w:val="0"/>
          <w:numId w:val="9"/>
        </w:numPr>
        <w:tabs>
          <w:tab w:val="left" w:pos="1276"/>
        </w:tabs>
        <w:suppressAutoHyphens/>
        <w:spacing w:after="0" w:line="240" w:lineRule="auto"/>
        <w:ind w:left="0" w:firstLine="851"/>
        <w:jc w:val="both"/>
        <w:rPr>
          <w:rFonts w:ascii="Times New Roman" w:hAnsi="Times New Roman"/>
          <w:sz w:val="24"/>
          <w:szCs w:val="24"/>
          <w:lang w:eastAsia="ar-SA"/>
        </w:rPr>
      </w:pPr>
      <w:r w:rsidRPr="00AB0A17">
        <w:rPr>
          <w:rFonts w:ascii="Times New Roman" w:hAnsi="Times New Roman"/>
          <w:sz w:val="24"/>
          <w:szCs w:val="24"/>
          <w:lang w:eastAsia="lt-LT"/>
        </w:rPr>
        <w:t xml:space="preserve">Pakeisti </w:t>
      </w:r>
      <w:r w:rsidR="00B42941" w:rsidRPr="00AB0A17">
        <w:rPr>
          <w:rFonts w:ascii="Times New Roman" w:hAnsi="Times New Roman"/>
          <w:bCs/>
          <w:sz w:val="24"/>
          <w:szCs w:val="20"/>
          <w:lang w:eastAsia="lt-LT"/>
        </w:rPr>
        <w:t>Kretingos</w:t>
      </w:r>
      <w:r w:rsidRPr="00AB0A17">
        <w:rPr>
          <w:rFonts w:ascii="Times New Roman" w:hAnsi="Times New Roman"/>
          <w:sz w:val="24"/>
          <w:szCs w:val="24"/>
          <w:lang w:eastAsia="lt-LT"/>
        </w:rPr>
        <w:t xml:space="preserve"> rajono savivaldybės tarybos </w:t>
      </w:r>
      <w:r w:rsidRPr="00AB0A17">
        <w:rPr>
          <w:rFonts w:ascii="Times New Roman" w:hAnsi="Times New Roman"/>
          <w:sz w:val="24"/>
          <w:szCs w:val="24"/>
          <w:lang w:eastAsia="ar-SA"/>
        </w:rPr>
        <w:t>201</w:t>
      </w:r>
      <w:r w:rsidR="00CA4BED" w:rsidRPr="00AB0A17">
        <w:rPr>
          <w:rFonts w:ascii="Times New Roman" w:hAnsi="Times New Roman"/>
          <w:sz w:val="24"/>
          <w:szCs w:val="24"/>
          <w:lang w:eastAsia="ar-SA"/>
        </w:rPr>
        <w:t>7</w:t>
      </w:r>
      <w:r w:rsidRPr="00AB0A17">
        <w:rPr>
          <w:rFonts w:ascii="Times New Roman" w:hAnsi="Times New Roman"/>
          <w:sz w:val="24"/>
          <w:szCs w:val="24"/>
          <w:lang w:eastAsia="ar-SA"/>
        </w:rPr>
        <w:t xml:space="preserve"> m. </w:t>
      </w:r>
      <w:r w:rsidR="00CA4BED" w:rsidRPr="00AB0A17">
        <w:rPr>
          <w:rFonts w:ascii="Times New Roman" w:hAnsi="Times New Roman"/>
          <w:sz w:val="24"/>
          <w:szCs w:val="24"/>
          <w:lang w:eastAsia="ar-SA"/>
        </w:rPr>
        <w:t>sausio</w:t>
      </w:r>
      <w:r w:rsidRPr="00AB0A17">
        <w:rPr>
          <w:rFonts w:ascii="Times New Roman" w:hAnsi="Times New Roman"/>
          <w:sz w:val="24"/>
          <w:szCs w:val="24"/>
          <w:lang w:eastAsia="ar-SA"/>
        </w:rPr>
        <w:t xml:space="preserve"> 2</w:t>
      </w:r>
      <w:r w:rsidR="00CA4BED" w:rsidRPr="00AB0A17">
        <w:rPr>
          <w:rFonts w:ascii="Times New Roman" w:hAnsi="Times New Roman"/>
          <w:sz w:val="24"/>
          <w:szCs w:val="24"/>
          <w:lang w:eastAsia="ar-SA"/>
        </w:rPr>
        <w:t>6</w:t>
      </w:r>
      <w:r w:rsidRPr="00AB0A17">
        <w:rPr>
          <w:rFonts w:ascii="Times New Roman" w:hAnsi="Times New Roman"/>
          <w:sz w:val="24"/>
          <w:szCs w:val="24"/>
          <w:lang w:eastAsia="ar-SA"/>
        </w:rPr>
        <w:t xml:space="preserve"> d. sprendim</w:t>
      </w:r>
      <w:r w:rsidR="00291290">
        <w:rPr>
          <w:rFonts w:ascii="Times New Roman" w:hAnsi="Times New Roman"/>
          <w:sz w:val="24"/>
          <w:szCs w:val="24"/>
          <w:lang w:eastAsia="ar-SA"/>
        </w:rPr>
        <w:t>ą</w:t>
      </w:r>
      <w:r w:rsidRPr="00AB0A17">
        <w:rPr>
          <w:rFonts w:ascii="Times New Roman" w:hAnsi="Times New Roman"/>
          <w:sz w:val="24"/>
          <w:szCs w:val="24"/>
          <w:lang w:eastAsia="ar-SA"/>
        </w:rPr>
        <w:t xml:space="preserve"> Nr. T2-</w:t>
      </w:r>
      <w:r w:rsidR="00CA4BED" w:rsidRPr="00AB0A17">
        <w:rPr>
          <w:rFonts w:ascii="Times New Roman" w:hAnsi="Times New Roman"/>
          <w:sz w:val="24"/>
          <w:szCs w:val="24"/>
          <w:lang w:eastAsia="ar-SA"/>
        </w:rPr>
        <w:t>17</w:t>
      </w:r>
      <w:r w:rsidRPr="00AB0A17">
        <w:rPr>
          <w:rFonts w:ascii="Times New Roman" w:hAnsi="Times New Roman"/>
          <w:sz w:val="24"/>
          <w:szCs w:val="24"/>
          <w:lang w:eastAsia="ar-SA"/>
        </w:rPr>
        <w:t xml:space="preserve"> </w:t>
      </w:r>
      <w:r w:rsidRPr="00AB0A17">
        <w:rPr>
          <w:rFonts w:ascii="Times New Roman" w:hAnsi="Times New Roman"/>
          <w:sz w:val="24"/>
          <w:szCs w:val="24"/>
          <w:lang w:eastAsia="lt-LT"/>
        </w:rPr>
        <w:t>„</w:t>
      </w:r>
      <w:r w:rsidR="00CA4BED" w:rsidRPr="00AB0A17">
        <w:rPr>
          <w:rFonts w:ascii="Times New Roman" w:hAnsi="Times New Roman"/>
          <w:bCs/>
          <w:sz w:val="24"/>
          <w:szCs w:val="20"/>
          <w:lang w:eastAsia="lt-LT"/>
        </w:rPr>
        <w:t>Dėl Kretingos rajono švietimo centro teikiamų atlygintinų paslaugų įkainių nustatymo ir Kretingos rajono švietimo centro lėšų, gautų už teikiamas atlygintinas paslaugas, naudojimo tvarkos aprašo patvirtinimo</w:t>
      </w:r>
      <w:r w:rsidRPr="00AB0A17">
        <w:rPr>
          <w:rFonts w:ascii="Times New Roman" w:hAnsi="Times New Roman"/>
          <w:sz w:val="24"/>
          <w:szCs w:val="24"/>
          <w:lang w:eastAsia="lt-LT"/>
        </w:rPr>
        <w:t>“:</w:t>
      </w:r>
    </w:p>
    <w:p w14:paraId="336491C1" w14:textId="2B9504D6" w:rsidR="000C63FC" w:rsidRPr="00331826" w:rsidRDefault="00AB0A17" w:rsidP="00B42941">
      <w:pPr>
        <w:pStyle w:val="Sraopastraipa"/>
        <w:numPr>
          <w:ilvl w:val="1"/>
          <w:numId w:val="9"/>
        </w:numPr>
        <w:tabs>
          <w:tab w:val="left" w:pos="851"/>
        </w:tabs>
        <w:suppressAutoHyphens/>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 p</w:t>
      </w:r>
      <w:r w:rsidR="000C63FC" w:rsidRPr="00331826">
        <w:rPr>
          <w:rFonts w:ascii="Times New Roman" w:hAnsi="Times New Roman"/>
          <w:sz w:val="24"/>
          <w:szCs w:val="24"/>
          <w:lang w:eastAsia="lt-LT"/>
        </w:rPr>
        <w:t>akeisti preambulę ir ją išdėstyti taip:</w:t>
      </w:r>
    </w:p>
    <w:p w14:paraId="34386EFB" w14:textId="45A69B7A" w:rsidR="000C63FC" w:rsidRPr="000C63FC" w:rsidRDefault="000C63FC" w:rsidP="00CA4BED">
      <w:pPr>
        <w:spacing w:after="0" w:line="240" w:lineRule="auto"/>
        <w:ind w:firstLine="720"/>
        <w:jc w:val="both"/>
        <w:rPr>
          <w:rFonts w:ascii="Times New Roman" w:hAnsi="Times New Roman"/>
          <w:sz w:val="24"/>
          <w:szCs w:val="24"/>
          <w:lang w:eastAsia="lt-LT"/>
        </w:rPr>
      </w:pPr>
      <w:r w:rsidRPr="000C63FC">
        <w:rPr>
          <w:rFonts w:ascii="Times New Roman" w:hAnsi="Times New Roman"/>
          <w:sz w:val="24"/>
          <w:szCs w:val="24"/>
          <w:lang w:eastAsia="lt-LT"/>
        </w:rPr>
        <w:t xml:space="preserve">„Vadovaudamasi Lietuvos Respublikos vietos savivaldos įstatymo </w:t>
      </w:r>
      <w:r w:rsidR="00B557FF">
        <w:rPr>
          <w:rFonts w:ascii="Times New Roman" w:hAnsi="Times New Roman"/>
          <w:sz w:val="24"/>
          <w:szCs w:val="24"/>
        </w:rPr>
        <w:t>15</w:t>
      </w:r>
      <w:r w:rsidRPr="000C63FC">
        <w:rPr>
          <w:rFonts w:ascii="Times New Roman" w:hAnsi="Times New Roman"/>
          <w:sz w:val="24"/>
          <w:szCs w:val="24"/>
        </w:rPr>
        <w:t xml:space="preserve"> straipsnio</w:t>
      </w:r>
      <w:r w:rsidR="00B557FF">
        <w:rPr>
          <w:rFonts w:ascii="Times New Roman" w:hAnsi="Times New Roman"/>
          <w:sz w:val="24"/>
          <w:szCs w:val="24"/>
        </w:rPr>
        <w:t xml:space="preserve"> 2 dalies</w:t>
      </w:r>
      <w:r w:rsidRPr="000C63FC">
        <w:rPr>
          <w:rFonts w:ascii="Times New Roman" w:hAnsi="Times New Roman"/>
          <w:sz w:val="24"/>
          <w:szCs w:val="24"/>
        </w:rPr>
        <w:t xml:space="preserve"> </w:t>
      </w:r>
      <w:r w:rsidR="00B557FF">
        <w:rPr>
          <w:rFonts w:ascii="Times New Roman" w:hAnsi="Times New Roman"/>
          <w:sz w:val="24"/>
          <w:szCs w:val="24"/>
        </w:rPr>
        <w:t>29</w:t>
      </w:r>
      <w:r w:rsidRPr="000C63FC">
        <w:rPr>
          <w:rFonts w:ascii="Times New Roman" w:hAnsi="Times New Roman"/>
          <w:sz w:val="24"/>
          <w:szCs w:val="24"/>
        </w:rPr>
        <w:t xml:space="preserve"> punktu,</w:t>
      </w:r>
      <w:r w:rsidRPr="000C63FC">
        <w:rPr>
          <w:rFonts w:ascii="Times New Roman" w:hAnsi="Times New Roman"/>
          <w:b/>
          <w:sz w:val="24"/>
          <w:szCs w:val="24"/>
        </w:rPr>
        <w:t xml:space="preserve"> </w:t>
      </w:r>
      <w:r w:rsidRPr="000C63FC">
        <w:rPr>
          <w:rFonts w:ascii="Times New Roman" w:hAnsi="Times New Roman"/>
          <w:sz w:val="24"/>
          <w:szCs w:val="24"/>
          <w:lang w:eastAsia="lt-LT"/>
        </w:rPr>
        <w:t>Kretingos rajono savivaldybės taryba n u s p r e n d ž i a:“</w:t>
      </w:r>
      <w:r w:rsidR="0068693D">
        <w:rPr>
          <w:rFonts w:ascii="Times New Roman" w:hAnsi="Times New Roman"/>
          <w:sz w:val="24"/>
          <w:szCs w:val="24"/>
          <w:lang w:eastAsia="lt-LT"/>
        </w:rPr>
        <w:t>;</w:t>
      </w:r>
    </w:p>
    <w:p w14:paraId="6F63F31C" w14:textId="73AB2339" w:rsidR="00797DBB" w:rsidRDefault="00B42941" w:rsidP="00797DBB">
      <w:pPr>
        <w:spacing w:after="0" w:line="240" w:lineRule="auto"/>
        <w:ind w:firstLine="851"/>
        <w:jc w:val="both"/>
        <w:rPr>
          <w:rFonts w:ascii="Times New Roman" w:eastAsia="Times New Roman" w:hAnsi="Times New Roman"/>
          <w:color w:val="000000"/>
          <w:sz w:val="24"/>
          <w:szCs w:val="24"/>
          <w:lang w:eastAsia="lt-LT"/>
        </w:rPr>
      </w:pPr>
      <w:r>
        <w:rPr>
          <w:rFonts w:ascii="Times New Roman" w:hAnsi="Times New Roman"/>
          <w:sz w:val="24"/>
          <w:szCs w:val="24"/>
        </w:rPr>
        <w:t>1.2.</w:t>
      </w:r>
      <w:r w:rsidR="00AB0A17">
        <w:rPr>
          <w:rFonts w:ascii="Times New Roman" w:hAnsi="Times New Roman"/>
          <w:sz w:val="24"/>
          <w:szCs w:val="24"/>
        </w:rPr>
        <w:t xml:space="preserve"> </w:t>
      </w:r>
      <w:r w:rsidR="00AB0A17">
        <w:rPr>
          <w:rFonts w:ascii="Times New Roman" w:eastAsia="Times New Roman" w:hAnsi="Times New Roman"/>
          <w:color w:val="000000"/>
          <w:sz w:val="24"/>
          <w:szCs w:val="24"/>
          <w:lang w:eastAsia="lt-LT"/>
        </w:rPr>
        <w:t>p</w:t>
      </w:r>
      <w:r w:rsidR="00751353" w:rsidRPr="00A82A39">
        <w:rPr>
          <w:rFonts w:ascii="Times New Roman" w:eastAsia="Times New Roman" w:hAnsi="Times New Roman"/>
          <w:color w:val="000000"/>
          <w:sz w:val="24"/>
          <w:szCs w:val="24"/>
          <w:lang w:eastAsia="lt-LT"/>
        </w:rPr>
        <w:t xml:space="preserve">akeisti </w:t>
      </w:r>
      <w:r w:rsidR="001A0AB5">
        <w:rPr>
          <w:rFonts w:ascii="Times New Roman" w:hAnsi="Times New Roman"/>
          <w:bCs/>
          <w:sz w:val="24"/>
          <w:szCs w:val="20"/>
          <w:lang w:eastAsia="lt-LT"/>
        </w:rPr>
        <w:t>K</w:t>
      </w:r>
      <w:r w:rsidR="001A0AB5" w:rsidRPr="00751353">
        <w:rPr>
          <w:rFonts w:ascii="Times New Roman" w:hAnsi="Times New Roman"/>
          <w:bCs/>
          <w:sz w:val="24"/>
          <w:szCs w:val="20"/>
          <w:lang w:eastAsia="lt-LT"/>
        </w:rPr>
        <w:t>retingos rajono švietimo centro teikiamų atlygintinų paslaugų įkaini</w:t>
      </w:r>
      <w:r w:rsidR="001A0AB5">
        <w:rPr>
          <w:rFonts w:ascii="Times New Roman" w:hAnsi="Times New Roman"/>
          <w:bCs/>
          <w:sz w:val="24"/>
          <w:szCs w:val="20"/>
          <w:lang w:eastAsia="lt-LT"/>
        </w:rPr>
        <w:t xml:space="preserve">us (1 priedas), patvirtintus </w:t>
      </w:r>
      <w:r w:rsidR="001A0AB5" w:rsidRPr="00B42941">
        <w:rPr>
          <w:rFonts w:ascii="Times New Roman" w:hAnsi="Times New Roman"/>
          <w:bCs/>
          <w:sz w:val="24"/>
          <w:szCs w:val="20"/>
          <w:lang w:eastAsia="lt-LT"/>
        </w:rPr>
        <w:t>Kretingos</w:t>
      </w:r>
      <w:r w:rsidR="001A0AB5" w:rsidRPr="00B42941">
        <w:rPr>
          <w:rFonts w:ascii="Times New Roman" w:hAnsi="Times New Roman"/>
          <w:sz w:val="24"/>
          <w:szCs w:val="24"/>
          <w:lang w:eastAsia="lt-LT"/>
        </w:rPr>
        <w:t xml:space="preserve"> rajono savivaldybės tarybos </w:t>
      </w:r>
      <w:r w:rsidR="001A0AB5" w:rsidRPr="00B42941">
        <w:rPr>
          <w:rFonts w:ascii="Times New Roman" w:hAnsi="Times New Roman"/>
          <w:sz w:val="24"/>
          <w:szCs w:val="24"/>
          <w:lang w:eastAsia="ar-SA"/>
        </w:rPr>
        <w:t>2017 m. sausio 26 d. sprendim</w:t>
      </w:r>
      <w:r w:rsidR="00AB0A17">
        <w:rPr>
          <w:rFonts w:ascii="Times New Roman" w:hAnsi="Times New Roman"/>
          <w:sz w:val="24"/>
          <w:szCs w:val="24"/>
          <w:lang w:eastAsia="ar-SA"/>
        </w:rPr>
        <w:t>o</w:t>
      </w:r>
      <w:r w:rsidR="001A0AB5" w:rsidRPr="00B42941">
        <w:rPr>
          <w:rFonts w:ascii="Times New Roman" w:hAnsi="Times New Roman"/>
          <w:sz w:val="24"/>
          <w:szCs w:val="24"/>
          <w:lang w:eastAsia="ar-SA"/>
        </w:rPr>
        <w:t xml:space="preserve"> Nr. T2-17 </w:t>
      </w:r>
      <w:r w:rsidR="001A0AB5" w:rsidRPr="00B42941">
        <w:rPr>
          <w:rFonts w:ascii="Times New Roman" w:hAnsi="Times New Roman"/>
          <w:sz w:val="24"/>
          <w:szCs w:val="24"/>
          <w:lang w:eastAsia="lt-LT"/>
        </w:rPr>
        <w:t>„</w:t>
      </w:r>
      <w:r w:rsidR="001A0AB5" w:rsidRPr="00B42941">
        <w:rPr>
          <w:rFonts w:ascii="Times New Roman" w:hAnsi="Times New Roman"/>
          <w:bCs/>
          <w:sz w:val="24"/>
          <w:szCs w:val="20"/>
          <w:lang w:eastAsia="lt-LT"/>
        </w:rPr>
        <w:t>Dėl Kretingos rajono švietimo centro teikiamų atlygintinų paslaugų įkainių nustatymo ir Kretingos rajono švietimo centro lėšų, gautų už teikiamas atlygintinas paslaugas, naudojimo tvarkos aprašo patvirtinimo</w:t>
      </w:r>
      <w:r w:rsidR="001A0AB5" w:rsidRPr="00B42941">
        <w:rPr>
          <w:rFonts w:ascii="Times New Roman" w:hAnsi="Times New Roman"/>
          <w:sz w:val="24"/>
          <w:szCs w:val="24"/>
          <w:lang w:eastAsia="lt-LT"/>
        </w:rPr>
        <w:t>“</w:t>
      </w:r>
      <w:r w:rsidR="00AB0A17">
        <w:rPr>
          <w:rFonts w:ascii="Times New Roman" w:hAnsi="Times New Roman"/>
          <w:sz w:val="24"/>
          <w:szCs w:val="24"/>
          <w:lang w:eastAsia="lt-LT"/>
        </w:rPr>
        <w:t xml:space="preserve"> </w:t>
      </w:r>
      <w:r w:rsidR="00F34BB8">
        <w:rPr>
          <w:rFonts w:ascii="Times New Roman" w:hAnsi="Times New Roman"/>
          <w:bCs/>
          <w:sz w:val="24"/>
          <w:szCs w:val="20"/>
          <w:lang w:eastAsia="lt-LT"/>
        </w:rPr>
        <w:t>1</w:t>
      </w:r>
      <w:r w:rsidR="00291290">
        <w:rPr>
          <w:rFonts w:ascii="Times New Roman" w:hAnsi="Times New Roman"/>
          <w:bCs/>
          <w:sz w:val="24"/>
          <w:szCs w:val="20"/>
          <w:lang w:eastAsia="lt-LT"/>
        </w:rPr>
        <w:t xml:space="preserve"> </w:t>
      </w:r>
      <w:r w:rsidR="00F34BB8">
        <w:rPr>
          <w:rFonts w:ascii="Times New Roman" w:hAnsi="Times New Roman"/>
          <w:bCs/>
          <w:sz w:val="24"/>
          <w:szCs w:val="20"/>
          <w:lang w:eastAsia="lt-LT"/>
        </w:rPr>
        <w:t>punktu</w:t>
      </w:r>
      <w:r w:rsidR="001A0AB5">
        <w:rPr>
          <w:rFonts w:ascii="Times New Roman" w:hAnsi="Times New Roman"/>
          <w:bCs/>
          <w:sz w:val="24"/>
          <w:szCs w:val="20"/>
          <w:lang w:eastAsia="lt-LT"/>
        </w:rPr>
        <w:t>:</w:t>
      </w:r>
    </w:p>
    <w:p w14:paraId="28A3E980" w14:textId="5111A746" w:rsidR="00083669" w:rsidRPr="007C79F1" w:rsidRDefault="001A0AB5" w:rsidP="00797DBB">
      <w:pPr>
        <w:spacing w:after="0" w:line="240" w:lineRule="auto"/>
        <w:ind w:firstLine="851"/>
        <w:jc w:val="both"/>
        <w:rPr>
          <w:rFonts w:ascii="Times New Roman" w:hAnsi="Times New Roman"/>
          <w:sz w:val="24"/>
          <w:szCs w:val="24"/>
        </w:rPr>
      </w:pPr>
      <w:r>
        <w:rPr>
          <w:rFonts w:ascii="Times New Roman" w:hAnsi="Times New Roman"/>
          <w:sz w:val="24"/>
          <w:szCs w:val="24"/>
        </w:rPr>
        <w:t>1.</w:t>
      </w:r>
      <w:r w:rsidR="00B05217">
        <w:rPr>
          <w:rFonts w:ascii="Times New Roman" w:hAnsi="Times New Roman"/>
          <w:sz w:val="24"/>
          <w:szCs w:val="24"/>
        </w:rPr>
        <w:t>2</w:t>
      </w:r>
      <w:r w:rsidR="00083669">
        <w:rPr>
          <w:rFonts w:ascii="Times New Roman" w:hAnsi="Times New Roman"/>
          <w:sz w:val="24"/>
          <w:szCs w:val="24"/>
        </w:rPr>
        <w:t xml:space="preserve">.1. </w:t>
      </w:r>
      <w:r w:rsidR="009E3116">
        <w:rPr>
          <w:rFonts w:ascii="Times New Roman" w:hAnsi="Times New Roman"/>
          <w:sz w:val="24"/>
          <w:szCs w:val="24"/>
        </w:rPr>
        <w:t>p</w:t>
      </w:r>
      <w:r w:rsidR="00160D21">
        <w:rPr>
          <w:rFonts w:ascii="Times New Roman" w:hAnsi="Times New Roman"/>
          <w:sz w:val="24"/>
          <w:szCs w:val="24"/>
        </w:rPr>
        <w:t>akeisti</w:t>
      </w:r>
      <w:r w:rsidR="009E3116">
        <w:rPr>
          <w:rFonts w:ascii="Times New Roman" w:hAnsi="Times New Roman"/>
          <w:sz w:val="24"/>
          <w:szCs w:val="24"/>
        </w:rPr>
        <w:t xml:space="preserve"> 2.</w:t>
      </w:r>
      <w:r w:rsidR="00160D21">
        <w:rPr>
          <w:rFonts w:ascii="Times New Roman" w:hAnsi="Times New Roman"/>
          <w:sz w:val="24"/>
          <w:szCs w:val="24"/>
        </w:rPr>
        <w:t>3</w:t>
      </w:r>
      <w:r w:rsidR="009359A5">
        <w:rPr>
          <w:rFonts w:ascii="Times New Roman" w:hAnsi="Times New Roman"/>
          <w:sz w:val="24"/>
          <w:szCs w:val="24"/>
        </w:rPr>
        <w:t>–</w:t>
      </w:r>
      <w:r w:rsidR="00160D21">
        <w:rPr>
          <w:rFonts w:ascii="Times New Roman" w:hAnsi="Times New Roman"/>
          <w:sz w:val="24"/>
          <w:szCs w:val="24"/>
        </w:rPr>
        <w:t>2.10 punktus ir juos išdėstyti taip</w:t>
      </w:r>
      <w:r w:rsidR="009E3116">
        <w:rPr>
          <w:rFonts w:ascii="Times New Roman" w:hAnsi="Times New Roman"/>
          <w:sz w:val="24"/>
          <w:szCs w:val="24"/>
        </w:rPr>
        <w:t>:</w:t>
      </w:r>
    </w:p>
    <w:tbl>
      <w:tblPr>
        <w:tblStyle w:val="Lentelstinklelis"/>
        <w:tblW w:w="0" w:type="auto"/>
        <w:tblLook w:val="04A0" w:firstRow="1" w:lastRow="0" w:firstColumn="1" w:lastColumn="0" w:noHBand="0" w:noVBand="1"/>
      </w:tblPr>
      <w:tblGrid>
        <w:gridCol w:w="803"/>
        <w:gridCol w:w="5295"/>
        <w:gridCol w:w="985"/>
        <w:gridCol w:w="2545"/>
      </w:tblGrid>
      <w:tr w:rsidR="005A4656" w:rsidRPr="007C79F1" w14:paraId="50E07CC5" w14:textId="77777777" w:rsidTr="0050462C">
        <w:tc>
          <w:tcPr>
            <w:tcW w:w="803" w:type="dxa"/>
          </w:tcPr>
          <w:p w14:paraId="0264FAA9" w14:textId="7977452D" w:rsidR="005A4656" w:rsidRPr="007C79F1" w:rsidRDefault="005A4656" w:rsidP="005A4656">
            <w:pPr>
              <w:pStyle w:val="Betarp"/>
              <w:jc w:val="both"/>
              <w:rPr>
                <w:rFonts w:ascii="Times New Roman" w:hAnsi="Times New Roman"/>
                <w:sz w:val="24"/>
                <w:szCs w:val="24"/>
              </w:rPr>
            </w:pPr>
            <w:r w:rsidRPr="007C79F1">
              <w:rPr>
                <w:rFonts w:ascii="Times New Roman" w:hAnsi="Times New Roman"/>
                <w:sz w:val="24"/>
                <w:szCs w:val="24"/>
              </w:rPr>
              <w:t>„</w:t>
            </w:r>
            <w:r>
              <w:rPr>
                <w:rFonts w:ascii="Times New Roman" w:hAnsi="Times New Roman"/>
                <w:sz w:val="24"/>
                <w:szCs w:val="24"/>
              </w:rPr>
              <w:t>2.</w:t>
            </w:r>
            <w:r w:rsidR="002D20BD">
              <w:rPr>
                <w:rFonts w:ascii="Times New Roman" w:hAnsi="Times New Roman"/>
                <w:sz w:val="24"/>
                <w:szCs w:val="24"/>
              </w:rPr>
              <w:t>3</w:t>
            </w:r>
            <w:r>
              <w:rPr>
                <w:rFonts w:ascii="Times New Roman" w:hAnsi="Times New Roman"/>
                <w:sz w:val="24"/>
                <w:szCs w:val="24"/>
              </w:rPr>
              <w:t>.</w:t>
            </w:r>
          </w:p>
        </w:tc>
        <w:tc>
          <w:tcPr>
            <w:tcW w:w="5295" w:type="dxa"/>
          </w:tcPr>
          <w:p w14:paraId="76F0D4AC" w14:textId="5203D0A6" w:rsidR="005A4656" w:rsidRPr="002D20BD" w:rsidRDefault="002D20BD" w:rsidP="00761AB5">
            <w:pPr>
              <w:pStyle w:val="Betarp"/>
              <w:jc w:val="both"/>
              <w:rPr>
                <w:rFonts w:ascii="Times New Roman" w:hAnsi="Times New Roman"/>
                <w:sz w:val="24"/>
                <w:szCs w:val="24"/>
                <w:lang w:val="pt-BR"/>
              </w:rPr>
            </w:pPr>
            <w:r>
              <w:rPr>
                <w:rFonts w:ascii="Times New Roman" w:hAnsi="Times New Roman"/>
                <w:sz w:val="24"/>
                <w:szCs w:val="24"/>
              </w:rPr>
              <w:t>Gido paslaugos lietuvių kalba 1 valanda grupei</w:t>
            </w:r>
          </w:p>
        </w:tc>
        <w:tc>
          <w:tcPr>
            <w:tcW w:w="985" w:type="dxa"/>
            <w:vAlign w:val="center"/>
          </w:tcPr>
          <w:p w14:paraId="101BBBEE" w14:textId="6294F0B5" w:rsidR="005A4656" w:rsidRPr="007C79F1" w:rsidRDefault="002A4C1B" w:rsidP="0050462C">
            <w:pPr>
              <w:pStyle w:val="Betarp"/>
              <w:jc w:val="center"/>
              <w:rPr>
                <w:rFonts w:ascii="Times New Roman" w:hAnsi="Times New Roman"/>
                <w:sz w:val="24"/>
                <w:szCs w:val="24"/>
              </w:rPr>
            </w:pPr>
            <w:r>
              <w:rPr>
                <w:rFonts w:ascii="Times New Roman" w:hAnsi="Times New Roman"/>
                <w:sz w:val="24"/>
                <w:szCs w:val="24"/>
              </w:rPr>
              <w:t>1</w:t>
            </w:r>
            <w:r w:rsidR="002D20BD">
              <w:rPr>
                <w:rFonts w:ascii="Times New Roman" w:hAnsi="Times New Roman"/>
                <w:sz w:val="24"/>
                <w:szCs w:val="24"/>
              </w:rPr>
              <w:t>5</w:t>
            </w:r>
            <w:r w:rsidR="00F139D5">
              <w:rPr>
                <w:rFonts w:ascii="Times New Roman" w:hAnsi="Times New Roman"/>
                <w:sz w:val="24"/>
                <w:szCs w:val="24"/>
              </w:rPr>
              <w:t>,00</w:t>
            </w:r>
          </w:p>
        </w:tc>
        <w:tc>
          <w:tcPr>
            <w:tcW w:w="2545" w:type="dxa"/>
          </w:tcPr>
          <w:p w14:paraId="1305642B" w14:textId="18B7B6BF" w:rsidR="005A4656" w:rsidRPr="007C79F1" w:rsidRDefault="005A4656" w:rsidP="00761AB5">
            <w:pPr>
              <w:pStyle w:val="Betarp"/>
              <w:jc w:val="both"/>
              <w:rPr>
                <w:rFonts w:ascii="Times New Roman" w:hAnsi="Times New Roman"/>
                <w:sz w:val="24"/>
                <w:szCs w:val="24"/>
              </w:rPr>
            </w:pPr>
          </w:p>
        </w:tc>
      </w:tr>
      <w:tr w:rsidR="005A4656" w:rsidRPr="007C79F1" w14:paraId="5EA628A2" w14:textId="77777777" w:rsidTr="0050462C">
        <w:tc>
          <w:tcPr>
            <w:tcW w:w="803" w:type="dxa"/>
          </w:tcPr>
          <w:p w14:paraId="19AB4708" w14:textId="2E38E88E" w:rsidR="005A4656" w:rsidRPr="007C79F1" w:rsidRDefault="005A4656" w:rsidP="00761AB5">
            <w:pPr>
              <w:pStyle w:val="Betarp"/>
              <w:jc w:val="both"/>
              <w:rPr>
                <w:rFonts w:ascii="Times New Roman" w:hAnsi="Times New Roman"/>
                <w:sz w:val="24"/>
                <w:szCs w:val="24"/>
              </w:rPr>
            </w:pPr>
            <w:r>
              <w:rPr>
                <w:rFonts w:ascii="Times New Roman" w:hAnsi="Times New Roman"/>
                <w:sz w:val="24"/>
                <w:szCs w:val="24"/>
              </w:rPr>
              <w:t>2.</w:t>
            </w:r>
            <w:r w:rsidR="002D20BD">
              <w:rPr>
                <w:rFonts w:ascii="Times New Roman" w:hAnsi="Times New Roman"/>
                <w:sz w:val="24"/>
                <w:szCs w:val="24"/>
              </w:rPr>
              <w:t>4</w:t>
            </w:r>
            <w:r>
              <w:rPr>
                <w:rFonts w:ascii="Times New Roman" w:hAnsi="Times New Roman"/>
                <w:sz w:val="24"/>
                <w:szCs w:val="24"/>
              </w:rPr>
              <w:t>.</w:t>
            </w:r>
          </w:p>
        </w:tc>
        <w:tc>
          <w:tcPr>
            <w:tcW w:w="5295" w:type="dxa"/>
          </w:tcPr>
          <w:p w14:paraId="5AD0BF78" w14:textId="77685A1A" w:rsidR="005A4656" w:rsidRDefault="002D20BD" w:rsidP="00761AB5">
            <w:pPr>
              <w:pStyle w:val="Betarp"/>
              <w:jc w:val="both"/>
              <w:rPr>
                <w:rFonts w:ascii="Times New Roman" w:hAnsi="Times New Roman"/>
                <w:sz w:val="24"/>
                <w:szCs w:val="24"/>
              </w:rPr>
            </w:pPr>
            <w:r>
              <w:rPr>
                <w:rFonts w:ascii="Times New Roman" w:hAnsi="Times New Roman"/>
                <w:sz w:val="24"/>
                <w:szCs w:val="24"/>
              </w:rPr>
              <w:t>Gido paslaugos užsienio kalba 1 valanda grupei</w:t>
            </w:r>
          </w:p>
        </w:tc>
        <w:tc>
          <w:tcPr>
            <w:tcW w:w="985" w:type="dxa"/>
            <w:vAlign w:val="center"/>
          </w:tcPr>
          <w:p w14:paraId="154E35F7" w14:textId="1EC09829" w:rsidR="005A4656" w:rsidRDefault="002D20BD" w:rsidP="0050462C">
            <w:pPr>
              <w:pStyle w:val="Betarp"/>
              <w:jc w:val="center"/>
              <w:rPr>
                <w:rFonts w:ascii="Times New Roman" w:hAnsi="Times New Roman"/>
                <w:sz w:val="24"/>
                <w:szCs w:val="24"/>
              </w:rPr>
            </w:pPr>
            <w:r>
              <w:rPr>
                <w:rFonts w:ascii="Times New Roman" w:hAnsi="Times New Roman"/>
                <w:sz w:val="24"/>
                <w:szCs w:val="24"/>
              </w:rPr>
              <w:t>25</w:t>
            </w:r>
            <w:r w:rsidR="00F139D5">
              <w:rPr>
                <w:rFonts w:ascii="Times New Roman" w:hAnsi="Times New Roman"/>
                <w:sz w:val="24"/>
                <w:szCs w:val="24"/>
              </w:rPr>
              <w:t>,00</w:t>
            </w:r>
          </w:p>
        </w:tc>
        <w:tc>
          <w:tcPr>
            <w:tcW w:w="2545" w:type="dxa"/>
          </w:tcPr>
          <w:p w14:paraId="7478F043" w14:textId="5AEA8970" w:rsidR="005A4656" w:rsidRDefault="005A4656" w:rsidP="005A4656">
            <w:pPr>
              <w:pStyle w:val="Betarp"/>
              <w:jc w:val="both"/>
              <w:rPr>
                <w:rFonts w:ascii="Times New Roman" w:hAnsi="Times New Roman"/>
                <w:sz w:val="24"/>
                <w:szCs w:val="24"/>
              </w:rPr>
            </w:pPr>
          </w:p>
        </w:tc>
      </w:tr>
      <w:tr w:rsidR="002D20BD" w:rsidRPr="007C79F1" w14:paraId="7816F6A8" w14:textId="77777777" w:rsidTr="0050462C">
        <w:tc>
          <w:tcPr>
            <w:tcW w:w="803" w:type="dxa"/>
          </w:tcPr>
          <w:p w14:paraId="6A9C0FF1" w14:textId="48C3872F" w:rsidR="002D20BD" w:rsidRDefault="002D20BD" w:rsidP="00761AB5">
            <w:pPr>
              <w:pStyle w:val="Betarp"/>
              <w:jc w:val="both"/>
              <w:rPr>
                <w:rFonts w:ascii="Times New Roman" w:hAnsi="Times New Roman"/>
                <w:sz w:val="24"/>
                <w:szCs w:val="24"/>
              </w:rPr>
            </w:pPr>
            <w:r>
              <w:rPr>
                <w:rFonts w:ascii="Times New Roman" w:hAnsi="Times New Roman"/>
                <w:sz w:val="24"/>
                <w:szCs w:val="24"/>
              </w:rPr>
              <w:t xml:space="preserve">2.5. </w:t>
            </w:r>
          </w:p>
        </w:tc>
        <w:tc>
          <w:tcPr>
            <w:tcW w:w="5295" w:type="dxa"/>
          </w:tcPr>
          <w:p w14:paraId="7C56347A" w14:textId="77777777" w:rsidR="00725249" w:rsidRDefault="002D20BD" w:rsidP="00761AB5">
            <w:pPr>
              <w:pStyle w:val="Betarp"/>
              <w:jc w:val="both"/>
              <w:rPr>
                <w:rFonts w:ascii="Times New Roman" w:hAnsi="Times New Roman"/>
                <w:sz w:val="24"/>
                <w:szCs w:val="24"/>
              </w:rPr>
            </w:pPr>
            <w:r>
              <w:rPr>
                <w:rFonts w:ascii="Times New Roman" w:hAnsi="Times New Roman"/>
                <w:sz w:val="24"/>
                <w:szCs w:val="24"/>
              </w:rPr>
              <w:t xml:space="preserve">Pažintinių turų organizavimas Kretingos mieste </w:t>
            </w:r>
          </w:p>
          <w:p w14:paraId="001C6D9E" w14:textId="2012626A" w:rsidR="002D20BD" w:rsidRDefault="002D20BD" w:rsidP="00761AB5">
            <w:pPr>
              <w:pStyle w:val="Betarp"/>
              <w:jc w:val="both"/>
              <w:rPr>
                <w:rFonts w:ascii="Times New Roman" w:hAnsi="Times New Roman"/>
                <w:sz w:val="24"/>
                <w:szCs w:val="24"/>
              </w:rPr>
            </w:pPr>
            <w:r>
              <w:rPr>
                <w:rFonts w:ascii="Times New Roman" w:hAnsi="Times New Roman"/>
                <w:sz w:val="24"/>
                <w:szCs w:val="24"/>
              </w:rPr>
              <w:t>1 valanda 1 asmeniui</w:t>
            </w:r>
          </w:p>
        </w:tc>
        <w:tc>
          <w:tcPr>
            <w:tcW w:w="985" w:type="dxa"/>
            <w:vAlign w:val="center"/>
          </w:tcPr>
          <w:p w14:paraId="5DA5EA70" w14:textId="00112409" w:rsidR="002D20BD" w:rsidRDefault="002D20BD" w:rsidP="0050462C">
            <w:pPr>
              <w:pStyle w:val="Betarp"/>
              <w:jc w:val="center"/>
              <w:rPr>
                <w:rFonts w:ascii="Times New Roman" w:hAnsi="Times New Roman"/>
                <w:sz w:val="24"/>
                <w:szCs w:val="24"/>
              </w:rPr>
            </w:pPr>
            <w:r>
              <w:rPr>
                <w:rFonts w:ascii="Times New Roman" w:hAnsi="Times New Roman"/>
                <w:sz w:val="24"/>
                <w:szCs w:val="24"/>
              </w:rPr>
              <w:t>5</w:t>
            </w:r>
            <w:r w:rsidR="00F139D5">
              <w:rPr>
                <w:rFonts w:ascii="Times New Roman" w:hAnsi="Times New Roman"/>
                <w:sz w:val="24"/>
                <w:szCs w:val="24"/>
              </w:rPr>
              <w:t>,00</w:t>
            </w:r>
          </w:p>
        </w:tc>
        <w:tc>
          <w:tcPr>
            <w:tcW w:w="2545" w:type="dxa"/>
          </w:tcPr>
          <w:p w14:paraId="411FB2B1" w14:textId="77777777" w:rsidR="002D20BD" w:rsidRDefault="002D20BD" w:rsidP="005A4656">
            <w:pPr>
              <w:pStyle w:val="Betarp"/>
              <w:jc w:val="both"/>
              <w:rPr>
                <w:rFonts w:ascii="Times New Roman" w:hAnsi="Times New Roman"/>
                <w:sz w:val="24"/>
                <w:szCs w:val="24"/>
              </w:rPr>
            </w:pPr>
          </w:p>
        </w:tc>
      </w:tr>
      <w:tr w:rsidR="002D20BD" w:rsidRPr="007C79F1" w14:paraId="71A73C30" w14:textId="77777777" w:rsidTr="0050462C">
        <w:tc>
          <w:tcPr>
            <w:tcW w:w="803" w:type="dxa"/>
          </w:tcPr>
          <w:p w14:paraId="3300DB69" w14:textId="6C613F5F" w:rsidR="002D20BD" w:rsidRDefault="002D20BD" w:rsidP="00761AB5">
            <w:pPr>
              <w:pStyle w:val="Betarp"/>
              <w:jc w:val="both"/>
              <w:rPr>
                <w:rFonts w:ascii="Times New Roman" w:hAnsi="Times New Roman"/>
                <w:sz w:val="24"/>
                <w:szCs w:val="24"/>
              </w:rPr>
            </w:pPr>
            <w:r>
              <w:rPr>
                <w:rFonts w:ascii="Times New Roman" w:hAnsi="Times New Roman"/>
                <w:sz w:val="24"/>
                <w:szCs w:val="24"/>
              </w:rPr>
              <w:t xml:space="preserve">2.6. </w:t>
            </w:r>
          </w:p>
        </w:tc>
        <w:tc>
          <w:tcPr>
            <w:tcW w:w="5295" w:type="dxa"/>
          </w:tcPr>
          <w:p w14:paraId="2A33CB7E" w14:textId="77777777" w:rsidR="00725249" w:rsidRDefault="002D20BD" w:rsidP="00761AB5">
            <w:pPr>
              <w:pStyle w:val="Betarp"/>
              <w:jc w:val="both"/>
              <w:rPr>
                <w:rFonts w:ascii="Times New Roman" w:hAnsi="Times New Roman"/>
                <w:sz w:val="24"/>
                <w:szCs w:val="24"/>
              </w:rPr>
            </w:pPr>
            <w:r>
              <w:rPr>
                <w:rFonts w:ascii="Times New Roman" w:hAnsi="Times New Roman"/>
                <w:sz w:val="24"/>
                <w:szCs w:val="24"/>
              </w:rPr>
              <w:t xml:space="preserve">Pažintinių turų organizavimas Kretingos rajone </w:t>
            </w:r>
          </w:p>
          <w:p w14:paraId="42EE1BFE" w14:textId="429A080E" w:rsidR="002D20BD" w:rsidRDefault="002D20BD" w:rsidP="00761AB5">
            <w:pPr>
              <w:pStyle w:val="Betarp"/>
              <w:jc w:val="both"/>
              <w:rPr>
                <w:rFonts w:ascii="Times New Roman" w:hAnsi="Times New Roman"/>
                <w:sz w:val="24"/>
                <w:szCs w:val="24"/>
              </w:rPr>
            </w:pPr>
            <w:r>
              <w:rPr>
                <w:rFonts w:ascii="Times New Roman" w:hAnsi="Times New Roman"/>
                <w:sz w:val="24"/>
                <w:szCs w:val="24"/>
              </w:rPr>
              <w:t>1 valanda 1 asmeniui</w:t>
            </w:r>
          </w:p>
        </w:tc>
        <w:tc>
          <w:tcPr>
            <w:tcW w:w="985" w:type="dxa"/>
            <w:vAlign w:val="center"/>
          </w:tcPr>
          <w:p w14:paraId="43B4B8BD" w14:textId="2B95D822" w:rsidR="002D20BD" w:rsidRDefault="002D20BD" w:rsidP="0050462C">
            <w:pPr>
              <w:pStyle w:val="Betarp"/>
              <w:jc w:val="center"/>
              <w:rPr>
                <w:rFonts w:ascii="Times New Roman" w:hAnsi="Times New Roman"/>
                <w:sz w:val="24"/>
                <w:szCs w:val="24"/>
              </w:rPr>
            </w:pPr>
            <w:r>
              <w:rPr>
                <w:rFonts w:ascii="Times New Roman" w:hAnsi="Times New Roman"/>
                <w:sz w:val="24"/>
                <w:szCs w:val="24"/>
              </w:rPr>
              <w:t>6</w:t>
            </w:r>
            <w:r w:rsidR="00F139D5">
              <w:rPr>
                <w:rFonts w:ascii="Times New Roman" w:hAnsi="Times New Roman"/>
                <w:sz w:val="24"/>
                <w:szCs w:val="24"/>
              </w:rPr>
              <w:t>,00</w:t>
            </w:r>
          </w:p>
        </w:tc>
        <w:tc>
          <w:tcPr>
            <w:tcW w:w="2545" w:type="dxa"/>
          </w:tcPr>
          <w:p w14:paraId="071FFFDC" w14:textId="77777777" w:rsidR="002D20BD" w:rsidRDefault="002D20BD" w:rsidP="005A4656">
            <w:pPr>
              <w:pStyle w:val="Betarp"/>
              <w:jc w:val="both"/>
              <w:rPr>
                <w:rFonts w:ascii="Times New Roman" w:hAnsi="Times New Roman"/>
                <w:sz w:val="24"/>
                <w:szCs w:val="24"/>
              </w:rPr>
            </w:pPr>
          </w:p>
        </w:tc>
      </w:tr>
      <w:tr w:rsidR="002D20BD" w:rsidRPr="007C79F1" w14:paraId="6C128CAA" w14:textId="77777777" w:rsidTr="0050462C">
        <w:tc>
          <w:tcPr>
            <w:tcW w:w="803" w:type="dxa"/>
          </w:tcPr>
          <w:p w14:paraId="7650ECB1" w14:textId="60EB5611" w:rsidR="002D20BD" w:rsidRDefault="002D20BD" w:rsidP="00761AB5">
            <w:pPr>
              <w:pStyle w:val="Betarp"/>
              <w:jc w:val="both"/>
              <w:rPr>
                <w:rFonts w:ascii="Times New Roman" w:hAnsi="Times New Roman"/>
                <w:sz w:val="24"/>
                <w:szCs w:val="24"/>
              </w:rPr>
            </w:pPr>
            <w:r>
              <w:rPr>
                <w:rFonts w:ascii="Times New Roman" w:hAnsi="Times New Roman"/>
                <w:sz w:val="24"/>
                <w:szCs w:val="24"/>
              </w:rPr>
              <w:t>2.7.</w:t>
            </w:r>
          </w:p>
        </w:tc>
        <w:tc>
          <w:tcPr>
            <w:tcW w:w="5295" w:type="dxa"/>
          </w:tcPr>
          <w:p w14:paraId="5B756B16" w14:textId="77777777" w:rsidR="00725249" w:rsidRDefault="002D20BD" w:rsidP="00761AB5">
            <w:pPr>
              <w:pStyle w:val="Betarp"/>
              <w:jc w:val="both"/>
              <w:rPr>
                <w:rFonts w:ascii="Times New Roman" w:hAnsi="Times New Roman"/>
                <w:sz w:val="24"/>
                <w:szCs w:val="24"/>
              </w:rPr>
            </w:pPr>
            <w:r>
              <w:rPr>
                <w:rFonts w:ascii="Times New Roman" w:hAnsi="Times New Roman"/>
                <w:sz w:val="24"/>
                <w:szCs w:val="24"/>
              </w:rPr>
              <w:t xml:space="preserve">Ekskursija lietuvių kalba (grupė iki 20 asmenų) </w:t>
            </w:r>
          </w:p>
          <w:p w14:paraId="19954966" w14:textId="5FBC722F" w:rsidR="002D20BD" w:rsidRDefault="002D20BD" w:rsidP="00761AB5">
            <w:pPr>
              <w:pStyle w:val="Betarp"/>
              <w:jc w:val="both"/>
              <w:rPr>
                <w:rFonts w:ascii="Times New Roman" w:hAnsi="Times New Roman"/>
                <w:sz w:val="24"/>
                <w:szCs w:val="24"/>
              </w:rPr>
            </w:pPr>
            <w:r>
              <w:rPr>
                <w:rFonts w:ascii="Times New Roman" w:hAnsi="Times New Roman"/>
                <w:sz w:val="24"/>
                <w:szCs w:val="24"/>
              </w:rPr>
              <w:t>1 valanda grupei</w:t>
            </w:r>
          </w:p>
        </w:tc>
        <w:tc>
          <w:tcPr>
            <w:tcW w:w="985" w:type="dxa"/>
            <w:vAlign w:val="center"/>
          </w:tcPr>
          <w:p w14:paraId="0F2D94B7" w14:textId="11FF143E" w:rsidR="002D20BD" w:rsidRDefault="002D20BD" w:rsidP="0050462C">
            <w:pPr>
              <w:pStyle w:val="Betarp"/>
              <w:jc w:val="center"/>
              <w:rPr>
                <w:rFonts w:ascii="Times New Roman" w:hAnsi="Times New Roman"/>
                <w:sz w:val="24"/>
                <w:szCs w:val="24"/>
              </w:rPr>
            </w:pPr>
            <w:r>
              <w:rPr>
                <w:rFonts w:ascii="Times New Roman" w:hAnsi="Times New Roman"/>
                <w:sz w:val="24"/>
                <w:szCs w:val="24"/>
              </w:rPr>
              <w:t>30,00</w:t>
            </w:r>
          </w:p>
        </w:tc>
        <w:tc>
          <w:tcPr>
            <w:tcW w:w="2545" w:type="dxa"/>
          </w:tcPr>
          <w:p w14:paraId="62AEEEF8" w14:textId="77777777" w:rsidR="002D20BD" w:rsidRDefault="002D20BD" w:rsidP="005A4656">
            <w:pPr>
              <w:pStyle w:val="Betarp"/>
              <w:jc w:val="both"/>
              <w:rPr>
                <w:rFonts w:ascii="Times New Roman" w:hAnsi="Times New Roman"/>
                <w:sz w:val="24"/>
                <w:szCs w:val="24"/>
              </w:rPr>
            </w:pPr>
          </w:p>
        </w:tc>
      </w:tr>
      <w:tr w:rsidR="002D20BD" w:rsidRPr="007C79F1" w14:paraId="2A07EDF4" w14:textId="77777777" w:rsidTr="0050462C">
        <w:tc>
          <w:tcPr>
            <w:tcW w:w="803" w:type="dxa"/>
          </w:tcPr>
          <w:p w14:paraId="1F8AF2C6" w14:textId="34EB4E9B" w:rsidR="002D20BD" w:rsidRDefault="002D20BD" w:rsidP="00761AB5">
            <w:pPr>
              <w:pStyle w:val="Betarp"/>
              <w:jc w:val="both"/>
              <w:rPr>
                <w:rFonts w:ascii="Times New Roman" w:hAnsi="Times New Roman"/>
                <w:sz w:val="24"/>
                <w:szCs w:val="24"/>
              </w:rPr>
            </w:pPr>
            <w:r>
              <w:rPr>
                <w:rFonts w:ascii="Times New Roman" w:hAnsi="Times New Roman"/>
                <w:sz w:val="24"/>
                <w:szCs w:val="24"/>
              </w:rPr>
              <w:t xml:space="preserve">2.8. </w:t>
            </w:r>
          </w:p>
        </w:tc>
        <w:tc>
          <w:tcPr>
            <w:tcW w:w="5295" w:type="dxa"/>
          </w:tcPr>
          <w:p w14:paraId="4C375C23" w14:textId="77777777" w:rsidR="00725249" w:rsidRDefault="002D20BD" w:rsidP="00761AB5">
            <w:pPr>
              <w:pStyle w:val="Betarp"/>
              <w:jc w:val="both"/>
              <w:rPr>
                <w:rFonts w:ascii="Times New Roman" w:hAnsi="Times New Roman"/>
                <w:sz w:val="24"/>
                <w:szCs w:val="24"/>
              </w:rPr>
            </w:pPr>
            <w:r>
              <w:rPr>
                <w:rFonts w:ascii="Times New Roman" w:hAnsi="Times New Roman"/>
                <w:sz w:val="24"/>
                <w:szCs w:val="24"/>
              </w:rPr>
              <w:t xml:space="preserve">Ekskursija lietuvių kalba (grupė nuo 21 asmens) </w:t>
            </w:r>
          </w:p>
          <w:p w14:paraId="30906248" w14:textId="70321408" w:rsidR="002D20BD" w:rsidRDefault="002D20BD" w:rsidP="00761AB5">
            <w:pPr>
              <w:pStyle w:val="Betarp"/>
              <w:jc w:val="both"/>
              <w:rPr>
                <w:rFonts w:ascii="Times New Roman" w:hAnsi="Times New Roman"/>
                <w:sz w:val="24"/>
                <w:szCs w:val="24"/>
              </w:rPr>
            </w:pPr>
            <w:r>
              <w:rPr>
                <w:rFonts w:ascii="Times New Roman" w:hAnsi="Times New Roman"/>
                <w:sz w:val="24"/>
                <w:szCs w:val="24"/>
              </w:rPr>
              <w:t>1 valanda 1 asmeniui</w:t>
            </w:r>
          </w:p>
        </w:tc>
        <w:tc>
          <w:tcPr>
            <w:tcW w:w="985" w:type="dxa"/>
            <w:vAlign w:val="center"/>
          </w:tcPr>
          <w:p w14:paraId="2E174185" w14:textId="2E915E94" w:rsidR="002D20BD" w:rsidRDefault="002D20BD" w:rsidP="0050462C">
            <w:pPr>
              <w:pStyle w:val="Betarp"/>
              <w:jc w:val="center"/>
              <w:rPr>
                <w:rFonts w:ascii="Times New Roman" w:hAnsi="Times New Roman"/>
                <w:sz w:val="24"/>
                <w:szCs w:val="24"/>
              </w:rPr>
            </w:pPr>
            <w:r>
              <w:rPr>
                <w:rFonts w:ascii="Times New Roman" w:hAnsi="Times New Roman"/>
                <w:sz w:val="24"/>
                <w:szCs w:val="24"/>
              </w:rPr>
              <w:t>2,0</w:t>
            </w:r>
            <w:r w:rsidR="00F139D5">
              <w:rPr>
                <w:rFonts w:ascii="Times New Roman" w:hAnsi="Times New Roman"/>
                <w:sz w:val="24"/>
                <w:szCs w:val="24"/>
              </w:rPr>
              <w:t>0</w:t>
            </w:r>
          </w:p>
        </w:tc>
        <w:tc>
          <w:tcPr>
            <w:tcW w:w="2545" w:type="dxa"/>
          </w:tcPr>
          <w:p w14:paraId="4D394B3B" w14:textId="77777777" w:rsidR="002D20BD" w:rsidRDefault="002D20BD" w:rsidP="005A4656">
            <w:pPr>
              <w:pStyle w:val="Betarp"/>
              <w:jc w:val="both"/>
              <w:rPr>
                <w:rFonts w:ascii="Times New Roman" w:hAnsi="Times New Roman"/>
                <w:sz w:val="24"/>
                <w:szCs w:val="24"/>
              </w:rPr>
            </w:pPr>
          </w:p>
        </w:tc>
      </w:tr>
      <w:tr w:rsidR="002D20BD" w:rsidRPr="007C79F1" w14:paraId="673920EA" w14:textId="77777777" w:rsidTr="0050462C">
        <w:tc>
          <w:tcPr>
            <w:tcW w:w="803" w:type="dxa"/>
          </w:tcPr>
          <w:p w14:paraId="6C5D9394" w14:textId="1A5D09E3" w:rsidR="002D20BD" w:rsidRDefault="002D20BD" w:rsidP="002D20BD">
            <w:pPr>
              <w:pStyle w:val="Betarp"/>
              <w:jc w:val="both"/>
              <w:rPr>
                <w:rFonts w:ascii="Times New Roman" w:hAnsi="Times New Roman"/>
                <w:sz w:val="24"/>
                <w:szCs w:val="24"/>
              </w:rPr>
            </w:pPr>
            <w:r>
              <w:rPr>
                <w:rFonts w:ascii="Times New Roman" w:hAnsi="Times New Roman"/>
                <w:sz w:val="24"/>
                <w:szCs w:val="24"/>
              </w:rPr>
              <w:t>2.9.</w:t>
            </w:r>
          </w:p>
        </w:tc>
        <w:tc>
          <w:tcPr>
            <w:tcW w:w="5295" w:type="dxa"/>
          </w:tcPr>
          <w:p w14:paraId="7AA24D83" w14:textId="77777777" w:rsidR="00725249" w:rsidRDefault="002D20BD" w:rsidP="002D20BD">
            <w:pPr>
              <w:pStyle w:val="Betarp"/>
              <w:jc w:val="both"/>
              <w:rPr>
                <w:rFonts w:ascii="Times New Roman" w:hAnsi="Times New Roman"/>
                <w:sz w:val="24"/>
                <w:szCs w:val="24"/>
              </w:rPr>
            </w:pPr>
            <w:r>
              <w:rPr>
                <w:rFonts w:ascii="Times New Roman" w:hAnsi="Times New Roman"/>
                <w:sz w:val="24"/>
                <w:szCs w:val="24"/>
              </w:rPr>
              <w:t xml:space="preserve">Ekskursija užsienio kalba (grupė iki 20 asmenų) </w:t>
            </w:r>
          </w:p>
          <w:p w14:paraId="5CF3842F" w14:textId="02D68468" w:rsidR="002D20BD" w:rsidRDefault="002D20BD" w:rsidP="002D20BD">
            <w:pPr>
              <w:pStyle w:val="Betarp"/>
              <w:jc w:val="both"/>
              <w:rPr>
                <w:rFonts w:ascii="Times New Roman" w:hAnsi="Times New Roman"/>
                <w:sz w:val="24"/>
                <w:szCs w:val="24"/>
              </w:rPr>
            </w:pPr>
            <w:r>
              <w:rPr>
                <w:rFonts w:ascii="Times New Roman" w:hAnsi="Times New Roman"/>
                <w:sz w:val="24"/>
                <w:szCs w:val="24"/>
              </w:rPr>
              <w:t>1 valanda grupei</w:t>
            </w:r>
          </w:p>
        </w:tc>
        <w:tc>
          <w:tcPr>
            <w:tcW w:w="985" w:type="dxa"/>
            <w:vAlign w:val="center"/>
          </w:tcPr>
          <w:p w14:paraId="0522DCD0" w14:textId="487E09A5" w:rsidR="002D20BD" w:rsidRDefault="002D20BD" w:rsidP="002D20BD">
            <w:pPr>
              <w:pStyle w:val="Betarp"/>
              <w:jc w:val="center"/>
              <w:rPr>
                <w:rFonts w:ascii="Times New Roman" w:hAnsi="Times New Roman"/>
                <w:sz w:val="24"/>
                <w:szCs w:val="24"/>
              </w:rPr>
            </w:pPr>
            <w:r>
              <w:rPr>
                <w:rFonts w:ascii="Times New Roman" w:hAnsi="Times New Roman"/>
                <w:sz w:val="24"/>
                <w:szCs w:val="24"/>
              </w:rPr>
              <w:t>40,00</w:t>
            </w:r>
          </w:p>
        </w:tc>
        <w:tc>
          <w:tcPr>
            <w:tcW w:w="2545" w:type="dxa"/>
          </w:tcPr>
          <w:p w14:paraId="257DD3F5" w14:textId="77777777" w:rsidR="002D20BD" w:rsidRDefault="002D20BD" w:rsidP="002D20BD">
            <w:pPr>
              <w:pStyle w:val="Betarp"/>
              <w:jc w:val="both"/>
              <w:rPr>
                <w:rFonts w:ascii="Times New Roman" w:hAnsi="Times New Roman"/>
                <w:sz w:val="24"/>
                <w:szCs w:val="24"/>
              </w:rPr>
            </w:pPr>
          </w:p>
        </w:tc>
      </w:tr>
      <w:tr w:rsidR="002D20BD" w:rsidRPr="007C79F1" w14:paraId="31A4477C" w14:textId="77777777" w:rsidTr="0050462C">
        <w:tc>
          <w:tcPr>
            <w:tcW w:w="803" w:type="dxa"/>
          </w:tcPr>
          <w:p w14:paraId="4691B313" w14:textId="6D2B0567" w:rsidR="002D20BD" w:rsidRDefault="002D20BD" w:rsidP="002D20BD">
            <w:pPr>
              <w:pStyle w:val="Betarp"/>
              <w:jc w:val="both"/>
              <w:rPr>
                <w:rFonts w:ascii="Times New Roman" w:hAnsi="Times New Roman"/>
                <w:sz w:val="24"/>
                <w:szCs w:val="24"/>
              </w:rPr>
            </w:pPr>
            <w:r>
              <w:rPr>
                <w:rFonts w:ascii="Times New Roman" w:hAnsi="Times New Roman"/>
                <w:sz w:val="24"/>
                <w:szCs w:val="24"/>
              </w:rPr>
              <w:t>2.10.</w:t>
            </w:r>
          </w:p>
        </w:tc>
        <w:tc>
          <w:tcPr>
            <w:tcW w:w="5295" w:type="dxa"/>
          </w:tcPr>
          <w:p w14:paraId="5E5E38F8" w14:textId="77777777" w:rsidR="00725249" w:rsidRDefault="002D20BD" w:rsidP="002D20BD">
            <w:pPr>
              <w:pStyle w:val="Betarp"/>
              <w:jc w:val="both"/>
              <w:rPr>
                <w:rFonts w:ascii="Times New Roman" w:hAnsi="Times New Roman"/>
                <w:sz w:val="24"/>
                <w:szCs w:val="24"/>
              </w:rPr>
            </w:pPr>
            <w:r>
              <w:rPr>
                <w:rFonts w:ascii="Times New Roman" w:hAnsi="Times New Roman"/>
                <w:sz w:val="24"/>
                <w:szCs w:val="24"/>
              </w:rPr>
              <w:t xml:space="preserve">Ekskursija užsienio kalba (grupė nuo 21 asmens) </w:t>
            </w:r>
          </w:p>
          <w:p w14:paraId="5E8FC3C8" w14:textId="3F84A296" w:rsidR="002D20BD" w:rsidRDefault="002D20BD" w:rsidP="002D20BD">
            <w:pPr>
              <w:pStyle w:val="Betarp"/>
              <w:jc w:val="both"/>
              <w:rPr>
                <w:rFonts w:ascii="Times New Roman" w:hAnsi="Times New Roman"/>
                <w:sz w:val="24"/>
                <w:szCs w:val="24"/>
              </w:rPr>
            </w:pPr>
            <w:r>
              <w:rPr>
                <w:rFonts w:ascii="Times New Roman" w:hAnsi="Times New Roman"/>
                <w:sz w:val="24"/>
                <w:szCs w:val="24"/>
              </w:rPr>
              <w:t>1 valanda 1 asmeniui</w:t>
            </w:r>
          </w:p>
        </w:tc>
        <w:tc>
          <w:tcPr>
            <w:tcW w:w="985" w:type="dxa"/>
            <w:vAlign w:val="center"/>
          </w:tcPr>
          <w:p w14:paraId="4C56AE5D" w14:textId="08DE594F" w:rsidR="002D20BD" w:rsidRDefault="003C3479" w:rsidP="002D20BD">
            <w:pPr>
              <w:pStyle w:val="Betarp"/>
              <w:jc w:val="center"/>
              <w:rPr>
                <w:rFonts w:ascii="Times New Roman" w:hAnsi="Times New Roman"/>
                <w:sz w:val="24"/>
                <w:szCs w:val="24"/>
              </w:rPr>
            </w:pPr>
            <w:r>
              <w:rPr>
                <w:rFonts w:ascii="Times New Roman" w:hAnsi="Times New Roman"/>
                <w:sz w:val="24"/>
                <w:szCs w:val="24"/>
              </w:rPr>
              <w:t>2,50</w:t>
            </w:r>
            <w:r w:rsidR="00F02703">
              <w:rPr>
                <w:rFonts w:ascii="Times New Roman" w:hAnsi="Times New Roman"/>
                <w:sz w:val="24"/>
                <w:szCs w:val="24"/>
              </w:rPr>
              <w:t>“</w:t>
            </w:r>
          </w:p>
        </w:tc>
        <w:tc>
          <w:tcPr>
            <w:tcW w:w="2545" w:type="dxa"/>
          </w:tcPr>
          <w:p w14:paraId="346C1667" w14:textId="77777777" w:rsidR="002D20BD" w:rsidRDefault="002D20BD" w:rsidP="002D20BD">
            <w:pPr>
              <w:pStyle w:val="Betarp"/>
              <w:jc w:val="both"/>
              <w:rPr>
                <w:rFonts w:ascii="Times New Roman" w:hAnsi="Times New Roman"/>
                <w:sz w:val="24"/>
                <w:szCs w:val="24"/>
              </w:rPr>
            </w:pPr>
          </w:p>
        </w:tc>
      </w:tr>
    </w:tbl>
    <w:p w14:paraId="0B558C5E" w14:textId="32917801" w:rsidR="001A30B0" w:rsidRDefault="001A0AB5" w:rsidP="00916CD7">
      <w:pPr>
        <w:pStyle w:val="Betarp"/>
        <w:ind w:firstLine="851"/>
        <w:jc w:val="both"/>
        <w:rPr>
          <w:rFonts w:ascii="Times New Roman" w:hAnsi="Times New Roman"/>
          <w:sz w:val="24"/>
          <w:szCs w:val="24"/>
        </w:rPr>
      </w:pPr>
      <w:r>
        <w:rPr>
          <w:rFonts w:ascii="Times New Roman" w:hAnsi="Times New Roman"/>
          <w:sz w:val="24"/>
          <w:szCs w:val="24"/>
        </w:rPr>
        <w:t>1.</w:t>
      </w:r>
      <w:r w:rsidR="00B05217">
        <w:rPr>
          <w:rFonts w:ascii="Times New Roman" w:hAnsi="Times New Roman"/>
          <w:sz w:val="24"/>
          <w:szCs w:val="24"/>
        </w:rPr>
        <w:t>2.</w:t>
      </w:r>
      <w:r w:rsidR="001A30B0">
        <w:rPr>
          <w:rFonts w:ascii="Times New Roman" w:hAnsi="Times New Roman"/>
          <w:sz w:val="24"/>
          <w:szCs w:val="24"/>
        </w:rPr>
        <w:t>2. papildyti 2.14 ir 2.15 punktais:</w:t>
      </w:r>
    </w:p>
    <w:tbl>
      <w:tblPr>
        <w:tblStyle w:val="Lentelstinklelis"/>
        <w:tblW w:w="0" w:type="auto"/>
        <w:tblLook w:val="04A0" w:firstRow="1" w:lastRow="0" w:firstColumn="1" w:lastColumn="0" w:noHBand="0" w:noVBand="1"/>
      </w:tblPr>
      <w:tblGrid>
        <w:gridCol w:w="876"/>
        <w:gridCol w:w="5254"/>
        <w:gridCol w:w="978"/>
        <w:gridCol w:w="2520"/>
      </w:tblGrid>
      <w:tr w:rsidR="001A30B0" w:rsidRPr="007C79F1" w14:paraId="44A93709" w14:textId="77777777" w:rsidTr="00DC2917">
        <w:tc>
          <w:tcPr>
            <w:tcW w:w="876" w:type="dxa"/>
          </w:tcPr>
          <w:p w14:paraId="37C1C4D0" w14:textId="3A5B6FFD" w:rsidR="001A30B0" w:rsidRPr="007C79F1" w:rsidRDefault="001A30B0" w:rsidP="00DC2917">
            <w:pPr>
              <w:pStyle w:val="Betarp"/>
              <w:jc w:val="both"/>
              <w:rPr>
                <w:rFonts w:ascii="Times New Roman" w:hAnsi="Times New Roman"/>
                <w:sz w:val="24"/>
                <w:szCs w:val="24"/>
              </w:rPr>
            </w:pPr>
            <w:r>
              <w:rPr>
                <w:rFonts w:ascii="Times New Roman" w:hAnsi="Times New Roman"/>
                <w:sz w:val="24"/>
                <w:szCs w:val="24"/>
              </w:rPr>
              <w:t>„2.14.</w:t>
            </w:r>
          </w:p>
        </w:tc>
        <w:tc>
          <w:tcPr>
            <w:tcW w:w="5254" w:type="dxa"/>
          </w:tcPr>
          <w:p w14:paraId="1FA82F37" w14:textId="3BF5976E" w:rsidR="001A30B0" w:rsidRPr="0050462C" w:rsidRDefault="001A30B0" w:rsidP="00DC2917">
            <w:pPr>
              <w:pStyle w:val="Betarp"/>
              <w:jc w:val="both"/>
              <w:rPr>
                <w:rFonts w:ascii="Times New Roman" w:hAnsi="Times New Roman"/>
                <w:sz w:val="24"/>
                <w:szCs w:val="24"/>
              </w:rPr>
            </w:pPr>
            <w:r>
              <w:rPr>
                <w:rFonts w:ascii="Times New Roman" w:hAnsi="Times New Roman"/>
                <w:sz w:val="24"/>
                <w:szCs w:val="24"/>
              </w:rPr>
              <w:t>Edukacinių ekskursijų organizavimas</w:t>
            </w:r>
            <w:r w:rsidR="00725249">
              <w:rPr>
                <w:rFonts w:ascii="Times New Roman" w:hAnsi="Times New Roman"/>
                <w:sz w:val="24"/>
                <w:szCs w:val="24"/>
              </w:rPr>
              <w:t>,</w:t>
            </w:r>
            <w:r w:rsidR="0008111A">
              <w:rPr>
                <w:rFonts w:ascii="Times New Roman" w:hAnsi="Times New Roman"/>
                <w:sz w:val="24"/>
                <w:szCs w:val="24"/>
              </w:rPr>
              <w:t xml:space="preserve"> proc.</w:t>
            </w:r>
          </w:p>
        </w:tc>
        <w:tc>
          <w:tcPr>
            <w:tcW w:w="978" w:type="dxa"/>
            <w:vAlign w:val="center"/>
          </w:tcPr>
          <w:p w14:paraId="122807AE" w14:textId="27C81F20" w:rsidR="001A30B0" w:rsidRPr="007C79F1" w:rsidRDefault="001A30B0" w:rsidP="00DC2917">
            <w:pPr>
              <w:pStyle w:val="Betarp"/>
              <w:jc w:val="center"/>
              <w:rPr>
                <w:rFonts w:ascii="Times New Roman" w:hAnsi="Times New Roman"/>
                <w:sz w:val="24"/>
                <w:szCs w:val="24"/>
              </w:rPr>
            </w:pPr>
            <w:r>
              <w:rPr>
                <w:rFonts w:ascii="Times New Roman" w:hAnsi="Times New Roman"/>
                <w:sz w:val="24"/>
                <w:szCs w:val="24"/>
              </w:rPr>
              <w:t xml:space="preserve">10 </w:t>
            </w:r>
          </w:p>
        </w:tc>
        <w:tc>
          <w:tcPr>
            <w:tcW w:w="2520" w:type="dxa"/>
          </w:tcPr>
          <w:p w14:paraId="24BB689E" w14:textId="391EAB77" w:rsidR="001A30B0" w:rsidRPr="007C79F1" w:rsidRDefault="001A30B0" w:rsidP="00DC2917">
            <w:pPr>
              <w:pStyle w:val="Betarp"/>
              <w:jc w:val="both"/>
              <w:rPr>
                <w:rFonts w:ascii="Times New Roman" w:hAnsi="Times New Roman"/>
                <w:sz w:val="24"/>
                <w:szCs w:val="24"/>
              </w:rPr>
            </w:pPr>
            <w:r>
              <w:rPr>
                <w:rFonts w:ascii="Times New Roman" w:hAnsi="Times New Roman"/>
                <w:sz w:val="24"/>
                <w:szCs w:val="24"/>
              </w:rPr>
              <w:t>Antkainis taikomas nuo užsakymo sumos</w:t>
            </w:r>
          </w:p>
        </w:tc>
      </w:tr>
      <w:tr w:rsidR="001A30B0" w:rsidRPr="007C79F1" w14:paraId="5D448BA8" w14:textId="77777777" w:rsidTr="00DC2917">
        <w:tc>
          <w:tcPr>
            <w:tcW w:w="876" w:type="dxa"/>
          </w:tcPr>
          <w:p w14:paraId="72E7B01A" w14:textId="5EC944AA" w:rsidR="001A30B0" w:rsidRDefault="001A30B0" w:rsidP="001A30B0">
            <w:pPr>
              <w:pStyle w:val="Betarp"/>
              <w:jc w:val="both"/>
              <w:rPr>
                <w:rFonts w:ascii="Times New Roman" w:hAnsi="Times New Roman"/>
                <w:sz w:val="24"/>
                <w:szCs w:val="24"/>
              </w:rPr>
            </w:pPr>
            <w:r>
              <w:rPr>
                <w:rFonts w:ascii="Times New Roman" w:hAnsi="Times New Roman"/>
                <w:sz w:val="24"/>
                <w:szCs w:val="24"/>
              </w:rPr>
              <w:t>2.15.</w:t>
            </w:r>
          </w:p>
        </w:tc>
        <w:tc>
          <w:tcPr>
            <w:tcW w:w="5254" w:type="dxa"/>
          </w:tcPr>
          <w:p w14:paraId="3D5BCB3C" w14:textId="57BF2D5A" w:rsidR="001A30B0" w:rsidRDefault="001A30B0" w:rsidP="001A30B0">
            <w:pPr>
              <w:pStyle w:val="Betarp"/>
              <w:jc w:val="both"/>
              <w:rPr>
                <w:rFonts w:ascii="Times New Roman" w:hAnsi="Times New Roman"/>
                <w:sz w:val="24"/>
                <w:szCs w:val="24"/>
              </w:rPr>
            </w:pPr>
            <w:r>
              <w:rPr>
                <w:rFonts w:ascii="Times New Roman" w:hAnsi="Times New Roman"/>
                <w:sz w:val="24"/>
                <w:szCs w:val="24"/>
              </w:rPr>
              <w:t>Turistinių paketų organizavimas</w:t>
            </w:r>
            <w:r w:rsidR="00725249">
              <w:rPr>
                <w:rFonts w:ascii="Times New Roman" w:hAnsi="Times New Roman"/>
                <w:sz w:val="24"/>
                <w:szCs w:val="24"/>
              </w:rPr>
              <w:t>,</w:t>
            </w:r>
            <w:r w:rsidR="0008111A">
              <w:rPr>
                <w:rFonts w:ascii="Times New Roman" w:hAnsi="Times New Roman"/>
                <w:sz w:val="24"/>
                <w:szCs w:val="24"/>
              </w:rPr>
              <w:t xml:space="preserve"> proc.</w:t>
            </w:r>
          </w:p>
        </w:tc>
        <w:tc>
          <w:tcPr>
            <w:tcW w:w="978" w:type="dxa"/>
            <w:vAlign w:val="center"/>
          </w:tcPr>
          <w:p w14:paraId="059084F5" w14:textId="255CC979" w:rsidR="001A30B0" w:rsidRDefault="001A30B0" w:rsidP="001A30B0">
            <w:pPr>
              <w:pStyle w:val="Betarp"/>
              <w:jc w:val="center"/>
              <w:rPr>
                <w:rFonts w:ascii="Times New Roman" w:hAnsi="Times New Roman"/>
                <w:sz w:val="24"/>
                <w:szCs w:val="24"/>
              </w:rPr>
            </w:pPr>
            <w:r>
              <w:rPr>
                <w:rFonts w:ascii="Times New Roman" w:hAnsi="Times New Roman"/>
                <w:sz w:val="24"/>
                <w:szCs w:val="24"/>
              </w:rPr>
              <w:t xml:space="preserve">10 </w:t>
            </w:r>
          </w:p>
        </w:tc>
        <w:tc>
          <w:tcPr>
            <w:tcW w:w="2520" w:type="dxa"/>
          </w:tcPr>
          <w:p w14:paraId="14495B69" w14:textId="73C05D10" w:rsidR="001A30B0" w:rsidRPr="007C79F1" w:rsidRDefault="001A30B0" w:rsidP="001A30B0">
            <w:pPr>
              <w:pStyle w:val="Betarp"/>
              <w:jc w:val="both"/>
              <w:rPr>
                <w:rFonts w:ascii="Times New Roman" w:hAnsi="Times New Roman"/>
                <w:sz w:val="24"/>
                <w:szCs w:val="24"/>
              </w:rPr>
            </w:pPr>
            <w:r>
              <w:rPr>
                <w:rFonts w:ascii="Times New Roman" w:hAnsi="Times New Roman"/>
                <w:sz w:val="24"/>
                <w:szCs w:val="24"/>
              </w:rPr>
              <w:t>Antkainis taikomas nuo užsakymo sumos“</w:t>
            </w:r>
          </w:p>
        </w:tc>
      </w:tr>
    </w:tbl>
    <w:p w14:paraId="30E0231B" w14:textId="7F072FC6" w:rsidR="00916CD7" w:rsidRPr="007C79F1" w:rsidRDefault="001A0AB5" w:rsidP="00916CD7">
      <w:pPr>
        <w:pStyle w:val="Betarp"/>
        <w:ind w:firstLine="851"/>
        <w:jc w:val="both"/>
        <w:rPr>
          <w:rFonts w:ascii="Times New Roman" w:hAnsi="Times New Roman"/>
          <w:sz w:val="24"/>
          <w:szCs w:val="24"/>
        </w:rPr>
      </w:pPr>
      <w:r>
        <w:rPr>
          <w:rFonts w:ascii="Times New Roman" w:hAnsi="Times New Roman"/>
          <w:sz w:val="24"/>
          <w:szCs w:val="24"/>
        </w:rPr>
        <w:t>1.</w:t>
      </w:r>
      <w:r w:rsidR="00694267">
        <w:rPr>
          <w:rFonts w:ascii="Times New Roman" w:hAnsi="Times New Roman"/>
          <w:sz w:val="24"/>
          <w:szCs w:val="24"/>
        </w:rPr>
        <w:t>2.</w:t>
      </w:r>
      <w:r w:rsidR="00725249">
        <w:rPr>
          <w:rFonts w:ascii="Times New Roman" w:hAnsi="Times New Roman"/>
          <w:sz w:val="24"/>
          <w:szCs w:val="24"/>
        </w:rPr>
        <w:t>3</w:t>
      </w:r>
      <w:r w:rsidR="00916CD7">
        <w:rPr>
          <w:rFonts w:ascii="Times New Roman" w:hAnsi="Times New Roman"/>
          <w:sz w:val="24"/>
          <w:szCs w:val="24"/>
        </w:rPr>
        <w:t xml:space="preserve">. </w:t>
      </w:r>
      <w:r w:rsidR="00916CD7" w:rsidRPr="007C79F1">
        <w:rPr>
          <w:rFonts w:ascii="Times New Roman" w:hAnsi="Times New Roman"/>
          <w:sz w:val="24"/>
          <w:szCs w:val="24"/>
        </w:rPr>
        <w:t xml:space="preserve">pakeisti </w:t>
      </w:r>
      <w:r w:rsidR="00916CD7">
        <w:rPr>
          <w:rFonts w:ascii="Times New Roman" w:hAnsi="Times New Roman"/>
          <w:sz w:val="24"/>
          <w:szCs w:val="24"/>
        </w:rPr>
        <w:t>3.</w:t>
      </w:r>
      <w:r w:rsidR="00F02703">
        <w:rPr>
          <w:rFonts w:ascii="Times New Roman" w:hAnsi="Times New Roman"/>
          <w:sz w:val="24"/>
          <w:szCs w:val="24"/>
        </w:rPr>
        <w:t xml:space="preserve">1–3.3 </w:t>
      </w:r>
      <w:r w:rsidR="002D77FC">
        <w:rPr>
          <w:rFonts w:ascii="Times New Roman" w:hAnsi="Times New Roman"/>
          <w:sz w:val="24"/>
          <w:szCs w:val="24"/>
        </w:rPr>
        <w:t>punkt</w:t>
      </w:r>
      <w:r w:rsidR="00F02703">
        <w:rPr>
          <w:rFonts w:ascii="Times New Roman" w:hAnsi="Times New Roman"/>
          <w:sz w:val="24"/>
          <w:szCs w:val="24"/>
        </w:rPr>
        <w:t>us</w:t>
      </w:r>
      <w:r w:rsidR="00916CD7" w:rsidRPr="007C79F1">
        <w:rPr>
          <w:rFonts w:ascii="Times New Roman" w:hAnsi="Times New Roman"/>
          <w:sz w:val="24"/>
          <w:szCs w:val="24"/>
        </w:rPr>
        <w:t xml:space="preserve"> ir j</w:t>
      </w:r>
      <w:r w:rsidR="00F02703">
        <w:rPr>
          <w:rFonts w:ascii="Times New Roman" w:hAnsi="Times New Roman"/>
          <w:sz w:val="24"/>
          <w:szCs w:val="24"/>
        </w:rPr>
        <w:t>uos</w:t>
      </w:r>
      <w:r w:rsidR="00916CD7" w:rsidRPr="007C79F1">
        <w:rPr>
          <w:rFonts w:ascii="Times New Roman" w:hAnsi="Times New Roman"/>
          <w:sz w:val="24"/>
          <w:szCs w:val="24"/>
        </w:rPr>
        <w:t xml:space="preserve"> išdėstyti taip:</w:t>
      </w:r>
    </w:p>
    <w:tbl>
      <w:tblPr>
        <w:tblStyle w:val="Lentelstinklelis"/>
        <w:tblW w:w="0" w:type="auto"/>
        <w:tblLook w:val="04A0" w:firstRow="1" w:lastRow="0" w:firstColumn="1" w:lastColumn="0" w:noHBand="0" w:noVBand="1"/>
      </w:tblPr>
      <w:tblGrid>
        <w:gridCol w:w="876"/>
        <w:gridCol w:w="5254"/>
        <w:gridCol w:w="978"/>
        <w:gridCol w:w="2520"/>
      </w:tblGrid>
      <w:tr w:rsidR="004F2EAE" w:rsidRPr="007C79F1" w14:paraId="1FA29DC3" w14:textId="77777777" w:rsidTr="00725249">
        <w:tc>
          <w:tcPr>
            <w:tcW w:w="876" w:type="dxa"/>
            <w:vAlign w:val="center"/>
          </w:tcPr>
          <w:p w14:paraId="21AF8978" w14:textId="293FA1B6" w:rsidR="004F2EAE" w:rsidRPr="007C79F1" w:rsidRDefault="004F2EAE" w:rsidP="00725249">
            <w:pPr>
              <w:pStyle w:val="Betarp"/>
              <w:rPr>
                <w:rFonts w:ascii="Times New Roman" w:hAnsi="Times New Roman"/>
                <w:sz w:val="24"/>
                <w:szCs w:val="24"/>
              </w:rPr>
            </w:pPr>
            <w:bookmarkStart w:id="1" w:name="_Hlk159250631"/>
            <w:r>
              <w:rPr>
                <w:rFonts w:ascii="Times New Roman" w:hAnsi="Times New Roman"/>
                <w:sz w:val="24"/>
                <w:szCs w:val="24"/>
              </w:rPr>
              <w:t>„3.1.</w:t>
            </w:r>
          </w:p>
        </w:tc>
        <w:tc>
          <w:tcPr>
            <w:tcW w:w="5254" w:type="dxa"/>
            <w:vAlign w:val="center"/>
          </w:tcPr>
          <w:p w14:paraId="66397F15" w14:textId="56F4E29E" w:rsidR="004F2EAE" w:rsidRPr="0050462C" w:rsidRDefault="004F2EAE" w:rsidP="00725249">
            <w:pPr>
              <w:pStyle w:val="Betarp"/>
              <w:rPr>
                <w:rFonts w:ascii="Times New Roman" w:hAnsi="Times New Roman"/>
                <w:sz w:val="24"/>
                <w:szCs w:val="24"/>
              </w:rPr>
            </w:pPr>
            <w:r>
              <w:rPr>
                <w:rFonts w:ascii="Times New Roman" w:hAnsi="Times New Roman"/>
                <w:sz w:val="24"/>
                <w:szCs w:val="24"/>
              </w:rPr>
              <w:t>Kvalifikacijos tobulinimo pažymėjimas 1 asmeniui</w:t>
            </w:r>
          </w:p>
        </w:tc>
        <w:tc>
          <w:tcPr>
            <w:tcW w:w="978" w:type="dxa"/>
            <w:vAlign w:val="center"/>
          </w:tcPr>
          <w:p w14:paraId="46CD3533" w14:textId="5AC00B55" w:rsidR="004F2EAE" w:rsidRPr="007C79F1" w:rsidRDefault="004F2EAE" w:rsidP="00725249">
            <w:pPr>
              <w:pStyle w:val="Betarp"/>
              <w:jc w:val="center"/>
              <w:rPr>
                <w:rFonts w:ascii="Times New Roman" w:hAnsi="Times New Roman"/>
                <w:sz w:val="24"/>
                <w:szCs w:val="24"/>
              </w:rPr>
            </w:pPr>
            <w:r>
              <w:rPr>
                <w:rFonts w:ascii="Times New Roman" w:hAnsi="Times New Roman"/>
                <w:sz w:val="24"/>
                <w:szCs w:val="24"/>
              </w:rPr>
              <w:t>1,50</w:t>
            </w:r>
          </w:p>
        </w:tc>
        <w:tc>
          <w:tcPr>
            <w:tcW w:w="2520" w:type="dxa"/>
            <w:vAlign w:val="center"/>
          </w:tcPr>
          <w:p w14:paraId="497EC6EF" w14:textId="273F6C5B" w:rsidR="004F2EAE" w:rsidRPr="004F2EAE" w:rsidRDefault="004F2EAE" w:rsidP="00725249">
            <w:pPr>
              <w:pStyle w:val="Betarp"/>
              <w:rPr>
                <w:rFonts w:ascii="Times New Roman" w:hAnsi="Times New Roman"/>
                <w:sz w:val="24"/>
                <w:szCs w:val="24"/>
              </w:rPr>
            </w:pPr>
            <w:r w:rsidRPr="004F2EAE">
              <w:rPr>
                <w:rFonts w:ascii="Times New Roman" w:hAnsi="Times New Roman"/>
                <w:color w:val="000000"/>
                <w:sz w:val="24"/>
                <w:szCs w:val="24"/>
              </w:rPr>
              <w:t xml:space="preserve">Pažymėjimas išduodamas, kai vykdomos ilgalaikės kvalifikacijos tobulinimo programos (40 ir daugiau </w:t>
            </w:r>
            <w:r w:rsidRPr="004F2EAE">
              <w:rPr>
                <w:rFonts w:ascii="Times New Roman" w:hAnsi="Times New Roman"/>
                <w:color w:val="000000"/>
                <w:sz w:val="24"/>
                <w:szCs w:val="24"/>
              </w:rPr>
              <w:lastRenderedPageBreak/>
              <w:t>akademinių valandų) ir įgyjama kompetencijų</w:t>
            </w:r>
          </w:p>
        </w:tc>
      </w:tr>
      <w:bookmarkEnd w:id="1"/>
      <w:tr w:rsidR="004F2EAE" w:rsidRPr="007C79F1" w14:paraId="4930B73B" w14:textId="77777777" w:rsidTr="00725249">
        <w:tc>
          <w:tcPr>
            <w:tcW w:w="876" w:type="dxa"/>
            <w:vAlign w:val="center"/>
          </w:tcPr>
          <w:p w14:paraId="4C830D0F" w14:textId="78CB35A2" w:rsidR="004F2EAE" w:rsidRPr="007C79F1" w:rsidRDefault="004F2EAE" w:rsidP="00725249">
            <w:pPr>
              <w:pStyle w:val="Betarp"/>
              <w:rPr>
                <w:rFonts w:ascii="Times New Roman" w:hAnsi="Times New Roman"/>
                <w:sz w:val="24"/>
                <w:szCs w:val="24"/>
              </w:rPr>
            </w:pPr>
            <w:r>
              <w:rPr>
                <w:rFonts w:ascii="Times New Roman" w:hAnsi="Times New Roman"/>
                <w:sz w:val="24"/>
                <w:szCs w:val="24"/>
              </w:rPr>
              <w:lastRenderedPageBreak/>
              <w:t>3.2.</w:t>
            </w:r>
          </w:p>
        </w:tc>
        <w:tc>
          <w:tcPr>
            <w:tcW w:w="5254" w:type="dxa"/>
            <w:vAlign w:val="center"/>
          </w:tcPr>
          <w:p w14:paraId="5A98CC71" w14:textId="1DA0E033" w:rsidR="004F2EAE" w:rsidRDefault="004F2EAE" w:rsidP="00725249">
            <w:pPr>
              <w:pStyle w:val="Betarp"/>
              <w:rPr>
                <w:rFonts w:ascii="Times New Roman" w:hAnsi="Times New Roman"/>
                <w:sz w:val="24"/>
                <w:szCs w:val="24"/>
              </w:rPr>
            </w:pPr>
            <w:r>
              <w:rPr>
                <w:rFonts w:ascii="Times New Roman" w:hAnsi="Times New Roman"/>
                <w:sz w:val="24"/>
                <w:szCs w:val="24"/>
              </w:rPr>
              <w:t>Kvalifikacijos tobulinimo pažyma 1 asmeniui</w:t>
            </w:r>
          </w:p>
        </w:tc>
        <w:tc>
          <w:tcPr>
            <w:tcW w:w="978" w:type="dxa"/>
            <w:vAlign w:val="center"/>
          </w:tcPr>
          <w:p w14:paraId="32E7FCA5" w14:textId="4A18A26C" w:rsidR="004F2EAE" w:rsidRPr="007C79F1" w:rsidRDefault="004F2EAE" w:rsidP="004F2EAE">
            <w:pPr>
              <w:pStyle w:val="Betarp"/>
              <w:jc w:val="center"/>
              <w:rPr>
                <w:rFonts w:ascii="Times New Roman" w:hAnsi="Times New Roman"/>
                <w:sz w:val="24"/>
                <w:szCs w:val="24"/>
              </w:rPr>
            </w:pPr>
            <w:r>
              <w:rPr>
                <w:rFonts w:ascii="Times New Roman" w:hAnsi="Times New Roman"/>
                <w:sz w:val="24"/>
                <w:szCs w:val="24"/>
              </w:rPr>
              <w:t>1,50</w:t>
            </w:r>
          </w:p>
        </w:tc>
        <w:tc>
          <w:tcPr>
            <w:tcW w:w="2520" w:type="dxa"/>
            <w:vAlign w:val="center"/>
          </w:tcPr>
          <w:p w14:paraId="08D40782" w14:textId="0D730E7B" w:rsidR="004F2EAE" w:rsidRPr="004F2EAE" w:rsidRDefault="004F2EAE" w:rsidP="00725249">
            <w:pPr>
              <w:pStyle w:val="Betarp"/>
              <w:rPr>
                <w:rFonts w:ascii="Times New Roman" w:hAnsi="Times New Roman"/>
                <w:sz w:val="24"/>
                <w:szCs w:val="24"/>
              </w:rPr>
            </w:pPr>
            <w:r w:rsidRPr="004F2EAE">
              <w:rPr>
                <w:rFonts w:ascii="Times New Roman" w:hAnsi="Times New Roman"/>
                <w:color w:val="000000"/>
                <w:sz w:val="24"/>
                <w:szCs w:val="24"/>
              </w:rPr>
              <w:t>Pažyma išduodama, kai vykdomos trumpalaikės kvalifikacijos tobulinimo programos</w:t>
            </w:r>
          </w:p>
        </w:tc>
      </w:tr>
      <w:tr w:rsidR="004F2EAE" w:rsidRPr="007C79F1" w14:paraId="0F9565C0" w14:textId="77777777" w:rsidTr="00725249">
        <w:tc>
          <w:tcPr>
            <w:tcW w:w="876" w:type="dxa"/>
            <w:vAlign w:val="center"/>
          </w:tcPr>
          <w:p w14:paraId="7F0170BB" w14:textId="67AAF1A2" w:rsidR="004F2EAE" w:rsidRPr="007C79F1" w:rsidRDefault="004F2EAE" w:rsidP="00725249">
            <w:pPr>
              <w:pStyle w:val="Betarp"/>
              <w:rPr>
                <w:rFonts w:ascii="Times New Roman" w:hAnsi="Times New Roman"/>
                <w:sz w:val="24"/>
                <w:szCs w:val="24"/>
              </w:rPr>
            </w:pPr>
            <w:r>
              <w:rPr>
                <w:rFonts w:ascii="Times New Roman" w:hAnsi="Times New Roman"/>
                <w:sz w:val="24"/>
                <w:szCs w:val="24"/>
              </w:rPr>
              <w:t>3.3.</w:t>
            </w:r>
          </w:p>
        </w:tc>
        <w:tc>
          <w:tcPr>
            <w:tcW w:w="5254" w:type="dxa"/>
            <w:vAlign w:val="center"/>
          </w:tcPr>
          <w:p w14:paraId="754EA5B9" w14:textId="0D288A9D" w:rsidR="004F2EAE" w:rsidRDefault="004F2EAE" w:rsidP="00725249">
            <w:pPr>
              <w:pStyle w:val="Betarp"/>
              <w:rPr>
                <w:rFonts w:ascii="Times New Roman" w:hAnsi="Times New Roman"/>
                <w:sz w:val="24"/>
                <w:szCs w:val="24"/>
              </w:rPr>
            </w:pPr>
            <w:r>
              <w:rPr>
                <w:rFonts w:ascii="Times New Roman" w:hAnsi="Times New Roman"/>
                <w:sz w:val="24"/>
                <w:szCs w:val="24"/>
              </w:rPr>
              <w:t>Neformaliojo suaugusiųjų švietimo pažymėjimas 1 asmeniui</w:t>
            </w:r>
          </w:p>
        </w:tc>
        <w:tc>
          <w:tcPr>
            <w:tcW w:w="978" w:type="dxa"/>
            <w:vAlign w:val="center"/>
          </w:tcPr>
          <w:p w14:paraId="6538AAB5" w14:textId="0BA6BCE4" w:rsidR="004F2EAE" w:rsidRPr="007C79F1" w:rsidRDefault="004F2EAE" w:rsidP="004F2EAE">
            <w:pPr>
              <w:pStyle w:val="Betarp"/>
              <w:jc w:val="center"/>
              <w:rPr>
                <w:rFonts w:ascii="Times New Roman" w:hAnsi="Times New Roman"/>
                <w:sz w:val="24"/>
                <w:szCs w:val="24"/>
              </w:rPr>
            </w:pPr>
            <w:r>
              <w:rPr>
                <w:rFonts w:ascii="Times New Roman" w:hAnsi="Times New Roman"/>
                <w:sz w:val="24"/>
                <w:szCs w:val="24"/>
              </w:rPr>
              <w:t>1,50</w:t>
            </w:r>
          </w:p>
        </w:tc>
        <w:tc>
          <w:tcPr>
            <w:tcW w:w="2520" w:type="dxa"/>
            <w:vAlign w:val="center"/>
          </w:tcPr>
          <w:p w14:paraId="49F9CF60" w14:textId="40ACA49D" w:rsidR="004F2EAE" w:rsidRPr="004F2EAE" w:rsidRDefault="004F2EAE" w:rsidP="00725249">
            <w:pPr>
              <w:pStyle w:val="Betarp"/>
              <w:rPr>
                <w:rFonts w:ascii="Times New Roman" w:hAnsi="Times New Roman"/>
                <w:sz w:val="24"/>
                <w:szCs w:val="24"/>
              </w:rPr>
            </w:pPr>
            <w:r w:rsidRPr="004F2EAE">
              <w:rPr>
                <w:rFonts w:ascii="Times New Roman" w:hAnsi="Times New Roman"/>
                <w:color w:val="000000"/>
                <w:sz w:val="24"/>
                <w:szCs w:val="24"/>
              </w:rPr>
              <w:t>Pažymėjimas išduodamas, kai vykdomos neformaliojo suaugusiųjų švietimo programos</w:t>
            </w:r>
            <w:r w:rsidR="00317B1F">
              <w:rPr>
                <w:rFonts w:ascii="Times New Roman" w:hAnsi="Times New Roman"/>
                <w:color w:val="000000"/>
                <w:sz w:val="24"/>
                <w:szCs w:val="24"/>
              </w:rPr>
              <w:t>“</w:t>
            </w:r>
          </w:p>
        </w:tc>
      </w:tr>
    </w:tbl>
    <w:p w14:paraId="5EC31D75" w14:textId="6A856C44" w:rsidR="00400FFE" w:rsidRDefault="001A0AB5" w:rsidP="00400FFE">
      <w:pPr>
        <w:tabs>
          <w:tab w:val="left" w:pos="1276"/>
        </w:tabs>
        <w:spacing w:after="0" w:line="240" w:lineRule="auto"/>
        <w:ind w:right="28" w:firstLine="851"/>
        <w:jc w:val="both"/>
        <w:rPr>
          <w:rFonts w:ascii="Times New Roman" w:hAnsi="Times New Roman"/>
          <w:sz w:val="24"/>
          <w:szCs w:val="24"/>
        </w:rPr>
      </w:pPr>
      <w:r>
        <w:rPr>
          <w:rFonts w:ascii="Times New Roman" w:hAnsi="Times New Roman"/>
          <w:sz w:val="24"/>
          <w:szCs w:val="24"/>
        </w:rPr>
        <w:t>1.</w:t>
      </w:r>
      <w:r w:rsidR="00400FFE">
        <w:rPr>
          <w:rFonts w:ascii="Times New Roman" w:hAnsi="Times New Roman"/>
          <w:sz w:val="24"/>
          <w:szCs w:val="24"/>
        </w:rPr>
        <w:t>2.</w:t>
      </w:r>
      <w:r w:rsidR="00725249">
        <w:rPr>
          <w:rFonts w:ascii="Times New Roman" w:hAnsi="Times New Roman"/>
          <w:sz w:val="24"/>
          <w:szCs w:val="24"/>
        </w:rPr>
        <w:t>4</w:t>
      </w:r>
      <w:r w:rsidR="00400FFE">
        <w:rPr>
          <w:rFonts w:ascii="Times New Roman" w:hAnsi="Times New Roman"/>
          <w:sz w:val="24"/>
          <w:szCs w:val="24"/>
        </w:rPr>
        <w:t xml:space="preserve">. </w:t>
      </w:r>
      <w:r w:rsidR="00400FFE" w:rsidRPr="007C79F1">
        <w:rPr>
          <w:rFonts w:ascii="Times New Roman" w:hAnsi="Times New Roman"/>
          <w:sz w:val="24"/>
          <w:szCs w:val="24"/>
        </w:rPr>
        <w:t xml:space="preserve">pakeisti </w:t>
      </w:r>
      <w:r w:rsidR="00400FFE">
        <w:rPr>
          <w:rFonts w:ascii="Times New Roman" w:hAnsi="Times New Roman"/>
          <w:sz w:val="24"/>
          <w:szCs w:val="24"/>
        </w:rPr>
        <w:t>3.20 punktą</w:t>
      </w:r>
      <w:r w:rsidR="00400FFE" w:rsidRPr="007C79F1">
        <w:rPr>
          <w:rFonts w:ascii="Times New Roman" w:hAnsi="Times New Roman"/>
          <w:sz w:val="24"/>
          <w:szCs w:val="24"/>
        </w:rPr>
        <w:t xml:space="preserve"> ir j</w:t>
      </w:r>
      <w:r w:rsidR="00400FFE">
        <w:rPr>
          <w:rFonts w:ascii="Times New Roman" w:hAnsi="Times New Roman"/>
          <w:sz w:val="24"/>
          <w:szCs w:val="24"/>
        </w:rPr>
        <w:t xml:space="preserve">į </w:t>
      </w:r>
      <w:r w:rsidR="00400FFE" w:rsidRPr="007C79F1">
        <w:rPr>
          <w:rFonts w:ascii="Times New Roman" w:hAnsi="Times New Roman"/>
          <w:sz w:val="24"/>
          <w:szCs w:val="24"/>
        </w:rPr>
        <w:t>išdėstyti taip:</w:t>
      </w:r>
    </w:p>
    <w:tbl>
      <w:tblPr>
        <w:tblStyle w:val="Lentelstinklelis"/>
        <w:tblW w:w="0" w:type="auto"/>
        <w:tblLook w:val="04A0" w:firstRow="1" w:lastRow="0" w:firstColumn="1" w:lastColumn="0" w:noHBand="0" w:noVBand="1"/>
      </w:tblPr>
      <w:tblGrid>
        <w:gridCol w:w="876"/>
        <w:gridCol w:w="5254"/>
        <w:gridCol w:w="978"/>
        <w:gridCol w:w="2520"/>
      </w:tblGrid>
      <w:tr w:rsidR="00400FFE" w14:paraId="37E0E7A3" w14:textId="77777777" w:rsidTr="009E155F">
        <w:tc>
          <w:tcPr>
            <w:tcW w:w="876" w:type="dxa"/>
          </w:tcPr>
          <w:p w14:paraId="7E4E069D" w14:textId="77777777" w:rsidR="00400FFE" w:rsidRDefault="00400FFE" w:rsidP="009E155F">
            <w:pPr>
              <w:pStyle w:val="Betarp"/>
              <w:jc w:val="both"/>
              <w:rPr>
                <w:rFonts w:ascii="Times New Roman" w:hAnsi="Times New Roman"/>
                <w:sz w:val="24"/>
                <w:szCs w:val="24"/>
              </w:rPr>
            </w:pPr>
            <w:r>
              <w:rPr>
                <w:rFonts w:ascii="Times New Roman" w:hAnsi="Times New Roman"/>
                <w:sz w:val="24"/>
                <w:szCs w:val="24"/>
              </w:rPr>
              <w:t xml:space="preserve">„3.20. </w:t>
            </w:r>
          </w:p>
        </w:tc>
        <w:tc>
          <w:tcPr>
            <w:tcW w:w="5254" w:type="dxa"/>
          </w:tcPr>
          <w:p w14:paraId="1260B192" w14:textId="77777777" w:rsidR="00400FFE" w:rsidRPr="00694267" w:rsidRDefault="00400FFE" w:rsidP="009E155F">
            <w:pPr>
              <w:pStyle w:val="Betarp"/>
              <w:jc w:val="both"/>
              <w:rPr>
                <w:rFonts w:ascii="Times New Roman" w:hAnsi="Times New Roman"/>
                <w:sz w:val="24"/>
                <w:szCs w:val="24"/>
              </w:rPr>
            </w:pPr>
            <w:r w:rsidRPr="00694267">
              <w:rPr>
                <w:rFonts w:ascii="Times New Roman" w:hAnsi="Times New Roman"/>
                <w:color w:val="000000"/>
                <w:sz w:val="24"/>
                <w:szCs w:val="24"/>
              </w:rPr>
              <w:t>Pedagogų skaitmeninio raštingumo kursai (80 akademinių val.) 1 akademinė valanda 1 asmeniui</w:t>
            </w:r>
          </w:p>
        </w:tc>
        <w:tc>
          <w:tcPr>
            <w:tcW w:w="978" w:type="dxa"/>
            <w:vAlign w:val="center"/>
          </w:tcPr>
          <w:p w14:paraId="2288DD52" w14:textId="77777777" w:rsidR="00400FFE" w:rsidRDefault="00400FFE" w:rsidP="009E155F">
            <w:pPr>
              <w:pStyle w:val="Betarp"/>
              <w:jc w:val="center"/>
              <w:rPr>
                <w:rFonts w:ascii="Times New Roman" w:hAnsi="Times New Roman"/>
                <w:sz w:val="24"/>
                <w:szCs w:val="24"/>
              </w:rPr>
            </w:pPr>
            <w:r>
              <w:rPr>
                <w:rFonts w:ascii="Times New Roman" w:hAnsi="Times New Roman"/>
                <w:sz w:val="24"/>
                <w:szCs w:val="24"/>
              </w:rPr>
              <w:t>1,00“</w:t>
            </w:r>
          </w:p>
        </w:tc>
        <w:tc>
          <w:tcPr>
            <w:tcW w:w="2520" w:type="dxa"/>
          </w:tcPr>
          <w:p w14:paraId="779F5DDD" w14:textId="77777777" w:rsidR="00400FFE" w:rsidRDefault="00400FFE" w:rsidP="009E155F">
            <w:pPr>
              <w:pStyle w:val="Betarp"/>
              <w:jc w:val="both"/>
              <w:rPr>
                <w:rFonts w:ascii="Times New Roman" w:hAnsi="Times New Roman"/>
                <w:sz w:val="24"/>
                <w:szCs w:val="24"/>
              </w:rPr>
            </w:pPr>
          </w:p>
        </w:tc>
      </w:tr>
    </w:tbl>
    <w:p w14:paraId="1DBF752B" w14:textId="18EC8C78" w:rsidR="00F02703" w:rsidRDefault="001A0AB5" w:rsidP="008168ED">
      <w:pPr>
        <w:tabs>
          <w:tab w:val="left" w:pos="1276"/>
        </w:tabs>
        <w:spacing w:after="0" w:line="240" w:lineRule="auto"/>
        <w:ind w:right="28" w:firstLine="851"/>
        <w:jc w:val="both"/>
        <w:rPr>
          <w:rFonts w:ascii="Times New Roman" w:hAnsi="Times New Roman"/>
          <w:sz w:val="24"/>
          <w:szCs w:val="24"/>
        </w:rPr>
      </w:pPr>
      <w:r>
        <w:rPr>
          <w:rFonts w:ascii="Times New Roman" w:hAnsi="Times New Roman"/>
          <w:sz w:val="24"/>
          <w:szCs w:val="24"/>
        </w:rPr>
        <w:t>1.</w:t>
      </w:r>
      <w:r w:rsidR="00400FFE">
        <w:rPr>
          <w:rFonts w:ascii="Times New Roman" w:hAnsi="Times New Roman"/>
          <w:sz w:val="24"/>
          <w:szCs w:val="24"/>
        </w:rPr>
        <w:t>2.</w:t>
      </w:r>
      <w:r w:rsidR="00725249">
        <w:rPr>
          <w:rFonts w:ascii="Times New Roman" w:hAnsi="Times New Roman"/>
          <w:sz w:val="24"/>
          <w:szCs w:val="24"/>
        </w:rPr>
        <w:t>5</w:t>
      </w:r>
      <w:r w:rsidR="00F02703">
        <w:rPr>
          <w:rFonts w:ascii="Times New Roman" w:hAnsi="Times New Roman"/>
          <w:sz w:val="24"/>
          <w:szCs w:val="24"/>
        </w:rPr>
        <w:t>. papildyti 3.</w:t>
      </w:r>
      <w:r w:rsidR="00F156AC">
        <w:rPr>
          <w:rFonts w:ascii="Times New Roman" w:hAnsi="Times New Roman"/>
          <w:sz w:val="24"/>
          <w:szCs w:val="24"/>
        </w:rPr>
        <w:t>36</w:t>
      </w:r>
      <w:r w:rsidR="00400FFE">
        <w:rPr>
          <w:rFonts w:ascii="Times New Roman" w:hAnsi="Times New Roman"/>
          <w:sz w:val="24"/>
          <w:szCs w:val="24"/>
        </w:rPr>
        <w:t xml:space="preserve"> ir</w:t>
      </w:r>
      <w:r w:rsidR="00640447">
        <w:rPr>
          <w:rFonts w:ascii="Times New Roman" w:hAnsi="Times New Roman"/>
          <w:sz w:val="24"/>
          <w:szCs w:val="24"/>
        </w:rPr>
        <w:t xml:space="preserve"> 3.37</w:t>
      </w:r>
      <w:r w:rsidR="00F02703">
        <w:rPr>
          <w:rFonts w:ascii="Times New Roman" w:hAnsi="Times New Roman"/>
          <w:sz w:val="24"/>
          <w:szCs w:val="24"/>
        </w:rPr>
        <w:t xml:space="preserve"> punkt</w:t>
      </w:r>
      <w:r w:rsidR="00640447">
        <w:rPr>
          <w:rFonts w:ascii="Times New Roman" w:hAnsi="Times New Roman"/>
          <w:sz w:val="24"/>
          <w:szCs w:val="24"/>
        </w:rPr>
        <w:t>ais</w:t>
      </w:r>
      <w:r w:rsidR="00F02703">
        <w:rPr>
          <w:rFonts w:ascii="Times New Roman" w:hAnsi="Times New Roman"/>
          <w:sz w:val="24"/>
          <w:szCs w:val="24"/>
        </w:rPr>
        <w:t>:</w:t>
      </w:r>
    </w:p>
    <w:tbl>
      <w:tblPr>
        <w:tblStyle w:val="Lentelstinklelis"/>
        <w:tblW w:w="0" w:type="auto"/>
        <w:tblLook w:val="04A0" w:firstRow="1" w:lastRow="0" w:firstColumn="1" w:lastColumn="0" w:noHBand="0" w:noVBand="1"/>
      </w:tblPr>
      <w:tblGrid>
        <w:gridCol w:w="876"/>
        <w:gridCol w:w="5254"/>
        <w:gridCol w:w="978"/>
        <w:gridCol w:w="2520"/>
      </w:tblGrid>
      <w:tr w:rsidR="002157F8" w14:paraId="27AB3437" w14:textId="77777777" w:rsidTr="00DC2917">
        <w:tc>
          <w:tcPr>
            <w:tcW w:w="876" w:type="dxa"/>
          </w:tcPr>
          <w:p w14:paraId="0A6E5A27" w14:textId="3F881BC0" w:rsidR="002157F8" w:rsidRPr="00F02703" w:rsidRDefault="002157F8" w:rsidP="00DC2917">
            <w:pPr>
              <w:pStyle w:val="Betarp"/>
              <w:jc w:val="both"/>
              <w:rPr>
                <w:rFonts w:ascii="Times New Roman" w:hAnsi="Times New Roman"/>
                <w:sz w:val="24"/>
                <w:szCs w:val="24"/>
              </w:rPr>
            </w:pPr>
            <w:r>
              <w:rPr>
                <w:rFonts w:ascii="Times New Roman" w:hAnsi="Times New Roman"/>
                <w:sz w:val="24"/>
                <w:szCs w:val="24"/>
              </w:rPr>
              <w:t>„</w:t>
            </w:r>
            <w:r w:rsidRPr="00F02703">
              <w:rPr>
                <w:rFonts w:ascii="Times New Roman" w:hAnsi="Times New Roman"/>
                <w:sz w:val="24"/>
                <w:szCs w:val="24"/>
              </w:rPr>
              <w:t>3.</w:t>
            </w:r>
            <w:r w:rsidR="00F156AC">
              <w:rPr>
                <w:rFonts w:ascii="Times New Roman" w:hAnsi="Times New Roman"/>
                <w:sz w:val="24"/>
                <w:szCs w:val="24"/>
              </w:rPr>
              <w:t>36</w:t>
            </w:r>
            <w:r w:rsidRPr="00F02703">
              <w:rPr>
                <w:rFonts w:ascii="Times New Roman" w:hAnsi="Times New Roman"/>
                <w:sz w:val="24"/>
                <w:szCs w:val="24"/>
              </w:rPr>
              <w:t>.</w:t>
            </w:r>
          </w:p>
        </w:tc>
        <w:tc>
          <w:tcPr>
            <w:tcW w:w="5254" w:type="dxa"/>
          </w:tcPr>
          <w:p w14:paraId="46854822" w14:textId="0E14F216" w:rsidR="002157F8" w:rsidRDefault="00640447" w:rsidP="00DC2917">
            <w:pPr>
              <w:pStyle w:val="Betarp"/>
              <w:jc w:val="both"/>
              <w:rPr>
                <w:rFonts w:ascii="Times New Roman" w:hAnsi="Times New Roman"/>
                <w:sz w:val="24"/>
                <w:szCs w:val="24"/>
              </w:rPr>
            </w:pPr>
            <w:r>
              <w:rPr>
                <w:rFonts w:ascii="Times New Roman" w:hAnsi="Times New Roman"/>
                <w:sz w:val="24"/>
                <w:szCs w:val="24"/>
              </w:rPr>
              <w:t>Stažuotės užsienyje programos parengimas</w:t>
            </w:r>
            <w:r w:rsidR="00D70337">
              <w:rPr>
                <w:rFonts w:ascii="Times New Roman" w:hAnsi="Times New Roman"/>
                <w:sz w:val="24"/>
                <w:szCs w:val="24"/>
              </w:rPr>
              <w:t>,</w:t>
            </w:r>
            <w:r>
              <w:rPr>
                <w:rFonts w:ascii="Times New Roman" w:hAnsi="Times New Roman"/>
                <w:sz w:val="24"/>
                <w:szCs w:val="24"/>
              </w:rPr>
              <w:t xml:space="preserve"> proc.</w:t>
            </w:r>
          </w:p>
        </w:tc>
        <w:tc>
          <w:tcPr>
            <w:tcW w:w="978" w:type="dxa"/>
            <w:vAlign w:val="center"/>
          </w:tcPr>
          <w:p w14:paraId="022D2283" w14:textId="75D6D9F3" w:rsidR="002157F8" w:rsidRDefault="00640447" w:rsidP="00DC2917">
            <w:pPr>
              <w:pStyle w:val="Betarp"/>
              <w:jc w:val="center"/>
              <w:rPr>
                <w:rFonts w:ascii="Times New Roman" w:hAnsi="Times New Roman"/>
                <w:sz w:val="24"/>
                <w:szCs w:val="24"/>
              </w:rPr>
            </w:pPr>
            <w:r>
              <w:rPr>
                <w:rFonts w:ascii="Times New Roman" w:hAnsi="Times New Roman"/>
                <w:sz w:val="24"/>
                <w:szCs w:val="24"/>
              </w:rPr>
              <w:t>10</w:t>
            </w:r>
          </w:p>
        </w:tc>
        <w:tc>
          <w:tcPr>
            <w:tcW w:w="2520" w:type="dxa"/>
          </w:tcPr>
          <w:p w14:paraId="1891AD1F" w14:textId="6AC63B2F" w:rsidR="002157F8" w:rsidRDefault="00904D87" w:rsidP="00DC2917">
            <w:pPr>
              <w:pStyle w:val="Betarp"/>
              <w:jc w:val="both"/>
              <w:rPr>
                <w:rFonts w:ascii="Times New Roman" w:hAnsi="Times New Roman"/>
                <w:sz w:val="24"/>
                <w:szCs w:val="24"/>
              </w:rPr>
            </w:pPr>
            <w:r>
              <w:rPr>
                <w:rFonts w:ascii="Times New Roman" w:hAnsi="Times New Roman"/>
                <w:sz w:val="24"/>
                <w:szCs w:val="24"/>
              </w:rPr>
              <w:t>Antkainis taikomas nuo bendros stažuotės kainos</w:t>
            </w:r>
          </w:p>
        </w:tc>
      </w:tr>
      <w:tr w:rsidR="00640447" w14:paraId="2EAFE7EF" w14:textId="77777777" w:rsidTr="00DC2917">
        <w:tc>
          <w:tcPr>
            <w:tcW w:w="876" w:type="dxa"/>
          </w:tcPr>
          <w:p w14:paraId="5246DCF6" w14:textId="742FCB04" w:rsidR="00640447" w:rsidRDefault="00904D87" w:rsidP="00DC2917">
            <w:pPr>
              <w:pStyle w:val="Betarp"/>
              <w:jc w:val="both"/>
              <w:rPr>
                <w:rFonts w:ascii="Times New Roman" w:hAnsi="Times New Roman"/>
                <w:sz w:val="24"/>
                <w:szCs w:val="24"/>
              </w:rPr>
            </w:pPr>
            <w:r>
              <w:rPr>
                <w:rFonts w:ascii="Times New Roman" w:hAnsi="Times New Roman"/>
                <w:sz w:val="24"/>
                <w:szCs w:val="24"/>
              </w:rPr>
              <w:t xml:space="preserve">3.37. </w:t>
            </w:r>
          </w:p>
        </w:tc>
        <w:tc>
          <w:tcPr>
            <w:tcW w:w="5254" w:type="dxa"/>
          </w:tcPr>
          <w:p w14:paraId="0397B09F" w14:textId="0AD2E226" w:rsidR="00640447" w:rsidRDefault="00904D87" w:rsidP="00DC2917">
            <w:pPr>
              <w:pStyle w:val="Betarp"/>
              <w:jc w:val="both"/>
              <w:rPr>
                <w:rFonts w:ascii="Times New Roman" w:hAnsi="Times New Roman"/>
                <w:sz w:val="24"/>
                <w:szCs w:val="24"/>
              </w:rPr>
            </w:pPr>
            <w:r>
              <w:rPr>
                <w:rFonts w:ascii="Times New Roman" w:hAnsi="Times New Roman"/>
                <w:sz w:val="24"/>
                <w:szCs w:val="24"/>
              </w:rPr>
              <w:t>Kitų teikėjų (ne Kretingos rajono švietimo įstaigų) parengtų kvalifikacijos tobulinimo programų akreditavimas</w:t>
            </w:r>
          </w:p>
        </w:tc>
        <w:tc>
          <w:tcPr>
            <w:tcW w:w="978" w:type="dxa"/>
            <w:vAlign w:val="center"/>
          </w:tcPr>
          <w:p w14:paraId="6D5F82C6" w14:textId="65C52ABF" w:rsidR="00640447" w:rsidRDefault="00904D87" w:rsidP="00DC2917">
            <w:pPr>
              <w:pStyle w:val="Betarp"/>
              <w:jc w:val="center"/>
              <w:rPr>
                <w:rFonts w:ascii="Times New Roman" w:hAnsi="Times New Roman"/>
                <w:sz w:val="24"/>
                <w:szCs w:val="24"/>
              </w:rPr>
            </w:pPr>
            <w:r>
              <w:rPr>
                <w:rFonts w:ascii="Times New Roman" w:hAnsi="Times New Roman"/>
                <w:sz w:val="24"/>
                <w:szCs w:val="24"/>
              </w:rPr>
              <w:t>100,0</w:t>
            </w:r>
            <w:r w:rsidR="00694267">
              <w:rPr>
                <w:rFonts w:ascii="Times New Roman" w:hAnsi="Times New Roman"/>
                <w:sz w:val="24"/>
                <w:szCs w:val="24"/>
              </w:rPr>
              <w:t>“</w:t>
            </w:r>
          </w:p>
        </w:tc>
        <w:tc>
          <w:tcPr>
            <w:tcW w:w="2520" w:type="dxa"/>
          </w:tcPr>
          <w:p w14:paraId="0428DCEB" w14:textId="77777777" w:rsidR="00640447" w:rsidRDefault="00640447" w:rsidP="00DC2917">
            <w:pPr>
              <w:pStyle w:val="Betarp"/>
              <w:jc w:val="both"/>
              <w:rPr>
                <w:rFonts w:ascii="Times New Roman" w:hAnsi="Times New Roman"/>
                <w:sz w:val="24"/>
                <w:szCs w:val="24"/>
              </w:rPr>
            </w:pPr>
          </w:p>
        </w:tc>
      </w:tr>
    </w:tbl>
    <w:p w14:paraId="477BF926" w14:textId="2C536291" w:rsidR="002145E1" w:rsidRDefault="001A0AB5" w:rsidP="008168ED">
      <w:pPr>
        <w:tabs>
          <w:tab w:val="left" w:pos="1276"/>
        </w:tabs>
        <w:spacing w:after="0" w:line="240" w:lineRule="auto"/>
        <w:ind w:right="28" w:firstLine="851"/>
        <w:jc w:val="both"/>
        <w:rPr>
          <w:rFonts w:ascii="Times New Roman" w:hAnsi="Times New Roman"/>
          <w:sz w:val="24"/>
          <w:szCs w:val="24"/>
        </w:rPr>
      </w:pPr>
      <w:r>
        <w:rPr>
          <w:rFonts w:ascii="Times New Roman" w:hAnsi="Times New Roman"/>
          <w:sz w:val="24"/>
          <w:szCs w:val="24"/>
        </w:rPr>
        <w:t>1.</w:t>
      </w:r>
      <w:r w:rsidR="00694267">
        <w:rPr>
          <w:rFonts w:ascii="Times New Roman" w:hAnsi="Times New Roman"/>
          <w:sz w:val="24"/>
          <w:szCs w:val="24"/>
        </w:rPr>
        <w:t>2.</w:t>
      </w:r>
      <w:r w:rsidR="00725249">
        <w:rPr>
          <w:rFonts w:ascii="Times New Roman" w:hAnsi="Times New Roman"/>
          <w:sz w:val="24"/>
          <w:szCs w:val="24"/>
        </w:rPr>
        <w:t>6</w:t>
      </w:r>
      <w:r w:rsidR="00694267">
        <w:rPr>
          <w:rFonts w:ascii="Times New Roman" w:hAnsi="Times New Roman"/>
          <w:sz w:val="24"/>
          <w:szCs w:val="24"/>
        </w:rPr>
        <w:t xml:space="preserve">. </w:t>
      </w:r>
      <w:r w:rsidR="003D364B">
        <w:rPr>
          <w:rFonts w:ascii="Times New Roman" w:hAnsi="Times New Roman"/>
          <w:sz w:val="24"/>
          <w:szCs w:val="24"/>
        </w:rPr>
        <w:t>pripažinti netekusiais galios 3.21, 3.22, 3.26</w:t>
      </w:r>
      <w:r w:rsidR="004938E5">
        <w:rPr>
          <w:rFonts w:ascii="Times New Roman" w:hAnsi="Times New Roman"/>
          <w:sz w:val="24"/>
          <w:szCs w:val="24"/>
        </w:rPr>
        <w:t>, 3.27,</w:t>
      </w:r>
      <w:r w:rsidR="003D364B">
        <w:rPr>
          <w:rFonts w:ascii="Times New Roman" w:hAnsi="Times New Roman"/>
          <w:sz w:val="24"/>
          <w:szCs w:val="24"/>
        </w:rPr>
        <w:t xml:space="preserve"> 3.28 punktus.</w:t>
      </w:r>
    </w:p>
    <w:p w14:paraId="334DC54C" w14:textId="1FC01EF6" w:rsidR="00C34171" w:rsidRDefault="001A0AB5" w:rsidP="008168ED">
      <w:pPr>
        <w:tabs>
          <w:tab w:val="left" w:pos="1276"/>
        </w:tabs>
        <w:spacing w:after="0" w:line="240" w:lineRule="auto"/>
        <w:ind w:right="28" w:firstLine="851"/>
        <w:jc w:val="both"/>
        <w:rPr>
          <w:rFonts w:ascii="Times New Roman" w:hAnsi="Times New Roman"/>
          <w:sz w:val="24"/>
          <w:szCs w:val="24"/>
        </w:rPr>
      </w:pPr>
      <w:r>
        <w:rPr>
          <w:rFonts w:ascii="Times New Roman" w:hAnsi="Times New Roman"/>
          <w:sz w:val="24"/>
          <w:szCs w:val="24"/>
        </w:rPr>
        <w:t>2</w:t>
      </w:r>
      <w:r w:rsidR="00C34171">
        <w:rPr>
          <w:rFonts w:ascii="Times New Roman" w:hAnsi="Times New Roman"/>
          <w:sz w:val="24"/>
          <w:szCs w:val="24"/>
        </w:rPr>
        <w:t xml:space="preserve">. </w:t>
      </w:r>
      <w:r w:rsidR="00063A88">
        <w:rPr>
          <w:rFonts w:ascii="Times New Roman" w:hAnsi="Times New Roman"/>
          <w:sz w:val="24"/>
          <w:szCs w:val="24"/>
        </w:rPr>
        <w:t xml:space="preserve">Nustatyti, kad </w:t>
      </w:r>
      <w:r>
        <w:rPr>
          <w:rFonts w:ascii="Times New Roman" w:hAnsi="Times New Roman"/>
          <w:sz w:val="24"/>
          <w:szCs w:val="24"/>
        </w:rPr>
        <w:t>1.2.3 papunktis</w:t>
      </w:r>
      <w:r w:rsidR="00CC7BA6">
        <w:rPr>
          <w:rFonts w:ascii="Times New Roman" w:hAnsi="Times New Roman"/>
          <w:sz w:val="24"/>
          <w:szCs w:val="24"/>
        </w:rPr>
        <w:t xml:space="preserve"> įsigalioja</w:t>
      </w:r>
      <w:r w:rsidR="00063A88">
        <w:rPr>
          <w:rFonts w:ascii="Times New Roman" w:hAnsi="Times New Roman"/>
          <w:sz w:val="24"/>
          <w:szCs w:val="24"/>
        </w:rPr>
        <w:t xml:space="preserve"> nuo 2024 m. birželio 1 d.</w:t>
      </w:r>
    </w:p>
    <w:p w14:paraId="2412C130" w14:textId="77777777" w:rsidR="00D037F9" w:rsidRDefault="00D037F9" w:rsidP="008168ED">
      <w:pPr>
        <w:spacing w:after="0" w:line="240" w:lineRule="auto"/>
        <w:jc w:val="both"/>
        <w:rPr>
          <w:rFonts w:ascii="Times New Roman" w:eastAsia="Times New Roman" w:hAnsi="Times New Roman"/>
          <w:sz w:val="24"/>
          <w:szCs w:val="24"/>
        </w:rPr>
      </w:pPr>
    </w:p>
    <w:p w14:paraId="7E8A1D55" w14:textId="77777777" w:rsidR="00D037F9" w:rsidRPr="00E74B3F" w:rsidRDefault="00D96854" w:rsidP="008168ED">
      <w:pPr>
        <w:spacing w:after="0" w:line="240" w:lineRule="auto"/>
        <w:jc w:val="both"/>
        <w:rPr>
          <w:rFonts w:ascii="Times New Roman" w:eastAsia="Times New Roman" w:hAnsi="Times New Roman"/>
          <w:sz w:val="24"/>
          <w:szCs w:val="24"/>
        </w:rPr>
      </w:pPr>
      <w:r w:rsidRPr="00E74B3F">
        <w:rPr>
          <w:rFonts w:ascii="Times New Roman" w:eastAsia="Times New Roman" w:hAnsi="Times New Roman"/>
          <w:sz w:val="24"/>
          <w:szCs w:val="24"/>
        </w:rPr>
        <w:t>Savivaldybės meras</w:t>
      </w:r>
    </w:p>
    <w:p w14:paraId="6356BF62" w14:textId="77777777" w:rsidR="00D037F9" w:rsidRDefault="00D037F9" w:rsidP="00C43E26">
      <w:pPr>
        <w:spacing w:after="0" w:line="240" w:lineRule="auto"/>
        <w:jc w:val="both"/>
        <w:rPr>
          <w:rFonts w:ascii="Times New Roman" w:eastAsia="Times New Roman" w:hAnsi="Times New Roman"/>
          <w:sz w:val="24"/>
          <w:szCs w:val="24"/>
        </w:rPr>
      </w:pPr>
    </w:p>
    <w:p w14:paraId="15C73A66" w14:textId="77777777" w:rsidR="00D037F9" w:rsidRDefault="00D037F9" w:rsidP="00C43E26">
      <w:pPr>
        <w:spacing w:after="0" w:line="240" w:lineRule="auto"/>
        <w:jc w:val="both"/>
        <w:rPr>
          <w:rFonts w:ascii="Times New Roman" w:eastAsia="Times New Roman" w:hAnsi="Times New Roman"/>
          <w:sz w:val="24"/>
          <w:szCs w:val="24"/>
        </w:rPr>
      </w:pPr>
    </w:p>
    <w:p w14:paraId="171810A2" w14:textId="77777777" w:rsidR="00F713DE" w:rsidRDefault="00F713DE" w:rsidP="00C43E26">
      <w:pPr>
        <w:spacing w:after="0" w:line="240" w:lineRule="auto"/>
        <w:jc w:val="both"/>
        <w:rPr>
          <w:rFonts w:ascii="Times New Roman" w:eastAsia="Times New Roman" w:hAnsi="Times New Roman"/>
          <w:sz w:val="24"/>
          <w:szCs w:val="24"/>
        </w:rPr>
      </w:pPr>
    </w:p>
    <w:p w14:paraId="1142C576" w14:textId="77777777" w:rsidR="00D037F9" w:rsidRDefault="00D037F9" w:rsidP="00C43E26">
      <w:pPr>
        <w:spacing w:after="0" w:line="240" w:lineRule="auto"/>
        <w:jc w:val="both"/>
        <w:rPr>
          <w:rFonts w:ascii="Times New Roman" w:eastAsia="Times New Roman" w:hAnsi="Times New Roman"/>
          <w:sz w:val="24"/>
          <w:szCs w:val="24"/>
        </w:rPr>
      </w:pPr>
    </w:p>
    <w:p w14:paraId="499DF298" w14:textId="77777777" w:rsidR="00734EB2" w:rsidRDefault="00734EB2" w:rsidP="00C43E26">
      <w:pPr>
        <w:spacing w:after="0" w:line="240" w:lineRule="auto"/>
        <w:jc w:val="both"/>
        <w:rPr>
          <w:rFonts w:ascii="Times New Roman" w:eastAsia="Times New Roman" w:hAnsi="Times New Roman"/>
          <w:sz w:val="24"/>
          <w:szCs w:val="24"/>
        </w:rPr>
      </w:pPr>
    </w:p>
    <w:p w14:paraId="4B7089EF" w14:textId="77777777" w:rsidR="00734EB2" w:rsidRDefault="00734EB2" w:rsidP="00C43E26">
      <w:pPr>
        <w:spacing w:after="0" w:line="240" w:lineRule="auto"/>
        <w:jc w:val="both"/>
        <w:rPr>
          <w:rFonts w:ascii="Times New Roman" w:eastAsia="Times New Roman" w:hAnsi="Times New Roman"/>
          <w:sz w:val="24"/>
          <w:szCs w:val="24"/>
        </w:rPr>
      </w:pPr>
    </w:p>
    <w:p w14:paraId="2CD561A8" w14:textId="77777777" w:rsidR="00B46E3D" w:rsidRDefault="00B46E3D" w:rsidP="00C43E26">
      <w:pPr>
        <w:spacing w:after="0" w:line="240" w:lineRule="auto"/>
        <w:jc w:val="both"/>
        <w:rPr>
          <w:rFonts w:ascii="Times New Roman" w:eastAsia="Times New Roman" w:hAnsi="Times New Roman"/>
          <w:sz w:val="24"/>
          <w:szCs w:val="24"/>
        </w:rPr>
      </w:pPr>
    </w:p>
    <w:p w14:paraId="37687210" w14:textId="50DFF6F6" w:rsidR="00734EB2" w:rsidRDefault="00734EB2" w:rsidP="00C43E26">
      <w:pPr>
        <w:spacing w:after="0" w:line="240" w:lineRule="auto"/>
        <w:jc w:val="both"/>
        <w:rPr>
          <w:rFonts w:ascii="Times New Roman" w:eastAsia="Times New Roman" w:hAnsi="Times New Roman"/>
          <w:sz w:val="24"/>
          <w:szCs w:val="24"/>
        </w:rPr>
      </w:pPr>
    </w:p>
    <w:p w14:paraId="17E30C8A" w14:textId="77777777" w:rsidR="0050462C" w:rsidRDefault="0050462C" w:rsidP="00C43E26">
      <w:pPr>
        <w:spacing w:after="0" w:line="240" w:lineRule="auto"/>
        <w:jc w:val="both"/>
        <w:rPr>
          <w:rFonts w:ascii="Times New Roman" w:eastAsia="Times New Roman" w:hAnsi="Times New Roman"/>
          <w:sz w:val="24"/>
          <w:szCs w:val="24"/>
        </w:rPr>
      </w:pPr>
    </w:p>
    <w:p w14:paraId="3FF5F967" w14:textId="77777777" w:rsidR="0050462C" w:rsidRDefault="0050462C" w:rsidP="00C43E26">
      <w:pPr>
        <w:spacing w:after="0" w:line="240" w:lineRule="auto"/>
        <w:jc w:val="both"/>
        <w:rPr>
          <w:rFonts w:ascii="Times New Roman" w:eastAsia="Times New Roman" w:hAnsi="Times New Roman"/>
          <w:sz w:val="24"/>
          <w:szCs w:val="24"/>
        </w:rPr>
      </w:pPr>
    </w:p>
    <w:p w14:paraId="3F304A3A" w14:textId="77777777" w:rsidR="0050462C" w:rsidRDefault="0050462C" w:rsidP="00C43E26">
      <w:pPr>
        <w:spacing w:after="0" w:line="240" w:lineRule="auto"/>
        <w:jc w:val="both"/>
        <w:rPr>
          <w:rFonts w:ascii="Times New Roman" w:eastAsia="Times New Roman" w:hAnsi="Times New Roman"/>
          <w:sz w:val="24"/>
          <w:szCs w:val="24"/>
        </w:rPr>
      </w:pPr>
    </w:p>
    <w:p w14:paraId="3B122877" w14:textId="42A722B0" w:rsidR="00A121DD" w:rsidRDefault="00A121DD" w:rsidP="00C43E26">
      <w:pPr>
        <w:spacing w:after="0" w:line="240" w:lineRule="auto"/>
        <w:jc w:val="both"/>
        <w:rPr>
          <w:rFonts w:ascii="Times New Roman" w:eastAsia="Times New Roman" w:hAnsi="Times New Roman"/>
          <w:sz w:val="24"/>
          <w:szCs w:val="24"/>
        </w:rPr>
      </w:pPr>
    </w:p>
    <w:p w14:paraId="59E40ED4" w14:textId="77777777" w:rsidR="003D364B" w:rsidRDefault="003D364B" w:rsidP="00C43E26">
      <w:pPr>
        <w:spacing w:after="0" w:line="240" w:lineRule="auto"/>
        <w:jc w:val="both"/>
        <w:rPr>
          <w:rFonts w:ascii="Times New Roman" w:eastAsia="Times New Roman" w:hAnsi="Times New Roman"/>
          <w:sz w:val="24"/>
          <w:szCs w:val="24"/>
        </w:rPr>
      </w:pPr>
    </w:p>
    <w:p w14:paraId="0097AC14" w14:textId="77777777" w:rsidR="003D364B" w:rsidRDefault="003D364B" w:rsidP="00C43E26">
      <w:pPr>
        <w:spacing w:after="0" w:line="240" w:lineRule="auto"/>
        <w:jc w:val="both"/>
        <w:rPr>
          <w:rFonts w:ascii="Times New Roman" w:eastAsia="Times New Roman" w:hAnsi="Times New Roman"/>
          <w:sz w:val="24"/>
          <w:szCs w:val="24"/>
        </w:rPr>
      </w:pPr>
    </w:p>
    <w:p w14:paraId="0613A677" w14:textId="77777777" w:rsidR="003D364B" w:rsidRDefault="003D364B" w:rsidP="00C43E26">
      <w:pPr>
        <w:spacing w:after="0" w:line="240" w:lineRule="auto"/>
        <w:jc w:val="both"/>
        <w:rPr>
          <w:rFonts w:ascii="Times New Roman" w:eastAsia="Times New Roman" w:hAnsi="Times New Roman"/>
          <w:sz w:val="24"/>
          <w:szCs w:val="24"/>
        </w:rPr>
      </w:pPr>
    </w:p>
    <w:p w14:paraId="1C6DE652" w14:textId="77777777" w:rsidR="003D364B" w:rsidRDefault="003D364B" w:rsidP="00C43E26">
      <w:pPr>
        <w:spacing w:after="0" w:line="240" w:lineRule="auto"/>
        <w:jc w:val="both"/>
        <w:rPr>
          <w:rFonts w:ascii="Times New Roman" w:eastAsia="Times New Roman" w:hAnsi="Times New Roman"/>
          <w:sz w:val="24"/>
          <w:szCs w:val="24"/>
        </w:rPr>
      </w:pPr>
    </w:p>
    <w:p w14:paraId="37D3613F" w14:textId="77777777" w:rsidR="003D364B" w:rsidRDefault="003D364B" w:rsidP="00C43E26">
      <w:pPr>
        <w:spacing w:after="0" w:line="240" w:lineRule="auto"/>
        <w:jc w:val="both"/>
        <w:rPr>
          <w:rFonts w:ascii="Times New Roman" w:eastAsia="Times New Roman" w:hAnsi="Times New Roman"/>
          <w:sz w:val="24"/>
          <w:szCs w:val="24"/>
        </w:rPr>
      </w:pPr>
    </w:p>
    <w:p w14:paraId="03226423" w14:textId="77777777" w:rsidR="003D364B" w:rsidRDefault="003D364B" w:rsidP="00C43E26">
      <w:pPr>
        <w:spacing w:after="0" w:line="240" w:lineRule="auto"/>
        <w:jc w:val="both"/>
        <w:rPr>
          <w:rFonts w:ascii="Times New Roman" w:eastAsia="Times New Roman" w:hAnsi="Times New Roman"/>
          <w:sz w:val="24"/>
          <w:szCs w:val="24"/>
        </w:rPr>
      </w:pPr>
    </w:p>
    <w:p w14:paraId="0DB615DF" w14:textId="77777777" w:rsidR="003D364B" w:rsidRDefault="003D364B" w:rsidP="00C43E26">
      <w:pPr>
        <w:spacing w:after="0" w:line="240" w:lineRule="auto"/>
        <w:jc w:val="both"/>
        <w:rPr>
          <w:rFonts w:ascii="Times New Roman" w:eastAsia="Times New Roman" w:hAnsi="Times New Roman"/>
          <w:sz w:val="24"/>
          <w:szCs w:val="24"/>
        </w:rPr>
      </w:pPr>
    </w:p>
    <w:p w14:paraId="25A4AF8E" w14:textId="77777777" w:rsidR="00317B1F" w:rsidRDefault="00317B1F" w:rsidP="00C43E26">
      <w:pPr>
        <w:spacing w:after="0" w:line="240" w:lineRule="auto"/>
        <w:jc w:val="both"/>
        <w:rPr>
          <w:rFonts w:ascii="Times New Roman" w:eastAsia="Times New Roman" w:hAnsi="Times New Roman"/>
          <w:sz w:val="24"/>
          <w:szCs w:val="24"/>
        </w:rPr>
      </w:pPr>
    </w:p>
    <w:p w14:paraId="3B9BEEC3" w14:textId="77777777" w:rsidR="00317B1F" w:rsidRDefault="00317B1F" w:rsidP="00C43E26">
      <w:pPr>
        <w:spacing w:after="0" w:line="240" w:lineRule="auto"/>
        <w:jc w:val="both"/>
        <w:rPr>
          <w:rFonts w:ascii="Times New Roman" w:eastAsia="Times New Roman" w:hAnsi="Times New Roman"/>
          <w:sz w:val="24"/>
          <w:szCs w:val="24"/>
        </w:rPr>
      </w:pPr>
    </w:p>
    <w:p w14:paraId="5420606C" w14:textId="77777777" w:rsidR="00317B1F" w:rsidRDefault="00317B1F" w:rsidP="00C43E26">
      <w:pPr>
        <w:spacing w:after="0" w:line="240" w:lineRule="auto"/>
        <w:jc w:val="both"/>
        <w:rPr>
          <w:rFonts w:ascii="Times New Roman" w:eastAsia="Times New Roman" w:hAnsi="Times New Roman"/>
          <w:sz w:val="24"/>
          <w:szCs w:val="24"/>
        </w:rPr>
      </w:pPr>
    </w:p>
    <w:p w14:paraId="6C697151" w14:textId="77777777" w:rsidR="00291290" w:rsidRDefault="00291290" w:rsidP="00C43E26">
      <w:pPr>
        <w:spacing w:after="0" w:line="240" w:lineRule="auto"/>
        <w:jc w:val="both"/>
        <w:rPr>
          <w:rFonts w:ascii="Times New Roman" w:eastAsia="Times New Roman" w:hAnsi="Times New Roman"/>
          <w:sz w:val="24"/>
          <w:szCs w:val="24"/>
        </w:rPr>
      </w:pPr>
    </w:p>
    <w:p w14:paraId="724B1DDB" w14:textId="77777777" w:rsidR="00291290" w:rsidRDefault="00291290" w:rsidP="00C43E26">
      <w:pPr>
        <w:spacing w:after="0" w:line="240" w:lineRule="auto"/>
        <w:jc w:val="both"/>
        <w:rPr>
          <w:rFonts w:ascii="Times New Roman" w:eastAsia="Times New Roman" w:hAnsi="Times New Roman"/>
          <w:sz w:val="24"/>
          <w:szCs w:val="24"/>
        </w:rPr>
      </w:pPr>
    </w:p>
    <w:p w14:paraId="17CE0F7D" w14:textId="77777777" w:rsidR="00291290" w:rsidRDefault="00291290" w:rsidP="00C43E26">
      <w:pPr>
        <w:spacing w:after="0" w:line="240" w:lineRule="auto"/>
        <w:jc w:val="both"/>
        <w:rPr>
          <w:rFonts w:ascii="Times New Roman" w:eastAsia="Times New Roman" w:hAnsi="Times New Roman"/>
          <w:sz w:val="24"/>
          <w:szCs w:val="24"/>
        </w:rPr>
      </w:pPr>
    </w:p>
    <w:p w14:paraId="6C872809" w14:textId="77777777" w:rsidR="00291290" w:rsidRDefault="00291290" w:rsidP="00C43E26">
      <w:pPr>
        <w:spacing w:after="0" w:line="240" w:lineRule="auto"/>
        <w:jc w:val="both"/>
        <w:rPr>
          <w:rFonts w:ascii="Times New Roman" w:eastAsia="Times New Roman" w:hAnsi="Times New Roman"/>
          <w:sz w:val="24"/>
          <w:szCs w:val="24"/>
        </w:rPr>
      </w:pPr>
    </w:p>
    <w:p w14:paraId="0C4BB666" w14:textId="77777777" w:rsidR="00D002A7" w:rsidRDefault="0036194A" w:rsidP="00F23195">
      <w:pPr>
        <w:spacing w:after="0" w:line="240" w:lineRule="auto"/>
        <w:rPr>
          <w:rFonts w:ascii="Times New Roman" w:eastAsia="Times New Roman" w:hAnsi="Times New Roman"/>
          <w:sz w:val="24"/>
          <w:szCs w:val="24"/>
        </w:rPr>
        <w:sectPr w:rsidR="00D002A7" w:rsidSect="00996146">
          <w:headerReference w:type="even" r:id="rId8"/>
          <w:headerReference w:type="default" r:id="rId9"/>
          <w:headerReference w:type="first" r:id="rId10"/>
          <w:pgSz w:w="11906" w:h="16838" w:code="9"/>
          <w:pgMar w:top="1134" w:right="567" w:bottom="1134" w:left="1701" w:header="567" w:footer="567" w:gutter="0"/>
          <w:cols w:space="1296"/>
          <w:titlePg/>
          <w:docGrid w:linePitch="360"/>
        </w:sectPr>
      </w:pPr>
      <w:r>
        <w:rPr>
          <w:rFonts w:ascii="Times New Roman" w:eastAsia="Times New Roman" w:hAnsi="Times New Roman"/>
          <w:sz w:val="24"/>
          <w:szCs w:val="24"/>
        </w:rPr>
        <w:t>Jolanta Jurgutienė</w:t>
      </w:r>
    </w:p>
    <w:p w14:paraId="350B8A18" w14:textId="77777777" w:rsidR="00FC27A2" w:rsidRPr="00FC27A2" w:rsidRDefault="00FC27A2" w:rsidP="008168ED">
      <w:pPr>
        <w:spacing w:after="0" w:line="240" w:lineRule="auto"/>
        <w:jc w:val="center"/>
        <w:rPr>
          <w:rFonts w:ascii="Times New Roman" w:eastAsia="Times New Roman" w:hAnsi="Times New Roman"/>
          <w:b/>
          <w:sz w:val="24"/>
          <w:szCs w:val="24"/>
        </w:rPr>
      </w:pPr>
      <w:r w:rsidRPr="00FC27A2">
        <w:rPr>
          <w:rFonts w:ascii="Times New Roman" w:eastAsia="Times New Roman" w:hAnsi="Times New Roman"/>
          <w:b/>
          <w:sz w:val="24"/>
          <w:szCs w:val="24"/>
        </w:rPr>
        <w:lastRenderedPageBreak/>
        <w:t>AIŠKINAMASIS RAŠTAS</w:t>
      </w:r>
    </w:p>
    <w:p w14:paraId="16BD9DC7" w14:textId="77777777" w:rsidR="009D61AA" w:rsidRDefault="00FC27A2" w:rsidP="008168ED">
      <w:pPr>
        <w:spacing w:after="0" w:line="240" w:lineRule="auto"/>
        <w:jc w:val="center"/>
        <w:rPr>
          <w:rFonts w:ascii="Times New Roman" w:eastAsia="Times New Roman" w:hAnsi="Times New Roman"/>
          <w:b/>
          <w:sz w:val="24"/>
          <w:szCs w:val="24"/>
        </w:rPr>
      </w:pPr>
      <w:r w:rsidRPr="00FC27A2">
        <w:rPr>
          <w:rFonts w:ascii="Times New Roman" w:eastAsia="Times New Roman" w:hAnsi="Times New Roman"/>
          <w:b/>
          <w:sz w:val="24"/>
          <w:szCs w:val="24"/>
        </w:rPr>
        <w:t>PRIE KRETINGOS RAJONO SAVIVALDYBĖS TARYBOS SPRENDIMO</w:t>
      </w:r>
      <w:r w:rsidR="00767567">
        <w:rPr>
          <w:rFonts w:ascii="Times New Roman" w:eastAsia="Times New Roman" w:hAnsi="Times New Roman"/>
          <w:b/>
          <w:sz w:val="24"/>
          <w:szCs w:val="24"/>
        </w:rPr>
        <w:t xml:space="preserve"> PROJEKTO</w:t>
      </w:r>
    </w:p>
    <w:p w14:paraId="754F6584" w14:textId="6123DAA7" w:rsidR="00101882" w:rsidRPr="001F0D1A" w:rsidRDefault="00B00982" w:rsidP="00101882">
      <w:pPr>
        <w:spacing w:line="240" w:lineRule="auto"/>
        <w:jc w:val="center"/>
        <w:rPr>
          <w:rFonts w:ascii="Times New Roman" w:hAnsi="Times New Roman"/>
          <w:b/>
          <w:sz w:val="24"/>
          <w:szCs w:val="24"/>
        </w:rPr>
      </w:pPr>
      <w:r>
        <w:rPr>
          <w:rFonts w:ascii="Times New Roman" w:hAnsi="Times New Roman"/>
          <w:b/>
          <w:bCs/>
          <w:sz w:val="24"/>
          <w:szCs w:val="20"/>
          <w:lang w:eastAsia="lt-LT"/>
        </w:rPr>
        <w:t>„</w:t>
      </w:r>
      <w:r w:rsidR="00101882" w:rsidRPr="008168ED">
        <w:rPr>
          <w:rFonts w:ascii="Times New Roman" w:hAnsi="Times New Roman"/>
          <w:b/>
          <w:bCs/>
          <w:sz w:val="24"/>
          <w:szCs w:val="20"/>
          <w:lang w:eastAsia="lt-LT"/>
        </w:rPr>
        <w:t xml:space="preserve">DĖL </w:t>
      </w:r>
      <w:r w:rsidR="00101882">
        <w:rPr>
          <w:rFonts w:ascii="Times New Roman" w:hAnsi="Times New Roman"/>
          <w:b/>
          <w:bCs/>
          <w:sz w:val="24"/>
          <w:szCs w:val="20"/>
          <w:lang w:eastAsia="lt-LT"/>
        </w:rPr>
        <w:t xml:space="preserve">KRETINGOS RAJONO SAVIVALDYBĖS TARYBOS 2017 M. SAUSIO 26 </w:t>
      </w:r>
      <w:r w:rsidR="0050462C">
        <w:rPr>
          <w:rFonts w:ascii="Times New Roman" w:hAnsi="Times New Roman"/>
          <w:b/>
          <w:bCs/>
          <w:sz w:val="24"/>
          <w:szCs w:val="20"/>
          <w:lang w:eastAsia="lt-LT"/>
        </w:rPr>
        <w:t xml:space="preserve">D. </w:t>
      </w:r>
      <w:r w:rsidR="00101882">
        <w:rPr>
          <w:rFonts w:ascii="Times New Roman" w:hAnsi="Times New Roman"/>
          <w:b/>
          <w:bCs/>
          <w:sz w:val="24"/>
          <w:szCs w:val="20"/>
          <w:lang w:eastAsia="lt-LT"/>
        </w:rPr>
        <w:t>SPRENDIMO NR. T2-17 „DĖL KRETINGOS RAJONO ŠVIETIMO CENTRO TEIKIAMŲ ATLYGINTINŲ PASLAUGŲ ĮKAINIŲ NUSTATYMO IR KRETINGOS RAJONO ŠVIETIMO CENTRO LĖŠŲ</w:t>
      </w:r>
      <w:r w:rsidR="00B026C6">
        <w:rPr>
          <w:rFonts w:ascii="Times New Roman" w:hAnsi="Times New Roman"/>
          <w:b/>
          <w:bCs/>
          <w:sz w:val="24"/>
          <w:szCs w:val="20"/>
          <w:lang w:eastAsia="lt-LT"/>
        </w:rPr>
        <w:t>, GAUTŲ</w:t>
      </w:r>
      <w:r w:rsidR="00101882">
        <w:rPr>
          <w:rFonts w:ascii="Times New Roman" w:hAnsi="Times New Roman"/>
          <w:b/>
          <w:bCs/>
          <w:sz w:val="24"/>
          <w:szCs w:val="20"/>
          <w:lang w:eastAsia="lt-LT"/>
        </w:rPr>
        <w:t xml:space="preserve"> UŽ TEIKIAMAS ATLYGINTINAS PASLAUGAS, NAUDOJIMO TVARKOS APRAŠO PATVIRTINIMO“ PAKEITIMO</w:t>
      </w:r>
      <w:r w:rsidR="00101882" w:rsidRPr="0040652F">
        <w:rPr>
          <w:rFonts w:ascii="Times New Roman" w:hAnsi="Times New Roman"/>
          <w:b/>
          <w:sz w:val="24"/>
          <w:szCs w:val="24"/>
        </w:rPr>
        <w:t xml:space="preserve"> </w:t>
      </w:r>
    </w:p>
    <w:p w14:paraId="1F786356" w14:textId="790B7351" w:rsidR="00FC27A2" w:rsidRPr="00FC27A2" w:rsidRDefault="00FC27A2" w:rsidP="00FC27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r w:rsidR="0036194A">
        <w:rPr>
          <w:rFonts w:ascii="Times New Roman" w:eastAsia="Times New Roman" w:hAnsi="Times New Roman"/>
          <w:sz w:val="24"/>
          <w:szCs w:val="24"/>
        </w:rPr>
        <w:t>2</w:t>
      </w:r>
      <w:r w:rsidR="00641D42">
        <w:rPr>
          <w:rFonts w:ascii="Times New Roman" w:eastAsia="Times New Roman" w:hAnsi="Times New Roman"/>
          <w:sz w:val="24"/>
          <w:szCs w:val="24"/>
        </w:rPr>
        <w:t>4</w:t>
      </w:r>
      <w:r w:rsidRPr="00FC27A2">
        <w:rPr>
          <w:rFonts w:ascii="Times New Roman" w:eastAsia="Times New Roman" w:hAnsi="Times New Roman"/>
          <w:sz w:val="24"/>
          <w:szCs w:val="24"/>
        </w:rPr>
        <w:t>-</w:t>
      </w:r>
      <w:r w:rsidR="0036194A">
        <w:rPr>
          <w:rFonts w:ascii="Times New Roman" w:eastAsia="Times New Roman" w:hAnsi="Times New Roman"/>
          <w:sz w:val="24"/>
          <w:szCs w:val="24"/>
        </w:rPr>
        <w:t>0</w:t>
      </w:r>
      <w:r w:rsidR="00641D42">
        <w:rPr>
          <w:rFonts w:ascii="Times New Roman" w:eastAsia="Times New Roman" w:hAnsi="Times New Roman"/>
          <w:sz w:val="24"/>
          <w:szCs w:val="24"/>
        </w:rPr>
        <w:t>2</w:t>
      </w:r>
      <w:r>
        <w:rPr>
          <w:rFonts w:ascii="Times New Roman" w:eastAsia="Times New Roman" w:hAnsi="Times New Roman"/>
          <w:sz w:val="24"/>
          <w:szCs w:val="24"/>
        </w:rPr>
        <w:t>-</w:t>
      </w:r>
      <w:r w:rsidR="00400FFE">
        <w:rPr>
          <w:rFonts w:ascii="Times New Roman" w:eastAsia="Times New Roman" w:hAnsi="Times New Roman"/>
          <w:sz w:val="24"/>
          <w:szCs w:val="24"/>
        </w:rPr>
        <w:t>2</w:t>
      </w:r>
      <w:r w:rsidR="000C3986">
        <w:rPr>
          <w:rFonts w:ascii="Times New Roman" w:eastAsia="Times New Roman" w:hAnsi="Times New Roman"/>
          <w:sz w:val="24"/>
          <w:szCs w:val="24"/>
        </w:rPr>
        <w:t>9</w:t>
      </w:r>
    </w:p>
    <w:p w14:paraId="68879AD4" w14:textId="77777777" w:rsidR="00FC27A2" w:rsidRDefault="00FC27A2" w:rsidP="00647970">
      <w:pPr>
        <w:spacing w:after="0" w:line="240" w:lineRule="auto"/>
        <w:jc w:val="center"/>
        <w:rPr>
          <w:rFonts w:ascii="Times New Roman" w:eastAsia="Times New Roman" w:hAnsi="Times New Roman"/>
          <w:sz w:val="24"/>
          <w:szCs w:val="24"/>
        </w:rPr>
      </w:pPr>
      <w:r w:rsidRPr="00FC27A2">
        <w:rPr>
          <w:rFonts w:ascii="Times New Roman" w:eastAsia="Times New Roman" w:hAnsi="Times New Roman"/>
          <w:sz w:val="24"/>
          <w:szCs w:val="24"/>
        </w:rPr>
        <w:t>Kretinga</w:t>
      </w:r>
    </w:p>
    <w:p w14:paraId="354BA6E2" w14:textId="77777777" w:rsidR="00647970" w:rsidRPr="00FC27A2" w:rsidRDefault="00647970" w:rsidP="00D002A7">
      <w:pPr>
        <w:spacing w:after="0" w:line="240" w:lineRule="auto"/>
        <w:rPr>
          <w:rFonts w:ascii="Times New Roman" w:eastAsia="Times New Roman" w:hAnsi="Times New Roman"/>
          <w:sz w:val="24"/>
          <w:szCs w:val="24"/>
        </w:rPr>
      </w:pPr>
    </w:p>
    <w:p w14:paraId="324E0D36" w14:textId="51842BFD" w:rsidR="00FC27A2" w:rsidRDefault="00FC27A2" w:rsidP="009D61AA">
      <w:pPr>
        <w:spacing w:after="0" w:line="240" w:lineRule="auto"/>
        <w:ind w:firstLine="851"/>
        <w:jc w:val="both"/>
        <w:rPr>
          <w:rFonts w:ascii="Times New Roman" w:eastAsia="Times New Roman" w:hAnsi="Times New Roman"/>
          <w:sz w:val="24"/>
          <w:szCs w:val="24"/>
        </w:rPr>
      </w:pPr>
      <w:r w:rsidRPr="00FC27A2">
        <w:rPr>
          <w:rFonts w:ascii="Times New Roman" w:eastAsia="Times New Roman" w:hAnsi="Times New Roman"/>
          <w:b/>
          <w:sz w:val="24"/>
          <w:szCs w:val="24"/>
        </w:rPr>
        <w:t>1.</w:t>
      </w:r>
      <w:r w:rsidRPr="00FC27A2">
        <w:rPr>
          <w:rFonts w:ascii="Times New Roman" w:eastAsia="Times New Roman" w:hAnsi="Times New Roman"/>
          <w:sz w:val="24"/>
          <w:szCs w:val="24"/>
        </w:rPr>
        <w:t xml:space="preserve"> </w:t>
      </w:r>
      <w:r w:rsidRPr="00FC27A2">
        <w:rPr>
          <w:rFonts w:ascii="Times New Roman" w:eastAsia="Times New Roman" w:hAnsi="Times New Roman"/>
          <w:b/>
          <w:sz w:val="24"/>
          <w:szCs w:val="24"/>
        </w:rPr>
        <w:t>Parengto sprendimo projekto tiksla</w:t>
      </w:r>
      <w:r w:rsidR="00535ACC">
        <w:rPr>
          <w:rFonts w:ascii="Times New Roman" w:eastAsia="Times New Roman" w:hAnsi="Times New Roman"/>
          <w:b/>
          <w:sz w:val="24"/>
          <w:szCs w:val="24"/>
        </w:rPr>
        <w:t>s</w:t>
      </w:r>
      <w:r w:rsidRPr="00FC27A2">
        <w:rPr>
          <w:rFonts w:ascii="Times New Roman" w:eastAsia="Times New Roman" w:hAnsi="Times New Roman"/>
          <w:b/>
          <w:sz w:val="24"/>
          <w:szCs w:val="24"/>
        </w:rPr>
        <w:t xml:space="preserve"> ir uždaviniai</w:t>
      </w:r>
      <w:r>
        <w:rPr>
          <w:rFonts w:ascii="Times New Roman" w:eastAsia="Times New Roman" w:hAnsi="Times New Roman"/>
          <w:sz w:val="24"/>
          <w:szCs w:val="24"/>
        </w:rPr>
        <w:t>.</w:t>
      </w:r>
    </w:p>
    <w:p w14:paraId="64274263" w14:textId="6DE836C1" w:rsidR="006A3430" w:rsidRDefault="00505CB0" w:rsidP="002825F4">
      <w:pPr>
        <w:spacing w:after="0" w:line="240" w:lineRule="auto"/>
        <w:ind w:firstLine="851"/>
        <w:jc w:val="both"/>
        <w:rPr>
          <w:rFonts w:ascii="Times New Roman" w:hAnsi="Times New Roman"/>
          <w:sz w:val="24"/>
          <w:szCs w:val="24"/>
        </w:rPr>
      </w:pPr>
      <w:r w:rsidRPr="005E49F7">
        <w:rPr>
          <w:rFonts w:ascii="Times New Roman" w:hAnsi="Times New Roman"/>
          <w:bCs/>
          <w:sz w:val="24"/>
          <w:szCs w:val="24"/>
        </w:rPr>
        <w:t>Projekto tikslas</w:t>
      </w:r>
      <w:r w:rsidR="005E49F7">
        <w:rPr>
          <w:rFonts w:ascii="Times New Roman" w:hAnsi="Times New Roman"/>
          <w:bCs/>
          <w:sz w:val="24"/>
          <w:szCs w:val="24"/>
        </w:rPr>
        <w:t xml:space="preserve"> – </w:t>
      </w:r>
      <w:r w:rsidR="00EB52E6" w:rsidRPr="009A15BE">
        <w:rPr>
          <w:rFonts w:ascii="Times New Roman" w:eastAsia="Times New Roman" w:hAnsi="Times New Roman"/>
          <w:sz w:val="24"/>
          <w:szCs w:val="24"/>
          <w:lang w:eastAsia="lt-LT"/>
        </w:rPr>
        <w:t>pakeisti</w:t>
      </w:r>
      <w:r w:rsidR="009A15BE" w:rsidRPr="009A15BE">
        <w:rPr>
          <w:rFonts w:ascii="Times New Roman" w:eastAsia="Times New Roman" w:hAnsi="Times New Roman"/>
          <w:sz w:val="24"/>
          <w:szCs w:val="24"/>
          <w:lang w:eastAsia="lt-LT"/>
        </w:rPr>
        <w:t xml:space="preserve"> </w:t>
      </w:r>
      <w:r w:rsidR="00291290" w:rsidRPr="00AB0A17">
        <w:rPr>
          <w:rFonts w:ascii="Times New Roman" w:hAnsi="Times New Roman"/>
          <w:bCs/>
          <w:sz w:val="24"/>
          <w:szCs w:val="20"/>
          <w:lang w:eastAsia="lt-LT"/>
        </w:rPr>
        <w:t>Kretingos</w:t>
      </w:r>
      <w:r w:rsidR="00291290" w:rsidRPr="00AB0A17">
        <w:rPr>
          <w:rFonts w:ascii="Times New Roman" w:hAnsi="Times New Roman"/>
          <w:sz w:val="24"/>
          <w:szCs w:val="24"/>
          <w:lang w:eastAsia="lt-LT"/>
        </w:rPr>
        <w:t xml:space="preserve"> rajono savivaldybės tarybos </w:t>
      </w:r>
      <w:r w:rsidR="00291290" w:rsidRPr="00AB0A17">
        <w:rPr>
          <w:rFonts w:ascii="Times New Roman" w:hAnsi="Times New Roman"/>
          <w:sz w:val="24"/>
          <w:szCs w:val="24"/>
          <w:lang w:eastAsia="ar-SA"/>
        </w:rPr>
        <w:t>2017 m. sausio 26 d. sprendim</w:t>
      </w:r>
      <w:r w:rsidR="00291290">
        <w:rPr>
          <w:rFonts w:ascii="Times New Roman" w:hAnsi="Times New Roman"/>
          <w:sz w:val="24"/>
          <w:szCs w:val="24"/>
          <w:lang w:eastAsia="ar-SA"/>
        </w:rPr>
        <w:t>ą</w:t>
      </w:r>
      <w:r w:rsidR="00291290" w:rsidRPr="00AB0A17">
        <w:rPr>
          <w:rFonts w:ascii="Times New Roman" w:hAnsi="Times New Roman"/>
          <w:sz w:val="24"/>
          <w:szCs w:val="24"/>
          <w:lang w:eastAsia="ar-SA"/>
        </w:rPr>
        <w:t xml:space="preserve"> Nr. T2-17 </w:t>
      </w:r>
      <w:r w:rsidR="00291290" w:rsidRPr="00AB0A17">
        <w:rPr>
          <w:rFonts w:ascii="Times New Roman" w:hAnsi="Times New Roman"/>
          <w:sz w:val="24"/>
          <w:szCs w:val="24"/>
          <w:lang w:eastAsia="lt-LT"/>
        </w:rPr>
        <w:t>„</w:t>
      </w:r>
      <w:r w:rsidR="00291290" w:rsidRPr="00AB0A17">
        <w:rPr>
          <w:rFonts w:ascii="Times New Roman" w:hAnsi="Times New Roman"/>
          <w:bCs/>
          <w:sz w:val="24"/>
          <w:szCs w:val="20"/>
          <w:lang w:eastAsia="lt-LT"/>
        </w:rPr>
        <w:t>Dėl Kretingos rajono švietimo centro teikiamų atlygintinų paslaugų įkainių nustatymo ir Kretingos rajono švietimo centro lėšų, gautų už teikiamas atlygintinas paslaugas, naudojimo tvarkos aprašo patvirtinimo</w:t>
      </w:r>
      <w:r w:rsidR="00291290" w:rsidRPr="00AB0A17">
        <w:rPr>
          <w:rFonts w:ascii="Times New Roman" w:hAnsi="Times New Roman"/>
          <w:sz w:val="24"/>
          <w:szCs w:val="24"/>
          <w:lang w:eastAsia="lt-LT"/>
        </w:rPr>
        <w:t>“</w:t>
      </w:r>
      <w:r w:rsidR="00291290">
        <w:rPr>
          <w:rFonts w:ascii="Times New Roman" w:hAnsi="Times New Roman"/>
          <w:sz w:val="24"/>
          <w:szCs w:val="24"/>
          <w:lang w:eastAsia="lt-LT"/>
        </w:rPr>
        <w:t xml:space="preserve"> preambulę, siekiant suderinti su šiuo metu galiojančiu teisiniu reglamentavimu bei pakeisti </w:t>
      </w:r>
      <w:r w:rsidR="00C46497" w:rsidRPr="009A15BE">
        <w:rPr>
          <w:rFonts w:ascii="Times New Roman" w:eastAsia="Times New Roman" w:hAnsi="Times New Roman"/>
          <w:sz w:val="24"/>
          <w:szCs w:val="24"/>
          <w:lang w:eastAsia="lt-LT"/>
        </w:rPr>
        <w:t>ir papildyti</w:t>
      </w:r>
      <w:r w:rsidR="00EB52E6" w:rsidRPr="009A15BE">
        <w:rPr>
          <w:rFonts w:ascii="Times New Roman" w:eastAsia="Times New Roman" w:hAnsi="Times New Roman"/>
          <w:sz w:val="24"/>
          <w:szCs w:val="24"/>
          <w:lang w:eastAsia="lt-LT"/>
        </w:rPr>
        <w:t xml:space="preserve"> </w:t>
      </w:r>
      <w:r w:rsidR="00E72664">
        <w:rPr>
          <w:rFonts w:ascii="Times New Roman" w:hAnsi="Times New Roman"/>
          <w:bCs/>
          <w:sz w:val="24"/>
          <w:szCs w:val="20"/>
          <w:lang w:eastAsia="lt-LT"/>
        </w:rPr>
        <w:t>K</w:t>
      </w:r>
      <w:r w:rsidR="00E72664" w:rsidRPr="00751353">
        <w:rPr>
          <w:rFonts w:ascii="Times New Roman" w:hAnsi="Times New Roman"/>
          <w:bCs/>
          <w:sz w:val="24"/>
          <w:szCs w:val="20"/>
          <w:lang w:eastAsia="lt-LT"/>
        </w:rPr>
        <w:t>retingos rajono švietimo centro teikiamų atlygintinų paslaugų įkaini</w:t>
      </w:r>
      <w:r w:rsidR="00E72664">
        <w:rPr>
          <w:rFonts w:ascii="Times New Roman" w:hAnsi="Times New Roman"/>
          <w:bCs/>
          <w:sz w:val="24"/>
          <w:szCs w:val="20"/>
          <w:lang w:eastAsia="lt-LT"/>
        </w:rPr>
        <w:t>us</w:t>
      </w:r>
      <w:r w:rsidR="002D77FC">
        <w:rPr>
          <w:rFonts w:ascii="Times New Roman" w:hAnsi="Times New Roman"/>
          <w:bCs/>
          <w:sz w:val="24"/>
          <w:szCs w:val="20"/>
          <w:lang w:eastAsia="lt-LT"/>
        </w:rPr>
        <w:t xml:space="preserve"> (1 priedas)</w:t>
      </w:r>
      <w:r w:rsidR="00E72664">
        <w:rPr>
          <w:rFonts w:ascii="Times New Roman" w:hAnsi="Times New Roman"/>
          <w:bCs/>
          <w:sz w:val="24"/>
          <w:szCs w:val="20"/>
          <w:lang w:eastAsia="lt-LT"/>
        </w:rPr>
        <w:t>,</w:t>
      </w:r>
      <w:r w:rsidR="00E72664" w:rsidRPr="00751353">
        <w:rPr>
          <w:rFonts w:ascii="Times New Roman" w:hAnsi="Times New Roman"/>
          <w:bCs/>
          <w:sz w:val="24"/>
          <w:szCs w:val="20"/>
          <w:lang w:eastAsia="lt-LT"/>
        </w:rPr>
        <w:t xml:space="preserve"> </w:t>
      </w:r>
      <w:r w:rsidR="002D77FC">
        <w:rPr>
          <w:rFonts w:ascii="Times New Roman" w:eastAsia="Times New Roman" w:hAnsi="Times New Roman"/>
          <w:color w:val="000000"/>
          <w:sz w:val="24"/>
          <w:szCs w:val="24"/>
          <w:lang w:eastAsia="lt-LT"/>
        </w:rPr>
        <w:t>nustatytus</w:t>
      </w:r>
      <w:r w:rsidR="002D77FC" w:rsidRPr="00A82A39">
        <w:rPr>
          <w:rFonts w:ascii="Times New Roman" w:eastAsia="Times New Roman" w:hAnsi="Times New Roman"/>
          <w:color w:val="000000"/>
          <w:sz w:val="24"/>
          <w:szCs w:val="24"/>
          <w:lang w:eastAsia="lt-LT"/>
        </w:rPr>
        <w:t xml:space="preserve"> </w:t>
      </w:r>
      <w:r w:rsidR="00E72664" w:rsidRPr="00A82A39">
        <w:rPr>
          <w:rFonts w:ascii="Times New Roman" w:eastAsia="Times New Roman" w:hAnsi="Times New Roman"/>
          <w:color w:val="000000"/>
          <w:sz w:val="24"/>
          <w:szCs w:val="24"/>
          <w:lang w:eastAsia="lt-LT"/>
        </w:rPr>
        <w:t>Kretingos rajono savivaldybės tarybos 201</w:t>
      </w:r>
      <w:r w:rsidR="00E72664">
        <w:rPr>
          <w:rFonts w:ascii="Times New Roman" w:eastAsia="Times New Roman" w:hAnsi="Times New Roman"/>
          <w:color w:val="000000"/>
          <w:sz w:val="24"/>
          <w:szCs w:val="24"/>
          <w:lang w:eastAsia="lt-LT"/>
        </w:rPr>
        <w:t>7</w:t>
      </w:r>
      <w:r w:rsidR="00E72664" w:rsidRPr="00A82A39">
        <w:rPr>
          <w:rFonts w:ascii="Times New Roman" w:eastAsia="Times New Roman" w:hAnsi="Times New Roman"/>
          <w:color w:val="000000"/>
          <w:sz w:val="24"/>
          <w:szCs w:val="24"/>
          <w:lang w:eastAsia="lt-LT"/>
        </w:rPr>
        <w:t xml:space="preserve"> m. </w:t>
      </w:r>
      <w:r w:rsidR="00E72664">
        <w:rPr>
          <w:rFonts w:ascii="Times New Roman" w:eastAsia="Times New Roman" w:hAnsi="Times New Roman"/>
          <w:color w:val="000000"/>
          <w:sz w:val="24"/>
          <w:szCs w:val="24"/>
          <w:lang w:eastAsia="lt-LT"/>
        </w:rPr>
        <w:t>sausio</w:t>
      </w:r>
      <w:r w:rsidR="00E72664" w:rsidRPr="00A82A39">
        <w:rPr>
          <w:rFonts w:ascii="Times New Roman" w:eastAsia="Times New Roman" w:hAnsi="Times New Roman"/>
          <w:color w:val="000000"/>
          <w:sz w:val="24"/>
          <w:szCs w:val="24"/>
          <w:lang w:eastAsia="lt-LT"/>
        </w:rPr>
        <w:t xml:space="preserve"> 2</w:t>
      </w:r>
      <w:r w:rsidR="00E72664">
        <w:rPr>
          <w:rFonts w:ascii="Times New Roman" w:eastAsia="Times New Roman" w:hAnsi="Times New Roman"/>
          <w:color w:val="000000"/>
          <w:sz w:val="24"/>
          <w:szCs w:val="24"/>
          <w:lang w:eastAsia="lt-LT"/>
        </w:rPr>
        <w:t>6</w:t>
      </w:r>
      <w:r w:rsidR="00E72664" w:rsidRPr="00A82A39">
        <w:rPr>
          <w:rFonts w:ascii="Times New Roman" w:eastAsia="Times New Roman" w:hAnsi="Times New Roman"/>
          <w:color w:val="000000"/>
          <w:sz w:val="24"/>
          <w:szCs w:val="24"/>
          <w:lang w:eastAsia="lt-LT"/>
        </w:rPr>
        <w:t xml:space="preserve"> d. sprendim</w:t>
      </w:r>
      <w:r w:rsidR="00E72664">
        <w:rPr>
          <w:rFonts w:ascii="Times New Roman" w:eastAsia="Times New Roman" w:hAnsi="Times New Roman"/>
          <w:color w:val="000000"/>
          <w:sz w:val="24"/>
          <w:szCs w:val="24"/>
          <w:lang w:eastAsia="lt-LT"/>
        </w:rPr>
        <w:t>u</w:t>
      </w:r>
      <w:r w:rsidR="00E72664" w:rsidRPr="00A82A39">
        <w:rPr>
          <w:rFonts w:ascii="Times New Roman" w:eastAsia="Times New Roman" w:hAnsi="Times New Roman"/>
          <w:color w:val="000000"/>
          <w:sz w:val="24"/>
          <w:szCs w:val="24"/>
          <w:lang w:eastAsia="lt-LT"/>
        </w:rPr>
        <w:t xml:space="preserve"> Nr. T2-</w:t>
      </w:r>
      <w:r w:rsidR="00E72664">
        <w:rPr>
          <w:rFonts w:ascii="Times New Roman" w:eastAsia="Times New Roman" w:hAnsi="Times New Roman"/>
          <w:color w:val="000000"/>
          <w:sz w:val="24"/>
          <w:szCs w:val="24"/>
          <w:lang w:eastAsia="lt-LT"/>
        </w:rPr>
        <w:t>17</w:t>
      </w:r>
      <w:r w:rsidR="00E72664" w:rsidRPr="00A82A39">
        <w:rPr>
          <w:rFonts w:ascii="Times New Roman" w:eastAsia="Times New Roman" w:hAnsi="Times New Roman"/>
          <w:color w:val="000000"/>
          <w:sz w:val="24"/>
          <w:szCs w:val="24"/>
          <w:lang w:eastAsia="lt-LT"/>
        </w:rPr>
        <w:t xml:space="preserve"> „</w:t>
      </w:r>
      <w:r w:rsidR="00E72664">
        <w:rPr>
          <w:rFonts w:ascii="Times New Roman" w:hAnsi="Times New Roman"/>
          <w:bCs/>
          <w:sz w:val="24"/>
          <w:szCs w:val="20"/>
          <w:lang w:eastAsia="lt-LT"/>
        </w:rPr>
        <w:t>D</w:t>
      </w:r>
      <w:r w:rsidR="00E72664" w:rsidRPr="00751353">
        <w:rPr>
          <w:rFonts w:ascii="Times New Roman" w:hAnsi="Times New Roman"/>
          <w:bCs/>
          <w:sz w:val="24"/>
          <w:szCs w:val="20"/>
          <w:lang w:eastAsia="lt-LT"/>
        </w:rPr>
        <w:t xml:space="preserve">ėl </w:t>
      </w:r>
      <w:r w:rsidR="00E72664">
        <w:rPr>
          <w:rFonts w:ascii="Times New Roman" w:hAnsi="Times New Roman"/>
          <w:bCs/>
          <w:sz w:val="24"/>
          <w:szCs w:val="20"/>
          <w:lang w:eastAsia="lt-LT"/>
        </w:rPr>
        <w:t>K</w:t>
      </w:r>
      <w:r w:rsidR="00E72664" w:rsidRPr="00751353">
        <w:rPr>
          <w:rFonts w:ascii="Times New Roman" w:hAnsi="Times New Roman"/>
          <w:bCs/>
          <w:sz w:val="24"/>
          <w:szCs w:val="20"/>
          <w:lang w:eastAsia="lt-LT"/>
        </w:rPr>
        <w:t xml:space="preserve">retingos rajono švietimo centro teikiamų atlygintinų paslaugų įkainių nustatymo ir </w:t>
      </w:r>
      <w:r w:rsidR="00E72664">
        <w:rPr>
          <w:rFonts w:ascii="Times New Roman" w:hAnsi="Times New Roman"/>
          <w:bCs/>
          <w:sz w:val="24"/>
          <w:szCs w:val="20"/>
          <w:lang w:eastAsia="lt-LT"/>
        </w:rPr>
        <w:t>K</w:t>
      </w:r>
      <w:r w:rsidR="00E72664" w:rsidRPr="00751353">
        <w:rPr>
          <w:rFonts w:ascii="Times New Roman" w:hAnsi="Times New Roman"/>
          <w:bCs/>
          <w:sz w:val="24"/>
          <w:szCs w:val="20"/>
          <w:lang w:eastAsia="lt-LT"/>
        </w:rPr>
        <w:t>retingos rajono švietimo centro lėšų</w:t>
      </w:r>
      <w:r w:rsidR="00E72664">
        <w:rPr>
          <w:rFonts w:ascii="Times New Roman" w:hAnsi="Times New Roman"/>
          <w:bCs/>
          <w:sz w:val="24"/>
          <w:szCs w:val="20"/>
          <w:lang w:eastAsia="lt-LT"/>
        </w:rPr>
        <w:t>, gautų</w:t>
      </w:r>
      <w:r w:rsidR="00E72664" w:rsidRPr="00751353">
        <w:rPr>
          <w:rFonts w:ascii="Times New Roman" w:hAnsi="Times New Roman"/>
          <w:bCs/>
          <w:sz w:val="24"/>
          <w:szCs w:val="20"/>
          <w:lang w:eastAsia="lt-LT"/>
        </w:rPr>
        <w:t xml:space="preserve"> už teikiamas atlygintinas paslaugas, naudojimo tvarkos aprašo patvirtinimo</w:t>
      </w:r>
      <w:r w:rsidR="00E72664" w:rsidRPr="00A82A39">
        <w:rPr>
          <w:rFonts w:ascii="Times New Roman" w:eastAsia="Times New Roman" w:hAnsi="Times New Roman"/>
          <w:color w:val="000000"/>
          <w:sz w:val="24"/>
          <w:szCs w:val="24"/>
          <w:lang w:eastAsia="lt-LT"/>
        </w:rPr>
        <w:t>“</w:t>
      </w:r>
      <w:r w:rsidR="002D77FC">
        <w:rPr>
          <w:rFonts w:ascii="Times New Roman" w:eastAsia="Times New Roman" w:hAnsi="Times New Roman"/>
          <w:color w:val="000000"/>
          <w:sz w:val="24"/>
          <w:szCs w:val="24"/>
          <w:lang w:eastAsia="lt-LT"/>
        </w:rPr>
        <w:t>.</w:t>
      </w:r>
    </w:p>
    <w:p w14:paraId="1EE915B4" w14:textId="47204913" w:rsidR="00BF7997" w:rsidRPr="009E112E" w:rsidRDefault="00623DDA" w:rsidP="002825F4">
      <w:pPr>
        <w:pStyle w:val="Sraopastraipa"/>
        <w:spacing w:after="0" w:line="240" w:lineRule="auto"/>
        <w:ind w:left="0" w:firstLine="851"/>
        <w:jc w:val="both"/>
        <w:rPr>
          <w:rFonts w:ascii="Times New Roman" w:hAnsi="Times New Roman"/>
          <w:b/>
          <w:sz w:val="24"/>
          <w:szCs w:val="24"/>
        </w:rPr>
      </w:pPr>
      <w:r w:rsidRPr="00623DDA">
        <w:rPr>
          <w:rFonts w:ascii="Times New Roman" w:hAnsi="Times New Roman"/>
          <w:b/>
          <w:bCs/>
          <w:sz w:val="24"/>
          <w:szCs w:val="24"/>
        </w:rPr>
        <w:t>2.</w:t>
      </w:r>
      <w:r>
        <w:rPr>
          <w:rFonts w:ascii="Times New Roman" w:hAnsi="Times New Roman"/>
          <w:sz w:val="24"/>
          <w:szCs w:val="24"/>
        </w:rPr>
        <w:t xml:space="preserve"> </w:t>
      </w:r>
      <w:r w:rsidR="00BF7997" w:rsidRPr="009E112E">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025CB1B4" w14:textId="16565F45" w:rsidR="00147F8F" w:rsidRDefault="00EB52E6" w:rsidP="00147F8F">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Sprendimo</w:t>
      </w:r>
      <w:r w:rsidR="00244514">
        <w:rPr>
          <w:rFonts w:ascii="Times New Roman" w:eastAsia="Times New Roman" w:hAnsi="Times New Roman"/>
          <w:sz w:val="24"/>
          <w:szCs w:val="24"/>
        </w:rPr>
        <w:t xml:space="preserve"> projektas parengtas </w:t>
      </w:r>
      <w:r w:rsidR="00691484">
        <w:rPr>
          <w:rFonts w:ascii="Times New Roman" w:eastAsia="Times New Roman" w:hAnsi="Times New Roman"/>
          <w:sz w:val="24"/>
          <w:szCs w:val="24"/>
        </w:rPr>
        <w:t>atsižvelgiant</w:t>
      </w:r>
      <w:r w:rsidR="00244514">
        <w:rPr>
          <w:rFonts w:ascii="Times New Roman" w:eastAsia="Times New Roman" w:hAnsi="Times New Roman"/>
          <w:sz w:val="24"/>
          <w:szCs w:val="24"/>
        </w:rPr>
        <w:t xml:space="preserve"> </w:t>
      </w:r>
      <w:r w:rsidR="00691484">
        <w:rPr>
          <w:rFonts w:ascii="Times New Roman" w:eastAsia="Times New Roman" w:hAnsi="Times New Roman"/>
          <w:sz w:val="24"/>
          <w:szCs w:val="24"/>
        </w:rPr>
        <w:t xml:space="preserve">į </w:t>
      </w:r>
      <w:r>
        <w:rPr>
          <w:rFonts w:ascii="Times New Roman" w:eastAsia="Times New Roman" w:hAnsi="Times New Roman"/>
          <w:sz w:val="24"/>
          <w:szCs w:val="24"/>
        </w:rPr>
        <w:t>Kretingos rajono švietimo centro</w:t>
      </w:r>
      <w:r w:rsidR="00BE50DE">
        <w:rPr>
          <w:rFonts w:ascii="Times New Roman" w:eastAsia="Times New Roman" w:hAnsi="Times New Roman"/>
          <w:sz w:val="24"/>
          <w:szCs w:val="24"/>
        </w:rPr>
        <w:t xml:space="preserve"> </w:t>
      </w:r>
      <w:r w:rsidR="00317B1F">
        <w:rPr>
          <w:rFonts w:ascii="Times New Roman" w:eastAsia="Times New Roman" w:hAnsi="Times New Roman"/>
          <w:sz w:val="24"/>
          <w:szCs w:val="24"/>
        </w:rPr>
        <w:t>(</w:t>
      </w:r>
      <w:r w:rsidR="00BE50DE">
        <w:rPr>
          <w:rFonts w:ascii="Times New Roman" w:eastAsia="Times New Roman" w:hAnsi="Times New Roman"/>
          <w:sz w:val="24"/>
          <w:szCs w:val="24"/>
        </w:rPr>
        <w:t>toliau –Centras)</w:t>
      </w:r>
      <w:r>
        <w:rPr>
          <w:rFonts w:ascii="Times New Roman" w:eastAsia="Times New Roman" w:hAnsi="Times New Roman"/>
          <w:sz w:val="24"/>
          <w:szCs w:val="24"/>
        </w:rPr>
        <w:t xml:space="preserve"> </w:t>
      </w:r>
      <w:r w:rsidR="00147F8F">
        <w:rPr>
          <w:rFonts w:ascii="Times New Roman" w:eastAsia="Times New Roman" w:hAnsi="Times New Roman"/>
          <w:sz w:val="24"/>
          <w:szCs w:val="24"/>
        </w:rPr>
        <w:t>prašym</w:t>
      </w:r>
      <w:r w:rsidR="00D822F9">
        <w:rPr>
          <w:rFonts w:ascii="Times New Roman" w:eastAsia="Times New Roman" w:hAnsi="Times New Roman"/>
          <w:sz w:val="24"/>
          <w:szCs w:val="24"/>
        </w:rPr>
        <w:t>ą</w:t>
      </w:r>
      <w:r w:rsidR="00147F8F">
        <w:rPr>
          <w:rFonts w:ascii="Times New Roman" w:eastAsia="Times New Roman" w:hAnsi="Times New Roman"/>
          <w:sz w:val="24"/>
          <w:szCs w:val="24"/>
        </w:rPr>
        <w:t xml:space="preserve"> </w:t>
      </w:r>
      <w:r w:rsidR="00147F8F">
        <w:rPr>
          <w:rFonts w:ascii="Times New Roman" w:hAnsi="Times New Roman"/>
          <w:sz w:val="24"/>
          <w:szCs w:val="24"/>
        </w:rPr>
        <w:t>202</w:t>
      </w:r>
      <w:r w:rsidR="00641D42">
        <w:rPr>
          <w:rFonts w:ascii="Times New Roman" w:hAnsi="Times New Roman"/>
          <w:sz w:val="24"/>
          <w:szCs w:val="24"/>
        </w:rPr>
        <w:t>4</w:t>
      </w:r>
      <w:r w:rsidR="00147F8F">
        <w:rPr>
          <w:rFonts w:ascii="Times New Roman" w:hAnsi="Times New Roman"/>
          <w:sz w:val="24"/>
          <w:szCs w:val="24"/>
        </w:rPr>
        <w:t>-0</w:t>
      </w:r>
      <w:r w:rsidR="00641D42">
        <w:rPr>
          <w:rFonts w:ascii="Times New Roman" w:hAnsi="Times New Roman"/>
          <w:sz w:val="24"/>
          <w:szCs w:val="24"/>
        </w:rPr>
        <w:t>2</w:t>
      </w:r>
      <w:r w:rsidR="00147F8F">
        <w:rPr>
          <w:rFonts w:ascii="Times New Roman" w:hAnsi="Times New Roman"/>
          <w:sz w:val="24"/>
          <w:szCs w:val="24"/>
        </w:rPr>
        <w:t>-2</w:t>
      </w:r>
      <w:r w:rsidR="00D822F9">
        <w:rPr>
          <w:rFonts w:ascii="Times New Roman" w:hAnsi="Times New Roman"/>
          <w:sz w:val="24"/>
          <w:szCs w:val="24"/>
        </w:rPr>
        <w:t>6</w:t>
      </w:r>
      <w:r w:rsidR="00147F8F">
        <w:rPr>
          <w:rFonts w:ascii="Times New Roman" w:hAnsi="Times New Roman"/>
          <w:sz w:val="24"/>
          <w:szCs w:val="24"/>
        </w:rPr>
        <w:t xml:space="preserve"> Nr. (</w:t>
      </w:r>
      <w:r w:rsidR="000C3986">
        <w:rPr>
          <w:rFonts w:ascii="Times New Roman" w:hAnsi="Times New Roman"/>
          <w:sz w:val="24"/>
          <w:szCs w:val="24"/>
        </w:rPr>
        <w:t>1.13.</w:t>
      </w:r>
      <w:r w:rsidR="00147F8F">
        <w:rPr>
          <w:rFonts w:ascii="Times New Roman" w:hAnsi="Times New Roman"/>
          <w:sz w:val="24"/>
          <w:szCs w:val="24"/>
        </w:rPr>
        <w:t>) V5-</w:t>
      </w:r>
      <w:r w:rsidR="000C3986">
        <w:rPr>
          <w:rFonts w:ascii="Times New Roman" w:hAnsi="Times New Roman"/>
          <w:sz w:val="24"/>
          <w:szCs w:val="24"/>
        </w:rPr>
        <w:t>54</w:t>
      </w:r>
      <w:r w:rsidR="00147F8F">
        <w:rPr>
          <w:rFonts w:ascii="Times New Roman" w:hAnsi="Times New Roman"/>
          <w:sz w:val="24"/>
          <w:szCs w:val="24"/>
        </w:rPr>
        <w:t xml:space="preserve"> „Dėl </w:t>
      </w:r>
      <w:r w:rsidR="00641D42">
        <w:rPr>
          <w:rFonts w:ascii="Times New Roman" w:hAnsi="Times New Roman"/>
          <w:sz w:val="24"/>
          <w:szCs w:val="24"/>
        </w:rPr>
        <w:t xml:space="preserve">Kretingos rajono švietimo centro teikiamų </w:t>
      </w:r>
      <w:r w:rsidR="00641D42" w:rsidRPr="00A66A0E">
        <w:rPr>
          <w:rFonts w:ascii="Times New Roman" w:hAnsi="Times New Roman"/>
          <w:sz w:val="24"/>
          <w:szCs w:val="24"/>
        </w:rPr>
        <w:t xml:space="preserve">atlygintinų </w:t>
      </w:r>
      <w:r w:rsidR="00641D42">
        <w:rPr>
          <w:rFonts w:ascii="Times New Roman" w:hAnsi="Times New Roman"/>
          <w:sz w:val="24"/>
          <w:szCs w:val="24"/>
        </w:rPr>
        <w:t>paslaugų įkainių pa</w:t>
      </w:r>
      <w:r w:rsidR="00A66A0E">
        <w:rPr>
          <w:rFonts w:ascii="Times New Roman" w:hAnsi="Times New Roman"/>
          <w:sz w:val="24"/>
          <w:szCs w:val="24"/>
        </w:rPr>
        <w:t>keitimo, naujų paslaugų patvirtinimo</w:t>
      </w:r>
      <w:r w:rsidR="00147F8F">
        <w:rPr>
          <w:rFonts w:ascii="Times New Roman" w:hAnsi="Times New Roman"/>
          <w:sz w:val="24"/>
          <w:szCs w:val="24"/>
        </w:rPr>
        <w:t>“</w:t>
      </w:r>
      <w:r w:rsidR="003B28D1">
        <w:rPr>
          <w:rFonts w:ascii="Times New Roman" w:hAnsi="Times New Roman"/>
          <w:sz w:val="24"/>
          <w:szCs w:val="24"/>
        </w:rPr>
        <w:t>.</w:t>
      </w:r>
    </w:p>
    <w:p w14:paraId="0A730777" w14:textId="77777777" w:rsidR="00B14E1B" w:rsidRDefault="00BE50DE" w:rsidP="00147F8F">
      <w:pPr>
        <w:spacing w:after="0" w:line="240" w:lineRule="auto"/>
        <w:ind w:firstLine="851"/>
        <w:jc w:val="both"/>
        <w:rPr>
          <w:rFonts w:ascii="Times New Roman" w:hAnsi="Times New Roman"/>
          <w:sz w:val="24"/>
          <w:szCs w:val="24"/>
        </w:rPr>
      </w:pPr>
      <w:r>
        <w:rPr>
          <w:rFonts w:ascii="Times New Roman" w:hAnsi="Times New Roman"/>
          <w:sz w:val="24"/>
          <w:szCs w:val="24"/>
        </w:rPr>
        <w:t>C</w:t>
      </w:r>
      <w:r w:rsidR="001878EF">
        <w:rPr>
          <w:rFonts w:ascii="Times New Roman" w:hAnsi="Times New Roman"/>
          <w:sz w:val="24"/>
          <w:szCs w:val="24"/>
        </w:rPr>
        <w:t xml:space="preserve">entro teikiamų atlygintinų paslaugų įkainiai nustatyti </w:t>
      </w:r>
      <w:r w:rsidR="00EB52E6" w:rsidRPr="00A82A39">
        <w:rPr>
          <w:rFonts w:ascii="Times New Roman" w:eastAsia="Times New Roman" w:hAnsi="Times New Roman"/>
          <w:color w:val="000000"/>
          <w:sz w:val="24"/>
          <w:szCs w:val="24"/>
          <w:lang w:eastAsia="lt-LT"/>
        </w:rPr>
        <w:t>Kretingos rajono savivaldybės tarybos 201</w:t>
      </w:r>
      <w:r w:rsidR="00EB52E6">
        <w:rPr>
          <w:rFonts w:ascii="Times New Roman" w:eastAsia="Times New Roman" w:hAnsi="Times New Roman"/>
          <w:color w:val="000000"/>
          <w:sz w:val="24"/>
          <w:szCs w:val="24"/>
          <w:lang w:eastAsia="lt-LT"/>
        </w:rPr>
        <w:t>7</w:t>
      </w:r>
      <w:r w:rsidR="00EB52E6" w:rsidRPr="00A82A39">
        <w:rPr>
          <w:rFonts w:ascii="Times New Roman" w:eastAsia="Times New Roman" w:hAnsi="Times New Roman"/>
          <w:color w:val="000000"/>
          <w:sz w:val="24"/>
          <w:szCs w:val="24"/>
          <w:lang w:eastAsia="lt-LT"/>
        </w:rPr>
        <w:t xml:space="preserve"> m. </w:t>
      </w:r>
      <w:r w:rsidR="00EB52E6">
        <w:rPr>
          <w:rFonts w:ascii="Times New Roman" w:eastAsia="Times New Roman" w:hAnsi="Times New Roman"/>
          <w:color w:val="000000"/>
          <w:sz w:val="24"/>
          <w:szCs w:val="24"/>
          <w:lang w:eastAsia="lt-LT"/>
        </w:rPr>
        <w:t>sausio</w:t>
      </w:r>
      <w:r w:rsidR="00EB52E6" w:rsidRPr="00A82A39">
        <w:rPr>
          <w:rFonts w:ascii="Times New Roman" w:eastAsia="Times New Roman" w:hAnsi="Times New Roman"/>
          <w:color w:val="000000"/>
          <w:sz w:val="24"/>
          <w:szCs w:val="24"/>
          <w:lang w:eastAsia="lt-LT"/>
        </w:rPr>
        <w:t xml:space="preserve"> 2</w:t>
      </w:r>
      <w:r w:rsidR="00EB52E6">
        <w:rPr>
          <w:rFonts w:ascii="Times New Roman" w:eastAsia="Times New Roman" w:hAnsi="Times New Roman"/>
          <w:color w:val="000000"/>
          <w:sz w:val="24"/>
          <w:szCs w:val="24"/>
          <w:lang w:eastAsia="lt-LT"/>
        </w:rPr>
        <w:t>6</w:t>
      </w:r>
      <w:r w:rsidR="00EB52E6" w:rsidRPr="00A82A39">
        <w:rPr>
          <w:rFonts w:ascii="Times New Roman" w:eastAsia="Times New Roman" w:hAnsi="Times New Roman"/>
          <w:color w:val="000000"/>
          <w:sz w:val="24"/>
          <w:szCs w:val="24"/>
          <w:lang w:eastAsia="lt-LT"/>
        </w:rPr>
        <w:t xml:space="preserve"> d. sprendim</w:t>
      </w:r>
      <w:r w:rsidR="001878EF">
        <w:rPr>
          <w:rFonts w:ascii="Times New Roman" w:eastAsia="Times New Roman" w:hAnsi="Times New Roman"/>
          <w:color w:val="000000"/>
          <w:sz w:val="24"/>
          <w:szCs w:val="24"/>
          <w:lang w:eastAsia="lt-LT"/>
        </w:rPr>
        <w:t>u</w:t>
      </w:r>
      <w:r w:rsidR="00EB52E6" w:rsidRPr="00A82A39">
        <w:rPr>
          <w:rFonts w:ascii="Times New Roman" w:eastAsia="Times New Roman" w:hAnsi="Times New Roman"/>
          <w:color w:val="000000"/>
          <w:sz w:val="24"/>
          <w:szCs w:val="24"/>
          <w:lang w:eastAsia="lt-LT"/>
        </w:rPr>
        <w:t xml:space="preserve"> Nr. T2-</w:t>
      </w:r>
      <w:r w:rsidR="00EB52E6">
        <w:rPr>
          <w:rFonts w:ascii="Times New Roman" w:eastAsia="Times New Roman" w:hAnsi="Times New Roman"/>
          <w:color w:val="000000"/>
          <w:sz w:val="24"/>
          <w:szCs w:val="24"/>
          <w:lang w:eastAsia="lt-LT"/>
        </w:rPr>
        <w:t>17</w:t>
      </w:r>
      <w:r w:rsidR="00EB52E6" w:rsidRPr="00A82A39">
        <w:rPr>
          <w:rFonts w:ascii="Times New Roman" w:eastAsia="Times New Roman" w:hAnsi="Times New Roman"/>
          <w:color w:val="000000"/>
          <w:sz w:val="24"/>
          <w:szCs w:val="24"/>
          <w:lang w:eastAsia="lt-LT"/>
        </w:rPr>
        <w:t xml:space="preserve"> „</w:t>
      </w:r>
      <w:r w:rsidR="00EB52E6">
        <w:rPr>
          <w:rFonts w:ascii="Times New Roman" w:hAnsi="Times New Roman"/>
          <w:bCs/>
          <w:sz w:val="24"/>
          <w:szCs w:val="20"/>
          <w:lang w:eastAsia="lt-LT"/>
        </w:rPr>
        <w:t>D</w:t>
      </w:r>
      <w:r w:rsidR="00EB52E6" w:rsidRPr="00751353">
        <w:rPr>
          <w:rFonts w:ascii="Times New Roman" w:hAnsi="Times New Roman"/>
          <w:bCs/>
          <w:sz w:val="24"/>
          <w:szCs w:val="20"/>
          <w:lang w:eastAsia="lt-LT"/>
        </w:rPr>
        <w:t xml:space="preserve">ėl </w:t>
      </w:r>
      <w:r w:rsidR="00EB52E6">
        <w:rPr>
          <w:rFonts w:ascii="Times New Roman" w:hAnsi="Times New Roman"/>
          <w:bCs/>
          <w:sz w:val="24"/>
          <w:szCs w:val="20"/>
          <w:lang w:eastAsia="lt-LT"/>
        </w:rPr>
        <w:t>K</w:t>
      </w:r>
      <w:r w:rsidR="00EB52E6" w:rsidRPr="00751353">
        <w:rPr>
          <w:rFonts w:ascii="Times New Roman" w:hAnsi="Times New Roman"/>
          <w:bCs/>
          <w:sz w:val="24"/>
          <w:szCs w:val="20"/>
          <w:lang w:eastAsia="lt-LT"/>
        </w:rPr>
        <w:t xml:space="preserve">retingos rajono švietimo centro teikiamų atlygintinų paslaugų įkainių nustatymo ir </w:t>
      </w:r>
      <w:r w:rsidR="00EB52E6">
        <w:rPr>
          <w:rFonts w:ascii="Times New Roman" w:hAnsi="Times New Roman"/>
          <w:bCs/>
          <w:sz w:val="24"/>
          <w:szCs w:val="20"/>
          <w:lang w:eastAsia="lt-LT"/>
        </w:rPr>
        <w:t>K</w:t>
      </w:r>
      <w:r w:rsidR="00EB52E6" w:rsidRPr="00751353">
        <w:rPr>
          <w:rFonts w:ascii="Times New Roman" w:hAnsi="Times New Roman"/>
          <w:bCs/>
          <w:sz w:val="24"/>
          <w:szCs w:val="20"/>
          <w:lang w:eastAsia="lt-LT"/>
        </w:rPr>
        <w:t>retingos rajono švietimo centro lėšų už teikiamas atlygintinas paslaugas, naudojimo tvarkos aprašo patvirtinimo</w:t>
      </w:r>
      <w:r w:rsidR="00EB52E6" w:rsidRPr="00A82A39">
        <w:rPr>
          <w:rFonts w:ascii="Times New Roman" w:eastAsia="Times New Roman" w:hAnsi="Times New Roman"/>
          <w:color w:val="000000"/>
          <w:sz w:val="24"/>
          <w:szCs w:val="24"/>
          <w:lang w:eastAsia="lt-LT"/>
        </w:rPr>
        <w:t>“</w:t>
      </w:r>
      <w:r w:rsidR="00C9089F">
        <w:rPr>
          <w:rFonts w:ascii="Times New Roman" w:eastAsia="Times New Roman" w:hAnsi="Times New Roman"/>
          <w:color w:val="000000"/>
          <w:sz w:val="24"/>
          <w:szCs w:val="24"/>
          <w:lang w:eastAsia="lt-LT"/>
        </w:rPr>
        <w:t xml:space="preserve"> </w:t>
      </w:r>
      <w:r w:rsidR="00A95040">
        <w:rPr>
          <w:rFonts w:ascii="Times New Roman" w:hAnsi="Times New Roman"/>
          <w:sz w:val="24"/>
          <w:szCs w:val="24"/>
        </w:rPr>
        <w:t>(toliau – Sprendimas).</w:t>
      </w:r>
      <w:r w:rsidR="001878EF">
        <w:rPr>
          <w:rFonts w:ascii="Times New Roman" w:hAnsi="Times New Roman"/>
          <w:sz w:val="24"/>
          <w:szCs w:val="24"/>
        </w:rPr>
        <w:t xml:space="preserve"> </w:t>
      </w:r>
      <w:r>
        <w:rPr>
          <w:rFonts w:ascii="Times New Roman" w:hAnsi="Times New Roman"/>
          <w:sz w:val="24"/>
          <w:szCs w:val="24"/>
        </w:rPr>
        <w:t>C</w:t>
      </w:r>
      <w:r w:rsidR="001878EF">
        <w:rPr>
          <w:rFonts w:ascii="Times New Roman" w:hAnsi="Times New Roman"/>
          <w:sz w:val="24"/>
          <w:szCs w:val="24"/>
        </w:rPr>
        <w:t>entras</w:t>
      </w:r>
      <w:r>
        <w:rPr>
          <w:rFonts w:ascii="Times New Roman" w:hAnsi="Times New Roman"/>
          <w:sz w:val="24"/>
          <w:szCs w:val="24"/>
        </w:rPr>
        <w:t xml:space="preserve"> </w:t>
      </w:r>
      <w:r w:rsidR="001878EF">
        <w:rPr>
          <w:rFonts w:ascii="Times New Roman" w:hAnsi="Times New Roman"/>
          <w:sz w:val="24"/>
          <w:szCs w:val="24"/>
        </w:rPr>
        <w:t>prašo</w:t>
      </w:r>
      <w:r w:rsidR="00B14E1B">
        <w:rPr>
          <w:rFonts w:ascii="Times New Roman" w:hAnsi="Times New Roman"/>
          <w:sz w:val="24"/>
          <w:szCs w:val="24"/>
        </w:rPr>
        <w:t>:</w:t>
      </w:r>
    </w:p>
    <w:p w14:paraId="67399790" w14:textId="5D70B170" w:rsidR="004A6816" w:rsidRDefault="001878EF" w:rsidP="00B14E1B">
      <w:pPr>
        <w:pStyle w:val="Sraopastraipa"/>
        <w:numPr>
          <w:ilvl w:val="0"/>
          <w:numId w:val="7"/>
        </w:numPr>
        <w:tabs>
          <w:tab w:val="left" w:pos="1134"/>
        </w:tabs>
        <w:spacing w:after="0" w:line="240" w:lineRule="auto"/>
        <w:ind w:left="0" w:firstLine="851"/>
        <w:jc w:val="both"/>
        <w:rPr>
          <w:rFonts w:ascii="Times New Roman" w:hAnsi="Times New Roman"/>
          <w:sz w:val="24"/>
          <w:szCs w:val="24"/>
        </w:rPr>
      </w:pPr>
      <w:r w:rsidRPr="00B14E1B">
        <w:rPr>
          <w:rFonts w:ascii="Times New Roman" w:hAnsi="Times New Roman"/>
          <w:sz w:val="24"/>
          <w:szCs w:val="24"/>
        </w:rPr>
        <w:t xml:space="preserve"> </w:t>
      </w:r>
      <w:r w:rsidR="00B14E1B">
        <w:rPr>
          <w:rFonts w:ascii="Times New Roman" w:hAnsi="Times New Roman"/>
          <w:sz w:val="24"/>
          <w:szCs w:val="24"/>
        </w:rPr>
        <w:t>Padidinti gid</w:t>
      </w:r>
      <w:r w:rsidR="006E7797">
        <w:rPr>
          <w:rFonts w:ascii="Times New Roman" w:hAnsi="Times New Roman"/>
          <w:sz w:val="24"/>
          <w:szCs w:val="24"/>
        </w:rPr>
        <w:t>o</w:t>
      </w:r>
      <w:r w:rsidR="00B14E1B">
        <w:rPr>
          <w:rFonts w:ascii="Times New Roman" w:hAnsi="Times New Roman"/>
          <w:sz w:val="24"/>
          <w:szCs w:val="24"/>
        </w:rPr>
        <w:t xml:space="preserve"> </w:t>
      </w:r>
      <w:r w:rsidR="00A66A0E">
        <w:rPr>
          <w:rFonts w:ascii="Times New Roman" w:hAnsi="Times New Roman"/>
          <w:sz w:val="24"/>
          <w:szCs w:val="24"/>
        </w:rPr>
        <w:t xml:space="preserve">teikiamų </w:t>
      </w:r>
      <w:r w:rsidR="00B14E1B">
        <w:rPr>
          <w:rFonts w:ascii="Times New Roman" w:hAnsi="Times New Roman"/>
          <w:sz w:val="24"/>
          <w:szCs w:val="24"/>
        </w:rPr>
        <w:t xml:space="preserve">paslaugų įkainius, nes </w:t>
      </w:r>
      <w:r w:rsidR="00AF2A4D">
        <w:rPr>
          <w:rFonts w:ascii="Times New Roman" w:hAnsi="Times New Roman"/>
          <w:sz w:val="24"/>
          <w:szCs w:val="24"/>
        </w:rPr>
        <w:t xml:space="preserve">gido teikiamų autorinių ekskursijų valandinis įkainis pabrango 5,00 eurais </w:t>
      </w:r>
      <w:r w:rsidR="00B14E1B">
        <w:rPr>
          <w:rFonts w:ascii="Times New Roman" w:hAnsi="Times New Roman"/>
          <w:sz w:val="24"/>
          <w:szCs w:val="24"/>
        </w:rPr>
        <w:t>bei pailgėjo eks</w:t>
      </w:r>
      <w:r w:rsidR="001F0D70">
        <w:rPr>
          <w:rFonts w:ascii="Times New Roman" w:hAnsi="Times New Roman"/>
          <w:sz w:val="24"/>
          <w:szCs w:val="24"/>
        </w:rPr>
        <w:t>k</w:t>
      </w:r>
      <w:r w:rsidR="00B14E1B">
        <w:rPr>
          <w:rFonts w:ascii="Times New Roman" w:hAnsi="Times New Roman"/>
          <w:sz w:val="24"/>
          <w:szCs w:val="24"/>
        </w:rPr>
        <w:t>ursij</w:t>
      </w:r>
      <w:r w:rsidR="00973609">
        <w:rPr>
          <w:rFonts w:ascii="Times New Roman" w:hAnsi="Times New Roman"/>
          <w:sz w:val="24"/>
          <w:szCs w:val="24"/>
        </w:rPr>
        <w:t>os</w:t>
      </w:r>
      <w:r w:rsidR="00B14E1B">
        <w:rPr>
          <w:rFonts w:ascii="Times New Roman" w:hAnsi="Times New Roman"/>
          <w:sz w:val="24"/>
          <w:szCs w:val="24"/>
        </w:rPr>
        <w:t xml:space="preserve"> trukmė –</w:t>
      </w:r>
      <w:r w:rsidR="006E7797">
        <w:rPr>
          <w:rFonts w:ascii="Times New Roman" w:hAnsi="Times New Roman"/>
          <w:sz w:val="24"/>
          <w:szCs w:val="24"/>
        </w:rPr>
        <w:t xml:space="preserve"> </w:t>
      </w:r>
      <w:r w:rsidR="00B14E1B">
        <w:rPr>
          <w:rFonts w:ascii="Times New Roman" w:hAnsi="Times New Roman"/>
          <w:sz w:val="24"/>
          <w:szCs w:val="24"/>
        </w:rPr>
        <w:t xml:space="preserve">vietoj </w:t>
      </w:r>
      <w:r w:rsidR="00973609">
        <w:rPr>
          <w:rFonts w:ascii="Times New Roman" w:hAnsi="Times New Roman"/>
          <w:sz w:val="24"/>
          <w:szCs w:val="24"/>
        </w:rPr>
        <w:t xml:space="preserve">1 </w:t>
      </w:r>
      <w:r w:rsidR="00B14E1B">
        <w:rPr>
          <w:rFonts w:ascii="Times New Roman" w:hAnsi="Times New Roman"/>
          <w:sz w:val="24"/>
          <w:szCs w:val="24"/>
        </w:rPr>
        <w:t>ak</w:t>
      </w:r>
      <w:r w:rsidR="00AF2A4D">
        <w:rPr>
          <w:rFonts w:ascii="Times New Roman" w:hAnsi="Times New Roman"/>
          <w:sz w:val="24"/>
          <w:szCs w:val="24"/>
        </w:rPr>
        <w:t xml:space="preserve">ademinės valandos </w:t>
      </w:r>
      <w:r w:rsidR="005C1375">
        <w:rPr>
          <w:rFonts w:ascii="Times New Roman" w:hAnsi="Times New Roman"/>
          <w:sz w:val="24"/>
          <w:szCs w:val="24"/>
        </w:rPr>
        <w:t>4</w:t>
      </w:r>
      <w:r w:rsidR="00AF2A4D">
        <w:rPr>
          <w:rFonts w:ascii="Times New Roman" w:hAnsi="Times New Roman"/>
          <w:sz w:val="24"/>
          <w:szCs w:val="24"/>
        </w:rPr>
        <w:t>5 min.</w:t>
      </w:r>
      <w:r w:rsidR="00973609">
        <w:rPr>
          <w:rFonts w:ascii="Times New Roman" w:hAnsi="Times New Roman"/>
          <w:sz w:val="24"/>
          <w:szCs w:val="24"/>
        </w:rPr>
        <w:t>,</w:t>
      </w:r>
      <w:r w:rsidR="00AF2A4D">
        <w:rPr>
          <w:rFonts w:ascii="Times New Roman" w:hAnsi="Times New Roman"/>
          <w:sz w:val="24"/>
          <w:szCs w:val="24"/>
        </w:rPr>
        <w:t xml:space="preserve"> ekskursij</w:t>
      </w:r>
      <w:r w:rsidR="00973609">
        <w:rPr>
          <w:rFonts w:ascii="Times New Roman" w:hAnsi="Times New Roman"/>
          <w:sz w:val="24"/>
          <w:szCs w:val="24"/>
        </w:rPr>
        <w:t>a</w:t>
      </w:r>
      <w:r w:rsidR="00AF2A4D">
        <w:rPr>
          <w:rFonts w:ascii="Times New Roman" w:hAnsi="Times New Roman"/>
          <w:sz w:val="24"/>
          <w:szCs w:val="24"/>
        </w:rPr>
        <w:t xml:space="preserve"> trunka 1 valandą</w:t>
      </w:r>
      <w:r w:rsidR="00973609">
        <w:rPr>
          <w:rFonts w:ascii="Times New Roman" w:hAnsi="Times New Roman"/>
          <w:sz w:val="24"/>
          <w:szCs w:val="24"/>
        </w:rPr>
        <w:t xml:space="preserve"> (60 min.)</w:t>
      </w:r>
      <w:r w:rsidR="00327796">
        <w:rPr>
          <w:rFonts w:ascii="Times New Roman" w:hAnsi="Times New Roman"/>
          <w:sz w:val="24"/>
          <w:szCs w:val="24"/>
        </w:rPr>
        <w:t>.</w:t>
      </w:r>
    </w:p>
    <w:tbl>
      <w:tblPr>
        <w:tblStyle w:val="Lentelstinklelis"/>
        <w:tblW w:w="9742" w:type="dxa"/>
        <w:tblLook w:val="04A0" w:firstRow="1" w:lastRow="0" w:firstColumn="1" w:lastColumn="0" w:noHBand="0" w:noVBand="1"/>
      </w:tblPr>
      <w:tblGrid>
        <w:gridCol w:w="976"/>
        <w:gridCol w:w="14"/>
        <w:gridCol w:w="2266"/>
        <w:gridCol w:w="1438"/>
        <w:gridCol w:w="2118"/>
        <w:gridCol w:w="1409"/>
        <w:gridCol w:w="1521"/>
      </w:tblGrid>
      <w:tr w:rsidR="00926336" w:rsidRPr="00291290" w14:paraId="05014536" w14:textId="77777777" w:rsidTr="00AB0A17">
        <w:tc>
          <w:tcPr>
            <w:tcW w:w="4694" w:type="dxa"/>
            <w:gridSpan w:val="4"/>
          </w:tcPr>
          <w:p w14:paraId="3C1E49A1" w14:textId="77777777" w:rsidR="00926336" w:rsidRPr="00291290" w:rsidRDefault="00926336" w:rsidP="00317B1F">
            <w:pPr>
              <w:tabs>
                <w:tab w:val="left" w:pos="426"/>
              </w:tabs>
              <w:spacing w:after="0" w:line="240" w:lineRule="auto"/>
              <w:rPr>
                <w:rFonts w:ascii="Times New Roman" w:hAnsi="Times New Roman"/>
              </w:rPr>
            </w:pPr>
            <w:r w:rsidRPr="00291290">
              <w:rPr>
                <w:rFonts w:ascii="Times New Roman" w:hAnsi="Times New Roman"/>
                <w:b/>
                <w:bCs/>
              </w:rPr>
              <w:t>Nustatyta 2017 m. sausio 26 d. sprendimu Nr. T2˗17</w:t>
            </w:r>
          </w:p>
        </w:tc>
        <w:tc>
          <w:tcPr>
            <w:tcW w:w="3527" w:type="dxa"/>
            <w:gridSpan w:val="2"/>
            <w:vAlign w:val="center"/>
          </w:tcPr>
          <w:p w14:paraId="70FB8C23" w14:textId="7C000898" w:rsidR="00926336" w:rsidRPr="00291290" w:rsidRDefault="00926336" w:rsidP="00725249">
            <w:pPr>
              <w:tabs>
                <w:tab w:val="left" w:pos="426"/>
              </w:tabs>
              <w:spacing w:after="0" w:line="240" w:lineRule="auto"/>
              <w:jc w:val="center"/>
              <w:rPr>
                <w:rFonts w:ascii="Times New Roman" w:hAnsi="Times New Roman"/>
              </w:rPr>
            </w:pPr>
            <w:r w:rsidRPr="00291290">
              <w:rPr>
                <w:rFonts w:ascii="Times New Roman" w:hAnsi="Times New Roman"/>
                <w:b/>
                <w:bCs/>
              </w:rPr>
              <w:t>Prašoma nustatyti</w:t>
            </w:r>
          </w:p>
        </w:tc>
        <w:tc>
          <w:tcPr>
            <w:tcW w:w="1521" w:type="dxa"/>
            <w:vAlign w:val="center"/>
          </w:tcPr>
          <w:p w14:paraId="7D3C1512" w14:textId="77777777" w:rsidR="00926336" w:rsidRPr="00291290" w:rsidRDefault="00926336" w:rsidP="00725249">
            <w:pPr>
              <w:tabs>
                <w:tab w:val="left" w:pos="426"/>
              </w:tabs>
              <w:spacing w:after="0" w:line="240" w:lineRule="auto"/>
              <w:jc w:val="center"/>
              <w:rPr>
                <w:rFonts w:ascii="Times New Roman" w:hAnsi="Times New Roman"/>
              </w:rPr>
            </w:pPr>
            <w:r w:rsidRPr="00291290">
              <w:rPr>
                <w:rFonts w:ascii="Times New Roman" w:hAnsi="Times New Roman"/>
                <w:b/>
                <w:bCs/>
              </w:rPr>
              <w:t>Komentaras</w:t>
            </w:r>
          </w:p>
        </w:tc>
      </w:tr>
      <w:tr w:rsidR="003C2FF6" w:rsidRPr="00291290" w14:paraId="51F166B4" w14:textId="77777777" w:rsidTr="00AB0A17">
        <w:tc>
          <w:tcPr>
            <w:tcW w:w="990" w:type="dxa"/>
            <w:gridSpan w:val="2"/>
            <w:vAlign w:val="center"/>
          </w:tcPr>
          <w:p w14:paraId="30B8A97A"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Punktas</w:t>
            </w:r>
          </w:p>
        </w:tc>
        <w:tc>
          <w:tcPr>
            <w:tcW w:w="2266" w:type="dxa"/>
            <w:vAlign w:val="center"/>
          </w:tcPr>
          <w:p w14:paraId="374A7E9E" w14:textId="77777777" w:rsidR="003C2FF6" w:rsidRPr="00291290" w:rsidRDefault="003C2FF6" w:rsidP="00317B1F">
            <w:pPr>
              <w:tabs>
                <w:tab w:val="left" w:pos="426"/>
              </w:tabs>
              <w:spacing w:after="0" w:line="240" w:lineRule="auto"/>
              <w:jc w:val="center"/>
              <w:rPr>
                <w:rFonts w:ascii="Times New Roman" w:hAnsi="Times New Roman"/>
              </w:rPr>
            </w:pPr>
          </w:p>
        </w:tc>
        <w:tc>
          <w:tcPr>
            <w:tcW w:w="1438" w:type="dxa"/>
            <w:vAlign w:val="center"/>
          </w:tcPr>
          <w:p w14:paraId="3FE8504F" w14:textId="66409585" w:rsidR="003C2FF6" w:rsidRPr="00291290" w:rsidRDefault="002F477C" w:rsidP="00317B1F">
            <w:pPr>
              <w:tabs>
                <w:tab w:val="left" w:pos="426"/>
              </w:tabs>
              <w:spacing w:after="0" w:line="240" w:lineRule="auto"/>
              <w:jc w:val="center"/>
              <w:rPr>
                <w:rFonts w:ascii="Times New Roman" w:hAnsi="Times New Roman"/>
              </w:rPr>
            </w:pPr>
            <w:r w:rsidRPr="00291290">
              <w:rPr>
                <w:rFonts w:ascii="Times New Roman" w:hAnsi="Times New Roman"/>
              </w:rPr>
              <w:t>Paslaugų įkainis (eurais)</w:t>
            </w:r>
          </w:p>
        </w:tc>
        <w:tc>
          <w:tcPr>
            <w:tcW w:w="2118" w:type="dxa"/>
            <w:vAlign w:val="center"/>
          </w:tcPr>
          <w:p w14:paraId="4E5DC987" w14:textId="77777777" w:rsidR="003C2FF6" w:rsidRPr="00291290" w:rsidRDefault="003C2FF6" w:rsidP="00317B1F">
            <w:pPr>
              <w:tabs>
                <w:tab w:val="left" w:pos="426"/>
              </w:tabs>
              <w:spacing w:after="0" w:line="240" w:lineRule="auto"/>
              <w:jc w:val="center"/>
              <w:rPr>
                <w:rFonts w:ascii="Times New Roman" w:hAnsi="Times New Roman"/>
              </w:rPr>
            </w:pPr>
          </w:p>
        </w:tc>
        <w:tc>
          <w:tcPr>
            <w:tcW w:w="1409" w:type="dxa"/>
            <w:vAlign w:val="center"/>
          </w:tcPr>
          <w:p w14:paraId="7F093048" w14:textId="73E2FE3E" w:rsidR="003C2FF6" w:rsidRPr="00291290" w:rsidRDefault="002F477C" w:rsidP="00317B1F">
            <w:pPr>
              <w:tabs>
                <w:tab w:val="left" w:pos="426"/>
              </w:tabs>
              <w:spacing w:after="0" w:line="240" w:lineRule="auto"/>
              <w:jc w:val="center"/>
              <w:rPr>
                <w:rFonts w:ascii="Times New Roman" w:hAnsi="Times New Roman"/>
              </w:rPr>
            </w:pPr>
            <w:r w:rsidRPr="00291290">
              <w:rPr>
                <w:rFonts w:ascii="Times New Roman" w:hAnsi="Times New Roman"/>
              </w:rPr>
              <w:t>Paslaugų įkainis (eurais)</w:t>
            </w:r>
          </w:p>
        </w:tc>
        <w:tc>
          <w:tcPr>
            <w:tcW w:w="1521" w:type="dxa"/>
          </w:tcPr>
          <w:p w14:paraId="1E8E3E1B" w14:textId="77777777" w:rsidR="003C2FF6" w:rsidRPr="00291290" w:rsidRDefault="003C2FF6" w:rsidP="00317B1F">
            <w:pPr>
              <w:tabs>
                <w:tab w:val="left" w:pos="426"/>
              </w:tabs>
              <w:spacing w:after="0" w:line="240" w:lineRule="auto"/>
              <w:rPr>
                <w:rFonts w:ascii="Times New Roman" w:hAnsi="Times New Roman"/>
              </w:rPr>
            </w:pPr>
          </w:p>
        </w:tc>
      </w:tr>
      <w:tr w:rsidR="003C2FF6" w:rsidRPr="00291290" w14:paraId="21EBA71A" w14:textId="77777777" w:rsidTr="00AB0A17">
        <w:trPr>
          <w:trHeight w:val="1052"/>
        </w:trPr>
        <w:tc>
          <w:tcPr>
            <w:tcW w:w="990" w:type="dxa"/>
            <w:gridSpan w:val="2"/>
          </w:tcPr>
          <w:p w14:paraId="34FDD983"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2.3.</w:t>
            </w:r>
          </w:p>
        </w:tc>
        <w:tc>
          <w:tcPr>
            <w:tcW w:w="2266" w:type="dxa"/>
          </w:tcPr>
          <w:p w14:paraId="098E536E" w14:textId="77777777" w:rsidR="003C2FF6" w:rsidRPr="00291290" w:rsidRDefault="003C2FF6" w:rsidP="00317B1F">
            <w:pPr>
              <w:tabs>
                <w:tab w:val="left" w:pos="426"/>
              </w:tabs>
              <w:spacing w:after="0" w:line="240" w:lineRule="auto"/>
              <w:rPr>
                <w:rFonts w:ascii="Times New Roman" w:hAnsi="Times New Roman"/>
              </w:rPr>
            </w:pPr>
            <w:r w:rsidRPr="00291290">
              <w:rPr>
                <w:rFonts w:ascii="Times New Roman" w:hAnsi="Times New Roman"/>
                <w:position w:val="6"/>
              </w:rPr>
              <w:t>Gido paslaugos lietuvių k. 1 akademinė valanda grupei</w:t>
            </w:r>
          </w:p>
        </w:tc>
        <w:tc>
          <w:tcPr>
            <w:tcW w:w="1438" w:type="dxa"/>
          </w:tcPr>
          <w:p w14:paraId="34235876"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10,00</w:t>
            </w:r>
          </w:p>
        </w:tc>
        <w:tc>
          <w:tcPr>
            <w:tcW w:w="2118" w:type="dxa"/>
          </w:tcPr>
          <w:p w14:paraId="4B0574DE" w14:textId="77777777" w:rsidR="003C2FF6" w:rsidRPr="00291290" w:rsidRDefault="003C2FF6" w:rsidP="00317B1F">
            <w:pPr>
              <w:tabs>
                <w:tab w:val="left" w:pos="426"/>
              </w:tabs>
              <w:spacing w:after="0" w:line="240" w:lineRule="auto"/>
              <w:rPr>
                <w:rFonts w:ascii="Times New Roman" w:hAnsi="Times New Roman"/>
              </w:rPr>
            </w:pPr>
            <w:r w:rsidRPr="00291290">
              <w:rPr>
                <w:rFonts w:ascii="Times New Roman" w:hAnsi="Times New Roman"/>
                <w:position w:val="6"/>
              </w:rPr>
              <w:t>Gido paslaugos lietuvių k. 1 valanda grupei</w:t>
            </w:r>
          </w:p>
        </w:tc>
        <w:tc>
          <w:tcPr>
            <w:tcW w:w="1409" w:type="dxa"/>
          </w:tcPr>
          <w:p w14:paraId="2B6145DC"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15,00</w:t>
            </w:r>
          </w:p>
        </w:tc>
        <w:tc>
          <w:tcPr>
            <w:tcW w:w="1521" w:type="dxa"/>
          </w:tcPr>
          <w:p w14:paraId="4DC1E143" w14:textId="77777777" w:rsidR="003C2FF6" w:rsidRPr="00291290" w:rsidRDefault="003C2FF6" w:rsidP="00317B1F">
            <w:pPr>
              <w:tabs>
                <w:tab w:val="left" w:pos="426"/>
              </w:tabs>
              <w:spacing w:after="0" w:line="240" w:lineRule="auto"/>
              <w:rPr>
                <w:rFonts w:ascii="Times New Roman" w:hAnsi="Times New Roman"/>
              </w:rPr>
            </w:pPr>
          </w:p>
        </w:tc>
      </w:tr>
      <w:tr w:rsidR="003C2FF6" w:rsidRPr="00291290" w14:paraId="77D7F51A" w14:textId="77777777" w:rsidTr="00AB0A17">
        <w:trPr>
          <w:trHeight w:val="1181"/>
        </w:trPr>
        <w:tc>
          <w:tcPr>
            <w:tcW w:w="990" w:type="dxa"/>
            <w:gridSpan w:val="2"/>
          </w:tcPr>
          <w:p w14:paraId="6876492A" w14:textId="07613468"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2.4</w:t>
            </w:r>
            <w:r w:rsidR="00317B1F" w:rsidRPr="00291290">
              <w:rPr>
                <w:rFonts w:ascii="Times New Roman" w:hAnsi="Times New Roman"/>
              </w:rPr>
              <w:t>.</w:t>
            </w:r>
          </w:p>
        </w:tc>
        <w:tc>
          <w:tcPr>
            <w:tcW w:w="2266" w:type="dxa"/>
          </w:tcPr>
          <w:p w14:paraId="1CE1BD5B" w14:textId="443DCDE1" w:rsidR="003C2FF6" w:rsidRPr="00291290" w:rsidRDefault="003C2FF6" w:rsidP="00317B1F">
            <w:pPr>
              <w:tabs>
                <w:tab w:val="left" w:pos="426"/>
              </w:tabs>
              <w:spacing w:after="0" w:line="240" w:lineRule="auto"/>
              <w:rPr>
                <w:rFonts w:ascii="Times New Roman" w:hAnsi="Times New Roman"/>
              </w:rPr>
            </w:pPr>
            <w:r w:rsidRPr="00291290">
              <w:rPr>
                <w:rFonts w:ascii="Times New Roman" w:hAnsi="Times New Roman"/>
                <w:position w:val="6"/>
              </w:rPr>
              <w:t>Gido paslaugos užsienio k. 1 akademinė valanda grupe</w:t>
            </w:r>
            <w:r w:rsidR="008E349D" w:rsidRPr="00291290">
              <w:rPr>
                <w:rFonts w:ascii="Times New Roman" w:hAnsi="Times New Roman"/>
                <w:position w:val="6"/>
              </w:rPr>
              <w:t>i</w:t>
            </w:r>
          </w:p>
        </w:tc>
        <w:tc>
          <w:tcPr>
            <w:tcW w:w="1438" w:type="dxa"/>
          </w:tcPr>
          <w:p w14:paraId="1B2A1185"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20,00</w:t>
            </w:r>
          </w:p>
        </w:tc>
        <w:tc>
          <w:tcPr>
            <w:tcW w:w="2118" w:type="dxa"/>
          </w:tcPr>
          <w:p w14:paraId="37EEDD67" w14:textId="77777777" w:rsidR="003C2FF6" w:rsidRPr="00291290" w:rsidRDefault="003C2FF6" w:rsidP="00317B1F">
            <w:pPr>
              <w:tabs>
                <w:tab w:val="left" w:pos="426"/>
              </w:tabs>
              <w:spacing w:after="0" w:line="240" w:lineRule="auto"/>
              <w:rPr>
                <w:rFonts w:ascii="Times New Roman" w:hAnsi="Times New Roman"/>
              </w:rPr>
            </w:pPr>
            <w:r w:rsidRPr="00291290">
              <w:rPr>
                <w:rFonts w:ascii="Times New Roman" w:hAnsi="Times New Roman"/>
                <w:position w:val="6"/>
              </w:rPr>
              <w:t>Gido paslaugos užsienio k. 1 valanda grupei</w:t>
            </w:r>
          </w:p>
        </w:tc>
        <w:tc>
          <w:tcPr>
            <w:tcW w:w="1409" w:type="dxa"/>
          </w:tcPr>
          <w:p w14:paraId="61B09A33"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25,00</w:t>
            </w:r>
          </w:p>
        </w:tc>
        <w:tc>
          <w:tcPr>
            <w:tcW w:w="1521" w:type="dxa"/>
          </w:tcPr>
          <w:p w14:paraId="4F1871F0" w14:textId="77777777" w:rsidR="003C2FF6" w:rsidRPr="00291290" w:rsidRDefault="003C2FF6" w:rsidP="00317B1F">
            <w:pPr>
              <w:tabs>
                <w:tab w:val="left" w:pos="426"/>
              </w:tabs>
              <w:spacing w:after="0" w:line="240" w:lineRule="auto"/>
              <w:rPr>
                <w:rFonts w:ascii="Times New Roman" w:hAnsi="Times New Roman"/>
              </w:rPr>
            </w:pPr>
          </w:p>
        </w:tc>
      </w:tr>
      <w:tr w:rsidR="003C2FF6" w:rsidRPr="00291290" w14:paraId="4E521F1C" w14:textId="77777777" w:rsidTr="00AB0A17">
        <w:tc>
          <w:tcPr>
            <w:tcW w:w="990" w:type="dxa"/>
            <w:gridSpan w:val="2"/>
          </w:tcPr>
          <w:p w14:paraId="32E2DC62"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2.5.</w:t>
            </w:r>
          </w:p>
        </w:tc>
        <w:tc>
          <w:tcPr>
            <w:tcW w:w="2266" w:type="dxa"/>
          </w:tcPr>
          <w:p w14:paraId="442D71D8" w14:textId="77777777" w:rsidR="003C2FF6" w:rsidRPr="00291290" w:rsidRDefault="003C2FF6" w:rsidP="00317B1F">
            <w:pPr>
              <w:tabs>
                <w:tab w:val="left" w:pos="426"/>
              </w:tabs>
              <w:spacing w:after="0" w:line="240" w:lineRule="auto"/>
              <w:rPr>
                <w:rFonts w:ascii="Times New Roman" w:hAnsi="Times New Roman"/>
                <w:position w:val="6"/>
              </w:rPr>
            </w:pPr>
            <w:r w:rsidRPr="00291290">
              <w:rPr>
                <w:rFonts w:ascii="Times New Roman" w:hAnsi="Times New Roman"/>
                <w:position w:val="6"/>
              </w:rPr>
              <w:t>Pažintinių turų organizavimas Kretingos mieste 1 akademinė valanda asmeniui</w:t>
            </w:r>
          </w:p>
        </w:tc>
        <w:tc>
          <w:tcPr>
            <w:tcW w:w="1438" w:type="dxa"/>
          </w:tcPr>
          <w:p w14:paraId="1E7547EF"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4,00</w:t>
            </w:r>
          </w:p>
        </w:tc>
        <w:tc>
          <w:tcPr>
            <w:tcW w:w="2118" w:type="dxa"/>
          </w:tcPr>
          <w:p w14:paraId="145554D9" w14:textId="77777777" w:rsidR="003C2FF6" w:rsidRPr="00291290" w:rsidRDefault="003C2FF6" w:rsidP="00317B1F">
            <w:pPr>
              <w:tabs>
                <w:tab w:val="left" w:pos="426"/>
              </w:tabs>
              <w:spacing w:after="0" w:line="240" w:lineRule="auto"/>
              <w:rPr>
                <w:rFonts w:ascii="Times New Roman" w:hAnsi="Times New Roman"/>
                <w:position w:val="6"/>
              </w:rPr>
            </w:pPr>
            <w:r w:rsidRPr="00291290">
              <w:rPr>
                <w:rFonts w:ascii="Times New Roman" w:hAnsi="Times New Roman"/>
                <w:position w:val="6"/>
              </w:rPr>
              <w:t>Pažintinių turų organizavimas Kretingos mieste 1 valanda asmeniui</w:t>
            </w:r>
          </w:p>
        </w:tc>
        <w:tc>
          <w:tcPr>
            <w:tcW w:w="1409" w:type="dxa"/>
          </w:tcPr>
          <w:p w14:paraId="28A4C513"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5,00</w:t>
            </w:r>
          </w:p>
        </w:tc>
        <w:tc>
          <w:tcPr>
            <w:tcW w:w="1521" w:type="dxa"/>
          </w:tcPr>
          <w:p w14:paraId="5429453D" w14:textId="77777777" w:rsidR="003C2FF6" w:rsidRPr="00291290" w:rsidRDefault="003C2FF6" w:rsidP="00317B1F">
            <w:pPr>
              <w:tabs>
                <w:tab w:val="left" w:pos="426"/>
              </w:tabs>
              <w:spacing w:after="0" w:line="240" w:lineRule="auto"/>
              <w:rPr>
                <w:rFonts w:ascii="Times New Roman" w:hAnsi="Times New Roman"/>
              </w:rPr>
            </w:pPr>
          </w:p>
        </w:tc>
      </w:tr>
      <w:tr w:rsidR="003C2FF6" w:rsidRPr="00291290" w14:paraId="2376A2E0" w14:textId="77777777" w:rsidTr="00AB0A17">
        <w:tc>
          <w:tcPr>
            <w:tcW w:w="976" w:type="dxa"/>
          </w:tcPr>
          <w:p w14:paraId="3F8048DE"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lastRenderedPageBreak/>
              <w:t>2.6.</w:t>
            </w:r>
          </w:p>
        </w:tc>
        <w:tc>
          <w:tcPr>
            <w:tcW w:w="2280" w:type="dxa"/>
            <w:gridSpan w:val="2"/>
          </w:tcPr>
          <w:p w14:paraId="3778425E" w14:textId="77777777" w:rsidR="003C2FF6" w:rsidRPr="00291290" w:rsidRDefault="003C2FF6" w:rsidP="00317B1F">
            <w:pPr>
              <w:tabs>
                <w:tab w:val="left" w:pos="426"/>
              </w:tabs>
              <w:spacing w:after="0" w:line="240" w:lineRule="auto"/>
              <w:rPr>
                <w:rFonts w:ascii="Times New Roman" w:hAnsi="Times New Roman"/>
                <w:position w:val="6"/>
              </w:rPr>
            </w:pPr>
            <w:r w:rsidRPr="00291290">
              <w:rPr>
                <w:rFonts w:ascii="Times New Roman" w:hAnsi="Times New Roman"/>
                <w:position w:val="6"/>
              </w:rPr>
              <w:t>Pažintinių turų organizavimas Kretingos rajone 1 akademinė valanda asmeniui</w:t>
            </w:r>
          </w:p>
        </w:tc>
        <w:tc>
          <w:tcPr>
            <w:tcW w:w="1438" w:type="dxa"/>
          </w:tcPr>
          <w:p w14:paraId="1B96E233"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5,00</w:t>
            </w:r>
          </w:p>
        </w:tc>
        <w:tc>
          <w:tcPr>
            <w:tcW w:w="2118" w:type="dxa"/>
          </w:tcPr>
          <w:p w14:paraId="06706E09" w14:textId="77777777" w:rsidR="003C2FF6" w:rsidRPr="00291290" w:rsidRDefault="003C2FF6" w:rsidP="00317B1F">
            <w:pPr>
              <w:tabs>
                <w:tab w:val="left" w:pos="426"/>
              </w:tabs>
              <w:spacing w:after="0" w:line="240" w:lineRule="auto"/>
              <w:rPr>
                <w:rFonts w:ascii="Times New Roman" w:hAnsi="Times New Roman"/>
                <w:position w:val="6"/>
              </w:rPr>
            </w:pPr>
            <w:r w:rsidRPr="00291290">
              <w:rPr>
                <w:rFonts w:ascii="Times New Roman" w:hAnsi="Times New Roman"/>
                <w:position w:val="6"/>
              </w:rPr>
              <w:t>Pažintinių turų organizavimas Kretingos rajone 1 valanda asmeniui</w:t>
            </w:r>
          </w:p>
        </w:tc>
        <w:tc>
          <w:tcPr>
            <w:tcW w:w="1409" w:type="dxa"/>
          </w:tcPr>
          <w:p w14:paraId="223A08E4"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6,00</w:t>
            </w:r>
          </w:p>
        </w:tc>
        <w:tc>
          <w:tcPr>
            <w:tcW w:w="1521" w:type="dxa"/>
          </w:tcPr>
          <w:p w14:paraId="2773E075" w14:textId="77777777" w:rsidR="003C2FF6" w:rsidRPr="00291290" w:rsidRDefault="003C2FF6" w:rsidP="00317B1F">
            <w:pPr>
              <w:tabs>
                <w:tab w:val="left" w:pos="426"/>
              </w:tabs>
              <w:spacing w:after="0" w:line="240" w:lineRule="auto"/>
              <w:rPr>
                <w:rFonts w:ascii="Times New Roman" w:hAnsi="Times New Roman"/>
              </w:rPr>
            </w:pPr>
          </w:p>
        </w:tc>
      </w:tr>
      <w:tr w:rsidR="003C2FF6" w:rsidRPr="00291290" w14:paraId="06EF92ED" w14:textId="77777777" w:rsidTr="00AB0A17">
        <w:trPr>
          <w:trHeight w:val="978"/>
        </w:trPr>
        <w:tc>
          <w:tcPr>
            <w:tcW w:w="976" w:type="dxa"/>
          </w:tcPr>
          <w:p w14:paraId="195331F6"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2.7.</w:t>
            </w:r>
          </w:p>
        </w:tc>
        <w:tc>
          <w:tcPr>
            <w:tcW w:w="2280" w:type="dxa"/>
            <w:gridSpan w:val="2"/>
          </w:tcPr>
          <w:p w14:paraId="27B061E4" w14:textId="77777777" w:rsidR="003C2FF6" w:rsidRPr="00291290" w:rsidRDefault="003C2FF6" w:rsidP="00317B1F">
            <w:pPr>
              <w:tabs>
                <w:tab w:val="left" w:pos="426"/>
              </w:tabs>
              <w:spacing w:after="0" w:line="240" w:lineRule="auto"/>
              <w:rPr>
                <w:rFonts w:ascii="Times New Roman" w:hAnsi="Times New Roman"/>
                <w:position w:val="6"/>
              </w:rPr>
            </w:pPr>
            <w:r w:rsidRPr="00291290">
              <w:rPr>
                <w:rFonts w:ascii="Times New Roman" w:hAnsi="Times New Roman"/>
                <w:position w:val="6"/>
              </w:rPr>
              <w:t>Ekskursija lietuvių k. 1 akademinė valanda grupei iki 20 asmenų</w:t>
            </w:r>
          </w:p>
        </w:tc>
        <w:tc>
          <w:tcPr>
            <w:tcW w:w="1438" w:type="dxa"/>
          </w:tcPr>
          <w:p w14:paraId="34A83228"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25,00</w:t>
            </w:r>
          </w:p>
        </w:tc>
        <w:tc>
          <w:tcPr>
            <w:tcW w:w="2118" w:type="dxa"/>
          </w:tcPr>
          <w:p w14:paraId="33990991" w14:textId="77777777" w:rsidR="003C2FF6" w:rsidRPr="00291290" w:rsidRDefault="003C2FF6" w:rsidP="00317B1F">
            <w:pPr>
              <w:tabs>
                <w:tab w:val="left" w:pos="426"/>
              </w:tabs>
              <w:spacing w:after="0" w:line="240" w:lineRule="auto"/>
              <w:rPr>
                <w:rFonts w:ascii="Times New Roman" w:hAnsi="Times New Roman"/>
                <w:position w:val="6"/>
              </w:rPr>
            </w:pPr>
            <w:r w:rsidRPr="00291290">
              <w:rPr>
                <w:rFonts w:ascii="Times New Roman" w:hAnsi="Times New Roman"/>
                <w:position w:val="6"/>
              </w:rPr>
              <w:t>Ekskursija lietuvių k. 1 valanda grupei iki 20 asmenų</w:t>
            </w:r>
          </w:p>
        </w:tc>
        <w:tc>
          <w:tcPr>
            <w:tcW w:w="1409" w:type="dxa"/>
          </w:tcPr>
          <w:p w14:paraId="1110BBC5"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30,00</w:t>
            </w:r>
          </w:p>
        </w:tc>
        <w:tc>
          <w:tcPr>
            <w:tcW w:w="1521" w:type="dxa"/>
          </w:tcPr>
          <w:p w14:paraId="4A0041F8" w14:textId="77777777" w:rsidR="003C2FF6" w:rsidRPr="00291290" w:rsidRDefault="003C2FF6" w:rsidP="00317B1F">
            <w:pPr>
              <w:tabs>
                <w:tab w:val="left" w:pos="426"/>
              </w:tabs>
              <w:spacing w:after="0" w:line="240" w:lineRule="auto"/>
              <w:rPr>
                <w:rFonts w:ascii="Times New Roman" w:hAnsi="Times New Roman"/>
              </w:rPr>
            </w:pPr>
          </w:p>
        </w:tc>
      </w:tr>
      <w:tr w:rsidR="003C2FF6" w:rsidRPr="00291290" w14:paraId="484ED18A" w14:textId="77777777" w:rsidTr="00AB0A17">
        <w:trPr>
          <w:trHeight w:val="1406"/>
        </w:trPr>
        <w:tc>
          <w:tcPr>
            <w:tcW w:w="976" w:type="dxa"/>
          </w:tcPr>
          <w:p w14:paraId="2FE43AAE"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2.8.</w:t>
            </w:r>
          </w:p>
        </w:tc>
        <w:tc>
          <w:tcPr>
            <w:tcW w:w="2280" w:type="dxa"/>
            <w:gridSpan w:val="2"/>
          </w:tcPr>
          <w:p w14:paraId="61AC01F8" w14:textId="77777777" w:rsidR="003C2FF6" w:rsidRPr="00291290" w:rsidRDefault="003C2FF6" w:rsidP="00317B1F">
            <w:pPr>
              <w:tabs>
                <w:tab w:val="left" w:pos="426"/>
              </w:tabs>
              <w:spacing w:after="0" w:line="240" w:lineRule="auto"/>
              <w:rPr>
                <w:rFonts w:ascii="Times New Roman" w:hAnsi="Times New Roman"/>
                <w:position w:val="6"/>
              </w:rPr>
            </w:pPr>
            <w:r w:rsidRPr="00291290">
              <w:rPr>
                <w:rFonts w:ascii="Times New Roman" w:hAnsi="Times New Roman"/>
                <w:position w:val="6"/>
              </w:rPr>
              <w:t>Ekskursija lietuvių k. (kai grupėje daugiau nei 20 asmenų) 1 akademinė valanda 1 asmeniui</w:t>
            </w:r>
          </w:p>
        </w:tc>
        <w:tc>
          <w:tcPr>
            <w:tcW w:w="1438" w:type="dxa"/>
          </w:tcPr>
          <w:p w14:paraId="1ED4825A"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1,50</w:t>
            </w:r>
          </w:p>
        </w:tc>
        <w:tc>
          <w:tcPr>
            <w:tcW w:w="2118" w:type="dxa"/>
          </w:tcPr>
          <w:p w14:paraId="599988D1" w14:textId="77777777" w:rsidR="003C2FF6" w:rsidRPr="00291290" w:rsidRDefault="003C2FF6" w:rsidP="00317B1F">
            <w:pPr>
              <w:tabs>
                <w:tab w:val="left" w:pos="426"/>
              </w:tabs>
              <w:spacing w:after="0" w:line="240" w:lineRule="auto"/>
              <w:rPr>
                <w:rFonts w:ascii="Times New Roman" w:hAnsi="Times New Roman"/>
                <w:position w:val="6"/>
              </w:rPr>
            </w:pPr>
            <w:r w:rsidRPr="00291290">
              <w:rPr>
                <w:rFonts w:ascii="Times New Roman" w:hAnsi="Times New Roman"/>
                <w:position w:val="6"/>
              </w:rPr>
              <w:t>Ekskursija lietuvių k. (kai grupėje daugiau nei 20 asmenų) 1 valanda 1 asmeniui</w:t>
            </w:r>
          </w:p>
        </w:tc>
        <w:tc>
          <w:tcPr>
            <w:tcW w:w="1409" w:type="dxa"/>
          </w:tcPr>
          <w:p w14:paraId="722296C2"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2,00</w:t>
            </w:r>
          </w:p>
        </w:tc>
        <w:tc>
          <w:tcPr>
            <w:tcW w:w="1521" w:type="dxa"/>
          </w:tcPr>
          <w:p w14:paraId="33FE92B4" w14:textId="77777777" w:rsidR="003C2FF6" w:rsidRPr="00291290" w:rsidRDefault="003C2FF6" w:rsidP="00317B1F">
            <w:pPr>
              <w:tabs>
                <w:tab w:val="left" w:pos="426"/>
              </w:tabs>
              <w:spacing w:after="0" w:line="240" w:lineRule="auto"/>
              <w:rPr>
                <w:rFonts w:ascii="Times New Roman" w:hAnsi="Times New Roman"/>
              </w:rPr>
            </w:pPr>
          </w:p>
        </w:tc>
      </w:tr>
      <w:tr w:rsidR="003C2FF6" w:rsidRPr="00291290" w14:paraId="5FE69248" w14:textId="77777777" w:rsidTr="00AB0A17">
        <w:tc>
          <w:tcPr>
            <w:tcW w:w="976" w:type="dxa"/>
          </w:tcPr>
          <w:p w14:paraId="12C98649"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2.9.</w:t>
            </w:r>
          </w:p>
        </w:tc>
        <w:tc>
          <w:tcPr>
            <w:tcW w:w="2280" w:type="dxa"/>
            <w:gridSpan w:val="2"/>
          </w:tcPr>
          <w:p w14:paraId="58314841" w14:textId="77777777" w:rsidR="003C2FF6" w:rsidRPr="00291290" w:rsidRDefault="003C2FF6" w:rsidP="00317B1F">
            <w:pPr>
              <w:tabs>
                <w:tab w:val="left" w:pos="426"/>
              </w:tabs>
              <w:spacing w:after="0" w:line="240" w:lineRule="auto"/>
              <w:rPr>
                <w:rFonts w:ascii="Times New Roman" w:hAnsi="Times New Roman"/>
                <w:position w:val="6"/>
              </w:rPr>
            </w:pPr>
            <w:r w:rsidRPr="00291290">
              <w:rPr>
                <w:rFonts w:ascii="Times New Roman" w:hAnsi="Times New Roman"/>
                <w:position w:val="6"/>
              </w:rPr>
              <w:t>Ekskursija užsienio k. 1 akademinė valanda grupei iki 20 asmenų</w:t>
            </w:r>
          </w:p>
        </w:tc>
        <w:tc>
          <w:tcPr>
            <w:tcW w:w="1438" w:type="dxa"/>
          </w:tcPr>
          <w:p w14:paraId="75ADC61E"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35,00</w:t>
            </w:r>
          </w:p>
        </w:tc>
        <w:tc>
          <w:tcPr>
            <w:tcW w:w="2118" w:type="dxa"/>
          </w:tcPr>
          <w:p w14:paraId="26966B4E" w14:textId="77777777" w:rsidR="003C2FF6" w:rsidRPr="00291290" w:rsidRDefault="003C2FF6" w:rsidP="00317B1F">
            <w:pPr>
              <w:tabs>
                <w:tab w:val="left" w:pos="426"/>
              </w:tabs>
              <w:spacing w:after="0" w:line="240" w:lineRule="auto"/>
              <w:rPr>
                <w:rFonts w:ascii="Times New Roman" w:hAnsi="Times New Roman"/>
                <w:position w:val="6"/>
              </w:rPr>
            </w:pPr>
            <w:r w:rsidRPr="00291290">
              <w:rPr>
                <w:rFonts w:ascii="Times New Roman" w:hAnsi="Times New Roman"/>
                <w:position w:val="6"/>
              </w:rPr>
              <w:t>Ekskursija užsienio k. 1 valanda grupei iki 20 asmenų</w:t>
            </w:r>
          </w:p>
        </w:tc>
        <w:tc>
          <w:tcPr>
            <w:tcW w:w="1409" w:type="dxa"/>
          </w:tcPr>
          <w:p w14:paraId="739F534B"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40,00</w:t>
            </w:r>
          </w:p>
        </w:tc>
        <w:tc>
          <w:tcPr>
            <w:tcW w:w="1521" w:type="dxa"/>
          </w:tcPr>
          <w:p w14:paraId="424B5AC8" w14:textId="77777777" w:rsidR="003C2FF6" w:rsidRPr="00291290" w:rsidRDefault="003C2FF6" w:rsidP="00317B1F">
            <w:pPr>
              <w:tabs>
                <w:tab w:val="left" w:pos="426"/>
              </w:tabs>
              <w:spacing w:after="0" w:line="240" w:lineRule="auto"/>
              <w:rPr>
                <w:rFonts w:ascii="Times New Roman" w:hAnsi="Times New Roman"/>
              </w:rPr>
            </w:pPr>
          </w:p>
        </w:tc>
      </w:tr>
      <w:tr w:rsidR="003C2FF6" w:rsidRPr="00291290" w14:paraId="31BB6B19" w14:textId="77777777" w:rsidTr="00AB0A17">
        <w:tc>
          <w:tcPr>
            <w:tcW w:w="976" w:type="dxa"/>
          </w:tcPr>
          <w:p w14:paraId="2B86B604"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2.10.</w:t>
            </w:r>
          </w:p>
        </w:tc>
        <w:tc>
          <w:tcPr>
            <w:tcW w:w="2280" w:type="dxa"/>
            <w:gridSpan w:val="2"/>
          </w:tcPr>
          <w:p w14:paraId="6A017378" w14:textId="77777777" w:rsidR="003C2FF6" w:rsidRPr="00291290" w:rsidRDefault="003C2FF6" w:rsidP="00317B1F">
            <w:pPr>
              <w:tabs>
                <w:tab w:val="left" w:pos="426"/>
              </w:tabs>
              <w:spacing w:after="0" w:line="240" w:lineRule="auto"/>
              <w:rPr>
                <w:rFonts w:ascii="Times New Roman" w:hAnsi="Times New Roman"/>
                <w:position w:val="6"/>
              </w:rPr>
            </w:pPr>
            <w:r w:rsidRPr="00291290">
              <w:rPr>
                <w:rFonts w:ascii="Times New Roman" w:hAnsi="Times New Roman"/>
                <w:position w:val="6"/>
              </w:rPr>
              <w:t>Ekskursija užsienio k. (kai grupėje daugiau nei 20 asmenų) 1 akademinė valanda 1 asmeniui</w:t>
            </w:r>
          </w:p>
        </w:tc>
        <w:tc>
          <w:tcPr>
            <w:tcW w:w="1438" w:type="dxa"/>
          </w:tcPr>
          <w:p w14:paraId="54B7AF64" w14:textId="77777777" w:rsidR="003C2FF6" w:rsidRPr="00291290" w:rsidRDefault="003C2FF6" w:rsidP="00317B1F">
            <w:pPr>
              <w:tabs>
                <w:tab w:val="left" w:pos="426"/>
              </w:tabs>
              <w:spacing w:after="0" w:line="240" w:lineRule="auto"/>
              <w:jc w:val="center"/>
              <w:rPr>
                <w:rFonts w:ascii="Times New Roman" w:hAnsi="Times New Roman"/>
              </w:rPr>
            </w:pPr>
            <w:r w:rsidRPr="00291290">
              <w:rPr>
                <w:rFonts w:ascii="Times New Roman" w:hAnsi="Times New Roman"/>
              </w:rPr>
              <w:t>2,00</w:t>
            </w:r>
          </w:p>
        </w:tc>
        <w:tc>
          <w:tcPr>
            <w:tcW w:w="2118" w:type="dxa"/>
          </w:tcPr>
          <w:p w14:paraId="25D05F47" w14:textId="77777777" w:rsidR="003C2FF6" w:rsidRPr="00291290" w:rsidRDefault="003C2FF6" w:rsidP="00317B1F">
            <w:pPr>
              <w:tabs>
                <w:tab w:val="left" w:pos="426"/>
              </w:tabs>
              <w:spacing w:after="0" w:line="240" w:lineRule="auto"/>
              <w:rPr>
                <w:rFonts w:ascii="Times New Roman" w:hAnsi="Times New Roman"/>
                <w:position w:val="6"/>
              </w:rPr>
            </w:pPr>
            <w:r w:rsidRPr="00291290">
              <w:rPr>
                <w:rFonts w:ascii="Times New Roman" w:hAnsi="Times New Roman"/>
                <w:position w:val="6"/>
              </w:rPr>
              <w:t>Ekskursija užsienio k. (kai grupėje daugiau nei 20 asmenų) 1 valanda 1 asmeniui</w:t>
            </w:r>
          </w:p>
        </w:tc>
        <w:tc>
          <w:tcPr>
            <w:tcW w:w="1409" w:type="dxa"/>
          </w:tcPr>
          <w:p w14:paraId="55E24511" w14:textId="3098EDA1" w:rsidR="003C2FF6" w:rsidRPr="00291290" w:rsidRDefault="003C2FF6" w:rsidP="00725249">
            <w:pPr>
              <w:tabs>
                <w:tab w:val="left" w:pos="426"/>
              </w:tabs>
              <w:spacing w:after="0" w:line="240" w:lineRule="auto"/>
              <w:jc w:val="center"/>
              <w:rPr>
                <w:rFonts w:ascii="Times New Roman" w:hAnsi="Times New Roman"/>
              </w:rPr>
            </w:pPr>
            <w:r w:rsidRPr="00291290">
              <w:rPr>
                <w:rFonts w:ascii="Times New Roman" w:hAnsi="Times New Roman"/>
              </w:rPr>
              <w:t>2,50</w:t>
            </w:r>
          </w:p>
        </w:tc>
        <w:tc>
          <w:tcPr>
            <w:tcW w:w="1521" w:type="dxa"/>
          </w:tcPr>
          <w:p w14:paraId="648086AC" w14:textId="77777777" w:rsidR="003C2FF6" w:rsidRPr="00291290" w:rsidRDefault="003C2FF6" w:rsidP="00317B1F">
            <w:pPr>
              <w:tabs>
                <w:tab w:val="left" w:pos="426"/>
              </w:tabs>
              <w:spacing w:after="0" w:line="240" w:lineRule="auto"/>
              <w:rPr>
                <w:rFonts w:ascii="Times New Roman" w:hAnsi="Times New Roman"/>
              </w:rPr>
            </w:pPr>
          </w:p>
        </w:tc>
      </w:tr>
    </w:tbl>
    <w:p w14:paraId="4A631381" w14:textId="4813225C" w:rsidR="00926336" w:rsidRPr="00725249" w:rsidRDefault="00926336" w:rsidP="00725249">
      <w:pPr>
        <w:tabs>
          <w:tab w:val="left" w:pos="1134"/>
        </w:tabs>
        <w:spacing w:after="0" w:line="240" w:lineRule="auto"/>
        <w:jc w:val="both"/>
        <w:rPr>
          <w:rFonts w:ascii="Times New Roman" w:hAnsi="Times New Roman"/>
          <w:sz w:val="24"/>
          <w:szCs w:val="24"/>
        </w:rPr>
      </w:pPr>
    </w:p>
    <w:p w14:paraId="0A4E43F4" w14:textId="3A74C32C" w:rsidR="00534C03" w:rsidRPr="00DE4933" w:rsidRDefault="0069070F" w:rsidP="00317B1F">
      <w:pPr>
        <w:pStyle w:val="Sraopastraipa"/>
        <w:numPr>
          <w:ilvl w:val="0"/>
          <w:numId w:val="7"/>
        </w:numPr>
        <w:tabs>
          <w:tab w:val="left" w:pos="1134"/>
        </w:tabs>
        <w:spacing w:after="0" w:line="240" w:lineRule="auto"/>
        <w:ind w:left="0" w:firstLine="851"/>
        <w:jc w:val="both"/>
        <w:rPr>
          <w:rFonts w:ascii="Times New Roman" w:hAnsi="Times New Roman"/>
          <w:sz w:val="24"/>
          <w:szCs w:val="24"/>
        </w:rPr>
      </w:pPr>
      <w:r w:rsidRPr="00DE4933">
        <w:rPr>
          <w:rFonts w:ascii="Times New Roman" w:hAnsi="Times New Roman"/>
          <w:sz w:val="24"/>
          <w:szCs w:val="24"/>
        </w:rPr>
        <w:t xml:space="preserve">Centras, </w:t>
      </w:r>
      <w:r w:rsidR="00534C03" w:rsidRPr="00DE4933">
        <w:rPr>
          <w:rFonts w:ascii="Times New Roman" w:hAnsi="Times New Roman"/>
          <w:sz w:val="24"/>
          <w:szCs w:val="24"/>
        </w:rPr>
        <w:t>plėsdamas teikiamų paslaugų pasiūlą</w:t>
      </w:r>
      <w:r w:rsidRPr="00DE4933">
        <w:rPr>
          <w:rFonts w:ascii="Times New Roman" w:hAnsi="Times New Roman"/>
          <w:sz w:val="24"/>
          <w:szCs w:val="24"/>
        </w:rPr>
        <w:t>, prašo savivaldybės papildyti Sprendimą, teikiant naujas paslaugas:</w:t>
      </w:r>
    </w:p>
    <w:p w14:paraId="15A49010" w14:textId="279B0AEA" w:rsidR="00534C03" w:rsidRPr="00760761" w:rsidRDefault="00534C03" w:rsidP="00317B1F">
      <w:pPr>
        <w:pStyle w:val="Sraopastraipa"/>
        <w:numPr>
          <w:ilvl w:val="1"/>
          <w:numId w:val="7"/>
        </w:numPr>
        <w:tabs>
          <w:tab w:val="left" w:pos="851"/>
        </w:tabs>
        <w:spacing w:after="0" w:line="240" w:lineRule="auto"/>
        <w:ind w:left="0" w:firstLine="851"/>
        <w:jc w:val="both"/>
        <w:rPr>
          <w:rFonts w:ascii="Times New Roman" w:hAnsi="Times New Roman"/>
          <w:sz w:val="24"/>
          <w:szCs w:val="24"/>
        </w:rPr>
      </w:pPr>
      <w:r w:rsidRPr="00760761">
        <w:rPr>
          <w:rFonts w:ascii="Times New Roman" w:hAnsi="Times New Roman"/>
          <w:sz w:val="24"/>
          <w:szCs w:val="24"/>
        </w:rPr>
        <w:t>stažuotės užsienyje programos parengimas, taikant 10 proc. antkainį nuo bendros stažuotės kainos;</w:t>
      </w:r>
    </w:p>
    <w:p w14:paraId="1C10D390" w14:textId="161E39A9" w:rsidR="00534C03" w:rsidRPr="000C6A3D" w:rsidRDefault="00317B1F" w:rsidP="00317B1F">
      <w:pPr>
        <w:pStyle w:val="Sraopastraipa"/>
        <w:numPr>
          <w:ilvl w:val="1"/>
          <w:numId w:val="7"/>
        </w:numPr>
        <w:spacing w:after="0" w:line="240" w:lineRule="auto"/>
        <w:ind w:left="0" w:firstLine="851"/>
        <w:jc w:val="both"/>
        <w:rPr>
          <w:rFonts w:ascii="Times New Roman" w:hAnsi="Times New Roman"/>
          <w:sz w:val="24"/>
          <w:szCs w:val="24"/>
        </w:rPr>
      </w:pPr>
      <w:r>
        <w:rPr>
          <w:rFonts w:ascii="Times New Roman" w:hAnsi="Times New Roman"/>
          <w:sz w:val="24"/>
          <w:szCs w:val="24"/>
        </w:rPr>
        <w:t>k</w:t>
      </w:r>
      <w:r w:rsidR="00534C03" w:rsidRPr="000C6A3D">
        <w:rPr>
          <w:rFonts w:ascii="Times New Roman" w:hAnsi="Times New Roman"/>
          <w:sz w:val="24"/>
          <w:szCs w:val="24"/>
        </w:rPr>
        <w:t xml:space="preserve">itų teikėjų (ne Kretingos rajono švietimo įstaigų) parengtų kvalifikacijos tobulinimo programų akreditavimas, taikant įkainį –100,0 </w:t>
      </w:r>
      <w:r w:rsidR="009577A8">
        <w:rPr>
          <w:rFonts w:ascii="Times New Roman" w:hAnsi="Times New Roman"/>
          <w:sz w:val="24"/>
          <w:szCs w:val="24"/>
        </w:rPr>
        <w:t>eurų</w:t>
      </w:r>
      <w:r>
        <w:rPr>
          <w:rFonts w:ascii="Times New Roman" w:hAnsi="Times New Roman"/>
          <w:sz w:val="24"/>
          <w:szCs w:val="24"/>
        </w:rPr>
        <w:t>;</w:t>
      </w:r>
    </w:p>
    <w:p w14:paraId="2C05210A" w14:textId="03F9217F" w:rsidR="00760761" w:rsidRPr="000C6A3D" w:rsidRDefault="00760761" w:rsidP="00317B1F">
      <w:pPr>
        <w:pStyle w:val="Sraopastraipa"/>
        <w:numPr>
          <w:ilvl w:val="1"/>
          <w:numId w:val="7"/>
        </w:numPr>
        <w:tabs>
          <w:tab w:val="left" w:pos="426"/>
          <w:tab w:val="left" w:pos="851"/>
        </w:tabs>
        <w:spacing w:after="0" w:line="240" w:lineRule="auto"/>
        <w:ind w:left="0" w:firstLine="851"/>
        <w:jc w:val="both"/>
        <w:rPr>
          <w:rFonts w:ascii="Times New Roman" w:hAnsi="Times New Roman"/>
          <w:sz w:val="24"/>
          <w:szCs w:val="24"/>
        </w:rPr>
      </w:pPr>
      <w:r w:rsidRPr="000C6A3D">
        <w:rPr>
          <w:rFonts w:ascii="Times New Roman" w:hAnsi="Times New Roman"/>
          <w:sz w:val="24"/>
          <w:szCs w:val="24"/>
        </w:rPr>
        <w:t>edukacinių ekskursijų organizavim</w:t>
      </w:r>
      <w:r w:rsidR="000F397D">
        <w:rPr>
          <w:rFonts w:ascii="Times New Roman" w:hAnsi="Times New Roman"/>
          <w:sz w:val="24"/>
          <w:szCs w:val="24"/>
        </w:rPr>
        <w:t>as</w:t>
      </w:r>
      <w:r w:rsidRPr="000C6A3D">
        <w:rPr>
          <w:rFonts w:ascii="Times New Roman" w:hAnsi="Times New Roman"/>
          <w:sz w:val="24"/>
          <w:szCs w:val="24"/>
        </w:rPr>
        <w:t>, kai pagal vieną užsakymą būtų užsakomos dviejų ir daugiau skirtingų rūšių turizmo paslaugos (į pasiūlymą neįtraukiama nakvynė), taikant 10 proc. antkainį nuo užsakymo sumos;</w:t>
      </w:r>
    </w:p>
    <w:p w14:paraId="69FA7F17" w14:textId="13B91B13" w:rsidR="00760761" w:rsidRPr="000C6A3D" w:rsidRDefault="00760761" w:rsidP="00317B1F">
      <w:pPr>
        <w:pStyle w:val="Sraopastraipa"/>
        <w:numPr>
          <w:ilvl w:val="1"/>
          <w:numId w:val="7"/>
        </w:numPr>
        <w:tabs>
          <w:tab w:val="left" w:pos="426"/>
          <w:tab w:val="left" w:pos="851"/>
        </w:tabs>
        <w:spacing w:after="0" w:line="240" w:lineRule="auto"/>
        <w:ind w:left="0" w:firstLine="851"/>
        <w:jc w:val="both"/>
        <w:rPr>
          <w:rFonts w:ascii="Times New Roman" w:hAnsi="Times New Roman"/>
          <w:sz w:val="24"/>
          <w:szCs w:val="24"/>
        </w:rPr>
      </w:pPr>
      <w:r w:rsidRPr="000C6A3D">
        <w:rPr>
          <w:rFonts w:ascii="Times New Roman" w:hAnsi="Times New Roman"/>
          <w:sz w:val="24"/>
          <w:szCs w:val="24"/>
        </w:rPr>
        <w:t>turistinių paketų organizavim</w:t>
      </w:r>
      <w:r w:rsidR="000F397D">
        <w:rPr>
          <w:rFonts w:ascii="Times New Roman" w:hAnsi="Times New Roman"/>
          <w:sz w:val="24"/>
          <w:szCs w:val="24"/>
        </w:rPr>
        <w:t>as</w:t>
      </w:r>
      <w:r w:rsidRPr="000C6A3D">
        <w:rPr>
          <w:rFonts w:ascii="Times New Roman" w:hAnsi="Times New Roman"/>
          <w:sz w:val="24"/>
          <w:szCs w:val="24"/>
        </w:rPr>
        <w:t>, kai pagal vieną užsakymą būtų užsakomos dviejų ir daugiau skirtingų rūšių turizmo paslaugos (į pasiūlymą įtraukiama nakvynė), taikant 10 proc. antkainį nuo užsakymo sumos.</w:t>
      </w:r>
    </w:p>
    <w:p w14:paraId="32179D12" w14:textId="50E19489" w:rsidR="0069070F" w:rsidRPr="00B673C9" w:rsidRDefault="00023F5F" w:rsidP="00317B1F">
      <w:pPr>
        <w:tabs>
          <w:tab w:val="left" w:pos="1134"/>
        </w:tabs>
        <w:spacing w:after="0" w:line="240" w:lineRule="auto"/>
        <w:ind w:firstLine="851"/>
        <w:jc w:val="both"/>
        <w:rPr>
          <w:rFonts w:ascii="Times New Roman" w:hAnsi="Times New Roman"/>
          <w:sz w:val="24"/>
          <w:szCs w:val="24"/>
        </w:rPr>
      </w:pPr>
      <w:r w:rsidRPr="00023F5F">
        <w:rPr>
          <w:rStyle w:val="Emfaz"/>
          <w:rFonts w:ascii="Times New Roman" w:hAnsi="Times New Roman"/>
          <w:i w:val="0"/>
          <w:iCs w:val="0"/>
          <w:color w:val="000000"/>
          <w:sz w:val="24"/>
          <w:szCs w:val="24"/>
          <w:shd w:val="clear" w:color="auto" w:fill="FFFFFF"/>
        </w:rPr>
        <w:t xml:space="preserve">Edukacinių ekskursijų ir turistinių paketų organizavimo paslaugų atsiradimas leis atliepti lankytojų pageidavimus ir praplėsti Kretingos rajono </w:t>
      </w:r>
      <w:r w:rsidR="004B76E0" w:rsidRPr="00023F5F">
        <w:rPr>
          <w:rStyle w:val="Emfaz"/>
          <w:rFonts w:ascii="Times New Roman" w:hAnsi="Times New Roman"/>
          <w:i w:val="0"/>
          <w:iCs w:val="0"/>
          <w:color w:val="000000"/>
          <w:sz w:val="24"/>
          <w:szCs w:val="24"/>
          <w:shd w:val="clear" w:color="auto" w:fill="FFFFFF"/>
        </w:rPr>
        <w:t>turizmo informacijos centre</w:t>
      </w:r>
      <w:r w:rsidRPr="00023F5F">
        <w:rPr>
          <w:rStyle w:val="Emfaz"/>
          <w:rFonts w:ascii="Times New Roman" w:hAnsi="Times New Roman"/>
          <w:i w:val="0"/>
          <w:iCs w:val="0"/>
          <w:color w:val="000000"/>
          <w:sz w:val="24"/>
          <w:szCs w:val="24"/>
          <w:shd w:val="clear" w:color="auto" w:fill="FFFFFF"/>
        </w:rPr>
        <w:t xml:space="preserve"> teikiamų turizmo paslaugų spektrą. Nor</w:t>
      </w:r>
      <w:r w:rsidR="00272992">
        <w:rPr>
          <w:rStyle w:val="Emfaz"/>
          <w:rFonts w:ascii="Times New Roman" w:hAnsi="Times New Roman"/>
          <w:i w:val="0"/>
          <w:iCs w:val="0"/>
          <w:color w:val="000000"/>
          <w:sz w:val="24"/>
          <w:szCs w:val="24"/>
          <w:shd w:val="clear" w:color="auto" w:fill="FFFFFF"/>
        </w:rPr>
        <w:t>int</w:t>
      </w:r>
      <w:r w:rsidRPr="00023F5F">
        <w:rPr>
          <w:rStyle w:val="Emfaz"/>
          <w:rFonts w:ascii="Times New Roman" w:hAnsi="Times New Roman"/>
          <w:i w:val="0"/>
          <w:iCs w:val="0"/>
          <w:color w:val="000000"/>
          <w:sz w:val="24"/>
          <w:szCs w:val="24"/>
          <w:shd w:val="clear" w:color="auto" w:fill="FFFFFF"/>
        </w:rPr>
        <w:t xml:space="preserve"> gauti kelių skirtingų rūšių turizmo paslaugas lankytojui nereikės kreiptis į kiekvieną paslaugos teikėją atskirai. Jis galės užsisakyti visas paslaugas vienoje vietoje – Kretingos rajono turizmo informacijos centre, kuris sujungs visas paslaugas į vieną sutartį ir pirkėjas galės apmokėti už paslaugas pagal vieną sąskaitą. Edukacinės ekskursijos organizavimo paslauga apima kelių rūšių turizmo paslaugas (ekskursijos, edukacijos, degustacijos ir kt.), kurios trunka trumpiau negu 24 val. arba nėra įtraukiama nakvynė. Turistinių paketų organizavimo paslauga apima kelių rūšių turizmo paslaugas (ekskursijos, edukacijos, maitinimo, nakvynės ir kt.), kurios trunka ilgiau kaip 24 val. ir į sutartį yra įtraukiama nakvynės paslauga</w:t>
      </w:r>
      <w:r>
        <w:rPr>
          <w:rStyle w:val="Emfaz"/>
          <w:rFonts w:ascii="Times New Roman" w:hAnsi="Times New Roman"/>
          <w:i w:val="0"/>
          <w:iCs w:val="0"/>
          <w:color w:val="000000"/>
          <w:sz w:val="24"/>
          <w:szCs w:val="24"/>
          <w:shd w:val="clear" w:color="auto" w:fill="FFFFFF"/>
        </w:rPr>
        <w:t>.</w:t>
      </w:r>
    </w:p>
    <w:p w14:paraId="3A4BAAAA" w14:textId="52BB4EC0" w:rsidR="00926336" w:rsidRPr="00291290" w:rsidRDefault="00DE4933" w:rsidP="00B673C9">
      <w:pPr>
        <w:pStyle w:val="Sraopastraipa"/>
        <w:numPr>
          <w:ilvl w:val="0"/>
          <w:numId w:val="7"/>
        </w:numPr>
        <w:tabs>
          <w:tab w:val="left" w:pos="709"/>
        </w:tabs>
        <w:spacing w:after="0" w:line="240" w:lineRule="auto"/>
        <w:ind w:left="0" w:firstLine="851"/>
        <w:jc w:val="both"/>
        <w:rPr>
          <w:rFonts w:ascii="Times New Roman" w:hAnsi="Times New Roman"/>
        </w:rPr>
      </w:pPr>
      <w:r w:rsidRPr="00FE52AD">
        <w:rPr>
          <w:rFonts w:ascii="Times New Roman" w:hAnsi="Times New Roman"/>
          <w:sz w:val="24"/>
          <w:szCs w:val="24"/>
        </w:rPr>
        <w:t xml:space="preserve">Nuo 2024-07-01 visos sąskaitos faktūros kvalifikacijos tobulinimo renginių dalyviams bus siunčiamos per sistemą E. sąskaita, kurios paslaugos mokestis už vieną sąskaitą yra 0,29 </w:t>
      </w:r>
      <w:r w:rsidR="00375BBA">
        <w:rPr>
          <w:rFonts w:ascii="Times New Roman" w:hAnsi="Times New Roman"/>
          <w:sz w:val="24"/>
          <w:szCs w:val="24"/>
        </w:rPr>
        <w:t>eurai</w:t>
      </w:r>
      <w:r w:rsidR="00FE52AD">
        <w:rPr>
          <w:rFonts w:ascii="Times New Roman" w:hAnsi="Times New Roman"/>
          <w:sz w:val="24"/>
          <w:szCs w:val="24"/>
        </w:rPr>
        <w:t>, todėl prašoma padidinti</w:t>
      </w:r>
      <w:r w:rsidRPr="00FE52AD">
        <w:rPr>
          <w:rFonts w:ascii="Times New Roman" w:hAnsi="Times New Roman"/>
          <w:sz w:val="24"/>
          <w:szCs w:val="24"/>
        </w:rPr>
        <w:t xml:space="preserve"> Kvalifikacijos tobulinimo pažymėjimo, kvalifikacijos tobulinimo pažymos ir neformaliojo suaugusiųjų švietimo pažymėjimo</w:t>
      </w:r>
      <w:r w:rsidR="00FE52AD">
        <w:rPr>
          <w:rFonts w:ascii="Times New Roman" w:hAnsi="Times New Roman"/>
          <w:sz w:val="24"/>
          <w:szCs w:val="24"/>
        </w:rPr>
        <w:t xml:space="preserve"> įkainį</w:t>
      </w:r>
      <w:r w:rsidRPr="00FE52AD">
        <w:rPr>
          <w:rFonts w:ascii="Times New Roman" w:hAnsi="Times New Roman"/>
          <w:sz w:val="24"/>
          <w:szCs w:val="24"/>
        </w:rPr>
        <w:t xml:space="preserve"> 1 asmeniui </w:t>
      </w:r>
      <w:r w:rsidR="00FE52AD">
        <w:rPr>
          <w:rFonts w:ascii="Times New Roman" w:hAnsi="Times New Roman"/>
          <w:sz w:val="24"/>
          <w:szCs w:val="24"/>
        </w:rPr>
        <w:t>– 1,50</w:t>
      </w:r>
      <w:r w:rsidR="002B2584">
        <w:rPr>
          <w:rFonts w:ascii="Times New Roman" w:hAnsi="Times New Roman"/>
          <w:sz w:val="24"/>
          <w:szCs w:val="24"/>
        </w:rPr>
        <w:t xml:space="preserve"> </w:t>
      </w:r>
      <w:r w:rsidR="00375BBA">
        <w:rPr>
          <w:rFonts w:ascii="Times New Roman" w:hAnsi="Times New Roman"/>
          <w:sz w:val="24"/>
          <w:szCs w:val="24"/>
        </w:rPr>
        <w:t>eurų</w:t>
      </w:r>
      <w:r w:rsidR="00FE52AD">
        <w:rPr>
          <w:rFonts w:ascii="Times New Roman" w:hAnsi="Times New Roman"/>
          <w:sz w:val="24"/>
          <w:szCs w:val="24"/>
        </w:rPr>
        <w:t>. Įk</w:t>
      </w:r>
      <w:r w:rsidRPr="00FE52AD">
        <w:rPr>
          <w:rFonts w:ascii="Times New Roman" w:hAnsi="Times New Roman"/>
          <w:sz w:val="24"/>
          <w:szCs w:val="24"/>
        </w:rPr>
        <w:t>ain</w:t>
      </w:r>
      <w:r w:rsidR="00FE52AD">
        <w:rPr>
          <w:rFonts w:ascii="Times New Roman" w:hAnsi="Times New Roman"/>
          <w:sz w:val="24"/>
          <w:szCs w:val="24"/>
        </w:rPr>
        <w:t>io</w:t>
      </w:r>
      <w:r w:rsidRPr="00FE52AD">
        <w:rPr>
          <w:rFonts w:ascii="Times New Roman" w:hAnsi="Times New Roman"/>
          <w:sz w:val="24"/>
          <w:szCs w:val="24"/>
        </w:rPr>
        <w:t xml:space="preserve"> padidinimas užtikrintų nuolatines, iki šiol </w:t>
      </w:r>
      <w:r w:rsidR="00FE52AD">
        <w:rPr>
          <w:rFonts w:ascii="Times New Roman" w:hAnsi="Times New Roman"/>
          <w:sz w:val="24"/>
          <w:szCs w:val="24"/>
        </w:rPr>
        <w:t>C</w:t>
      </w:r>
      <w:r w:rsidRPr="00FE52AD">
        <w:rPr>
          <w:rFonts w:ascii="Times New Roman" w:hAnsi="Times New Roman"/>
          <w:sz w:val="24"/>
          <w:szCs w:val="24"/>
        </w:rPr>
        <w:t>entro gaunamas pajamas iš kitų biudžetinių įstaigų:</w:t>
      </w:r>
    </w:p>
    <w:p w14:paraId="5EAE185D" w14:textId="77777777" w:rsidR="00291290" w:rsidRPr="00291290" w:rsidRDefault="00291290" w:rsidP="00291290">
      <w:pPr>
        <w:tabs>
          <w:tab w:val="left" w:pos="709"/>
        </w:tabs>
        <w:spacing w:after="0" w:line="240" w:lineRule="auto"/>
        <w:jc w:val="both"/>
        <w:rPr>
          <w:rFonts w:ascii="Times New Roman" w:hAnsi="Times New Roman"/>
        </w:rPr>
      </w:pPr>
    </w:p>
    <w:tbl>
      <w:tblPr>
        <w:tblStyle w:val="Lentelstinklelis"/>
        <w:tblW w:w="9742" w:type="dxa"/>
        <w:tblLook w:val="04A0" w:firstRow="1" w:lastRow="0" w:firstColumn="1" w:lastColumn="0" w:noHBand="0" w:noVBand="1"/>
      </w:tblPr>
      <w:tblGrid>
        <w:gridCol w:w="991"/>
        <w:gridCol w:w="1696"/>
        <w:gridCol w:w="1011"/>
        <w:gridCol w:w="1699"/>
        <w:gridCol w:w="1274"/>
        <w:gridCol w:w="3071"/>
      </w:tblGrid>
      <w:tr w:rsidR="00867645" w:rsidRPr="00291290" w14:paraId="79A2B438" w14:textId="77777777" w:rsidTr="00272992">
        <w:tc>
          <w:tcPr>
            <w:tcW w:w="3681" w:type="dxa"/>
            <w:gridSpan w:val="3"/>
          </w:tcPr>
          <w:p w14:paraId="1F57DE56" w14:textId="77777777" w:rsidR="00867645" w:rsidRPr="00291290" w:rsidRDefault="00867645" w:rsidP="00B673C9">
            <w:pPr>
              <w:tabs>
                <w:tab w:val="left" w:pos="426"/>
              </w:tabs>
              <w:spacing w:after="0" w:line="240" w:lineRule="auto"/>
              <w:rPr>
                <w:rFonts w:ascii="Times New Roman" w:hAnsi="Times New Roman"/>
              </w:rPr>
            </w:pPr>
            <w:r w:rsidRPr="00291290">
              <w:rPr>
                <w:rFonts w:ascii="Times New Roman" w:hAnsi="Times New Roman"/>
                <w:b/>
                <w:bCs/>
              </w:rPr>
              <w:t>Nustatyta 2017 m. sausio 26 d. sprendimu Nr. T2˗17</w:t>
            </w:r>
          </w:p>
        </w:tc>
        <w:tc>
          <w:tcPr>
            <w:tcW w:w="2977" w:type="dxa"/>
            <w:gridSpan w:val="2"/>
            <w:vAlign w:val="center"/>
          </w:tcPr>
          <w:p w14:paraId="08F945B7" w14:textId="662F7896" w:rsidR="00867645" w:rsidRPr="00291290" w:rsidRDefault="00867645" w:rsidP="00272992">
            <w:pPr>
              <w:tabs>
                <w:tab w:val="left" w:pos="426"/>
              </w:tabs>
              <w:spacing w:after="0" w:line="240" w:lineRule="auto"/>
              <w:jc w:val="center"/>
              <w:rPr>
                <w:rFonts w:ascii="Times New Roman" w:hAnsi="Times New Roman"/>
              </w:rPr>
            </w:pPr>
            <w:r w:rsidRPr="00291290">
              <w:rPr>
                <w:rFonts w:ascii="Times New Roman" w:hAnsi="Times New Roman"/>
                <w:b/>
                <w:bCs/>
              </w:rPr>
              <w:t>Prašoma nustatyti</w:t>
            </w:r>
          </w:p>
        </w:tc>
        <w:tc>
          <w:tcPr>
            <w:tcW w:w="3084" w:type="dxa"/>
            <w:vAlign w:val="center"/>
          </w:tcPr>
          <w:p w14:paraId="5DF420FF" w14:textId="77777777" w:rsidR="00867645" w:rsidRPr="00291290" w:rsidRDefault="00867645" w:rsidP="00272992">
            <w:pPr>
              <w:tabs>
                <w:tab w:val="left" w:pos="426"/>
              </w:tabs>
              <w:spacing w:after="0" w:line="240" w:lineRule="auto"/>
              <w:jc w:val="center"/>
              <w:rPr>
                <w:rFonts w:ascii="Times New Roman" w:hAnsi="Times New Roman"/>
              </w:rPr>
            </w:pPr>
            <w:r w:rsidRPr="00291290">
              <w:rPr>
                <w:rFonts w:ascii="Times New Roman" w:hAnsi="Times New Roman"/>
                <w:b/>
                <w:bCs/>
              </w:rPr>
              <w:t>Komentaras</w:t>
            </w:r>
          </w:p>
        </w:tc>
      </w:tr>
      <w:tr w:rsidR="0002365E" w:rsidRPr="00291290" w14:paraId="3ED8FE41" w14:textId="77777777" w:rsidTr="00272992">
        <w:tc>
          <w:tcPr>
            <w:tcW w:w="991" w:type="dxa"/>
            <w:vAlign w:val="center"/>
          </w:tcPr>
          <w:p w14:paraId="08BCCF01" w14:textId="77777777" w:rsidR="0002365E" w:rsidRPr="00291290" w:rsidRDefault="0002365E" w:rsidP="00B673C9">
            <w:pPr>
              <w:tabs>
                <w:tab w:val="left" w:pos="426"/>
              </w:tabs>
              <w:spacing w:after="0" w:line="240" w:lineRule="auto"/>
              <w:jc w:val="center"/>
              <w:rPr>
                <w:rFonts w:ascii="Times New Roman" w:hAnsi="Times New Roman"/>
              </w:rPr>
            </w:pPr>
            <w:r w:rsidRPr="00291290">
              <w:rPr>
                <w:rFonts w:ascii="Times New Roman" w:hAnsi="Times New Roman"/>
              </w:rPr>
              <w:lastRenderedPageBreak/>
              <w:t>Punktas</w:t>
            </w:r>
          </w:p>
        </w:tc>
        <w:tc>
          <w:tcPr>
            <w:tcW w:w="1698" w:type="dxa"/>
            <w:vAlign w:val="center"/>
          </w:tcPr>
          <w:p w14:paraId="4E5E20B2" w14:textId="77777777" w:rsidR="0002365E" w:rsidRPr="00291290" w:rsidRDefault="0002365E" w:rsidP="00B673C9">
            <w:pPr>
              <w:tabs>
                <w:tab w:val="left" w:pos="426"/>
              </w:tabs>
              <w:spacing w:after="0" w:line="240" w:lineRule="auto"/>
              <w:jc w:val="center"/>
              <w:rPr>
                <w:rFonts w:ascii="Times New Roman" w:hAnsi="Times New Roman"/>
              </w:rPr>
            </w:pPr>
          </w:p>
        </w:tc>
        <w:tc>
          <w:tcPr>
            <w:tcW w:w="992" w:type="dxa"/>
            <w:vAlign w:val="center"/>
          </w:tcPr>
          <w:p w14:paraId="0C192382" w14:textId="280D0BC5" w:rsidR="0002365E" w:rsidRPr="00291290" w:rsidRDefault="00EE383B" w:rsidP="00B673C9">
            <w:pPr>
              <w:tabs>
                <w:tab w:val="left" w:pos="426"/>
              </w:tabs>
              <w:spacing w:after="0" w:line="240" w:lineRule="auto"/>
              <w:jc w:val="center"/>
              <w:rPr>
                <w:rFonts w:ascii="Times New Roman" w:hAnsi="Times New Roman"/>
              </w:rPr>
            </w:pPr>
            <w:r w:rsidRPr="00291290">
              <w:rPr>
                <w:rFonts w:ascii="Times New Roman" w:hAnsi="Times New Roman"/>
              </w:rPr>
              <w:t xml:space="preserve">Paslaugų įkainis </w:t>
            </w:r>
            <w:r w:rsidR="0002365E" w:rsidRPr="00291290">
              <w:rPr>
                <w:rFonts w:ascii="Times New Roman" w:hAnsi="Times New Roman"/>
              </w:rPr>
              <w:t>(</w:t>
            </w:r>
            <w:r w:rsidR="00573942" w:rsidRPr="00291290">
              <w:rPr>
                <w:rFonts w:ascii="Times New Roman" w:hAnsi="Times New Roman"/>
              </w:rPr>
              <w:t>eurais</w:t>
            </w:r>
            <w:r w:rsidR="0002365E" w:rsidRPr="00291290">
              <w:rPr>
                <w:rFonts w:ascii="Times New Roman" w:hAnsi="Times New Roman"/>
              </w:rPr>
              <w:t>)</w:t>
            </w:r>
          </w:p>
        </w:tc>
        <w:tc>
          <w:tcPr>
            <w:tcW w:w="1701" w:type="dxa"/>
            <w:vAlign w:val="center"/>
          </w:tcPr>
          <w:p w14:paraId="3B73F9B5" w14:textId="77777777" w:rsidR="0002365E" w:rsidRPr="00291290" w:rsidRDefault="0002365E" w:rsidP="00B673C9">
            <w:pPr>
              <w:tabs>
                <w:tab w:val="left" w:pos="426"/>
              </w:tabs>
              <w:spacing w:after="0" w:line="240" w:lineRule="auto"/>
              <w:jc w:val="center"/>
              <w:rPr>
                <w:rFonts w:ascii="Times New Roman" w:hAnsi="Times New Roman"/>
              </w:rPr>
            </w:pPr>
          </w:p>
        </w:tc>
        <w:tc>
          <w:tcPr>
            <w:tcW w:w="1276" w:type="dxa"/>
            <w:vAlign w:val="center"/>
          </w:tcPr>
          <w:p w14:paraId="6B3F7988" w14:textId="4E672F8D" w:rsidR="0002365E" w:rsidRPr="00291290" w:rsidRDefault="008B13A6" w:rsidP="00B673C9">
            <w:pPr>
              <w:tabs>
                <w:tab w:val="left" w:pos="426"/>
              </w:tabs>
              <w:spacing w:after="0" w:line="240" w:lineRule="auto"/>
              <w:jc w:val="center"/>
              <w:rPr>
                <w:rFonts w:ascii="Times New Roman" w:hAnsi="Times New Roman"/>
              </w:rPr>
            </w:pPr>
            <w:r w:rsidRPr="00291290">
              <w:rPr>
                <w:rFonts w:ascii="Times New Roman" w:hAnsi="Times New Roman"/>
              </w:rPr>
              <w:t>Paslaugų įkainis (eurais)</w:t>
            </w:r>
          </w:p>
        </w:tc>
        <w:tc>
          <w:tcPr>
            <w:tcW w:w="3084" w:type="dxa"/>
            <w:vAlign w:val="center"/>
          </w:tcPr>
          <w:p w14:paraId="7D263C01" w14:textId="77777777" w:rsidR="0002365E" w:rsidRPr="00291290" w:rsidRDefault="0002365E" w:rsidP="00B673C9">
            <w:pPr>
              <w:tabs>
                <w:tab w:val="left" w:pos="426"/>
              </w:tabs>
              <w:spacing w:after="0" w:line="240" w:lineRule="auto"/>
              <w:jc w:val="center"/>
              <w:rPr>
                <w:rFonts w:ascii="Times New Roman" w:hAnsi="Times New Roman"/>
              </w:rPr>
            </w:pPr>
          </w:p>
        </w:tc>
      </w:tr>
      <w:tr w:rsidR="0020612B" w:rsidRPr="00291290" w14:paraId="259E4720" w14:textId="77777777" w:rsidTr="00272992">
        <w:tc>
          <w:tcPr>
            <w:tcW w:w="991" w:type="dxa"/>
          </w:tcPr>
          <w:p w14:paraId="68224D42" w14:textId="77777777" w:rsidR="0020612B" w:rsidRPr="00291290" w:rsidRDefault="0020612B" w:rsidP="00B673C9">
            <w:pPr>
              <w:tabs>
                <w:tab w:val="left" w:pos="426"/>
              </w:tabs>
              <w:spacing w:after="0" w:line="240" w:lineRule="auto"/>
              <w:jc w:val="center"/>
              <w:rPr>
                <w:rFonts w:ascii="Times New Roman" w:hAnsi="Times New Roman"/>
              </w:rPr>
            </w:pPr>
            <w:r w:rsidRPr="00291290">
              <w:rPr>
                <w:rFonts w:ascii="Times New Roman" w:hAnsi="Times New Roman"/>
              </w:rPr>
              <w:t>3.1.</w:t>
            </w:r>
          </w:p>
        </w:tc>
        <w:tc>
          <w:tcPr>
            <w:tcW w:w="1698" w:type="dxa"/>
          </w:tcPr>
          <w:p w14:paraId="06FAD949" w14:textId="77777777" w:rsidR="0020612B" w:rsidRPr="00291290" w:rsidRDefault="0020612B" w:rsidP="00B673C9">
            <w:pPr>
              <w:tabs>
                <w:tab w:val="left" w:pos="426"/>
              </w:tabs>
              <w:spacing w:after="0" w:line="240" w:lineRule="auto"/>
              <w:rPr>
                <w:rFonts w:ascii="Times New Roman" w:hAnsi="Times New Roman"/>
                <w:position w:val="6"/>
              </w:rPr>
            </w:pPr>
            <w:r w:rsidRPr="00291290">
              <w:rPr>
                <w:rFonts w:ascii="Times New Roman" w:hAnsi="Times New Roman"/>
                <w:position w:val="6"/>
              </w:rPr>
              <w:t>Kvalifikacijos tobulinimo pažymėjimas 1 asmeniui</w:t>
            </w:r>
          </w:p>
        </w:tc>
        <w:tc>
          <w:tcPr>
            <w:tcW w:w="992" w:type="dxa"/>
          </w:tcPr>
          <w:p w14:paraId="606E861B" w14:textId="77777777" w:rsidR="0020612B" w:rsidRPr="00291290" w:rsidRDefault="0020612B" w:rsidP="00B673C9">
            <w:pPr>
              <w:tabs>
                <w:tab w:val="left" w:pos="426"/>
              </w:tabs>
              <w:spacing w:after="0" w:line="240" w:lineRule="auto"/>
              <w:jc w:val="center"/>
              <w:rPr>
                <w:rFonts w:ascii="Times New Roman" w:hAnsi="Times New Roman"/>
              </w:rPr>
            </w:pPr>
            <w:r w:rsidRPr="00291290">
              <w:rPr>
                <w:rFonts w:ascii="Times New Roman" w:hAnsi="Times New Roman"/>
              </w:rPr>
              <w:t>1,00</w:t>
            </w:r>
          </w:p>
        </w:tc>
        <w:tc>
          <w:tcPr>
            <w:tcW w:w="1701" w:type="dxa"/>
          </w:tcPr>
          <w:p w14:paraId="0B1BA9AE" w14:textId="77777777" w:rsidR="0020612B" w:rsidRPr="00291290" w:rsidRDefault="0020612B" w:rsidP="00B673C9">
            <w:pPr>
              <w:tabs>
                <w:tab w:val="left" w:pos="426"/>
              </w:tabs>
              <w:spacing w:after="0" w:line="240" w:lineRule="auto"/>
              <w:rPr>
                <w:rFonts w:ascii="Times New Roman" w:hAnsi="Times New Roman"/>
                <w:position w:val="6"/>
              </w:rPr>
            </w:pPr>
            <w:r w:rsidRPr="00291290">
              <w:rPr>
                <w:rFonts w:ascii="Times New Roman" w:hAnsi="Times New Roman"/>
                <w:position w:val="6"/>
              </w:rPr>
              <w:t>Kvalifikacijos tobulinimo pažymėjimas 1 asmeniui</w:t>
            </w:r>
          </w:p>
        </w:tc>
        <w:tc>
          <w:tcPr>
            <w:tcW w:w="1276" w:type="dxa"/>
          </w:tcPr>
          <w:p w14:paraId="5D1AD4A6" w14:textId="4632062E" w:rsidR="0020612B" w:rsidRPr="00291290" w:rsidRDefault="0020612B" w:rsidP="00272992">
            <w:pPr>
              <w:tabs>
                <w:tab w:val="left" w:pos="426"/>
              </w:tabs>
              <w:spacing w:after="0" w:line="240" w:lineRule="auto"/>
              <w:jc w:val="center"/>
              <w:rPr>
                <w:rFonts w:ascii="Times New Roman" w:hAnsi="Times New Roman"/>
              </w:rPr>
            </w:pPr>
            <w:r w:rsidRPr="00291290">
              <w:rPr>
                <w:rFonts w:ascii="Times New Roman" w:hAnsi="Times New Roman"/>
              </w:rPr>
              <w:t>1,50</w:t>
            </w:r>
          </w:p>
        </w:tc>
        <w:tc>
          <w:tcPr>
            <w:tcW w:w="3084" w:type="dxa"/>
          </w:tcPr>
          <w:p w14:paraId="695CBBD2" w14:textId="77777777" w:rsidR="0020612B" w:rsidRPr="00291290" w:rsidRDefault="0020612B" w:rsidP="00B673C9">
            <w:pPr>
              <w:tabs>
                <w:tab w:val="left" w:pos="426"/>
              </w:tabs>
              <w:spacing w:after="0" w:line="240" w:lineRule="auto"/>
              <w:rPr>
                <w:rFonts w:ascii="Times New Roman" w:hAnsi="Times New Roman"/>
              </w:rPr>
            </w:pPr>
            <w:r w:rsidRPr="00291290">
              <w:rPr>
                <w:rFonts w:ascii="Times New Roman" w:hAnsi="Times New Roman"/>
              </w:rPr>
              <w:t>Pažymėjimas išduodamas, kai vykdomos ilgalaikės kvalifikacijos tobulinimo programos (40 ir daugiau akademinių val.), kursai ir yra įgyjamos kompetencijos</w:t>
            </w:r>
          </w:p>
        </w:tc>
      </w:tr>
      <w:tr w:rsidR="0020612B" w:rsidRPr="00291290" w14:paraId="7F5C3BAE" w14:textId="77777777" w:rsidTr="00272992">
        <w:tc>
          <w:tcPr>
            <w:tcW w:w="991" w:type="dxa"/>
          </w:tcPr>
          <w:p w14:paraId="0CC6B97B" w14:textId="33EEE8D9" w:rsidR="0020612B" w:rsidRPr="00291290" w:rsidRDefault="0020612B" w:rsidP="00B673C9">
            <w:pPr>
              <w:tabs>
                <w:tab w:val="left" w:pos="426"/>
              </w:tabs>
              <w:spacing w:after="0" w:line="240" w:lineRule="auto"/>
              <w:jc w:val="center"/>
              <w:rPr>
                <w:rFonts w:ascii="Times New Roman" w:hAnsi="Times New Roman"/>
              </w:rPr>
            </w:pPr>
            <w:r w:rsidRPr="00291290">
              <w:rPr>
                <w:rFonts w:ascii="Times New Roman" w:hAnsi="Times New Roman"/>
              </w:rPr>
              <w:t>3.2.</w:t>
            </w:r>
          </w:p>
        </w:tc>
        <w:tc>
          <w:tcPr>
            <w:tcW w:w="1698" w:type="dxa"/>
          </w:tcPr>
          <w:p w14:paraId="3EC66432" w14:textId="6F67A552" w:rsidR="0020612B" w:rsidRPr="00291290" w:rsidRDefault="0020612B" w:rsidP="00B673C9">
            <w:pPr>
              <w:tabs>
                <w:tab w:val="left" w:pos="426"/>
              </w:tabs>
              <w:spacing w:after="0" w:line="240" w:lineRule="auto"/>
              <w:rPr>
                <w:rFonts w:ascii="Times New Roman" w:hAnsi="Times New Roman"/>
                <w:position w:val="6"/>
              </w:rPr>
            </w:pPr>
            <w:r w:rsidRPr="00291290">
              <w:rPr>
                <w:rFonts w:ascii="Times New Roman" w:hAnsi="Times New Roman"/>
                <w:position w:val="6"/>
              </w:rPr>
              <w:t>Kvalifikacijos tobulinimo pažyma 1 asmeniui</w:t>
            </w:r>
          </w:p>
        </w:tc>
        <w:tc>
          <w:tcPr>
            <w:tcW w:w="992" w:type="dxa"/>
          </w:tcPr>
          <w:p w14:paraId="5BFEBB10" w14:textId="763E287B" w:rsidR="0020612B" w:rsidRPr="00291290" w:rsidRDefault="0020612B" w:rsidP="00B673C9">
            <w:pPr>
              <w:tabs>
                <w:tab w:val="left" w:pos="426"/>
              </w:tabs>
              <w:spacing w:after="0" w:line="240" w:lineRule="auto"/>
              <w:jc w:val="center"/>
              <w:rPr>
                <w:rFonts w:ascii="Times New Roman" w:hAnsi="Times New Roman"/>
              </w:rPr>
            </w:pPr>
            <w:r w:rsidRPr="00291290">
              <w:rPr>
                <w:rFonts w:ascii="Times New Roman" w:hAnsi="Times New Roman"/>
              </w:rPr>
              <w:t>1,00</w:t>
            </w:r>
          </w:p>
        </w:tc>
        <w:tc>
          <w:tcPr>
            <w:tcW w:w="1701" w:type="dxa"/>
          </w:tcPr>
          <w:p w14:paraId="565B3A0A" w14:textId="49A3F3E3" w:rsidR="0020612B" w:rsidRPr="00291290" w:rsidRDefault="0020612B" w:rsidP="00B673C9">
            <w:pPr>
              <w:tabs>
                <w:tab w:val="left" w:pos="426"/>
              </w:tabs>
              <w:spacing w:after="0" w:line="240" w:lineRule="auto"/>
              <w:rPr>
                <w:rFonts w:ascii="Times New Roman" w:hAnsi="Times New Roman"/>
                <w:position w:val="6"/>
              </w:rPr>
            </w:pPr>
            <w:r w:rsidRPr="00291290">
              <w:rPr>
                <w:rFonts w:ascii="Times New Roman" w:hAnsi="Times New Roman"/>
                <w:position w:val="6"/>
              </w:rPr>
              <w:t>Kvalifikacijos tobulinimo pažyma 1 asmeniui</w:t>
            </w:r>
          </w:p>
        </w:tc>
        <w:tc>
          <w:tcPr>
            <w:tcW w:w="1276" w:type="dxa"/>
          </w:tcPr>
          <w:p w14:paraId="04CE7AB0" w14:textId="31D03963" w:rsidR="0020612B" w:rsidRPr="00291290" w:rsidRDefault="0020612B" w:rsidP="00B673C9">
            <w:pPr>
              <w:tabs>
                <w:tab w:val="left" w:pos="426"/>
              </w:tabs>
              <w:spacing w:after="0" w:line="240" w:lineRule="auto"/>
              <w:jc w:val="center"/>
              <w:rPr>
                <w:rFonts w:ascii="Times New Roman" w:hAnsi="Times New Roman"/>
              </w:rPr>
            </w:pPr>
            <w:r w:rsidRPr="00291290">
              <w:rPr>
                <w:rFonts w:ascii="Times New Roman" w:hAnsi="Times New Roman"/>
              </w:rPr>
              <w:t>1,50</w:t>
            </w:r>
          </w:p>
        </w:tc>
        <w:tc>
          <w:tcPr>
            <w:tcW w:w="3084" w:type="dxa"/>
          </w:tcPr>
          <w:p w14:paraId="00455861" w14:textId="1C36505A" w:rsidR="0020612B" w:rsidRPr="00291290" w:rsidRDefault="0020612B" w:rsidP="00B673C9">
            <w:pPr>
              <w:tabs>
                <w:tab w:val="left" w:pos="426"/>
              </w:tabs>
              <w:spacing w:after="0" w:line="240" w:lineRule="auto"/>
              <w:rPr>
                <w:rFonts w:ascii="Times New Roman" w:hAnsi="Times New Roman"/>
              </w:rPr>
            </w:pPr>
            <w:r w:rsidRPr="00291290">
              <w:rPr>
                <w:rFonts w:ascii="Times New Roman" w:hAnsi="Times New Roman"/>
              </w:rPr>
              <w:t>Pažyma išduodama, kai vykdomos trumpalaikės kvalifikacijos tobulinimo programos</w:t>
            </w:r>
          </w:p>
        </w:tc>
      </w:tr>
      <w:tr w:rsidR="0020612B" w:rsidRPr="00291290" w14:paraId="7740BF04" w14:textId="77777777" w:rsidTr="00272992">
        <w:tc>
          <w:tcPr>
            <w:tcW w:w="991" w:type="dxa"/>
          </w:tcPr>
          <w:p w14:paraId="41B1695F" w14:textId="13C9500C" w:rsidR="0020612B" w:rsidRPr="00291290" w:rsidRDefault="0020612B" w:rsidP="00B673C9">
            <w:pPr>
              <w:tabs>
                <w:tab w:val="left" w:pos="426"/>
              </w:tabs>
              <w:spacing w:after="0" w:line="240" w:lineRule="auto"/>
              <w:jc w:val="center"/>
              <w:rPr>
                <w:rFonts w:ascii="Times New Roman" w:hAnsi="Times New Roman"/>
              </w:rPr>
            </w:pPr>
            <w:r w:rsidRPr="00291290">
              <w:rPr>
                <w:rFonts w:ascii="Times New Roman" w:hAnsi="Times New Roman"/>
              </w:rPr>
              <w:t>3.3.</w:t>
            </w:r>
          </w:p>
        </w:tc>
        <w:tc>
          <w:tcPr>
            <w:tcW w:w="1698" w:type="dxa"/>
          </w:tcPr>
          <w:p w14:paraId="4E243C66" w14:textId="2D1099CD" w:rsidR="0020612B" w:rsidRPr="00291290" w:rsidRDefault="0020612B" w:rsidP="00B673C9">
            <w:pPr>
              <w:tabs>
                <w:tab w:val="left" w:pos="426"/>
              </w:tabs>
              <w:spacing w:after="0" w:line="240" w:lineRule="auto"/>
              <w:rPr>
                <w:rFonts w:ascii="Times New Roman" w:hAnsi="Times New Roman"/>
                <w:position w:val="6"/>
              </w:rPr>
            </w:pPr>
            <w:r w:rsidRPr="00291290">
              <w:rPr>
                <w:rFonts w:ascii="Times New Roman" w:hAnsi="Times New Roman"/>
                <w:position w:val="6"/>
              </w:rPr>
              <w:t>Neformaliojo suaugusiųjų švietimo pažymėjimas 1 asmeniui</w:t>
            </w:r>
          </w:p>
        </w:tc>
        <w:tc>
          <w:tcPr>
            <w:tcW w:w="992" w:type="dxa"/>
          </w:tcPr>
          <w:p w14:paraId="5F2DFB8E" w14:textId="70E92536" w:rsidR="0020612B" w:rsidRPr="00291290" w:rsidRDefault="0020612B" w:rsidP="00B673C9">
            <w:pPr>
              <w:tabs>
                <w:tab w:val="left" w:pos="426"/>
              </w:tabs>
              <w:spacing w:after="0" w:line="240" w:lineRule="auto"/>
              <w:jc w:val="center"/>
              <w:rPr>
                <w:rFonts w:ascii="Times New Roman" w:hAnsi="Times New Roman"/>
              </w:rPr>
            </w:pPr>
            <w:r w:rsidRPr="00291290">
              <w:rPr>
                <w:rFonts w:ascii="Times New Roman" w:hAnsi="Times New Roman"/>
              </w:rPr>
              <w:t>1,00</w:t>
            </w:r>
          </w:p>
        </w:tc>
        <w:tc>
          <w:tcPr>
            <w:tcW w:w="1701" w:type="dxa"/>
          </w:tcPr>
          <w:p w14:paraId="02186303" w14:textId="3B457D5B" w:rsidR="0020612B" w:rsidRPr="00291290" w:rsidRDefault="0020612B" w:rsidP="00B673C9">
            <w:pPr>
              <w:tabs>
                <w:tab w:val="left" w:pos="426"/>
              </w:tabs>
              <w:spacing w:after="0" w:line="240" w:lineRule="auto"/>
              <w:rPr>
                <w:rFonts w:ascii="Times New Roman" w:hAnsi="Times New Roman"/>
                <w:position w:val="6"/>
              </w:rPr>
            </w:pPr>
            <w:r w:rsidRPr="00291290">
              <w:rPr>
                <w:rFonts w:ascii="Times New Roman" w:hAnsi="Times New Roman"/>
                <w:position w:val="6"/>
              </w:rPr>
              <w:t>Neformaliojo suaugusiųjų švietimo pažymėjimas 1 asmeniui</w:t>
            </w:r>
          </w:p>
        </w:tc>
        <w:tc>
          <w:tcPr>
            <w:tcW w:w="1276" w:type="dxa"/>
          </w:tcPr>
          <w:p w14:paraId="7C9B1731" w14:textId="73E6E5E5" w:rsidR="0020612B" w:rsidRPr="00291290" w:rsidRDefault="0020612B" w:rsidP="00B673C9">
            <w:pPr>
              <w:tabs>
                <w:tab w:val="left" w:pos="426"/>
              </w:tabs>
              <w:spacing w:after="0" w:line="240" w:lineRule="auto"/>
              <w:jc w:val="center"/>
              <w:rPr>
                <w:rFonts w:ascii="Times New Roman" w:hAnsi="Times New Roman"/>
              </w:rPr>
            </w:pPr>
            <w:r w:rsidRPr="00291290">
              <w:rPr>
                <w:rFonts w:ascii="Times New Roman" w:hAnsi="Times New Roman"/>
              </w:rPr>
              <w:t>1,50</w:t>
            </w:r>
          </w:p>
        </w:tc>
        <w:tc>
          <w:tcPr>
            <w:tcW w:w="3084" w:type="dxa"/>
          </w:tcPr>
          <w:p w14:paraId="64D5C057" w14:textId="7C0E7A39" w:rsidR="0020612B" w:rsidRPr="00291290" w:rsidRDefault="0020612B" w:rsidP="00B673C9">
            <w:pPr>
              <w:tabs>
                <w:tab w:val="left" w:pos="426"/>
              </w:tabs>
              <w:spacing w:after="0" w:line="240" w:lineRule="auto"/>
              <w:rPr>
                <w:rFonts w:ascii="Times New Roman" w:hAnsi="Times New Roman"/>
              </w:rPr>
            </w:pPr>
            <w:r w:rsidRPr="00291290">
              <w:rPr>
                <w:rFonts w:ascii="Times New Roman" w:hAnsi="Times New Roman"/>
              </w:rPr>
              <w:t>Pažymėjimas išduodamas, kai vykdomos neformaliojo suaugusiųjų švietimo programos</w:t>
            </w:r>
          </w:p>
        </w:tc>
      </w:tr>
    </w:tbl>
    <w:p w14:paraId="5CF9623D" w14:textId="6E7CB006" w:rsidR="00926336" w:rsidRPr="00D342CE" w:rsidRDefault="00926336" w:rsidP="00D342CE">
      <w:pPr>
        <w:tabs>
          <w:tab w:val="left" w:pos="1134"/>
        </w:tabs>
        <w:spacing w:after="0" w:line="240" w:lineRule="auto"/>
        <w:jc w:val="both"/>
        <w:rPr>
          <w:rFonts w:ascii="Times New Roman" w:hAnsi="Times New Roman"/>
          <w:sz w:val="24"/>
          <w:szCs w:val="24"/>
        </w:rPr>
      </w:pPr>
    </w:p>
    <w:p w14:paraId="3AAC00D9" w14:textId="6C485829" w:rsidR="00272992" w:rsidRPr="00272992" w:rsidRDefault="003E360F" w:rsidP="00272992">
      <w:pPr>
        <w:pStyle w:val="Sraopastraipa"/>
        <w:numPr>
          <w:ilvl w:val="0"/>
          <w:numId w:val="12"/>
        </w:numPr>
        <w:tabs>
          <w:tab w:val="left" w:pos="426"/>
          <w:tab w:val="left" w:pos="851"/>
        </w:tabs>
        <w:spacing w:after="0" w:line="240" w:lineRule="auto"/>
        <w:ind w:left="0" w:firstLine="851"/>
        <w:jc w:val="both"/>
        <w:rPr>
          <w:rFonts w:ascii="Times New Roman" w:hAnsi="Times New Roman"/>
          <w:sz w:val="24"/>
          <w:szCs w:val="24"/>
        </w:rPr>
      </w:pPr>
      <w:r>
        <w:rPr>
          <w:rFonts w:ascii="Times New Roman" w:hAnsi="Times New Roman"/>
          <w:sz w:val="24"/>
          <w:szCs w:val="24"/>
        </w:rPr>
        <w:t>Pakeisti pavadinimą</w:t>
      </w:r>
      <w:r w:rsidR="0037516A">
        <w:rPr>
          <w:rFonts w:ascii="Times New Roman" w:hAnsi="Times New Roman"/>
          <w:sz w:val="24"/>
          <w:szCs w:val="24"/>
        </w:rPr>
        <w:t xml:space="preserve"> </w:t>
      </w:r>
      <w:r w:rsidR="00D2017B">
        <w:rPr>
          <w:rFonts w:ascii="Times New Roman" w:hAnsi="Times New Roman"/>
          <w:sz w:val="24"/>
          <w:szCs w:val="24"/>
        </w:rPr>
        <w:t>–</w:t>
      </w:r>
      <w:r w:rsidR="007356B5" w:rsidRPr="007356B5">
        <w:rPr>
          <w:rFonts w:ascii="Times New Roman" w:hAnsi="Times New Roman"/>
          <w:sz w:val="24"/>
          <w:szCs w:val="24"/>
        </w:rPr>
        <w:t xml:space="preserve"> Pedagogų kompiuterinio raštingumo kursai 40 akademinių valandų – į Pedagogų skaitmeninio raštingumo kursai 80 akademinių valandų 1 asmeniui, kai paslaugos įkainis </w:t>
      </w:r>
      <w:r w:rsidR="006B532E">
        <w:rPr>
          <w:rFonts w:ascii="Times New Roman" w:hAnsi="Times New Roman"/>
          <w:sz w:val="24"/>
          <w:szCs w:val="24"/>
        </w:rPr>
        <w:t>–</w:t>
      </w:r>
      <w:r w:rsidR="00B673C9">
        <w:rPr>
          <w:rFonts w:ascii="Times New Roman" w:hAnsi="Times New Roman"/>
          <w:sz w:val="24"/>
          <w:szCs w:val="24"/>
        </w:rPr>
        <w:t xml:space="preserve"> </w:t>
      </w:r>
      <w:r w:rsidR="007356B5" w:rsidRPr="007356B5">
        <w:rPr>
          <w:rFonts w:ascii="Times New Roman" w:hAnsi="Times New Roman"/>
          <w:sz w:val="24"/>
          <w:szCs w:val="24"/>
        </w:rPr>
        <w:t xml:space="preserve">1,00 </w:t>
      </w:r>
      <w:r w:rsidR="00975B5F">
        <w:rPr>
          <w:rFonts w:ascii="Times New Roman" w:hAnsi="Times New Roman"/>
          <w:sz w:val="24"/>
          <w:szCs w:val="24"/>
        </w:rPr>
        <w:t>euras</w:t>
      </w:r>
      <w:r w:rsidR="007356B5" w:rsidRPr="007356B5">
        <w:rPr>
          <w:rFonts w:ascii="Times New Roman" w:hAnsi="Times New Roman"/>
          <w:sz w:val="24"/>
          <w:szCs w:val="24"/>
        </w:rPr>
        <w:t xml:space="preserve"> (pagal </w:t>
      </w:r>
      <w:r w:rsidR="007356B5" w:rsidRPr="007356B5">
        <w:rPr>
          <w:rFonts w:ascii="Times New Roman" w:hAnsi="Times New Roman"/>
          <w:bCs/>
          <w:sz w:val="24"/>
          <w:szCs w:val="24"/>
        </w:rPr>
        <w:t xml:space="preserve">Lietuvos </w:t>
      </w:r>
      <w:r w:rsidR="00B673C9">
        <w:rPr>
          <w:rFonts w:ascii="Times New Roman" w:hAnsi="Times New Roman"/>
          <w:bCs/>
          <w:sz w:val="24"/>
          <w:szCs w:val="24"/>
        </w:rPr>
        <w:t>R</w:t>
      </w:r>
      <w:r w:rsidR="007356B5" w:rsidRPr="007356B5">
        <w:rPr>
          <w:rFonts w:ascii="Times New Roman" w:hAnsi="Times New Roman"/>
          <w:bCs/>
          <w:sz w:val="24"/>
          <w:szCs w:val="24"/>
        </w:rPr>
        <w:t>espublikos švietimo ir mokslo ministro</w:t>
      </w:r>
      <w:r w:rsidR="007356B5" w:rsidRPr="007356B5">
        <w:rPr>
          <w:rFonts w:ascii="Times New Roman" w:hAnsi="Times New Roman"/>
          <w:sz w:val="24"/>
          <w:szCs w:val="24"/>
        </w:rPr>
        <w:t xml:space="preserve"> 2018 m. birželio 25 d. įsakymą Nr. V-598 </w:t>
      </w:r>
      <w:r w:rsidR="007356B5" w:rsidRPr="007356B5">
        <w:rPr>
          <w:rFonts w:ascii="Times New Roman" w:hAnsi="Times New Roman"/>
          <w:bCs/>
          <w:sz w:val="24"/>
          <w:szCs w:val="24"/>
        </w:rPr>
        <w:t>„Dėl švietimo ir mokslo ministro 2007 m. kovo 29 d. įsakymo Nr.</w:t>
      </w:r>
      <w:r w:rsidR="00B673C9" w:rsidRPr="00D15665">
        <w:rPr>
          <w:rFonts w:ascii="Times New Roman" w:hAnsi="Times New Roman"/>
          <w:bCs/>
          <w:sz w:val="24"/>
          <w:szCs w:val="24"/>
          <w:lang w:val="pt-BR"/>
        </w:rPr>
        <w:t> </w:t>
      </w:r>
      <w:r w:rsidR="007356B5" w:rsidRPr="007356B5">
        <w:rPr>
          <w:rFonts w:ascii="Times New Roman" w:hAnsi="Times New Roman"/>
          <w:bCs/>
          <w:sz w:val="24"/>
          <w:szCs w:val="24"/>
        </w:rPr>
        <w:t>ISAK-555 „Dėl reikalavimų mokytojų kompiuterinio raštingumo programoms patvirtinimo“ pakeitimo, kompiuterinio raštingumo kompetencija keičiama į skaitmeninio raštingumo kompetenciją).</w:t>
      </w:r>
    </w:p>
    <w:p w14:paraId="51CB60CA" w14:textId="1DD294A2" w:rsidR="00935A79" w:rsidRPr="00272992" w:rsidRDefault="00400F0B" w:rsidP="00272992">
      <w:pPr>
        <w:pStyle w:val="Sraopastraipa"/>
        <w:numPr>
          <w:ilvl w:val="0"/>
          <w:numId w:val="12"/>
        </w:numPr>
        <w:tabs>
          <w:tab w:val="left" w:pos="426"/>
          <w:tab w:val="left" w:pos="851"/>
        </w:tabs>
        <w:spacing w:after="0" w:line="240" w:lineRule="auto"/>
        <w:ind w:left="0" w:firstLine="851"/>
        <w:jc w:val="both"/>
        <w:rPr>
          <w:rFonts w:ascii="Times New Roman" w:hAnsi="Times New Roman"/>
          <w:sz w:val="24"/>
          <w:szCs w:val="24"/>
        </w:rPr>
      </w:pPr>
      <w:r w:rsidRPr="00272992">
        <w:rPr>
          <w:rFonts w:ascii="Times New Roman" w:hAnsi="Times New Roman"/>
          <w:sz w:val="24"/>
          <w:szCs w:val="24"/>
        </w:rPr>
        <w:t xml:space="preserve">Pripažinti netekusiais galios </w:t>
      </w:r>
      <w:r w:rsidR="00E66309">
        <w:rPr>
          <w:rFonts w:ascii="Times New Roman" w:hAnsi="Times New Roman"/>
          <w:sz w:val="24"/>
          <w:szCs w:val="24"/>
        </w:rPr>
        <w:t>įkainių</w:t>
      </w:r>
      <w:r w:rsidRPr="00272992">
        <w:rPr>
          <w:rFonts w:ascii="Times New Roman" w:hAnsi="Times New Roman"/>
          <w:sz w:val="24"/>
          <w:szCs w:val="24"/>
        </w:rPr>
        <w:t xml:space="preserve"> 3.21, 3.22, 3.26, 3.27, 3.28 punktus, nes </w:t>
      </w:r>
      <w:r w:rsidR="003D3127">
        <w:rPr>
          <w:rFonts w:ascii="Times New Roman" w:hAnsi="Times New Roman"/>
          <w:sz w:val="24"/>
          <w:szCs w:val="24"/>
        </w:rPr>
        <w:t xml:space="preserve">pastaruoju metu kai kurios paslaugos tapo nebeaktualios – </w:t>
      </w:r>
      <w:r w:rsidR="0037516A" w:rsidRPr="00272992">
        <w:rPr>
          <w:rFonts w:ascii="Times New Roman" w:hAnsi="Times New Roman"/>
          <w:sz w:val="24"/>
          <w:szCs w:val="24"/>
        </w:rPr>
        <w:t xml:space="preserve">Centras nuo </w:t>
      </w:r>
      <w:r w:rsidR="00692A37" w:rsidRPr="00272992">
        <w:rPr>
          <w:rFonts w:ascii="Times New Roman" w:hAnsi="Times New Roman"/>
          <w:sz w:val="24"/>
          <w:szCs w:val="24"/>
        </w:rPr>
        <w:t>2021</w:t>
      </w:r>
      <w:r w:rsidR="0037516A" w:rsidRPr="00272992">
        <w:rPr>
          <w:rFonts w:ascii="Times New Roman" w:hAnsi="Times New Roman"/>
          <w:sz w:val="24"/>
          <w:szCs w:val="24"/>
        </w:rPr>
        <w:t xml:space="preserve"> m. </w:t>
      </w:r>
      <w:r w:rsidR="003D3127">
        <w:rPr>
          <w:rFonts w:ascii="Times New Roman" w:hAnsi="Times New Roman"/>
          <w:sz w:val="24"/>
          <w:szCs w:val="24"/>
        </w:rPr>
        <w:t>neorganizavo pedagoginių – psichologinių žinių kursų</w:t>
      </w:r>
      <w:r w:rsidR="008A075D">
        <w:rPr>
          <w:rFonts w:ascii="Times New Roman" w:hAnsi="Times New Roman"/>
          <w:sz w:val="24"/>
          <w:szCs w:val="24"/>
        </w:rPr>
        <w:t xml:space="preserve">, nes </w:t>
      </w:r>
      <w:r w:rsidR="00D2017B" w:rsidRPr="00272992">
        <w:rPr>
          <w:rFonts w:ascii="Times New Roman" w:hAnsi="Times New Roman"/>
          <w:sz w:val="24"/>
          <w:szCs w:val="24"/>
        </w:rPr>
        <w:t xml:space="preserve"> </w:t>
      </w:r>
      <w:r w:rsidR="00692A37" w:rsidRPr="00272992">
        <w:rPr>
          <w:rFonts w:ascii="Times New Roman" w:hAnsi="Times New Roman"/>
          <w:sz w:val="24"/>
          <w:szCs w:val="24"/>
        </w:rPr>
        <w:t>nesur</w:t>
      </w:r>
      <w:r w:rsidR="008A075D">
        <w:rPr>
          <w:rFonts w:ascii="Times New Roman" w:hAnsi="Times New Roman"/>
          <w:sz w:val="24"/>
          <w:szCs w:val="24"/>
        </w:rPr>
        <w:t>i</w:t>
      </w:r>
      <w:r w:rsidR="00692A37" w:rsidRPr="00272992">
        <w:rPr>
          <w:rFonts w:ascii="Times New Roman" w:hAnsi="Times New Roman"/>
          <w:sz w:val="24"/>
          <w:szCs w:val="24"/>
        </w:rPr>
        <w:t>nk</w:t>
      </w:r>
      <w:r w:rsidR="008A075D">
        <w:rPr>
          <w:rFonts w:ascii="Times New Roman" w:hAnsi="Times New Roman"/>
          <w:sz w:val="24"/>
          <w:szCs w:val="24"/>
        </w:rPr>
        <w:t>davo</w:t>
      </w:r>
      <w:r w:rsidR="00692A37" w:rsidRPr="00272992">
        <w:rPr>
          <w:rFonts w:ascii="Times New Roman" w:hAnsi="Times New Roman"/>
          <w:sz w:val="24"/>
          <w:szCs w:val="24"/>
        </w:rPr>
        <w:t xml:space="preserve"> dalyvių</w:t>
      </w:r>
      <w:r w:rsidR="008A075D">
        <w:rPr>
          <w:rFonts w:ascii="Times New Roman" w:hAnsi="Times New Roman"/>
          <w:sz w:val="24"/>
          <w:szCs w:val="24"/>
        </w:rPr>
        <w:t xml:space="preserve"> skaičiaus (</w:t>
      </w:r>
      <w:r w:rsidR="00692A37" w:rsidRPr="00272992">
        <w:rPr>
          <w:rFonts w:ascii="Times New Roman" w:hAnsi="Times New Roman"/>
          <w:color w:val="000000"/>
          <w:sz w:val="24"/>
          <w:szCs w:val="24"/>
          <w:shd w:val="clear" w:color="auto" w:fill="FFFFFF"/>
        </w:rPr>
        <w:t>grupėje turėtų būti 25 dalyviai, pageidaujančių per metus b</w:t>
      </w:r>
      <w:r w:rsidR="00F31BD6" w:rsidRPr="00272992">
        <w:rPr>
          <w:rFonts w:ascii="Times New Roman" w:hAnsi="Times New Roman"/>
          <w:color w:val="000000"/>
          <w:sz w:val="24"/>
          <w:szCs w:val="24"/>
          <w:shd w:val="clear" w:color="auto" w:fill="FFFFFF"/>
        </w:rPr>
        <w:t>uvo</w:t>
      </w:r>
      <w:r w:rsidR="00692A37" w:rsidRPr="00272992">
        <w:rPr>
          <w:rFonts w:ascii="Times New Roman" w:hAnsi="Times New Roman"/>
          <w:color w:val="000000"/>
          <w:sz w:val="24"/>
          <w:szCs w:val="24"/>
          <w:shd w:val="clear" w:color="auto" w:fill="FFFFFF"/>
        </w:rPr>
        <w:t xml:space="preserve"> 2</w:t>
      </w:r>
      <w:r w:rsidR="00B673C9" w:rsidRPr="00272992">
        <w:rPr>
          <w:rFonts w:ascii="Times New Roman" w:hAnsi="Times New Roman"/>
          <w:color w:val="000000"/>
          <w:sz w:val="24"/>
          <w:szCs w:val="24"/>
          <w:shd w:val="clear" w:color="auto" w:fill="FFFFFF"/>
        </w:rPr>
        <w:t>–</w:t>
      </w:r>
      <w:r w:rsidRPr="00272992">
        <w:rPr>
          <w:rFonts w:ascii="Times New Roman" w:hAnsi="Times New Roman"/>
          <w:color w:val="000000"/>
          <w:sz w:val="24"/>
          <w:szCs w:val="24"/>
          <w:shd w:val="clear" w:color="auto" w:fill="FFFFFF"/>
        </w:rPr>
        <w:t>3</w:t>
      </w:r>
      <w:r w:rsidR="00935A79" w:rsidRPr="00272992">
        <w:rPr>
          <w:rFonts w:ascii="Times New Roman" w:hAnsi="Times New Roman"/>
          <w:sz w:val="24"/>
          <w:szCs w:val="24"/>
        </w:rPr>
        <w:t xml:space="preserve">; </w:t>
      </w:r>
      <w:r w:rsidR="00926119" w:rsidRPr="00272992">
        <w:rPr>
          <w:rFonts w:ascii="Times New Roman" w:hAnsi="Times New Roman"/>
          <w:sz w:val="24"/>
          <w:szCs w:val="24"/>
        </w:rPr>
        <w:t>u</w:t>
      </w:r>
      <w:r w:rsidR="00935A79" w:rsidRPr="00272992">
        <w:rPr>
          <w:rFonts w:ascii="Times New Roman" w:hAnsi="Times New Roman"/>
          <w:sz w:val="24"/>
          <w:szCs w:val="24"/>
        </w:rPr>
        <w:t>žsienio kalbos (anglų, rusų, vokiečių, prancūzų) mokėjimo lygio nustatym</w:t>
      </w:r>
      <w:r w:rsidR="0041081B" w:rsidRPr="00272992">
        <w:rPr>
          <w:rFonts w:ascii="Times New Roman" w:hAnsi="Times New Roman"/>
          <w:sz w:val="24"/>
          <w:szCs w:val="24"/>
        </w:rPr>
        <w:t>o</w:t>
      </w:r>
      <w:r w:rsidR="00935A79" w:rsidRPr="00272992">
        <w:rPr>
          <w:rFonts w:ascii="Times New Roman" w:hAnsi="Times New Roman"/>
          <w:sz w:val="24"/>
          <w:szCs w:val="24"/>
        </w:rPr>
        <w:t xml:space="preserve"> 1 asmeniui Centras </w:t>
      </w:r>
      <w:r w:rsidR="0041081B" w:rsidRPr="00272992">
        <w:rPr>
          <w:rFonts w:ascii="Times New Roman" w:hAnsi="Times New Roman"/>
          <w:sz w:val="24"/>
          <w:szCs w:val="24"/>
        </w:rPr>
        <w:t xml:space="preserve">nevykdo, nes </w:t>
      </w:r>
      <w:r w:rsidR="00935A79" w:rsidRPr="00272992">
        <w:rPr>
          <w:rFonts w:ascii="Times New Roman" w:hAnsi="Times New Roman"/>
          <w:sz w:val="24"/>
          <w:szCs w:val="24"/>
        </w:rPr>
        <w:t xml:space="preserve">nėra akredituotų asmenų, turinčių teisę tikrinti pretendentų į valstybės tarnautojų pareigas anglų, prancūzų ir vokiečių kalbų mokėjimą, sąraše </w:t>
      </w:r>
      <w:r w:rsidR="00FF4B38" w:rsidRPr="00272992">
        <w:rPr>
          <w:rFonts w:ascii="Times New Roman" w:hAnsi="Times New Roman"/>
          <w:sz w:val="24"/>
          <w:szCs w:val="24"/>
        </w:rPr>
        <w:t>bei</w:t>
      </w:r>
      <w:r w:rsidR="00935A79" w:rsidRPr="00272992">
        <w:rPr>
          <w:rFonts w:ascii="Times New Roman" w:hAnsi="Times New Roman"/>
          <w:sz w:val="24"/>
          <w:szCs w:val="24"/>
        </w:rPr>
        <w:t xml:space="preserve"> Centras nėra įgaliotas ECDL testavimo centras, teikiantis kompiuterinio raštingumo pagal ECDL programą mokymo bei testavimo ECDL pažymėjimams gauti paslaugas.</w:t>
      </w:r>
    </w:p>
    <w:p w14:paraId="172239F0" w14:textId="4EC3BBE9" w:rsidR="00394C83" w:rsidRPr="000C6A3D" w:rsidRDefault="00394C83" w:rsidP="00B673C9">
      <w:pPr>
        <w:pStyle w:val="Sraopastraipa"/>
        <w:tabs>
          <w:tab w:val="left" w:pos="284"/>
          <w:tab w:val="left" w:pos="851"/>
          <w:tab w:val="left" w:pos="993"/>
        </w:tabs>
        <w:spacing w:after="0" w:line="240" w:lineRule="auto"/>
        <w:ind w:left="0" w:firstLine="851"/>
        <w:jc w:val="both"/>
        <w:rPr>
          <w:rFonts w:ascii="Times New Roman" w:hAnsi="Times New Roman"/>
          <w:color w:val="000000"/>
          <w:sz w:val="24"/>
          <w:szCs w:val="24"/>
        </w:rPr>
      </w:pPr>
      <w:r w:rsidRPr="000C6A3D">
        <w:rPr>
          <w:rFonts w:ascii="Times New Roman" w:hAnsi="Times New Roman"/>
          <w:color w:val="000000"/>
          <w:sz w:val="24"/>
          <w:szCs w:val="24"/>
        </w:rPr>
        <w:t xml:space="preserve">Klausimai dėl </w:t>
      </w:r>
      <w:r w:rsidR="003B28D1" w:rsidRPr="000C6A3D">
        <w:rPr>
          <w:rFonts w:ascii="Times New Roman" w:hAnsi="Times New Roman"/>
          <w:sz w:val="24"/>
          <w:szCs w:val="24"/>
        </w:rPr>
        <w:t>Centro</w:t>
      </w:r>
      <w:r w:rsidRPr="000C6A3D">
        <w:rPr>
          <w:rFonts w:ascii="Times New Roman" w:hAnsi="Times New Roman"/>
          <w:sz w:val="24"/>
          <w:szCs w:val="24"/>
        </w:rPr>
        <w:t xml:space="preserve"> </w:t>
      </w:r>
      <w:r w:rsidR="003B28D1" w:rsidRPr="000C6A3D">
        <w:rPr>
          <w:rFonts w:ascii="Times New Roman" w:hAnsi="Times New Roman"/>
          <w:sz w:val="24"/>
          <w:szCs w:val="24"/>
        </w:rPr>
        <w:t xml:space="preserve">teikiamų atlygintinų paslaugų </w:t>
      </w:r>
      <w:r w:rsidRPr="000C6A3D">
        <w:rPr>
          <w:rFonts w:ascii="Times New Roman" w:hAnsi="Times New Roman"/>
          <w:sz w:val="24"/>
          <w:szCs w:val="24"/>
        </w:rPr>
        <w:t xml:space="preserve">organizavimo įkainių </w:t>
      </w:r>
      <w:r w:rsidR="003B28D1" w:rsidRPr="000C6A3D">
        <w:rPr>
          <w:rFonts w:ascii="Times New Roman" w:hAnsi="Times New Roman"/>
          <w:sz w:val="24"/>
          <w:szCs w:val="24"/>
        </w:rPr>
        <w:t xml:space="preserve">pakeitimo </w:t>
      </w:r>
      <w:r w:rsidRPr="000C6A3D">
        <w:rPr>
          <w:rFonts w:ascii="Times New Roman" w:hAnsi="Times New Roman"/>
          <w:sz w:val="24"/>
          <w:szCs w:val="24"/>
        </w:rPr>
        <w:t>patvirtinimo</w:t>
      </w:r>
      <w:r w:rsidRPr="000C6A3D">
        <w:rPr>
          <w:rFonts w:ascii="Times New Roman" w:hAnsi="Times New Roman"/>
          <w:color w:val="000000"/>
          <w:sz w:val="24"/>
          <w:szCs w:val="24"/>
        </w:rPr>
        <w:t xml:space="preserve"> bei </w:t>
      </w:r>
      <w:r w:rsidRPr="000C6A3D">
        <w:rPr>
          <w:rFonts w:ascii="Times New Roman" w:hAnsi="Times New Roman"/>
          <w:sz w:val="24"/>
          <w:szCs w:val="24"/>
        </w:rPr>
        <w:t>pardavimų antkainio ir naujų paslaugų patvirtinimo</w:t>
      </w:r>
      <w:r w:rsidRPr="000C6A3D">
        <w:rPr>
          <w:rFonts w:ascii="Times New Roman" w:hAnsi="Times New Roman"/>
          <w:color w:val="000000"/>
          <w:sz w:val="24"/>
          <w:szCs w:val="24"/>
        </w:rPr>
        <w:t xml:space="preserve"> buvo aptart</w:t>
      </w:r>
      <w:r w:rsidR="00620330" w:rsidRPr="000C6A3D">
        <w:rPr>
          <w:rFonts w:ascii="Times New Roman" w:hAnsi="Times New Roman"/>
          <w:color w:val="000000"/>
          <w:sz w:val="24"/>
          <w:szCs w:val="24"/>
        </w:rPr>
        <w:t>i</w:t>
      </w:r>
      <w:r w:rsidRPr="000C6A3D">
        <w:rPr>
          <w:rFonts w:ascii="Times New Roman" w:hAnsi="Times New Roman"/>
          <w:color w:val="000000"/>
          <w:sz w:val="24"/>
          <w:szCs w:val="24"/>
        </w:rPr>
        <w:t xml:space="preserve"> Centro tarybos (toliau – Tarybos) </w:t>
      </w:r>
      <w:r w:rsidR="00B23BFA" w:rsidRPr="000C6A3D">
        <w:rPr>
          <w:rFonts w:ascii="Times New Roman" w:hAnsi="Times New Roman"/>
          <w:color w:val="000000"/>
          <w:sz w:val="24"/>
          <w:szCs w:val="24"/>
        </w:rPr>
        <w:t>susirinkime</w:t>
      </w:r>
      <w:r w:rsidRPr="000C6A3D">
        <w:rPr>
          <w:rFonts w:ascii="Times New Roman" w:hAnsi="Times New Roman"/>
          <w:color w:val="000000"/>
          <w:sz w:val="24"/>
          <w:szCs w:val="24"/>
        </w:rPr>
        <w:t>. Visi Tarybos nariai šiam siūlymui pritarė.</w:t>
      </w:r>
    </w:p>
    <w:p w14:paraId="4D6F75AF" w14:textId="1C740D7A" w:rsidR="00BE4FA2" w:rsidRDefault="00BE4FA2" w:rsidP="00B673C9">
      <w:pPr>
        <w:tabs>
          <w:tab w:val="left" w:pos="851"/>
        </w:tabs>
        <w:spacing w:after="0" w:line="240" w:lineRule="auto"/>
        <w:ind w:firstLine="851"/>
        <w:jc w:val="both"/>
        <w:rPr>
          <w:rFonts w:ascii="Times New Roman" w:eastAsia="Times New Roman" w:hAnsi="Times New Roman"/>
          <w:b/>
          <w:bCs/>
          <w:sz w:val="24"/>
          <w:szCs w:val="24"/>
        </w:rPr>
      </w:pPr>
      <w:r w:rsidRPr="00BE4FA2">
        <w:rPr>
          <w:rFonts w:ascii="Times New Roman" w:eastAsia="Times New Roman" w:hAnsi="Times New Roman"/>
          <w:b/>
          <w:bCs/>
          <w:sz w:val="24"/>
          <w:szCs w:val="24"/>
        </w:rPr>
        <w:t xml:space="preserve">3. </w:t>
      </w:r>
      <w:r w:rsidR="00535ACC">
        <w:rPr>
          <w:rFonts w:ascii="Times New Roman" w:eastAsia="Times New Roman" w:hAnsi="Times New Roman"/>
          <w:b/>
          <w:bCs/>
          <w:sz w:val="24"/>
          <w:szCs w:val="24"/>
        </w:rPr>
        <w:t xml:space="preserve">Kokių </w:t>
      </w:r>
      <w:r w:rsidRPr="00BE4FA2">
        <w:rPr>
          <w:rFonts w:ascii="Times New Roman" w:eastAsia="Times New Roman" w:hAnsi="Times New Roman"/>
          <w:b/>
          <w:bCs/>
          <w:sz w:val="24"/>
          <w:szCs w:val="24"/>
        </w:rPr>
        <w:t>rezultat</w:t>
      </w:r>
      <w:r w:rsidR="00535ACC">
        <w:rPr>
          <w:rFonts w:ascii="Times New Roman" w:eastAsia="Times New Roman" w:hAnsi="Times New Roman"/>
          <w:b/>
          <w:bCs/>
          <w:sz w:val="24"/>
          <w:szCs w:val="24"/>
        </w:rPr>
        <w:t>ų laukiama</w:t>
      </w:r>
      <w:r w:rsidRPr="00BE4FA2">
        <w:rPr>
          <w:rFonts w:ascii="Times New Roman" w:eastAsia="Times New Roman" w:hAnsi="Times New Roman"/>
          <w:b/>
          <w:bCs/>
          <w:sz w:val="24"/>
          <w:szCs w:val="24"/>
        </w:rPr>
        <w:t>.</w:t>
      </w:r>
    </w:p>
    <w:p w14:paraId="2F10A68F" w14:textId="6C7F8C87" w:rsidR="00BE4FA2" w:rsidRDefault="00BE4FA2" w:rsidP="00B673C9">
      <w:pPr>
        <w:tabs>
          <w:tab w:val="left" w:pos="851"/>
        </w:tabs>
        <w:spacing w:after="0" w:line="240" w:lineRule="auto"/>
        <w:jc w:val="both"/>
        <w:rPr>
          <w:rFonts w:ascii="Times New Roman" w:hAnsi="Times New Roman"/>
          <w:sz w:val="24"/>
          <w:szCs w:val="24"/>
        </w:rPr>
      </w:pPr>
      <w:r>
        <w:rPr>
          <w:rFonts w:ascii="Times New Roman" w:eastAsia="Times New Roman" w:hAnsi="Times New Roman"/>
          <w:sz w:val="24"/>
          <w:szCs w:val="24"/>
        </w:rPr>
        <w:tab/>
      </w:r>
      <w:r w:rsidR="00BF7CEC">
        <w:rPr>
          <w:rFonts w:ascii="Times New Roman" w:eastAsia="Times New Roman" w:hAnsi="Times New Roman"/>
          <w:sz w:val="24"/>
          <w:szCs w:val="24"/>
        </w:rPr>
        <w:t xml:space="preserve">Pakeisti </w:t>
      </w:r>
      <w:r w:rsidR="003D3127">
        <w:rPr>
          <w:rFonts w:ascii="Times New Roman" w:eastAsia="Times New Roman" w:hAnsi="Times New Roman"/>
          <w:sz w:val="24"/>
          <w:szCs w:val="24"/>
        </w:rPr>
        <w:t xml:space="preserve">ir papildyti </w:t>
      </w:r>
      <w:r w:rsidR="00BF7CEC">
        <w:rPr>
          <w:rFonts w:ascii="Times New Roman" w:eastAsia="Times New Roman" w:hAnsi="Times New Roman"/>
          <w:sz w:val="24"/>
          <w:szCs w:val="24"/>
        </w:rPr>
        <w:t xml:space="preserve">Centro teikiamų atlygintinų paslaugų įkainiai. </w:t>
      </w:r>
      <w:r w:rsidR="00D8108D">
        <w:rPr>
          <w:rFonts w:ascii="Times New Roman" w:eastAsia="Times New Roman" w:hAnsi="Times New Roman"/>
          <w:sz w:val="24"/>
          <w:szCs w:val="24"/>
        </w:rPr>
        <w:t xml:space="preserve">Centre gerės teikiamų paslaugų kokybė ir prieinamumas, </w:t>
      </w:r>
      <w:r w:rsidR="00E336BE">
        <w:rPr>
          <w:rFonts w:ascii="Times New Roman" w:eastAsia="Times New Roman" w:hAnsi="Times New Roman"/>
          <w:sz w:val="24"/>
          <w:szCs w:val="24"/>
        </w:rPr>
        <w:t xml:space="preserve">kokybiškesnis klientų aptarnavimas, </w:t>
      </w:r>
      <w:r w:rsidR="00D8108D">
        <w:rPr>
          <w:rFonts w:ascii="Times New Roman" w:eastAsia="Times New Roman" w:hAnsi="Times New Roman"/>
          <w:sz w:val="24"/>
          <w:szCs w:val="24"/>
        </w:rPr>
        <w:t>gautos lėšos sudarys galimybę stiprinti Centro materialinę bazę</w:t>
      </w:r>
      <w:r w:rsidR="001D07FC">
        <w:rPr>
          <w:rFonts w:ascii="Times New Roman" w:eastAsia="Times New Roman" w:hAnsi="Times New Roman"/>
          <w:sz w:val="24"/>
          <w:szCs w:val="24"/>
        </w:rPr>
        <w:t>,</w:t>
      </w:r>
      <w:r w:rsidR="001D07FC" w:rsidRPr="001D07FC">
        <w:rPr>
          <w:rFonts w:ascii="Times New Roman" w:eastAsia="Times New Roman" w:hAnsi="Times New Roman"/>
          <w:sz w:val="24"/>
          <w:szCs w:val="24"/>
        </w:rPr>
        <w:t xml:space="preserve"> </w:t>
      </w:r>
      <w:r w:rsidR="001D07FC">
        <w:rPr>
          <w:rFonts w:ascii="Times New Roman" w:eastAsia="Times New Roman" w:hAnsi="Times New Roman"/>
          <w:sz w:val="24"/>
          <w:szCs w:val="24"/>
        </w:rPr>
        <w:t>plė</w:t>
      </w:r>
      <w:r w:rsidR="0084084A">
        <w:rPr>
          <w:rFonts w:ascii="Times New Roman" w:eastAsia="Times New Roman" w:hAnsi="Times New Roman"/>
          <w:sz w:val="24"/>
          <w:szCs w:val="24"/>
        </w:rPr>
        <w:t>toti</w:t>
      </w:r>
      <w:r w:rsidR="001D07FC">
        <w:rPr>
          <w:rFonts w:ascii="Times New Roman" w:eastAsia="Times New Roman" w:hAnsi="Times New Roman"/>
          <w:sz w:val="24"/>
          <w:szCs w:val="24"/>
        </w:rPr>
        <w:t xml:space="preserve"> turizmo centro teikiam</w:t>
      </w:r>
      <w:r w:rsidR="0084084A">
        <w:rPr>
          <w:rFonts w:ascii="Times New Roman" w:eastAsia="Times New Roman" w:hAnsi="Times New Roman"/>
          <w:sz w:val="24"/>
          <w:szCs w:val="24"/>
        </w:rPr>
        <w:t>a</w:t>
      </w:r>
      <w:r w:rsidR="001D07FC">
        <w:rPr>
          <w:rFonts w:ascii="Times New Roman" w:eastAsia="Times New Roman" w:hAnsi="Times New Roman"/>
          <w:sz w:val="24"/>
          <w:szCs w:val="24"/>
        </w:rPr>
        <w:t>s vietinio turizmo kelionių organizavimo paslaug</w:t>
      </w:r>
      <w:r w:rsidR="0084084A">
        <w:rPr>
          <w:rFonts w:ascii="Times New Roman" w:eastAsia="Times New Roman" w:hAnsi="Times New Roman"/>
          <w:sz w:val="24"/>
          <w:szCs w:val="24"/>
        </w:rPr>
        <w:t>a</w:t>
      </w:r>
      <w:r w:rsidR="001D07FC">
        <w:rPr>
          <w:rFonts w:ascii="Times New Roman" w:eastAsia="Times New Roman" w:hAnsi="Times New Roman"/>
          <w:sz w:val="24"/>
          <w:szCs w:val="24"/>
        </w:rPr>
        <w:t>s.</w:t>
      </w:r>
    </w:p>
    <w:p w14:paraId="067FB380" w14:textId="77777777" w:rsidR="00BE4FA2" w:rsidRDefault="00BE4FA2" w:rsidP="00B673C9">
      <w:pPr>
        <w:tabs>
          <w:tab w:val="left" w:pos="851"/>
        </w:tabs>
        <w:spacing w:after="0" w:line="240" w:lineRule="auto"/>
        <w:ind w:firstLine="851"/>
        <w:jc w:val="both"/>
        <w:rPr>
          <w:rFonts w:ascii="Times New Roman" w:eastAsia="Times New Roman" w:hAnsi="Times New Roman"/>
          <w:b/>
          <w:bCs/>
          <w:sz w:val="24"/>
          <w:szCs w:val="24"/>
        </w:rPr>
      </w:pPr>
      <w:r>
        <w:rPr>
          <w:rFonts w:ascii="Times New Roman" w:eastAsia="Times New Roman" w:hAnsi="Times New Roman"/>
          <w:b/>
          <w:bCs/>
          <w:sz w:val="24"/>
          <w:szCs w:val="24"/>
        </w:rPr>
        <w:t>4. Lėšų poreikis ir šaltiniai.</w:t>
      </w:r>
    </w:p>
    <w:p w14:paraId="6F2D8938" w14:textId="5E648580" w:rsidR="00244514" w:rsidRDefault="000D582E" w:rsidP="00B673C9">
      <w:pPr>
        <w:tabs>
          <w:tab w:val="left" w:pos="851"/>
        </w:tabs>
        <w:spacing w:after="0" w:line="240" w:lineRule="auto"/>
        <w:ind w:firstLine="851"/>
        <w:jc w:val="both"/>
        <w:rPr>
          <w:rFonts w:ascii="Times New Roman" w:eastAsia="Times New Roman" w:hAnsi="Times New Roman"/>
          <w:b/>
          <w:sz w:val="24"/>
          <w:szCs w:val="24"/>
        </w:rPr>
      </w:pPr>
      <w:r>
        <w:rPr>
          <w:rFonts w:ascii="Times New Roman" w:eastAsia="Times New Roman" w:hAnsi="Times New Roman"/>
          <w:sz w:val="24"/>
          <w:szCs w:val="24"/>
        </w:rPr>
        <w:t>Nereik</w:t>
      </w:r>
      <w:r w:rsidR="00BF14F6">
        <w:rPr>
          <w:rFonts w:ascii="Times New Roman" w:eastAsia="Times New Roman" w:hAnsi="Times New Roman"/>
          <w:sz w:val="24"/>
          <w:szCs w:val="24"/>
        </w:rPr>
        <w:t>ia</w:t>
      </w:r>
      <w:r>
        <w:rPr>
          <w:rFonts w:ascii="Times New Roman" w:eastAsia="Times New Roman" w:hAnsi="Times New Roman"/>
          <w:sz w:val="24"/>
          <w:szCs w:val="24"/>
        </w:rPr>
        <w:t>.</w:t>
      </w:r>
    </w:p>
    <w:p w14:paraId="6E1AE06D" w14:textId="77777777" w:rsidR="000D582E" w:rsidRDefault="00A23AA0" w:rsidP="00B673C9">
      <w:pPr>
        <w:tabs>
          <w:tab w:val="left" w:pos="851"/>
        </w:tabs>
        <w:spacing w:after="0" w:line="240" w:lineRule="auto"/>
        <w:ind w:firstLine="851"/>
        <w:jc w:val="both"/>
        <w:rPr>
          <w:rFonts w:ascii="Times New Roman" w:eastAsia="Times New Roman" w:hAnsi="Times New Roman"/>
          <w:b/>
          <w:sz w:val="24"/>
          <w:szCs w:val="24"/>
        </w:rPr>
      </w:pPr>
      <w:r>
        <w:rPr>
          <w:rFonts w:ascii="Times New Roman" w:eastAsia="Times New Roman" w:hAnsi="Times New Roman"/>
          <w:b/>
          <w:sz w:val="24"/>
          <w:szCs w:val="24"/>
        </w:rPr>
        <w:t>5. Kiti sprendimui priimti reikalingi pagrindimai, skaičiavimai ar paaiškinimai.</w:t>
      </w:r>
    </w:p>
    <w:p w14:paraId="1DDE3D75" w14:textId="08F0F753" w:rsidR="00AA7F76" w:rsidRPr="000D582E" w:rsidRDefault="00E336BE" w:rsidP="00B673C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Pateikiamas keičiamų įkainių dydžių ir naujų paslaugų lyginamasis variantas (pridedama).</w:t>
      </w:r>
    </w:p>
    <w:p w14:paraId="63F31938" w14:textId="30B31F39" w:rsidR="00AA7F76" w:rsidRPr="000103C6" w:rsidRDefault="00A23AA0" w:rsidP="00B673C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b/>
          <w:sz w:val="24"/>
          <w:szCs w:val="24"/>
        </w:rPr>
        <w:t>6</w:t>
      </w:r>
      <w:r w:rsidR="00FC27A2" w:rsidRPr="000103C6">
        <w:rPr>
          <w:rFonts w:ascii="Times New Roman" w:eastAsia="Times New Roman" w:hAnsi="Times New Roman"/>
          <w:b/>
          <w:sz w:val="24"/>
          <w:szCs w:val="24"/>
        </w:rPr>
        <w:t>.</w:t>
      </w:r>
      <w:r w:rsidR="00190146" w:rsidRPr="000103C6">
        <w:rPr>
          <w:rFonts w:ascii="Times New Roman" w:eastAsia="Times New Roman" w:hAnsi="Times New Roman"/>
          <w:sz w:val="24"/>
          <w:szCs w:val="24"/>
        </w:rPr>
        <w:t xml:space="preserve"> </w:t>
      </w:r>
      <w:r w:rsidR="000A34DF" w:rsidRPr="009E112E">
        <w:rPr>
          <w:rFonts w:ascii="Times New Roman" w:hAnsi="Times New Roman"/>
          <w:b/>
          <w:sz w:val="24"/>
          <w:szCs w:val="24"/>
        </w:rPr>
        <w:t>Teisės akto projekto antikorupcinio vertinimo išvada dėl sprendimo projekto teikimo antikorupciniam vertinimui</w:t>
      </w:r>
      <w:r w:rsidR="00BE4FA2">
        <w:rPr>
          <w:rFonts w:ascii="Times New Roman" w:eastAsia="Times New Roman" w:hAnsi="Times New Roman"/>
          <w:b/>
          <w:sz w:val="24"/>
          <w:szCs w:val="24"/>
        </w:rPr>
        <w:t>.</w:t>
      </w:r>
      <w:r w:rsidR="00BE4FA2" w:rsidRPr="000103C6">
        <w:rPr>
          <w:rFonts w:ascii="Times New Roman" w:eastAsia="Times New Roman" w:hAnsi="Times New Roman"/>
          <w:b/>
          <w:sz w:val="24"/>
          <w:szCs w:val="24"/>
        </w:rPr>
        <w:t xml:space="preserve"> </w:t>
      </w:r>
    </w:p>
    <w:p w14:paraId="001B5596" w14:textId="456A4F96" w:rsidR="00FC27A2" w:rsidRPr="000103C6" w:rsidRDefault="00FC27A2" w:rsidP="009D61AA">
      <w:pPr>
        <w:spacing w:after="0" w:line="240" w:lineRule="auto"/>
        <w:ind w:firstLine="851"/>
        <w:jc w:val="both"/>
        <w:rPr>
          <w:rFonts w:ascii="Times New Roman" w:eastAsia="Times New Roman" w:hAnsi="Times New Roman"/>
          <w:sz w:val="24"/>
          <w:szCs w:val="24"/>
        </w:rPr>
      </w:pPr>
      <w:r w:rsidRPr="00B13B02">
        <w:rPr>
          <w:rFonts w:ascii="Times New Roman" w:eastAsia="Times New Roman" w:hAnsi="Times New Roman"/>
          <w:sz w:val="24"/>
          <w:szCs w:val="24"/>
        </w:rPr>
        <w:t>Teisės akto projekt</w:t>
      </w:r>
      <w:r w:rsidR="003A1DF0">
        <w:rPr>
          <w:rFonts w:ascii="Times New Roman" w:eastAsia="Times New Roman" w:hAnsi="Times New Roman"/>
          <w:sz w:val="24"/>
          <w:szCs w:val="24"/>
        </w:rPr>
        <w:t>as</w:t>
      </w:r>
      <w:r w:rsidRPr="00B13B02">
        <w:rPr>
          <w:rFonts w:ascii="Times New Roman" w:eastAsia="Times New Roman" w:hAnsi="Times New Roman"/>
          <w:sz w:val="24"/>
          <w:szCs w:val="24"/>
        </w:rPr>
        <w:t xml:space="preserve"> antikorupcini</w:t>
      </w:r>
      <w:r w:rsidR="003A1DF0">
        <w:rPr>
          <w:rFonts w:ascii="Times New Roman" w:eastAsia="Times New Roman" w:hAnsi="Times New Roman"/>
          <w:sz w:val="24"/>
          <w:szCs w:val="24"/>
        </w:rPr>
        <w:t>am</w:t>
      </w:r>
      <w:r w:rsidR="00FA5F1C" w:rsidRPr="00B13B02">
        <w:rPr>
          <w:rFonts w:ascii="Times New Roman" w:eastAsia="Times New Roman" w:hAnsi="Times New Roman"/>
          <w:sz w:val="24"/>
          <w:szCs w:val="24"/>
        </w:rPr>
        <w:t xml:space="preserve"> vertinim</w:t>
      </w:r>
      <w:r w:rsidR="003A1DF0">
        <w:rPr>
          <w:rFonts w:ascii="Times New Roman" w:eastAsia="Times New Roman" w:hAnsi="Times New Roman"/>
          <w:sz w:val="24"/>
          <w:szCs w:val="24"/>
        </w:rPr>
        <w:t>ui</w:t>
      </w:r>
      <w:r w:rsidR="00FA5F1C" w:rsidRPr="00B13B02">
        <w:rPr>
          <w:rFonts w:ascii="Times New Roman" w:eastAsia="Times New Roman" w:hAnsi="Times New Roman"/>
          <w:sz w:val="24"/>
          <w:szCs w:val="24"/>
        </w:rPr>
        <w:t xml:space="preserve"> </w:t>
      </w:r>
      <w:r w:rsidR="00602D2E">
        <w:rPr>
          <w:rFonts w:ascii="Times New Roman" w:eastAsia="Times New Roman" w:hAnsi="Times New Roman"/>
          <w:sz w:val="24"/>
          <w:szCs w:val="24"/>
        </w:rPr>
        <w:t>ne</w:t>
      </w:r>
      <w:r w:rsidR="003A1DF0">
        <w:rPr>
          <w:rFonts w:ascii="Times New Roman" w:eastAsia="Times New Roman" w:hAnsi="Times New Roman"/>
          <w:sz w:val="24"/>
          <w:szCs w:val="24"/>
        </w:rPr>
        <w:t>t</w:t>
      </w:r>
      <w:r w:rsidR="00602D2E">
        <w:rPr>
          <w:rFonts w:ascii="Times New Roman" w:eastAsia="Times New Roman" w:hAnsi="Times New Roman"/>
          <w:sz w:val="24"/>
          <w:szCs w:val="24"/>
        </w:rPr>
        <w:t>eikia</w:t>
      </w:r>
      <w:r w:rsidR="003A1DF0">
        <w:rPr>
          <w:rFonts w:ascii="Times New Roman" w:eastAsia="Times New Roman" w:hAnsi="Times New Roman"/>
          <w:sz w:val="24"/>
          <w:szCs w:val="24"/>
        </w:rPr>
        <w:t>mas</w:t>
      </w:r>
      <w:r w:rsidR="00FA5F1C" w:rsidRPr="000103C6">
        <w:rPr>
          <w:rFonts w:ascii="Times New Roman" w:eastAsia="Times New Roman" w:hAnsi="Times New Roman"/>
          <w:sz w:val="24"/>
          <w:szCs w:val="24"/>
        </w:rPr>
        <w:t>.</w:t>
      </w:r>
    </w:p>
    <w:p w14:paraId="0AF2BE4A" w14:textId="7652F98A" w:rsidR="00841805" w:rsidRDefault="00A23AA0" w:rsidP="009D61AA">
      <w:pPr>
        <w:spacing w:after="0" w:line="240" w:lineRule="auto"/>
        <w:ind w:firstLine="851"/>
        <w:jc w:val="both"/>
        <w:rPr>
          <w:rFonts w:ascii="Times New Roman" w:eastAsia="Times New Roman" w:hAnsi="Times New Roman"/>
          <w:b/>
          <w:sz w:val="24"/>
          <w:szCs w:val="24"/>
        </w:rPr>
      </w:pPr>
      <w:r>
        <w:rPr>
          <w:rFonts w:ascii="Times New Roman" w:eastAsia="Times New Roman" w:hAnsi="Times New Roman"/>
          <w:b/>
          <w:sz w:val="24"/>
          <w:szCs w:val="24"/>
        </w:rPr>
        <w:t>7</w:t>
      </w:r>
      <w:r w:rsidR="00FC27A2" w:rsidRPr="000103C6">
        <w:rPr>
          <w:rFonts w:ascii="Times New Roman" w:eastAsia="Times New Roman" w:hAnsi="Times New Roman"/>
          <w:b/>
          <w:sz w:val="24"/>
          <w:szCs w:val="24"/>
        </w:rPr>
        <w:t>.</w:t>
      </w:r>
      <w:r w:rsidR="00FC27A2" w:rsidRPr="000103C6">
        <w:rPr>
          <w:rFonts w:ascii="Times New Roman" w:eastAsia="Times New Roman" w:hAnsi="Times New Roman"/>
          <w:sz w:val="24"/>
          <w:szCs w:val="24"/>
        </w:rPr>
        <w:t xml:space="preserve"> </w:t>
      </w:r>
      <w:r w:rsidR="00BE4FA2">
        <w:rPr>
          <w:rFonts w:ascii="Times New Roman" w:eastAsia="Times New Roman" w:hAnsi="Times New Roman"/>
          <w:b/>
          <w:sz w:val="24"/>
          <w:szCs w:val="24"/>
        </w:rPr>
        <w:t>A</w:t>
      </w:r>
      <w:r w:rsidR="00FC27A2" w:rsidRPr="000103C6">
        <w:rPr>
          <w:rFonts w:ascii="Times New Roman" w:eastAsia="Times New Roman" w:hAnsi="Times New Roman"/>
          <w:b/>
          <w:sz w:val="24"/>
          <w:szCs w:val="24"/>
        </w:rPr>
        <w:t>utorius ar autorių grupė</w:t>
      </w:r>
    </w:p>
    <w:p w14:paraId="60E60D58" w14:textId="31E356F5" w:rsidR="00692A37" w:rsidRDefault="00185390" w:rsidP="00B673C9">
      <w:pPr>
        <w:spacing w:after="0" w:line="240" w:lineRule="auto"/>
        <w:ind w:firstLine="851"/>
        <w:jc w:val="both"/>
        <w:rPr>
          <w:rFonts w:ascii="Times New Roman" w:hAnsi="Times New Roman"/>
          <w:sz w:val="24"/>
          <w:szCs w:val="24"/>
        </w:rPr>
      </w:pPr>
      <w:r w:rsidRPr="000103C6">
        <w:rPr>
          <w:rFonts w:ascii="Times New Roman" w:hAnsi="Times New Roman"/>
          <w:sz w:val="24"/>
          <w:szCs w:val="24"/>
        </w:rPr>
        <w:t>Švietimo skyriaus vyr. specialistė Jolanta Jurgutienė</w:t>
      </w:r>
      <w:r w:rsidR="005027FC" w:rsidRPr="000103C6">
        <w:rPr>
          <w:rFonts w:ascii="Times New Roman" w:hAnsi="Times New Roman"/>
          <w:sz w:val="24"/>
          <w:szCs w:val="24"/>
        </w:rPr>
        <w:t>.</w:t>
      </w:r>
    </w:p>
    <w:sectPr w:rsidR="00692A37" w:rsidSect="00996146">
      <w:headerReference w:type="default" r:id="rId11"/>
      <w:head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4D2F6" w14:textId="77777777" w:rsidR="002B2D47" w:rsidRDefault="002B2D47">
      <w:pPr>
        <w:spacing w:after="0" w:line="240" w:lineRule="auto"/>
      </w:pPr>
      <w:r>
        <w:separator/>
      </w:r>
    </w:p>
  </w:endnote>
  <w:endnote w:type="continuationSeparator" w:id="0">
    <w:p w14:paraId="79446B9E" w14:textId="77777777" w:rsidR="002B2D47" w:rsidRDefault="002B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8BB0F" w14:textId="77777777" w:rsidR="002B2D47" w:rsidRDefault="002B2D47">
      <w:pPr>
        <w:spacing w:after="0" w:line="240" w:lineRule="auto"/>
      </w:pPr>
      <w:r>
        <w:separator/>
      </w:r>
    </w:p>
  </w:footnote>
  <w:footnote w:type="continuationSeparator" w:id="0">
    <w:p w14:paraId="5E5DD07F" w14:textId="77777777" w:rsidR="002B2D47" w:rsidRDefault="002B2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62BE" w14:textId="77777777" w:rsidR="00CF58AA" w:rsidRDefault="00CF58AA">
    <w:pPr>
      <w:pStyle w:val="Antrats"/>
      <w:jc w:val="center"/>
    </w:pPr>
    <w:r>
      <w:fldChar w:fldCharType="begin"/>
    </w:r>
    <w:r>
      <w:instrText>PAGE   \* MERGEFORMAT</w:instrText>
    </w:r>
    <w:r>
      <w:fldChar w:fldCharType="separate"/>
    </w:r>
    <w:r>
      <w:rPr>
        <w:noProof/>
      </w:rPr>
      <w:t>2</w:t>
    </w:r>
    <w:r>
      <w:fldChar w:fldCharType="end"/>
    </w:r>
  </w:p>
  <w:p w14:paraId="32AAEC57" w14:textId="77777777" w:rsidR="00CF58AA" w:rsidRDefault="00CF58A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957565"/>
      <w:docPartObj>
        <w:docPartGallery w:val="Page Numbers (Top of Page)"/>
        <w:docPartUnique/>
      </w:docPartObj>
    </w:sdtPr>
    <w:sdtEndPr>
      <w:rPr>
        <w:rFonts w:ascii="Times New Roman" w:hAnsi="Times New Roman"/>
        <w:sz w:val="24"/>
        <w:szCs w:val="24"/>
      </w:rPr>
    </w:sdtEndPr>
    <w:sdtContent>
      <w:p w14:paraId="5D4149D7" w14:textId="2CAA8B7A" w:rsidR="00AB0A17" w:rsidRPr="00AB0A17" w:rsidRDefault="00AB0A17" w:rsidP="00AB0A17">
        <w:pPr>
          <w:pStyle w:val="Antrats"/>
          <w:jc w:val="center"/>
          <w:rPr>
            <w:rFonts w:ascii="Times New Roman" w:hAnsi="Times New Roman"/>
            <w:sz w:val="24"/>
            <w:szCs w:val="24"/>
          </w:rPr>
        </w:pPr>
        <w:r w:rsidRPr="00AB0A17">
          <w:rPr>
            <w:rFonts w:ascii="Times New Roman" w:hAnsi="Times New Roman"/>
            <w:sz w:val="24"/>
            <w:szCs w:val="24"/>
          </w:rPr>
          <w:fldChar w:fldCharType="begin"/>
        </w:r>
        <w:r w:rsidRPr="00AB0A17">
          <w:rPr>
            <w:rFonts w:ascii="Times New Roman" w:hAnsi="Times New Roman"/>
            <w:sz w:val="24"/>
            <w:szCs w:val="24"/>
          </w:rPr>
          <w:instrText>PAGE   \* MERGEFORMAT</w:instrText>
        </w:r>
        <w:r w:rsidRPr="00AB0A17">
          <w:rPr>
            <w:rFonts w:ascii="Times New Roman" w:hAnsi="Times New Roman"/>
            <w:sz w:val="24"/>
            <w:szCs w:val="24"/>
          </w:rPr>
          <w:fldChar w:fldCharType="separate"/>
        </w:r>
        <w:r w:rsidR="0059143F">
          <w:rPr>
            <w:rFonts w:ascii="Times New Roman" w:hAnsi="Times New Roman"/>
            <w:noProof/>
            <w:sz w:val="24"/>
            <w:szCs w:val="24"/>
          </w:rPr>
          <w:t>2</w:t>
        </w:r>
        <w:r w:rsidRPr="00AB0A17">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CA28" w14:textId="7B506E1B" w:rsidR="00CF58AA" w:rsidRPr="00AB0A17" w:rsidRDefault="00AB0A17" w:rsidP="00AB0A17">
    <w:pPr>
      <w:pStyle w:val="Antrats"/>
      <w:jc w:val="right"/>
      <w:rPr>
        <w:rFonts w:ascii="Times New Roman" w:hAnsi="Times New Roman"/>
        <w:b/>
        <w:bCs/>
        <w:sz w:val="24"/>
        <w:szCs w:val="24"/>
      </w:rPr>
    </w:pPr>
    <w:r w:rsidRPr="00AB0A17">
      <w:rPr>
        <w:rFonts w:ascii="Times New Roman" w:hAnsi="Times New Roman"/>
        <w:b/>
        <w:bCs/>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576924"/>
      <w:docPartObj>
        <w:docPartGallery w:val="Page Numbers (Top of Page)"/>
        <w:docPartUnique/>
      </w:docPartObj>
    </w:sdtPr>
    <w:sdtEndPr>
      <w:rPr>
        <w:rFonts w:ascii="Times New Roman" w:hAnsi="Times New Roman"/>
        <w:sz w:val="24"/>
        <w:szCs w:val="24"/>
      </w:rPr>
    </w:sdtEndPr>
    <w:sdtContent>
      <w:p w14:paraId="77D09498" w14:textId="1D2926F9" w:rsidR="00CF58AA" w:rsidRPr="00A7224A" w:rsidRDefault="00CF58AA">
        <w:pPr>
          <w:pStyle w:val="Antrats"/>
          <w:jc w:val="center"/>
          <w:rPr>
            <w:rFonts w:ascii="Times New Roman" w:hAnsi="Times New Roman"/>
            <w:sz w:val="24"/>
            <w:szCs w:val="24"/>
          </w:rPr>
        </w:pPr>
        <w:r w:rsidRPr="00A7224A">
          <w:rPr>
            <w:rFonts w:ascii="Times New Roman" w:hAnsi="Times New Roman"/>
            <w:sz w:val="24"/>
            <w:szCs w:val="24"/>
          </w:rPr>
          <w:fldChar w:fldCharType="begin"/>
        </w:r>
        <w:r w:rsidRPr="00A7224A">
          <w:rPr>
            <w:rFonts w:ascii="Times New Roman" w:hAnsi="Times New Roman"/>
            <w:sz w:val="24"/>
            <w:szCs w:val="24"/>
          </w:rPr>
          <w:instrText>PAGE   \* MERGEFORMAT</w:instrText>
        </w:r>
        <w:r w:rsidRPr="00A7224A">
          <w:rPr>
            <w:rFonts w:ascii="Times New Roman" w:hAnsi="Times New Roman"/>
            <w:sz w:val="24"/>
            <w:szCs w:val="24"/>
          </w:rPr>
          <w:fldChar w:fldCharType="separate"/>
        </w:r>
        <w:r w:rsidR="0059143F">
          <w:rPr>
            <w:rFonts w:ascii="Times New Roman" w:hAnsi="Times New Roman"/>
            <w:noProof/>
            <w:sz w:val="24"/>
            <w:szCs w:val="24"/>
          </w:rPr>
          <w:t>3</w:t>
        </w:r>
        <w:r w:rsidRPr="00A7224A">
          <w:rPr>
            <w:rFonts w:ascii="Times New Roman" w:hAnsi="Times New Roman"/>
            <w:sz w:val="24"/>
            <w:szCs w:val="24"/>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F3F5D" w14:textId="7417A520" w:rsidR="00CF58AA" w:rsidRPr="007D2F7E" w:rsidRDefault="00CF58AA">
    <w:pPr>
      <w:pStyle w:val="Antrats"/>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F6C"/>
    <w:multiLevelType w:val="multilevel"/>
    <w:tmpl w:val="BA88A000"/>
    <w:lvl w:ilvl="0">
      <w:start w:val="1"/>
      <w:numFmt w:val="decimal"/>
      <w:lvlText w:val="%1."/>
      <w:lvlJc w:val="left"/>
      <w:pPr>
        <w:ind w:left="1271" w:hanging="420"/>
      </w:pPr>
    </w:lvl>
    <w:lvl w:ilvl="1">
      <w:start w:val="1"/>
      <w:numFmt w:val="decimal"/>
      <w:isLgl/>
      <w:lvlText w:val="%1.%2."/>
      <w:lvlJc w:val="left"/>
      <w:pPr>
        <w:ind w:left="1271" w:hanging="42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 w15:restartNumberingAfterBreak="0">
    <w:nsid w:val="015713F7"/>
    <w:multiLevelType w:val="multilevel"/>
    <w:tmpl w:val="0F8CE3F0"/>
    <w:lvl w:ilvl="0">
      <w:start w:val="4"/>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9E2833"/>
    <w:multiLevelType w:val="multilevel"/>
    <w:tmpl w:val="6A4E8E3A"/>
    <w:lvl w:ilvl="0">
      <w:start w:val="1"/>
      <w:numFmt w:val="decimal"/>
      <w:lvlText w:val="%1."/>
      <w:lvlJc w:val="left"/>
      <w:pPr>
        <w:ind w:left="420" w:hanging="420"/>
      </w:pPr>
      <w:rPr>
        <w:rFonts w:hint="default"/>
      </w:rPr>
    </w:lvl>
    <w:lvl w:ilvl="1">
      <w:start w:val="1"/>
      <w:numFmt w:val="decimal"/>
      <w:lvlText w:val="%1.%2."/>
      <w:lvlJc w:val="left"/>
      <w:pPr>
        <w:ind w:left="4106" w:hanging="42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5" w15:restartNumberingAfterBreak="0">
    <w:nsid w:val="30D81C17"/>
    <w:multiLevelType w:val="hybridMultilevel"/>
    <w:tmpl w:val="BFA48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F23000"/>
    <w:multiLevelType w:val="multilevel"/>
    <w:tmpl w:val="6A4E8E3A"/>
    <w:lvl w:ilvl="0">
      <w:start w:val="1"/>
      <w:numFmt w:val="decimal"/>
      <w:lvlText w:val="%1."/>
      <w:lvlJc w:val="left"/>
      <w:pPr>
        <w:ind w:left="420" w:hanging="420"/>
      </w:pPr>
      <w:rPr>
        <w:rFonts w:hint="default"/>
      </w:rPr>
    </w:lvl>
    <w:lvl w:ilvl="1">
      <w:start w:val="1"/>
      <w:numFmt w:val="decimal"/>
      <w:lvlText w:val="%1.%2."/>
      <w:lvlJc w:val="left"/>
      <w:pPr>
        <w:ind w:left="5240" w:hanging="42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463C2D88"/>
    <w:multiLevelType w:val="hybridMultilevel"/>
    <w:tmpl w:val="772C440C"/>
    <w:lvl w:ilvl="0" w:tplc="C7E4EA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D550832"/>
    <w:multiLevelType w:val="multilevel"/>
    <w:tmpl w:val="B6929BA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62B90E5D"/>
    <w:multiLevelType w:val="multilevel"/>
    <w:tmpl w:val="5838EAAC"/>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66B6148B"/>
    <w:multiLevelType w:val="multilevel"/>
    <w:tmpl w:val="8154DC66"/>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ascii="Times New Roman" w:hAnsi="Times New Roman" w:hint="default"/>
        <w:sz w:val="24"/>
      </w:rPr>
    </w:lvl>
    <w:lvl w:ilvl="2">
      <w:start w:val="1"/>
      <w:numFmt w:val="decimal"/>
      <w:isLgl/>
      <w:lvlText w:val="%1.%2.%3."/>
      <w:lvlJc w:val="left"/>
      <w:pPr>
        <w:ind w:left="1575" w:hanging="720"/>
      </w:pPr>
      <w:rPr>
        <w:rFonts w:ascii="Times New Roman" w:hAnsi="Times New Roman" w:hint="default"/>
        <w:sz w:val="24"/>
      </w:rPr>
    </w:lvl>
    <w:lvl w:ilvl="3">
      <w:start w:val="1"/>
      <w:numFmt w:val="decimal"/>
      <w:isLgl/>
      <w:lvlText w:val="%1.%2.%3.%4."/>
      <w:lvlJc w:val="left"/>
      <w:pPr>
        <w:ind w:left="1575" w:hanging="720"/>
      </w:pPr>
      <w:rPr>
        <w:rFonts w:ascii="Times New Roman" w:hAnsi="Times New Roman" w:hint="default"/>
        <w:sz w:val="24"/>
      </w:rPr>
    </w:lvl>
    <w:lvl w:ilvl="4">
      <w:start w:val="1"/>
      <w:numFmt w:val="decimal"/>
      <w:isLgl/>
      <w:lvlText w:val="%1.%2.%3.%4.%5."/>
      <w:lvlJc w:val="left"/>
      <w:pPr>
        <w:ind w:left="1935" w:hanging="1080"/>
      </w:pPr>
      <w:rPr>
        <w:rFonts w:ascii="Times New Roman" w:hAnsi="Times New Roman" w:hint="default"/>
        <w:sz w:val="24"/>
      </w:rPr>
    </w:lvl>
    <w:lvl w:ilvl="5">
      <w:start w:val="1"/>
      <w:numFmt w:val="decimal"/>
      <w:isLgl/>
      <w:lvlText w:val="%1.%2.%3.%4.%5.%6."/>
      <w:lvlJc w:val="left"/>
      <w:pPr>
        <w:ind w:left="1935" w:hanging="1080"/>
      </w:pPr>
      <w:rPr>
        <w:rFonts w:ascii="Times New Roman" w:hAnsi="Times New Roman" w:hint="default"/>
        <w:sz w:val="24"/>
      </w:rPr>
    </w:lvl>
    <w:lvl w:ilvl="6">
      <w:start w:val="1"/>
      <w:numFmt w:val="decimal"/>
      <w:isLgl/>
      <w:lvlText w:val="%1.%2.%3.%4.%5.%6.%7."/>
      <w:lvlJc w:val="left"/>
      <w:pPr>
        <w:ind w:left="2295" w:hanging="1440"/>
      </w:pPr>
      <w:rPr>
        <w:rFonts w:ascii="Times New Roman" w:hAnsi="Times New Roman" w:hint="default"/>
        <w:sz w:val="24"/>
      </w:rPr>
    </w:lvl>
    <w:lvl w:ilvl="7">
      <w:start w:val="1"/>
      <w:numFmt w:val="decimal"/>
      <w:isLgl/>
      <w:lvlText w:val="%1.%2.%3.%4.%5.%6.%7.%8."/>
      <w:lvlJc w:val="left"/>
      <w:pPr>
        <w:ind w:left="2295" w:hanging="1440"/>
      </w:pPr>
      <w:rPr>
        <w:rFonts w:ascii="Times New Roman" w:hAnsi="Times New Roman" w:hint="default"/>
        <w:sz w:val="24"/>
      </w:rPr>
    </w:lvl>
    <w:lvl w:ilvl="8">
      <w:start w:val="1"/>
      <w:numFmt w:val="decimal"/>
      <w:isLgl/>
      <w:lvlText w:val="%1.%2.%3.%4.%5.%6.%7.%8.%9."/>
      <w:lvlJc w:val="left"/>
      <w:pPr>
        <w:ind w:left="2655" w:hanging="1800"/>
      </w:pPr>
      <w:rPr>
        <w:rFonts w:ascii="Times New Roman" w:hAnsi="Times New Roman" w:hint="default"/>
        <w:sz w:val="24"/>
      </w:rPr>
    </w:lvl>
  </w:abstractNum>
  <w:abstractNum w:abstractNumId="12" w15:restartNumberingAfterBreak="0">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2"/>
  </w:num>
  <w:num w:numId="2">
    <w:abstractNumId w:val="4"/>
  </w:num>
  <w:num w:numId="3">
    <w:abstractNumId w:val="2"/>
  </w:num>
  <w:num w:numId="4">
    <w:abstractNumId w:val="6"/>
  </w:num>
  <w:num w:numId="5">
    <w:abstractNumId w:val="7"/>
  </w:num>
  <w:num w:numId="6">
    <w:abstractNumId w:val="3"/>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04"/>
    <w:rsid w:val="00002038"/>
    <w:rsid w:val="0000725C"/>
    <w:rsid w:val="000103C6"/>
    <w:rsid w:val="00011D2F"/>
    <w:rsid w:val="00016D23"/>
    <w:rsid w:val="00020870"/>
    <w:rsid w:val="00020DE9"/>
    <w:rsid w:val="0002365E"/>
    <w:rsid w:val="00023F5F"/>
    <w:rsid w:val="00025DE2"/>
    <w:rsid w:val="0003130B"/>
    <w:rsid w:val="00036C91"/>
    <w:rsid w:val="000371B0"/>
    <w:rsid w:val="00037B42"/>
    <w:rsid w:val="00043668"/>
    <w:rsid w:val="0004438C"/>
    <w:rsid w:val="00046807"/>
    <w:rsid w:val="00050BDB"/>
    <w:rsid w:val="000533DA"/>
    <w:rsid w:val="0005478C"/>
    <w:rsid w:val="00060CC5"/>
    <w:rsid w:val="00062C36"/>
    <w:rsid w:val="00063A88"/>
    <w:rsid w:val="000668CE"/>
    <w:rsid w:val="0007323C"/>
    <w:rsid w:val="00076326"/>
    <w:rsid w:val="0008111A"/>
    <w:rsid w:val="00083669"/>
    <w:rsid w:val="00086CAB"/>
    <w:rsid w:val="00087609"/>
    <w:rsid w:val="00091AB4"/>
    <w:rsid w:val="000923E0"/>
    <w:rsid w:val="00092824"/>
    <w:rsid w:val="0009471F"/>
    <w:rsid w:val="00096120"/>
    <w:rsid w:val="00096869"/>
    <w:rsid w:val="00096D27"/>
    <w:rsid w:val="000A2867"/>
    <w:rsid w:val="000A34DF"/>
    <w:rsid w:val="000B35B6"/>
    <w:rsid w:val="000B3EDC"/>
    <w:rsid w:val="000B6686"/>
    <w:rsid w:val="000B6D36"/>
    <w:rsid w:val="000B7CF7"/>
    <w:rsid w:val="000C3986"/>
    <w:rsid w:val="000C63FC"/>
    <w:rsid w:val="000C6A3D"/>
    <w:rsid w:val="000C7164"/>
    <w:rsid w:val="000D582E"/>
    <w:rsid w:val="000E2AED"/>
    <w:rsid w:val="000E5694"/>
    <w:rsid w:val="000F0916"/>
    <w:rsid w:val="000F111D"/>
    <w:rsid w:val="000F1B15"/>
    <w:rsid w:val="000F2295"/>
    <w:rsid w:val="000F3756"/>
    <w:rsid w:val="000F397D"/>
    <w:rsid w:val="000F3F3E"/>
    <w:rsid w:val="000F67D6"/>
    <w:rsid w:val="000F6F9D"/>
    <w:rsid w:val="00101882"/>
    <w:rsid w:val="00101BC9"/>
    <w:rsid w:val="00103290"/>
    <w:rsid w:val="001068C9"/>
    <w:rsid w:val="001133EB"/>
    <w:rsid w:val="001137E8"/>
    <w:rsid w:val="00116FBC"/>
    <w:rsid w:val="00124AF3"/>
    <w:rsid w:val="0012633F"/>
    <w:rsid w:val="00126E03"/>
    <w:rsid w:val="00140164"/>
    <w:rsid w:val="00143772"/>
    <w:rsid w:val="00145538"/>
    <w:rsid w:val="00146200"/>
    <w:rsid w:val="00147F8F"/>
    <w:rsid w:val="001534B6"/>
    <w:rsid w:val="001572D5"/>
    <w:rsid w:val="0016087F"/>
    <w:rsid w:val="00160D21"/>
    <w:rsid w:val="00162A5A"/>
    <w:rsid w:val="001640AB"/>
    <w:rsid w:val="001656CC"/>
    <w:rsid w:val="00167B82"/>
    <w:rsid w:val="00170317"/>
    <w:rsid w:val="00170DE0"/>
    <w:rsid w:val="00172F84"/>
    <w:rsid w:val="00174851"/>
    <w:rsid w:val="0017777B"/>
    <w:rsid w:val="001811FC"/>
    <w:rsid w:val="001836D8"/>
    <w:rsid w:val="00185390"/>
    <w:rsid w:val="0018640F"/>
    <w:rsid w:val="001878EF"/>
    <w:rsid w:val="00187BDE"/>
    <w:rsid w:val="00190146"/>
    <w:rsid w:val="00197E8B"/>
    <w:rsid w:val="001A08C4"/>
    <w:rsid w:val="001A0AB5"/>
    <w:rsid w:val="001A30B0"/>
    <w:rsid w:val="001A3522"/>
    <w:rsid w:val="001A38AA"/>
    <w:rsid w:val="001A537C"/>
    <w:rsid w:val="001B0273"/>
    <w:rsid w:val="001B2907"/>
    <w:rsid w:val="001B4C99"/>
    <w:rsid w:val="001C43B9"/>
    <w:rsid w:val="001C4E7C"/>
    <w:rsid w:val="001C4F20"/>
    <w:rsid w:val="001C5AB8"/>
    <w:rsid w:val="001D07E9"/>
    <w:rsid w:val="001D07FC"/>
    <w:rsid w:val="001D0AC9"/>
    <w:rsid w:val="001D1ED7"/>
    <w:rsid w:val="001D2849"/>
    <w:rsid w:val="001D5AF5"/>
    <w:rsid w:val="001E0FCD"/>
    <w:rsid w:val="001E5D06"/>
    <w:rsid w:val="001E691D"/>
    <w:rsid w:val="001F0D1A"/>
    <w:rsid w:val="001F0D70"/>
    <w:rsid w:val="001F1C16"/>
    <w:rsid w:val="001F5ABC"/>
    <w:rsid w:val="001F5E46"/>
    <w:rsid w:val="001F6B0C"/>
    <w:rsid w:val="001F6D64"/>
    <w:rsid w:val="001F78EC"/>
    <w:rsid w:val="0020178F"/>
    <w:rsid w:val="00205738"/>
    <w:rsid w:val="002057CF"/>
    <w:rsid w:val="0020612B"/>
    <w:rsid w:val="00206D9F"/>
    <w:rsid w:val="0021260C"/>
    <w:rsid w:val="00212C7B"/>
    <w:rsid w:val="002132A1"/>
    <w:rsid w:val="002145E1"/>
    <w:rsid w:val="0021492E"/>
    <w:rsid w:val="002157F8"/>
    <w:rsid w:val="00215FBB"/>
    <w:rsid w:val="00216D2C"/>
    <w:rsid w:val="00224117"/>
    <w:rsid w:val="00232A75"/>
    <w:rsid w:val="00234AD6"/>
    <w:rsid w:val="00244514"/>
    <w:rsid w:val="00251CE3"/>
    <w:rsid w:val="00252D42"/>
    <w:rsid w:val="002534F3"/>
    <w:rsid w:val="002557DC"/>
    <w:rsid w:val="00257026"/>
    <w:rsid w:val="00257041"/>
    <w:rsid w:val="00263414"/>
    <w:rsid w:val="00265B3C"/>
    <w:rsid w:val="002677D8"/>
    <w:rsid w:val="00272278"/>
    <w:rsid w:val="00272992"/>
    <w:rsid w:val="002749A1"/>
    <w:rsid w:val="00274DC2"/>
    <w:rsid w:val="0027731D"/>
    <w:rsid w:val="00281F8F"/>
    <w:rsid w:val="002825F4"/>
    <w:rsid w:val="00283BF5"/>
    <w:rsid w:val="00284ADC"/>
    <w:rsid w:val="0029100A"/>
    <w:rsid w:val="00291290"/>
    <w:rsid w:val="00291A04"/>
    <w:rsid w:val="00293B93"/>
    <w:rsid w:val="00294A0A"/>
    <w:rsid w:val="00294AD6"/>
    <w:rsid w:val="0029732C"/>
    <w:rsid w:val="002A40CF"/>
    <w:rsid w:val="002A4138"/>
    <w:rsid w:val="002A4B87"/>
    <w:rsid w:val="002A4C1B"/>
    <w:rsid w:val="002A61AE"/>
    <w:rsid w:val="002B2584"/>
    <w:rsid w:val="002B2D47"/>
    <w:rsid w:val="002B3695"/>
    <w:rsid w:val="002B7A4A"/>
    <w:rsid w:val="002C4359"/>
    <w:rsid w:val="002C5FFE"/>
    <w:rsid w:val="002C66F7"/>
    <w:rsid w:val="002D20BD"/>
    <w:rsid w:val="002D40C8"/>
    <w:rsid w:val="002D4F36"/>
    <w:rsid w:val="002D77FC"/>
    <w:rsid w:val="002E0698"/>
    <w:rsid w:val="002E54C1"/>
    <w:rsid w:val="002E61C1"/>
    <w:rsid w:val="002E7409"/>
    <w:rsid w:val="002F06F0"/>
    <w:rsid w:val="002F0F5D"/>
    <w:rsid w:val="002F27AE"/>
    <w:rsid w:val="002F38FA"/>
    <w:rsid w:val="002F445D"/>
    <w:rsid w:val="002F477C"/>
    <w:rsid w:val="00300EE0"/>
    <w:rsid w:val="003027AA"/>
    <w:rsid w:val="00307290"/>
    <w:rsid w:val="003074EF"/>
    <w:rsid w:val="00307C09"/>
    <w:rsid w:val="00312B03"/>
    <w:rsid w:val="00312C2D"/>
    <w:rsid w:val="003131F1"/>
    <w:rsid w:val="00314903"/>
    <w:rsid w:val="00317B1F"/>
    <w:rsid w:val="00320044"/>
    <w:rsid w:val="00322C74"/>
    <w:rsid w:val="00324B8F"/>
    <w:rsid w:val="0032506D"/>
    <w:rsid w:val="00325430"/>
    <w:rsid w:val="00327796"/>
    <w:rsid w:val="00330E0C"/>
    <w:rsid w:val="00331826"/>
    <w:rsid w:val="0033277F"/>
    <w:rsid w:val="00333987"/>
    <w:rsid w:val="00333F89"/>
    <w:rsid w:val="0033562F"/>
    <w:rsid w:val="00335DE8"/>
    <w:rsid w:val="003361C2"/>
    <w:rsid w:val="0033715A"/>
    <w:rsid w:val="003417B9"/>
    <w:rsid w:val="00344E4C"/>
    <w:rsid w:val="00346988"/>
    <w:rsid w:val="0035203E"/>
    <w:rsid w:val="00353A68"/>
    <w:rsid w:val="003546DA"/>
    <w:rsid w:val="003551EC"/>
    <w:rsid w:val="003572B1"/>
    <w:rsid w:val="0036194A"/>
    <w:rsid w:val="00362D44"/>
    <w:rsid w:val="00363749"/>
    <w:rsid w:val="00364DB1"/>
    <w:rsid w:val="0036551A"/>
    <w:rsid w:val="003657CA"/>
    <w:rsid w:val="00367A90"/>
    <w:rsid w:val="00367AE5"/>
    <w:rsid w:val="00370047"/>
    <w:rsid w:val="003721D5"/>
    <w:rsid w:val="0037516A"/>
    <w:rsid w:val="00375198"/>
    <w:rsid w:val="00375BBA"/>
    <w:rsid w:val="00375C54"/>
    <w:rsid w:val="00376F54"/>
    <w:rsid w:val="00377416"/>
    <w:rsid w:val="00380EF9"/>
    <w:rsid w:val="00383358"/>
    <w:rsid w:val="00383EB6"/>
    <w:rsid w:val="00384CE8"/>
    <w:rsid w:val="00386AC4"/>
    <w:rsid w:val="00387297"/>
    <w:rsid w:val="003902FF"/>
    <w:rsid w:val="0039185D"/>
    <w:rsid w:val="0039323F"/>
    <w:rsid w:val="00394C83"/>
    <w:rsid w:val="003954A1"/>
    <w:rsid w:val="00396F9B"/>
    <w:rsid w:val="003A1DF0"/>
    <w:rsid w:val="003A4B19"/>
    <w:rsid w:val="003A5063"/>
    <w:rsid w:val="003A5483"/>
    <w:rsid w:val="003A76CF"/>
    <w:rsid w:val="003A7B69"/>
    <w:rsid w:val="003B12A8"/>
    <w:rsid w:val="003B266C"/>
    <w:rsid w:val="003B28D1"/>
    <w:rsid w:val="003B2EC3"/>
    <w:rsid w:val="003B3072"/>
    <w:rsid w:val="003B6809"/>
    <w:rsid w:val="003C2FF6"/>
    <w:rsid w:val="003C3479"/>
    <w:rsid w:val="003C44CC"/>
    <w:rsid w:val="003C4BCC"/>
    <w:rsid w:val="003D0B4A"/>
    <w:rsid w:val="003D2CC8"/>
    <w:rsid w:val="003D3127"/>
    <w:rsid w:val="003D364B"/>
    <w:rsid w:val="003D383F"/>
    <w:rsid w:val="003D486D"/>
    <w:rsid w:val="003D4D8D"/>
    <w:rsid w:val="003D541D"/>
    <w:rsid w:val="003E360F"/>
    <w:rsid w:val="003E5854"/>
    <w:rsid w:val="003E6674"/>
    <w:rsid w:val="003E70B1"/>
    <w:rsid w:val="003F0AC6"/>
    <w:rsid w:val="003F0C8C"/>
    <w:rsid w:val="003F1BC9"/>
    <w:rsid w:val="003F431F"/>
    <w:rsid w:val="003F4A8E"/>
    <w:rsid w:val="003F4CCA"/>
    <w:rsid w:val="00400F0B"/>
    <w:rsid w:val="00400FFE"/>
    <w:rsid w:val="00401D48"/>
    <w:rsid w:val="00401F20"/>
    <w:rsid w:val="0040459A"/>
    <w:rsid w:val="00404C5B"/>
    <w:rsid w:val="0040652F"/>
    <w:rsid w:val="0041081B"/>
    <w:rsid w:val="0041246B"/>
    <w:rsid w:val="004166F1"/>
    <w:rsid w:val="00422064"/>
    <w:rsid w:val="00426695"/>
    <w:rsid w:val="00430725"/>
    <w:rsid w:val="00431478"/>
    <w:rsid w:val="0043252F"/>
    <w:rsid w:val="00432B84"/>
    <w:rsid w:val="00432F6E"/>
    <w:rsid w:val="00433924"/>
    <w:rsid w:val="004351D0"/>
    <w:rsid w:val="00435FBF"/>
    <w:rsid w:val="00440F61"/>
    <w:rsid w:val="004425CE"/>
    <w:rsid w:val="00443F1D"/>
    <w:rsid w:val="004468A0"/>
    <w:rsid w:val="0045528D"/>
    <w:rsid w:val="00455744"/>
    <w:rsid w:val="00456C77"/>
    <w:rsid w:val="00460008"/>
    <w:rsid w:val="004623E3"/>
    <w:rsid w:val="004624AF"/>
    <w:rsid w:val="004646AD"/>
    <w:rsid w:val="00465926"/>
    <w:rsid w:val="00465DC7"/>
    <w:rsid w:val="004715C7"/>
    <w:rsid w:val="00471AAC"/>
    <w:rsid w:val="00471F17"/>
    <w:rsid w:val="00473080"/>
    <w:rsid w:val="00473817"/>
    <w:rsid w:val="00475B19"/>
    <w:rsid w:val="00480710"/>
    <w:rsid w:val="0048177D"/>
    <w:rsid w:val="004818F6"/>
    <w:rsid w:val="0048232F"/>
    <w:rsid w:val="0048251E"/>
    <w:rsid w:val="0048269B"/>
    <w:rsid w:val="004826C3"/>
    <w:rsid w:val="004918A0"/>
    <w:rsid w:val="004938E5"/>
    <w:rsid w:val="0049468C"/>
    <w:rsid w:val="0049540A"/>
    <w:rsid w:val="00497B94"/>
    <w:rsid w:val="004A10FF"/>
    <w:rsid w:val="004A6816"/>
    <w:rsid w:val="004A70F7"/>
    <w:rsid w:val="004B267C"/>
    <w:rsid w:val="004B48DC"/>
    <w:rsid w:val="004B53D1"/>
    <w:rsid w:val="004B590D"/>
    <w:rsid w:val="004B7564"/>
    <w:rsid w:val="004B76E0"/>
    <w:rsid w:val="004C3A7E"/>
    <w:rsid w:val="004C48D5"/>
    <w:rsid w:val="004C49AA"/>
    <w:rsid w:val="004C5834"/>
    <w:rsid w:val="004C7DF0"/>
    <w:rsid w:val="004D67B8"/>
    <w:rsid w:val="004E14B3"/>
    <w:rsid w:val="004E1BA0"/>
    <w:rsid w:val="004F0835"/>
    <w:rsid w:val="004F2EAE"/>
    <w:rsid w:val="004F5F7D"/>
    <w:rsid w:val="005027FC"/>
    <w:rsid w:val="0050462C"/>
    <w:rsid w:val="00505C05"/>
    <w:rsid w:val="00505CB0"/>
    <w:rsid w:val="00511AA8"/>
    <w:rsid w:val="0051589A"/>
    <w:rsid w:val="00516262"/>
    <w:rsid w:val="00517BA8"/>
    <w:rsid w:val="00525179"/>
    <w:rsid w:val="005259E4"/>
    <w:rsid w:val="005331AB"/>
    <w:rsid w:val="00533533"/>
    <w:rsid w:val="00534C03"/>
    <w:rsid w:val="00534E61"/>
    <w:rsid w:val="00535ACC"/>
    <w:rsid w:val="00536D96"/>
    <w:rsid w:val="0054199B"/>
    <w:rsid w:val="0054234D"/>
    <w:rsid w:val="0054434B"/>
    <w:rsid w:val="0054712F"/>
    <w:rsid w:val="005520B6"/>
    <w:rsid w:val="005529A1"/>
    <w:rsid w:val="0055590A"/>
    <w:rsid w:val="00560EED"/>
    <w:rsid w:val="005655B0"/>
    <w:rsid w:val="00571E24"/>
    <w:rsid w:val="00571ED0"/>
    <w:rsid w:val="00573942"/>
    <w:rsid w:val="00575D0A"/>
    <w:rsid w:val="00575EFF"/>
    <w:rsid w:val="0058127B"/>
    <w:rsid w:val="005848A1"/>
    <w:rsid w:val="0059143F"/>
    <w:rsid w:val="00592ACC"/>
    <w:rsid w:val="005A4656"/>
    <w:rsid w:val="005A6A60"/>
    <w:rsid w:val="005A7AF9"/>
    <w:rsid w:val="005B1458"/>
    <w:rsid w:val="005C1375"/>
    <w:rsid w:val="005C3B98"/>
    <w:rsid w:val="005C65F5"/>
    <w:rsid w:val="005D01EB"/>
    <w:rsid w:val="005D4D20"/>
    <w:rsid w:val="005D638A"/>
    <w:rsid w:val="005D7E68"/>
    <w:rsid w:val="005E05BA"/>
    <w:rsid w:val="005E1686"/>
    <w:rsid w:val="005E49F7"/>
    <w:rsid w:val="005E5E56"/>
    <w:rsid w:val="005E7295"/>
    <w:rsid w:val="005E7AAD"/>
    <w:rsid w:val="005F1A53"/>
    <w:rsid w:val="005F5043"/>
    <w:rsid w:val="005F740A"/>
    <w:rsid w:val="00600723"/>
    <w:rsid w:val="00600EE6"/>
    <w:rsid w:val="0060212E"/>
    <w:rsid w:val="00602D2E"/>
    <w:rsid w:val="00603014"/>
    <w:rsid w:val="006121FB"/>
    <w:rsid w:val="00614F37"/>
    <w:rsid w:val="00617DBB"/>
    <w:rsid w:val="00620330"/>
    <w:rsid w:val="006205A6"/>
    <w:rsid w:val="006239DF"/>
    <w:rsid w:val="00623DDA"/>
    <w:rsid w:val="0062498E"/>
    <w:rsid w:val="00626171"/>
    <w:rsid w:val="006347B9"/>
    <w:rsid w:val="0063516C"/>
    <w:rsid w:val="00635E4A"/>
    <w:rsid w:val="006401FC"/>
    <w:rsid w:val="00640447"/>
    <w:rsid w:val="00641D42"/>
    <w:rsid w:val="006426F4"/>
    <w:rsid w:val="0064311A"/>
    <w:rsid w:val="00647970"/>
    <w:rsid w:val="00650877"/>
    <w:rsid w:val="0065160B"/>
    <w:rsid w:val="00655949"/>
    <w:rsid w:val="006576CB"/>
    <w:rsid w:val="006640CD"/>
    <w:rsid w:val="006658EE"/>
    <w:rsid w:val="00671C32"/>
    <w:rsid w:val="00674A17"/>
    <w:rsid w:val="0068140A"/>
    <w:rsid w:val="00681C0C"/>
    <w:rsid w:val="0068693D"/>
    <w:rsid w:val="00686C4F"/>
    <w:rsid w:val="0069070F"/>
    <w:rsid w:val="00691484"/>
    <w:rsid w:val="006921A1"/>
    <w:rsid w:val="0069237F"/>
    <w:rsid w:val="00692A37"/>
    <w:rsid w:val="00694267"/>
    <w:rsid w:val="00695556"/>
    <w:rsid w:val="00697F81"/>
    <w:rsid w:val="006A117B"/>
    <w:rsid w:val="006A3430"/>
    <w:rsid w:val="006B0850"/>
    <w:rsid w:val="006B1D7E"/>
    <w:rsid w:val="006B447A"/>
    <w:rsid w:val="006B532E"/>
    <w:rsid w:val="006B66A8"/>
    <w:rsid w:val="006C00F7"/>
    <w:rsid w:val="006C09BB"/>
    <w:rsid w:val="006C1BF2"/>
    <w:rsid w:val="006C3BB3"/>
    <w:rsid w:val="006C4AA0"/>
    <w:rsid w:val="006D2C66"/>
    <w:rsid w:val="006D5916"/>
    <w:rsid w:val="006D721A"/>
    <w:rsid w:val="006E0812"/>
    <w:rsid w:val="006E5263"/>
    <w:rsid w:val="006E6EF9"/>
    <w:rsid w:val="006E7797"/>
    <w:rsid w:val="006F05A8"/>
    <w:rsid w:val="006F0BA3"/>
    <w:rsid w:val="006F1FD9"/>
    <w:rsid w:val="006F2701"/>
    <w:rsid w:val="006F2781"/>
    <w:rsid w:val="006F2906"/>
    <w:rsid w:val="0070040A"/>
    <w:rsid w:val="00700D0D"/>
    <w:rsid w:val="0070473B"/>
    <w:rsid w:val="00705C15"/>
    <w:rsid w:val="007066F6"/>
    <w:rsid w:val="00706E3C"/>
    <w:rsid w:val="00713EE8"/>
    <w:rsid w:val="007200D9"/>
    <w:rsid w:val="00722864"/>
    <w:rsid w:val="00724A56"/>
    <w:rsid w:val="00725249"/>
    <w:rsid w:val="00733736"/>
    <w:rsid w:val="00734005"/>
    <w:rsid w:val="00734EB2"/>
    <w:rsid w:val="007356B5"/>
    <w:rsid w:val="007358A1"/>
    <w:rsid w:val="007378D5"/>
    <w:rsid w:val="007476D0"/>
    <w:rsid w:val="00751353"/>
    <w:rsid w:val="00760761"/>
    <w:rsid w:val="0076175B"/>
    <w:rsid w:val="007625EC"/>
    <w:rsid w:val="0076353E"/>
    <w:rsid w:val="00764DA6"/>
    <w:rsid w:val="0076566B"/>
    <w:rsid w:val="00765EBE"/>
    <w:rsid w:val="0076711B"/>
    <w:rsid w:val="00767567"/>
    <w:rsid w:val="00774CB1"/>
    <w:rsid w:val="00775B4A"/>
    <w:rsid w:val="0078128C"/>
    <w:rsid w:val="00781BE4"/>
    <w:rsid w:val="00782D35"/>
    <w:rsid w:val="00783B43"/>
    <w:rsid w:val="00784661"/>
    <w:rsid w:val="00786077"/>
    <w:rsid w:val="00786584"/>
    <w:rsid w:val="00791A90"/>
    <w:rsid w:val="0079418A"/>
    <w:rsid w:val="00795549"/>
    <w:rsid w:val="00797DBB"/>
    <w:rsid w:val="007A0639"/>
    <w:rsid w:val="007A3B6C"/>
    <w:rsid w:val="007A4487"/>
    <w:rsid w:val="007A51DB"/>
    <w:rsid w:val="007B7B1F"/>
    <w:rsid w:val="007C0897"/>
    <w:rsid w:val="007C2BE8"/>
    <w:rsid w:val="007D3A50"/>
    <w:rsid w:val="007E51E8"/>
    <w:rsid w:val="007F4136"/>
    <w:rsid w:val="00801AC2"/>
    <w:rsid w:val="00803328"/>
    <w:rsid w:val="00806BC3"/>
    <w:rsid w:val="00807FEC"/>
    <w:rsid w:val="00812A30"/>
    <w:rsid w:val="00814903"/>
    <w:rsid w:val="00815237"/>
    <w:rsid w:val="008168ED"/>
    <w:rsid w:val="00822A4A"/>
    <w:rsid w:val="008258E5"/>
    <w:rsid w:val="00825900"/>
    <w:rsid w:val="00834649"/>
    <w:rsid w:val="00835C00"/>
    <w:rsid w:val="00837A48"/>
    <w:rsid w:val="0084084A"/>
    <w:rsid w:val="00840CB0"/>
    <w:rsid w:val="00841805"/>
    <w:rsid w:val="00845ECE"/>
    <w:rsid w:val="00846C4D"/>
    <w:rsid w:val="00854331"/>
    <w:rsid w:val="008549CC"/>
    <w:rsid w:val="00856B3E"/>
    <w:rsid w:val="00856C76"/>
    <w:rsid w:val="00865377"/>
    <w:rsid w:val="00866128"/>
    <w:rsid w:val="00866396"/>
    <w:rsid w:val="00866B44"/>
    <w:rsid w:val="00867548"/>
    <w:rsid w:val="00867645"/>
    <w:rsid w:val="00872316"/>
    <w:rsid w:val="00877615"/>
    <w:rsid w:val="00880A8F"/>
    <w:rsid w:val="00882ABB"/>
    <w:rsid w:val="00886E82"/>
    <w:rsid w:val="00887DE7"/>
    <w:rsid w:val="008908DA"/>
    <w:rsid w:val="00895890"/>
    <w:rsid w:val="008975A0"/>
    <w:rsid w:val="008A075D"/>
    <w:rsid w:val="008A282C"/>
    <w:rsid w:val="008A2D51"/>
    <w:rsid w:val="008A50ED"/>
    <w:rsid w:val="008A7909"/>
    <w:rsid w:val="008B13A6"/>
    <w:rsid w:val="008B5745"/>
    <w:rsid w:val="008B66AD"/>
    <w:rsid w:val="008B6DA7"/>
    <w:rsid w:val="008B72B1"/>
    <w:rsid w:val="008C0EEB"/>
    <w:rsid w:val="008C3208"/>
    <w:rsid w:val="008C4404"/>
    <w:rsid w:val="008C587C"/>
    <w:rsid w:val="008C60D7"/>
    <w:rsid w:val="008C6AA8"/>
    <w:rsid w:val="008D0FD3"/>
    <w:rsid w:val="008D142A"/>
    <w:rsid w:val="008D4701"/>
    <w:rsid w:val="008D546F"/>
    <w:rsid w:val="008E349D"/>
    <w:rsid w:val="008E59B8"/>
    <w:rsid w:val="008E64D8"/>
    <w:rsid w:val="008E7F16"/>
    <w:rsid w:val="008F231D"/>
    <w:rsid w:val="008F51B7"/>
    <w:rsid w:val="008F6F67"/>
    <w:rsid w:val="00900540"/>
    <w:rsid w:val="00901302"/>
    <w:rsid w:val="00901D9B"/>
    <w:rsid w:val="00903A5C"/>
    <w:rsid w:val="00904D87"/>
    <w:rsid w:val="0090537B"/>
    <w:rsid w:val="00911307"/>
    <w:rsid w:val="00911408"/>
    <w:rsid w:val="0091171F"/>
    <w:rsid w:val="009145C3"/>
    <w:rsid w:val="00916CD7"/>
    <w:rsid w:val="00921767"/>
    <w:rsid w:val="00922333"/>
    <w:rsid w:val="0092238D"/>
    <w:rsid w:val="00926119"/>
    <w:rsid w:val="00926336"/>
    <w:rsid w:val="00931DEB"/>
    <w:rsid w:val="00932CEC"/>
    <w:rsid w:val="00934D2F"/>
    <w:rsid w:val="009359A5"/>
    <w:rsid w:val="00935A79"/>
    <w:rsid w:val="00937868"/>
    <w:rsid w:val="00937EAD"/>
    <w:rsid w:val="00941442"/>
    <w:rsid w:val="0094571C"/>
    <w:rsid w:val="0095075E"/>
    <w:rsid w:val="0095124F"/>
    <w:rsid w:val="00951BDB"/>
    <w:rsid w:val="00951F69"/>
    <w:rsid w:val="009529B5"/>
    <w:rsid w:val="009544AC"/>
    <w:rsid w:val="009552F6"/>
    <w:rsid w:val="009560BC"/>
    <w:rsid w:val="00956A18"/>
    <w:rsid w:val="009577A8"/>
    <w:rsid w:val="00961A39"/>
    <w:rsid w:val="009639D2"/>
    <w:rsid w:val="00967803"/>
    <w:rsid w:val="00971BB2"/>
    <w:rsid w:val="00973609"/>
    <w:rsid w:val="00973981"/>
    <w:rsid w:val="0097488C"/>
    <w:rsid w:val="00975B5F"/>
    <w:rsid w:val="009761CD"/>
    <w:rsid w:val="009766AB"/>
    <w:rsid w:val="00977168"/>
    <w:rsid w:val="00977721"/>
    <w:rsid w:val="00980D63"/>
    <w:rsid w:val="009845B2"/>
    <w:rsid w:val="00985356"/>
    <w:rsid w:val="00985E2E"/>
    <w:rsid w:val="0098699B"/>
    <w:rsid w:val="00986B6A"/>
    <w:rsid w:val="0099558F"/>
    <w:rsid w:val="009960BA"/>
    <w:rsid w:val="00996146"/>
    <w:rsid w:val="009A099B"/>
    <w:rsid w:val="009A15BE"/>
    <w:rsid w:val="009A1ED5"/>
    <w:rsid w:val="009A4F63"/>
    <w:rsid w:val="009A50C7"/>
    <w:rsid w:val="009B0BF2"/>
    <w:rsid w:val="009C09D4"/>
    <w:rsid w:val="009C5ED2"/>
    <w:rsid w:val="009D1EB0"/>
    <w:rsid w:val="009D2A27"/>
    <w:rsid w:val="009D327D"/>
    <w:rsid w:val="009D5B0E"/>
    <w:rsid w:val="009D61AA"/>
    <w:rsid w:val="009D7DAB"/>
    <w:rsid w:val="009E1765"/>
    <w:rsid w:val="009E1CEE"/>
    <w:rsid w:val="009E2226"/>
    <w:rsid w:val="009E3116"/>
    <w:rsid w:val="009E4120"/>
    <w:rsid w:val="009F308C"/>
    <w:rsid w:val="009F4229"/>
    <w:rsid w:val="00A10757"/>
    <w:rsid w:val="00A121DD"/>
    <w:rsid w:val="00A13CEC"/>
    <w:rsid w:val="00A172EE"/>
    <w:rsid w:val="00A21132"/>
    <w:rsid w:val="00A23AA0"/>
    <w:rsid w:val="00A26524"/>
    <w:rsid w:val="00A27062"/>
    <w:rsid w:val="00A271CA"/>
    <w:rsid w:val="00A35690"/>
    <w:rsid w:val="00A35A16"/>
    <w:rsid w:val="00A3769D"/>
    <w:rsid w:val="00A377AA"/>
    <w:rsid w:val="00A37BF7"/>
    <w:rsid w:val="00A42EFC"/>
    <w:rsid w:val="00A433A2"/>
    <w:rsid w:val="00A47595"/>
    <w:rsid w:val="00A47D30"/>
    <w:rsid w:val="00A51A90"/>
    <w:rsid w:val="00A5319A"/>
    <w:rsid w:val="00A5368F"/>
    <w:rsid w:val="00A54854"/>
    <w:rsid w:val="00A56A1F"/>
    <w:rsid w:val="00A57B98"/>
    <w:rsid w:val="00A66A0E"/>
    <w:rsid w:val="00A7040F"/>
    <w:rsid w:val="00A710B4"/>
    <w:rsid w:val="00A7224A"/>
    <w:rsid w:val="00A7757F"/>
    <w:rsid w:val="00A87557"/>
    <w:rsid w:val="00A87BCA"/>
    <w:rsid w:val="00A93F13"/>
    <w:rsid w:val="00A95040"/>
    <w:rsid w:val="00A95E02"/>
    <w:rsid w:val="00A97891"/>
    <w:rsid w:val="00AA498C"/>
    <w:rsid w:val="00AA7F76"/>
    <w:rsid w:val="00AB07C7"/>
    <w:rsid w:val="00AB0A17"/>
    <w:rsid w:val="00AB5431"/>
    <w:rsid w:val="00AB5C2C"/>
    <w:rsid w:val="00AC3540"/>
    <w:rsid w:val="00AC6361"/>
    <w:rsid w:val="00AD0228"/>
    <w:rsid w:val="00AD1A42"/>
    <w:rsid w:val="00AD3379"/>
    <w:rsid w:val="00AD4AF2"/>
    <w:rsid w:val="00AD4DB1"/>
    <w:rsid w:val="00AD5C54"/>
    <w:rsid w:val="00AE11E8"/>
    <w:rsid w:val="00AE4A37"/>
    <w:rsid w:val="00AE5106"/>
    <w:rsid w:val="00AF2A4D"/>
    <w:rsid w:val="00B007E4"/>
    <w:rsid w:val="00B008DA"/>
    <w:rsid w:val="00B00982"/>
    <w:rsid w:val="00B01091"/>
    <w:rsid w:val="00B026C6"/>
    <w:rsid w:val="00B03C57"/>
    <w:rsid w:val="00B04632"/>
    <w:rsid w:val="00B04A00"/>
    <w:rsid w:val="00B05217"/>
    <w:rsid w:val="00B1025A"/>
    <w:rsid w:val="00B11484"/>
    <w:rsid w:val="00B13B02"/>
    <w:rsid w:val="00B13B89"/>
    <w:rsid w:val="00B14AD6"/>
    <w:rsid w:val="00B14E1B"/>
    <w:rsid w:val="00B20568"/>
    <w:rsid w:val="00B2241B"/>
    <w:rsid w:val="00B2297C"/>
    <w:rsid w:val="00B23BFA"/>
    <w:rsid w:val="00B3019C"/>
    <w:rsid w:val="00B31513"/>
    <w:rsid w:val="00B31F05"/>
    <w:rsid w:val="00B33345"/>
    <w:rsid w:val="00B347FC"/>
    <w:rsid w:val="00B362C4"/>
    <w:rsid w:val="00B36C6B"/>
    <w:rsid w:val="00B42305"/>
    <w:rsid w:val="00B42941"/>
    <w:rsid w:val="00B42E4A"/>
    <w:rsid w:val="00B4372D"/>
    <w:rsid w:val="00B4451E"/>
    <w:rsid w:val="00B454F7"/>
    <w:rsid w:val="00B456DC"/>
    <w:rsid w:val="00B46E3D"/>
    <w:rsid w:val="00B47D2F"/>
    <w:rsid w:val="00B52BC6"/>
    <w:rsid w:val="00B53542"/>
    <w:rsid w:val="00B5395A"/>
    <w:rsid w:val="00B557FF"/>
    <w:rsid w:val="00B6199C"/>
    <w:rsid w:val="00B63496"/>
    <w:rsid w:val="00B64E92"/>
    <w:rsid w:val="00B673C9"/>
    <w:rsid w:val="00B715A7"/>
    <w:rsid w:val="00B720A9"/>
    <w:rsid w:val="00B741C6"/>
    <w:rsid w:val="00B8462E"/>
    <w:rsid w:val="00B87453"/>
    <w:rsid w:val="00B94126"/>
    <w:rsid w:val="00B9518C"/>
    <w:rsid w:val="00BA764D"/>
    <w:rsid w:val="00BB2D18"/>
    <w:rsid w:val="00BB567A"/>
    <w:rsid w:val="00BB65E1"/>
    <w:rsid w:val="00BB73F4"/>
    <w:rsid w:val="00BC07B7"/>
    <w:rsid w:val="00BC27DB"/>
    <w:rsid w:val="00BD07B7"/>
    <w:rsid w:val="00BD1B42"/>
    <w:rsid w:val="00BE175D"/>
    <w:rsid w:val="00BE312C"/>
    <w:rsid w:val="00BE4FA2"/>
    <w:rsid w:val="00BE50DE"/>
    <w:rsid w:val="00BF14F6"/>
    <w:rsid w:val="00BF1528"/>
    <w:rsid w:val="00BF2FFA"/>
    <w:rsid w:val="00BF5D44"/>
    <w:rsid w:val="00BF7997"/>
    <w:rsid w:val="00BF7CEC"/>
    <w:rsid w:val="00C03775"/>
    <w:rsid w:val="00C0608D"/>
    <w:rsid w:val="00C15092"/>
    <w:rsid w:val="00C165C0"/>
    <w:rsid w:val="00C235B5"/>
    <w:rsid w:val="00C2496B"/>
    <w:rsid w:val="00C25A8A"/>
    <w:rsid w:val="00C264C0"/>
    <w:rsid w:val="00C26F25"/>
    <w:rsid w:val="00C277DE"/>
    <w:rsid w:val="00C334FB"/>
    <w:rsid w:val="00C34171"/>
    <w:rsid w:val="00C343B8"/>
    <w:rsid w:val="00C3647F"/>
    <w:rsid w:val="00C37A06"/>
    <w:rsid w:val="00C43717"/>
    <w:rsid w:val="00C43E26"/>
    <w:rsid w:val="00C46497"/>
    <w:rsid w:val="00C53A2D"/>
    <w:rsid w:val="00C542A3"/>
    <w:rsid w:val="00C5510B"/>
    <w:rsid w:val="00C56E22"/>
    <w:rsid w:val="00C604EE"/>
    <w:rsid w:val="00C63F36"/>
    <w:rsid w:val="00C67887"/>
    <w:rsid w:val="00C74AA0"/>
    <w:rsid w:val="00C755C8"/>
    <w:rsid w:val="00C76B52"/>
    <w:rsid w:val="00C76C37"/>
    <w:rsid w:val="00C772E1"/>
    <w:rsid w:val="00C7775B"/>
    <w:rsid w:val="00C77F76"/>
    <w:rsid w:val="00C816FB"/>
    <w:rsid w:val="00C8412B"/>
    <w:rsid w:val="00C860D9"/>
    <w:rsid w:val="00C9089F"/>
    <w:rsid w:val="00C970AB"/>
    <w:rsid w:val="00CA3BAE"/>
    <w:rsid w:val="00CA4BED"/>
    <w:rsid w:val="00CA4E76"/>
    <w:rsid w:val="00CA58CD"/>
    <w:rsid w:val="00CA6BD8"/>
    <w:rsid w:val="00CA7F85"/>
    <w:rsid w:val="00CB0778"/>
    <w:rsid w:val="00CB25B4"/>
    <w:rsid w:val="00CB296F"/>
    <w:rsid w:val="00CB4197"/>
    <w:rsid w:val="00CB6D1C"/>
    <w:rsid w:val="00CC7233"/>
    <w:rsid w:val="00CC7BA6"/>
    <w:rsid w:val="00CD212E"/>
    <w:rsid w:val="00CD4CE0"/>
    <w:rsid w:val="00CE50F6"/>
    <w:rsid w:val="00CE715D"/>
    <w:rsid w:val="00CF18D7"/>
    <w:rsid w:val="00CF58AA"/>
    <w:rsid w:val="00D002A7"/>
    <w:rsid w:val="00D01A74"/>
    <w:rsid w:val="00D02007"/>
    <w:rsid w:val="00D037F9"/>
    <w:rsid w:val="00D04206"/>
    <w:rsid w:val="00D057BD"/>
    <w:rsid w:val="00D06BEE"/>
    <w:rsid w:val="00D15665"/>
    <w:rsid w:val="00D2017B"/>
    <w:rsid w:val="00D2243D"/>
    <w:rsid w:val="00D2372C"/>
    <w:rsid w:val="00D25ADA"/>
    <w:rsid w:val="00D2678B"/>
    <w:rsid w:val="00D26812"/>
    <w:rsid w:val="00D318B8"/>
    <w:rsid w:val="00D3205E"/>
    <w:rsid w:val="00D342CE"/>
    <w:rsid w:val="00D35177"/>
    <w:rsid w:val="00D36360"/>
    <w:rsid w:val="00D409E2"/>
    <w:rsid w:val="00D42380"/>
    <w:rsid w:val="00D46764"/>
    <w:rsid w:val="00D4748F"/>
    <w:rsid w:val="00D47C2A"/>
    <w:rsid w:val="00D47DFA"/>
    <w:rsid w:val="00D5269C"/>
    <w:rsid w:val="00D5305E"/>
    <w:rsid w:val="00D5454F"/>
    <w:rsid w:val="00D57FC9"/>
    <w:rsid w:val="00D62EC4"/>
    <w:rsid w:val="00D641A1"/>
    <w:rsid w:val="00D665C1"/>
    <w:rsid w:val="00D66EC7"/>
    <w:rsid w:val="00D67711"/>
    <w:rsid w:val="00D70337"/>
    <w:rsid w:val="00D73ABF"/>
    <w:rsid w:val="00D73D84"/>
    <w:rsid w:val="00D752A5"/>
    <w:rsid w:val="00D752D4"/>
    <w:rsid w:val="00D7631C"/>
    <w:rsid w:val="00D764E9"/>
    <w:rsid w:val="00D77017"/>
    <w:rsid w:val="00D8108D"/>
    <w:rsid w:val="00D822F9"/>
    <w:rsid w:val="00D85834"/>
    <w:rsid w:val="00D85C08"/>
    <w:rsid w:val="00D93ADD"/>
    <w:rsid w:val="00D95EF8"/>
    <w:rsid w:val="00D95F62"/>
    <w:rsid w:val="00D96854"/>
    <w:rsid w:val="00DA0BF4"/>
    <w:rsid w:val="00DA165A"/>
    <w:rsid w:val="00DA2DC2"/>
    <w:rsid w:val="00DA4260"/>
    <w:rsid w:val="00DA4F3A"/>
    <w:rsid w:val="00DA589C"/>
    <w:rsid w:val="00DB111E"/>
    <w:rsid w:val="00DB17FF"/>
    <w:rsid w:val="00DB5B2B"/>
    <w:rsid w:val="00DB6D93"/>
    <w:rsid w:val="00DB7BEF"/>
    <w:rsid w:val="00DC65AD"/>
    <w:rsid w:val="00DD048D"/>
    <w:rsid w:val="00DD0B4B"/>
    <w:rsid w:val="00DD3BD4"/>
    <w:rsid w:val="00DE02FA"/>
    <w:rsid w:val="00DE2AEB"/>
    <w:rsid w:val="00DE468C"/>
    <w:rsid w:val="00DE4933"/>
    <w:rsid w:val="00DE6337"/>
    <w:rsid w:val="00DE6630"/>
    <w:rsid w:val="00DF2238"/>
    <w:rsid w:val="00DF455A"/>
    <w:rsid w:val="00E00038"/>
    <w:rsid w:val="00E017AF"/>
    <w:rsid w:val="00E01BE7"/>
    <w:rsid w:val="00E02B0A"/>
    <w:rsid w:val="00E03771"/>
    <w:rsid w:val="00E03F74"/>
    <w:rsid w:val="00E061A1"/>
    <w:rsid w:val="00E10093"/>
    <w:rsid w:val="00E10EB6"/>
    <w:rsid w:val="00E15A67"/>
    <w:rsid w:val="00E16A18"/>
    <w:rsid w:val="00E16E15"/>
    <w:rsid w:val="00E21BD0"/>
    <w:rsid w:val="00E23F7F"/>
    <w:rsid w:val="00E24C27"/>
    <w:rsid w:val="00E26E3E"/>
    <w:rsid w:val="00E27D2D"/>
    <w:rsid w:val="00E30B8C"/>
    <w:rsid w:val="00E336BE"/>
    <w:rsid w:val="00E348F1"/>
    <w:rsid w:val="00E37697"/>
    <w:rsid w:val="00E41F5C"/>
    <w:rsid w:val="00E437DB"/>
    <w:rsid w:val="00E55401"/>
    <w:rsid w:val="00E56632"/>
    <w:rsid w:val="00E57814"/>
    <w:rsid w:val="00E63B2D"/>
    <w:rsid w:val="00E64A65"/>
    <w:rsid w:val="00E65821"/>
    <w:rsid w:val="00E66309"/>
    <w:rsid w:val="00E67209"/>
    <w:rsid w:val="00E71ABE"/>
    <w:rsid w:val="00E72664"/>
    <w:rsid w:val="00E74B3F"/>
    <w:rsid w:val="00E85644"/>
    <w:rsid w:val="00E86019"/>
    <w:rsid w:val="00E86285"/>
    <w:rsid w:val="00E87498"/>
    <w:rsid w:val="00EA008C"/>
    <w:rsid w:val="00EA16B4"/>
    <w:rsid w:val="00EA3158"/>
    <w:rsid w:val="00EA3D85"/>
    <w:rsid w:val="00EA5EAB"/>
    <w:rsid w:val="00EA77CB"/>
    <w:rsid w:val="00EB03C4"/>
    <w:rsid w:val="00EB52E6"/>
    <w:rsid w:val="00EB58EF"/>
    <w:rsid w:val="00EB5CDA"/>
    <w:rsid w:val="00EB5DEF"/>
    <w:rsid w:val="00EB7931"/>
    <w:rsid w:val="00EB7F74"/>
    <w:rsid w:val="00EC44C0"/>
    <w:rsid w:val="00EC4A14"/>
    <w:rsid w:val="00EC6BD2"/>
    <w:rsid w:val="00EC74CD"/>
    <w:rsid w:val="00ED552C"/>
    <w:rsid w:val="00ED7E78"/>
    <w:rsid w:val="00EE26BA"/>
    <w:rsid w:val="00EE383B"/>
    <w:rsid w:val="00EF1B71"/>
    <w:rsid w:val="00EF2ED0"/>
    <w:rsid w:val="00F009BB"/>
    <w:rsid w:val="00F02703"/>
    <w:rsid w:val="00F02767"/>
    <w:rsid w:val="00F04C80"/>
    <w:rsid w:val="00F11D09"/>
    <w:rsid w:val="00F139D5"/>
    <w:rsid w:val="00F14790"/>
    <w:rsid w:val="00F14B18"/>
    <w:rsid w:val="00F156AC"/>
    <w:rsid w:val="00F21DED"/>
    <w:rsid w:val="00F23195"/>
    <w:rsid w:val="00F2567E"/>
    <w:rsid w:val="00F2678F"/>
    <w:rsid w:val="00F30096"/>
    <w:rsid w:val="00F31B32"/>
    <w:rsid w:val="00F31BD6"/>
    <w:rsid w:val="00F3211B"/>
    <w:rsid w:val="00F3450E"/>
    <w:rsid w:val="00F345DB"/>
    <w:rsid w:val="00F34A5A"/>
    <w:rsid w:val="00F34BB8"/>
    <w:rsid w:val="00F35AE5"/>
    <w:rsid w:val="00F40EA9"/>
    <w:rsid w:val="00F41839"/>
    <w:rsid w:val="00F44025"/>
    <w:rsid w:val="00F458A7"/>
    <w:rsid w:val="00F46363"/>
    <w:rsid w:val="00F47513"/>
    <w:rsid w:val="00F523C3"/>
    <w:rsid w:val="00F53805"/>
    <w:rsid w:val="00F541D8"/>
    <w:rsid w:val="00F62599"/>
    <w:rsid w:val="00F63EA5"/>
    <w:rsid w:val="00F6659F"/>
    <w:rsid w:val="00F66803"/>
    <w:rsid w:val="00F66F88"/>
    <w:rsid w:val="00F713DE"/>
    <w:rsid w:val="00F75B1E"/>
    <w:rsid w:val="00F75D39"/>
    <w:rsid w:val="00F7634B"/>
    <w:rsid w:val="00F827F2"/>
    <w:rsid w:val="00F82BE2"/>
    <w:rsid w:val="00F851AC"/>
    <w:rsid w:val="00F858CA"/>
    <w:rsid w:val="00F86C9E"/>
    <w:rsid w:val="00F90435"/>
    <w:rsid w:val="00F905B1"/>
    <w:rsid w:val="00F9313B"/>
    <w:rsid w:val="00F936E2"/>
    <w:rsid w:val="00F94298"/>
    <w:rsid w:val="00F94DEC"/>
    <w:rsid w:val="00F96EC6"/>
    <w:rsid w:val="00FA5F1C"/>
    <w:rsid w:val="00FA64EE"/>
    <w:rsid w:val="00FA7E87"/>
    <w:rsid w:val="00FB3559"/>
    <w:rsid w:val="00FB3781"/>
    <w:rsid w:val="00FB4003"/>
    <w:rsid w:val="00FB60CD"/>
    <w:rsid w:val="00FC0EBE"/>
    <w:rsid w:val="00FC27A2"/>
    <w:rsid w:val="00FC2CAD"/>
    <w:rsid w:val="00FC31EA"/>
    <w:rsid w:val="00FC61A9"/>
    <w:rsid w:val="00FC69F3"/>
    <w:rsid w:val="00FC7C60"/>
    <w:rsid w:val="00FD24FD"/>
    <w:rsid w:val="00FD2CAE"/>
    <w:rsid w:val="00FE28D9"/>
    <w:rsid w:val="00FE38B7"/>
    <w:rsid w:val="00FE38FF"/>
    <w:rsid w:val="00FE52AD"/>
    <w:rsid w:val="00FF21C3"/>
    <w:rsid w:val="00FF3501"/>
    <w:rsid w:val="00FF46C0"/>
    <w:rsid w:val="00FF46F0"/>
    <w:rsid w:val="00FF4B38"/>
    <w:rsid w:val="00FF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778BF"/>
  <w15:docId w15:val="{CAB44371-5A02-402C-B0A0-A4902268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30B0"/>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unhideWhenUsed/>
    <w:rsid w:val="0033715A"/>
    <w:rPr>
      <w:sz w:val="20"/>
      <w:szCs w:val="20"/>
    </w:rPr>
  </w:style>
  <w:style w:type="character" w:customStyle="1" w:styleId="KomentarotekstasDiagrama">
    <w:name w:val="Komentaro tekstas Diagrama"/>
    <w:link w:val="Komentarotekstas"/>
    <w:uiPriority w:val="99"/>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Sraopastraipa">
    <w:name w:val="List Paragraph"/>
    <w:basedOn w:val="prastasis"/>
    <w:uiPriority w:val="34"/>
    <w:qFormat/>
    <w:rsid w:val="00396F9B"/>
    <w:pPr>
      <w:ind w:left="720"/>
      <w:contextualSpacing/>
    </w:pPr>
  </w:style>
  <w:style w:type="paragraph" w:styleId="Porat">
    <w:name w:val="footer"/>
    <w:basedOn w:val="prastasis"/>
    <w:link w:val="PoratDiagrama"/>
    <w:uiPriority w:val="99"/>
    <w:unhideWhenUsed/>
    <w:rsid w:val="009D61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61AA"/>
    <w:rPr>
      <w:sz w:val="22"/>
      <w:szCs w:val="22"/>
      <w:lang w:eastAsia="en-US"/>
    </w:rPr>
  </w:style>
  <w:style w:type="table" w:styleId="Lentelstinklelis">
    <w:name w:val="Table Grid"/>
    <w:basedOn w:val="prastojilentel"/>
    <w:uiPriority w:val="39"/>
    <w:rsid w:val="006F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68140A"/>
    <w:pPr>
      <w:spacing w:after="120" w:line="480" w:lineRule="auto"/>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68140A"/>
    <w:rPr>
      <w:rFonts w:ascii="Times New Roman" w:eastAsia="Times New Roman" w:hAnsi="Times New Roman"/>
      <w:sz w:val="24"/>
      <w:lang w:eastAsia="en-US"/>
    </w:rPr>
  </w:style>
  <w:style w:type="paragraph" w:styleId="prastasiniatinklio">
    <w:name w:val="Normal (Web)"/>
    <w:basedOn w:val="prastasis"/>
    <w:uiPriority w:val="99"/>
    <w:unhideWhenUsed/>
    <w:rsid w:val="00EB7F74"/>
    <w:pPr>
      <w:spacing w:after="160" w:line="259" w:lineRule="auto"/>
    </w:pPr>
    <w:rPr>
      <w:rFonts w:ascii="Times New Roman" w:eastAsiaTheme="minorHAnsi" w:hAnsi="Times New Roman"/>
      <w:sz w:val="24"/>
      <w:szCs w:val="24"/>
    </w:rPr>
  </w:style>
  <w:style w:type="character" w:styleId="Emfaz">
    <w:name w:val="Emphasis"/>
    <w:basedOn w:val="Numatytasispastraiposriftas"/>
    <w:uiPriority w:val="20"/>
    <w:qFormat/>
    <w:rsid w:val="00F541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064">
      <w:bodyDiv w:val="1"/>
      <w:marLeft w:val="0"/>
      <w:marRight w:val="0"/>
      <w:marTop w:val="0"/>
      <w:marBottom w:val="0"/>
      <w:divBdr>
        <w:top w:val="none" w:sz="0" w:space="0" w:color="auto"/>
        <w:left w:val="none" w:sz="0" w:space="0" w:color="auto"/>
        <w:bottom w:val="none" w:sz="0" w:space="0" w:color="auto"/>
        <w:right w:val="none" w:sz="0" w:space="0" w:color="auto"/>
      </w:divBdr>
    </w:div>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1341004236">
      <w:bodyDiv w:val="1"/>
      <w:marLeft w:val="0"/>
      <w:marRight w:val="0"/>
      <w:marTop w:val="0"/>
      <w:marBottom w:val="0"/>
      <w:divBdr>
        <w:top w:val="none" w:sz="0" w:space="0" w:color="auto"/>
        <w:left w:val="none" w:sz="0" w:space="0" w:color="auto"/>
        <w:bottom w:val="none" w:sz="0" w:space="0" w:color="auto"/>
        <w:right w:val="none" w:sz="0" w:space="0" w:color="auto"/>
      </w:divBdr>
    </w:div>
    <w:div w:id="1465004878">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17223-4829-4AAD-BDDC-A29BA9EE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7939</Words>
  <Characters>4526</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2024-03-05T12:14:00Z</cp:lastPrinted>
  <dcterms:created xsi:type="dcterms:W3CDTF">2024-03-06T11:53:00Z</dcterms:created>
  <dcterms:modified xsi:type="dcterms:W3CDTF">2024-03-12T08:27:00Z</dcterms:modified>
</cp:coreProperties>
</file>