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7A1E" w14:textId="77777777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70DDB706" w14:textId="346E0B5E" w:rsidR="00780B81" w:rsidRDefault="00992900" w:rsidP="000308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201F0D" w:rsidRPr="00201F0D">
        <w:rPr>
          <w:rFonts w:ascii="Times New Roman" w:hAnsi="Times New Roman" w:cs="Times New Roman"/>
          <w:b/>
          <w:bCs/>
          <w:sz w:val="24"/>
          <w:szCs w:val="24"/>
        </w:rPr>
        <w:t xml:space="preserve">KRETINGOS RAJONO SAVIVALDYBĖS TARYBOS </w:t>
      </w:r>
      <w:r w:rsidR="00201F0D" w:rsidRPr="00201F0D">
        <w:rPr>
          <w:rFonts w:ascii="Times New Roman" w:hAnsi="Times New Roman" w:cs="Times New Roman"/>
          <w:b/>
          <w:sz w:val="24"/>
          <w:szCs w:val="24"/>
        </w:rPr>
        <w:t>2017 M. BALANDŽIO 27 D. SPRENDIMO NR. T2-164</w:t>
      </w:r>
      <w:r w:rsidR="00201F0D" w:rsidRPr="00201F0D">
        <w:rPr>
          <w:rFonts w:ascii="Times New Roman" w:hAnsi="Times New Roman" w:cs="Times New Roman"/>
          <w:b/>
          <w:bCs/>
          <w:sz w:val="24"/>
          <w:szCs w:val="24"/>
        </w:rPr>
        <w:t xml:space="preserve"> „DĖL KRETINGOS RAJONO SAVIVALDYBĖS ŠVIETIMO ĮSTAIGŲ PAREIGYBIŲ NORMATYVŲ PATVIRTINIMO</w:t>
      </w:r>
      <w:bookmarkStart w:id="0" w:name="_Hlk525304726"/>
      <w:r w:rsidR="00201F0D" w:rsidRPr="00201F0D">
        <w:rPr>
          <w:rFonts w:ascii="Times New Roman" w:hAnsi="Times New Roman" w:cs="Times New Roman"/>
          <w:b/>
          <w:bCs/>
          <w:sz w:val="24"/>
          <w:szCs w:val="24"/>
        </w:rPr>
        <w:t>“</w:t>
      </w:r>
      <w:bookmarkEnd w:id="0"/>
      <w:r w:rsidR="0048536A">
        <w:rPr>
          <w:rFonts w:ascii="Times New Roman" w:hAnsi="Times New Roman" w:cs="Times New Roman"/>
          <w:b/>
          <w:bCs/>
          <w:sz w:val="24"/>
          <w:szCs w:val="24"/>
        </w:rPr>
        <w:t xml:space="preserve"> PRIPAŽINIMO NETEKUSIU GALIOS</w:t>
      </w:r>
    </w:p>
    <w:p w14:paraId="2DCE4660" w14:textId="77777777" w:rsidR="00030852" w:rsidRPr="00030852" w:rsidRDefault="00030852" w:rsidP="000308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A80AB4" w14:textId="7638D75D" w:rsidR="005A1A0B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20</w:t>
      </w:r>
      <w:r w:rsidR="00D26D21" w:rsidRPr="00BF1BF8">
        <w:rPr>
          <w:rFonts w:ascii="Times New Roman" w:hAnsi="Times New Roman" w:cs="Times New Roman"/>
          <w:sz w:val="24"/>
          <w:szCs w:val="24"/>
        </w:rPr>
        <w:t>2</w:t>
      </w:r>
      <w:r w:rsidR="0048536A">
        <w:rPr>
          <w:rFonts w:ascii="Times New Roman" w:hAnsi="Times New Roman" w:cs="Times New Roman"/>
          <w:sz w:val="24"/>
          <w:szCs w:val="24"/>
        </w:rPr>
        <w:t>4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 </w:t>
      </w:r>
      <w:r w:rsidRPr="00BF1BF8">
        <w:rPr>
          <w:rFonts w:ascii="Times New Roman" w:hAnsi="Times New Roman" w:cs="Times New Roman"/>
          <w:sz w:val="24"/>
          <w:szCs w:val="24"/>
        </w:rPr>
        <w:t>m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. </w:t>
      </w:r>
      <w:r w:rsidR="0048536A">
        <w:rPr>
          <w:rFonts w:ascii="Times New Roman" w:hAnsi="Times New Roman" w:cs="Times New Roman"/>
          <w:sz w:val="24"/>
          <w:szCs w:val="24"/>
        </w:rPr>
        <w:t>kovo</w:t>
      </w:r>
      <w:r w:rsidR="005A1A0B">
        <w:rPr>
          <w:rFonts w:ascii="Times New Roman" w:hAnsi="Times New Roman" w:cs="Times New Roman"/>
          <w:sz w:val="24"/>
          <w:szCs w:val="24"/>
        </w:rPr>
        <w:t xml:space="preserve"> </w:t>
      </w:r>
      <w:r w:rsidR="005C3B6F">
        <w:rPr>
          <w:rFonts w:ascii="Times New Roman" w:hAnsi="Times New Roman" w:cs="Times New Roman"/>
          <w:sz w:val="24"/>
          <w:szCs w:val="24"/>
        </w:rPr>
        <w:t>12</w:t>
      </w:r>
      <w:bookmarkStart w:id="1" w:name="_GoBack"/>
      <w:bookmarkEnd w:id="1"/>
      <w:r w:rsidR="00D26D21" w:rsidRPr="00BF1BF8">
        <w:rPr>
          <w:rFonts w:ascii="Times New Roman" w:hAnsi="Times New Roman" w:cs="Times New Roman"/>
          <w:sz w:val="24"/>
          <w:szCs w:val="24"/>
        </w:rPr>
        <w:t xml:space="preserve"> </w:t>
      </w:r>
      <w:r w:rsidRPr="00BF1BF8">
        <w:rPr>
          <w:rFonts w:ascii="Times New Roman" w:hAnsi="Times New Roman" w:cs="Times New Roman"/>
          <w:sz w:val="24"/>
          <w:szCs w:val="24"/>
        </w:rPr>
        <w:t>d. Nr. T</w:t>
      </w:r>
      <w:r w:rsidR="0060710D" w:rsidRPr="00BF1BF8">
        <w:rPr>
          <w:rFonts w:ascii="Times New Roman" w:hAnsi="Times New Roman" w:cs="Times New Roman"/>
          <w:sz w:val="24"/>
          <w:szCs w:val="24"/>
        </w:rPr>
        <w:t>1-</w:t>
      </w:r>
      <w:r w:rsidR="005C3B6F">
        <w:rPr>
          <w:rFonts w:ascii="Times New Roman" w:hAnsi="Times New Roman" w:cs="Times New Roman"/>
          <w:sz w:val="24"/>
          <w:szCs w:val="24"/>
        </w:rPr>
        <w:t>96</w:t>
      </w:r>
    </w:p>
    <w:p w14:paraId="5702D858" w14:textId="626FB60D" w:rsidR="00780B81" w:rsidRPr="00BF1BF8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Kretinga</w:t>
      </w:r>
    </w:p>
    <w:p w14:paraId="23328D6C" w14:textId="77777777" w:rsidR="00780B81" w:rsidRPr="00BF1BF8" w:rsidRDefault="00780B81" w:rsidP="00A27269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83FD3" w14:textId="7408089B" w:rsidR="00201F0D" w:rsidRPr="00201F0D" w:rsidRDefault="00201F0D" w:rsidP="00163C7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01F0D">
        <w:rPr>
          <w:rFonts w:ascii="Times New Roman" w:hAnsi="Times New Roman"/>
          <w:sz w:val="24"/>
          <w:szCs w:val="24"/>
        </w:rPr>
        <w:t xml:space="preserve">Kretingos rajono savivaldybės taryba  </w:t>
      </w:r>
      <w:r w:rsidRPr="00201F0D">
        <w:rPr>
          <w:rFonts w:ascii="Times New Roman" w:hAnsi="Times New Roman"/>
          <w:spacing w:val="60"/>
          <w:sz w:val="24"/>
          <w:szCs w:val="24"/>
        </w:rPr>
        <w:t>nusprendžia</w:t>
      </w:r>
      <w:r w:rsidRPr="00201F0D">
        <w:rPr>
          <w:rFonts w:ascii="Times New Roman" w:hAnsi="Times New Roman"/>
          <w:sz w:val="24"/>
          <w:szCs w:val="24"/>
        </w:rPr>
        <w:t>:</w:t>
      </w:r>
    </w:p>
    <w:p w14:paraId="38A34666" w14:textId="77777777" w:rsidR="0048536A" w:rsidRDefault="0048536A" w:rsidP="00163C75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Pripažinti netekusiu galios</w:t>
      </w:r>
      <w:r w:rsidR="00201F0D" w:rsidRPr="00EB5D8C">
        <w:rPr>
          <w:rFonts w:ascii="Times New Roman" w:hAnsi="Times New Roman"/>
          <w:sz w:val="24"/>
          <w:szCs w:val="24"/>
        </w:rPr>
        <w:t xml:space="preserve"> Kretingos rajono savivaldybės tarybos </w:t>
      </w:r>
      <w:bookmarkStart w:id="2" w:name="_Hlk511289030"/>
      <w:r w:rsidR="00201F0D" w:rsidRPr="00EB5D8C">
        <w:rPr>
          <w:rFonts w:ascii="Times New Roman" w:hAnsi="Times New Roman"/>
          <w:sz w:val="24"/>
          <w:szCs w:val="24"/>
        </w:rPr>
        <w:t>2017 m. balandžio 27 d. sprendim</w:t>
      </w:r>
      <w:r>
        <w:rPr>
          <w:rFonts w:ascii="Times New Roman" w:hAnsi="Times New Roman"/>
          <w:sz w:val="24"/>
          <w:szCs w:val="24"/>
        </w:rPr>
        <w:t>ą</w:t>
      </w:r>
      <w:r w:rsidR="00201F0D" w:rsidRPr="00EB5D8C">
        <w:rPr>
          <w:rFonts w:ascii="Times New Roman" w:hAnsi="Times New Roman"/>
          <w:sz w:val="24"/>
          <w:szCs w:val="24"/>
        </w:rPr>
        <w:t xml:space="preserve"> Nr. T2-164</w:t>
      </w:r>
      <w:bookmarkEnd w:id="2"/>
      <w:r w:rsidR="00201F0D" w:rsidRPr="00EB5D8C">
        <w:rPr>
          <w:rFonts w:ascii="Times New Roman" w:hAnsi="Times New Roman"/>
          <w:sz w:val="24"/>
          <w:szCs w:val="24"/>
        </w:rPr>
        <w:t xml:space="preserve"> „</w:t>
      </w:r>
      <w:r w:rsidR="00201F0D" w:rsidRPr="00EB5D8C">
        <w:rPr>
          <w:rFonts w:ascii="Times New Roman" w:hAnsi="Times New Roman"/>
          <w:bCs/>
          <w:sz w:val="24"/>
          <w:szCs w:val="24"/>
        </w:rPr>
        <w:t>Dėl Kretingos rajono savivaldybės švietimo įstaigų pareigybių normatyvų patvirtinimo“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A118803" w14:textId="77777777" w:rsidR="002D61AD" w:rsidRPr="00BF1BF8" w:rsidRDefault="002D61AD" w:rsidP="00A27269">
      <w:pPr>
        <w:tabs>
          <w:tab w:val="center" w:pos="142"/>
          <w:tab w:val="left" w:pos="7655"/>
          <w:tab w:val="left" w:pos="7938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7D9BA74A" w14:textId="77777777" w:rsidR="00780B81" w:rsidRPr="00BF1BF8" w:rsidRDefault="00780B81" w:rsidP="00A27269">
      <w:pPr>
        <w:tabs>
          <w:tab w:val="center" w:pos="142"/>
          <w:tab w:val="left" w:pos="363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BF1BF8">
        <w:rPr>
          <w:rFonts w:ascii="Times New Roman" w:hAnsi="Times New Roman" w:cs="Times New Roman"/>
          <w:sz w:val="24"/>
        </w:rPr>
        <w:t>Savivaldybės meras</w:t>
      </w:r>
    </w:p>
    <w:p w14:paraId="272C09A4" w14:textId="77777777" w:rsidR="00780B81" w:rsidRPr="00BF1BF8" w:rsidRDefault="00780B81" w:rsidP="00A27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A27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D17F22D" w14:textId="77777777" w:rsidR="006E01AC" w:rsidRDefault="006E01AC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BB892BE" w14:textId="77777777" w:rsidR="006E01AC" w:rsidRDefault="006E01AC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90240D1" w14:textId="77777777" w:rsidR="006E01AC" w:rsidRDefault="006E01AC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63178C6" w14:textId="77777777" w:rsidR="006E01AC" w:rsidRDefault="006E01AC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ABA7B4F" w14:textId="77777777" w:rsidR="006E01AC" w:rsidRDefault="006E01AC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2014D81" w14:textId="77777777" w:rsidR="006E01AC" w:rsidRDefault="006E01AC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2F667CF" w14:textId="77777777" w:rsidR="00E9220D" w:rsidRDefault="00E9220D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13D7FF" w14:textId="0E72281C" w:rsidR="007B2765" w:rsidRDefault="007B2765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C795FEF" w14:textId="676242A4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A38038" w14:textId="7E7ABABC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55AA8B2" w14:textId="42068BCE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02E4132" w14:textId="5987C918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93A84D2" w14:textId="650643BA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C6135CD" w14:textId="7859BD48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BF5BC2" w14:textId="392FEAD5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E50C08C" w14:textId="7AF7AC86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AA27FA7" w14:textId="1707DD99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3CCE557" w14:textId="0686FB46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362568B" w14:textId="6E9EC91E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C966DB2" w14:textId="11FB31CA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B1C9FA" w14:textId="7B9E737A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8C112AC" w14:textId="71F613FE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869EA5E" w14:textId="6250CB9F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0A08ACC" w14:textId="39F98D80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5B635BA" w14:textId="77777777" w:rsidR="0048536A" w:rsidRDefault="0048536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98A5646" w14:textId="77777777" w:rsidR="007B2765" w:rsidRDefault="007B2765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9C81F75" w14:textId="77777777" w:rsidR="00CF14CB" w:rsidRDefault="00CF14CB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906D222" w14:textId="6F1F07E5" w:rsidR="001E2907" w:rsidRPr="00BF1BF8" w:rsidRDefault="00B16F3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  <w:sectPr w:rsidR="001E2907" w:rsidRPr="00BF1BF8" w:rsidSect="00E9220D">
          <w:headerReference w:type="default" r:id="rId8"/>
          <w:headerReference w:type="first" r:id="rId9"/>
          <w:type w:val="nextColumn"/>
          <w:pgSz w:w="11909" w:h="16834"/>
          <w:pgMar w:top="1134" w:right="567" w:bottom="1134" w:left="1701" w:header="567" w:footer="567" w:gutter="0"/>
          <w:pgNumType w:start="1"/>
          <w:cols w:space="1296"/>
          <w:noEndnote/>
          <w:titlePg/>
          <w:docGrid w:linePitch="299"/>
        </w:sectPr>
      </w:pPr>
      <w:r w:rsidRPr="00BF1BF8">
        <w:rPr>
          <w:rFonts w:ascii="Times New Roman" w:hAnsi="Times New Roman" w:cs="Times New Roman"/>
          <w:sz w:val="24"/>
          <w:szCs w:val="24"/>
          <w:lang w:eastAsia="lt-LT"/>
        </w:rPr>
        <w:t>Lina Jadenkuvienė</w:t>
      </w:r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14:paraId="45B8634E" w14:textId="77777777" w:rsidR="004C3F3A" w:rsidRPr="00BF1BF8" w:rsidRDefault="004C3F3A" w:rsidP="00BF1B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lastRenderedPageBreak/>
        <w:t>AIŠKINAMASIS RAŠTAS</w:t>
      </w:r>
    </w:p>
    <w:p w14:paraId="4DC671F7" w14:textId="17D01678" w:rsidR="004C3F3A" w:rsidRDefault="004C3F3A" w:rsidP="00BF1B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PRIE KRETINGOS RAJONO SAVIVALDYBĖS TARYBOS SPRENDIMO PROJEKTO „</w:t>
      </w:r>
      <w:r w:rsidR="0048536A" w:rsidRPr="0048536A">
        <w:rPr>
          <w:rFonts w:ascii="Times New Roman" w:hAnsi="Times New Roman" w:cs="Times New Roman"/>
          <w:b/>
          <w:bCs/>
          <w:sz w:val="24"/>
          <w:szCs w:val="24"/>
        </w:rPr>
        <w:t xml:space="preserve">DĖL KRETINGOS RAJONO SAVIVALDYBĖS TARYBOS </w:t>
      </w:r>
      <w:r w:rsidR="0048536A" w:rsidRPr="0048536A">
        <w:rPr>
          <w:rFonts w:ascii="Times New Roman" w:hAnsi="Times New Roman" w:cs="Times New Roman"/>
          <w:b/>
          <w:sz w:val="24"/>
          <w:szCs w:val="24"/>
        </w:rPr>
        <w:t>2017 M. BALANDŽIO 27 D. SPRENDIMO NR. T2-164</w:t>
      </w:r>
      <w:r w:rsidR="0048536A" w:rsidRPr="0048536A">
        <w:rPr>
          <w:rFonts w:ascii="Times New Roman" w:hAnsi="Times New Roman" w:cs="Times New Roman"/>
          <w:b/>
          <w:bCs/>
          <w:sz w:val="24"/>
          <w:szCs w:val="24"/>
        </w:rPr>
        <w:t xml:space="preserve"> „DĖL KRETINGOS RAJONO SAVIVALDYBĖS ŠVIETIMO ĮSTAIGŲ PAREIGYBIŲ NORMATYVŲ PATVIRTINIMO“ PRIPAŽINIMO NETEKUSIU GALIOS</w:t>
      </w:r>
      <w:r w:rsidR="00992900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510EE746" w14:textId="77777777" w:rsidR="00BF1BF8" w:rsidRPr="00BF1BF8" w:rsidRDefault="00BF1BF8" w:rsidP="00A272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CB3A67" w14:textId="0A184D92" w:rsidR="004C3F3A" w:rsidRPr="00BF1BF8" w:rsidRDefault="004C3F3A" w:rsidP="00BF1B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20</w:t>
      </w:r>
      <w:r w:rsidR="00BE6665" w:rsidRPr="00BF1BF8">
        <w:rPr>
          <w:rFonts w:ascii="Times New Roman" w:hAnsi="Times New Roman" w:cs="Times New Roman"/>
          <w:sz w:val="24"/>
          <w:szCs w:val="24"/>
        </w:rPr>
        <w:t>2</w:t>
      </w:r>
      <w:r w:rsidR="0048536A">
        <w:rPr>
          <w:rFonts w:ascii="Times New Roman" w:hAnsi="Times New Roman" w:cs="Times New Roman"/>
          <w:sz w:val="24"/>
          <w:szCs w:val="24"/>
        </w:rPr>
        <w:t>4</w:t>
      </w:r>
      <w:r w:rsidRPr="00BF1BF8">
        <w:rPr>
          <w:rFonts w:ascii="Times New Roman" w:hAnsi="Times New Roman" w:cs="Times New Roman"/>
          <w:sz w:val="24"/>
          <w:szCs w:val="24"/>
        </w:rPr>
        <w:t>-</w:t>
      </w:r>
      <w:r w:rsidR="0048536A">
        <w:rPr>
          <w:rFonts w:ascii="Times New Roman" w:hAnsi="Times New Roman" w:cs="Times New Roman"/>
          <w:sz w:val="24"/>
          <w:szCs w:val="24"/>
        </w:rPr>
        <w:t>0</w:t>
      </w:r>
      <w:r w:rsidR="00F172B8">
        <w:rPr>
          <w:rFonts w:ascii="Times New Roman" w:hAnsi="Times New Roman" w:cs="Times New Roman"/>
          <w:sz w:val="24"/>
          <w:szCs w:val="24"/>
        </w:rPr>
        <w:t>3</w:t>
      </w:r>
      <w:r w:rsidRPr="00BF1BF8">
        <w:rPr>
          <w:rFonts w:ascii="Times New Roman" w:hAnsi="Times New Roman" w:cs="Times New Roman"/>
          <w:sz w:val="24"/>
          <w:szCs w:val="24"/>
        </w:rPr>
        <w:t>-</w:t>
      </w:r>
    </w:p>
    <w:p w14:paraId="668C5051" w14:textId="77777777" w:rsidR="004C3F3A" w:rsidRPr="00BF1BF8" w:rsidRDefault="004C3F3A" w:rsidP="00BF1B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Kretinga</w:t>
      </w:r>
    </w:p>
    <w:p w14:paraId="2FF21788" w14:textId="77777777" w:rsidR="004C3F3A" w:rsidRPr="00BF1BF8" w:rsidRDefault="004C3F3A" w:rsidP="00BF1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D89A8" w14:textId="77777777" w:rsidR="004C3F3A" w:rsidRPr="00BF1BF8" w:rsidRDefault="004C3F3A" w:rsidP="00CF14CB">
      <w:pPr>
        <w:pStyle w:val="Sraopastraipa"/>
        <w:numPr>
          <w:ilvl w:val="0"/>
          <w:numId w:val="10"/>
        </w:numPr>
        <w:tabs>
          <w:tab w:val="left" w:pos="0"/>
          <w:tab w:val="left" w:pos="1134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Parengto sprendimo projekto tikslai ir uždaviniai.</w:t>
      </w:r>
    </w:p>
    <w:p w14:paraId="61D3F07D" w14:textId="6848B76B" w:rsidR="0048536A" w:rsidRDefault="004A21B0" w:rsidP="00CF14CB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F1BF8">
        <w:rPr>
          <w:rFonts w:ascii="Times New Roman" w:hAnsi="Times New Roman"/>
          <w:sz w:val="24"/>
          <w:szCs w:val="24"/>
        </w:rPr>
        <w:t xml:space="preserve">Sprendimo projekto tikslas </w:t>
      </w:r>
      <w:r w:rsidR="007B1377" w:rsidRPr="00BF1BF8">
        <w:rPr>
          <w:rFonts w:ascii="Times New Roman" w:hAnsi="Times New Roman"/>
          <w:sz w:val="24"/>
          <w:szCs w:val="24"/>
        </w:rPr>
        <w:t>–</w:t>
      </w:r>
      <w:r w:rsidR="00992900">
        <w:rPr>
          <w:rFonts w:ascii="Times New Roman" w:hAnsi="Times New Roman"/>
          <w:sz w:val="24"/>
          <w:szCs w:val="24"/>
        </w:rPr>
        <w:t xml:space="preserve"> </w:t>
      </w:r>
      <w:r w:rsidR="0048536A">
        <w:rPr>
          <w:rFonts w:ascii="Times New Roman" w:hAnsi="Times New Roman"/>
          <w:sz w:val="24"/>
          <w:szCs w:val="24"/>
        </w:rPr>
        <w:t xml:space="preserve">pripažinti netekusiu galios </w:t>
      </w:r>
      <w:r w:rsidR="00992900" w:rsidRPr="00992900">
        <w:rPr>
          <w:rFonts w:ascii="Times New Roman" w:hAnsi="Times New Roman"/>
          <w:sz w:val="24"/>
          <w:szCs w:val="24"/>
        </w:rPr>
        <w:t>Kretingos rajono savivaldybės tarybos 2017 m. balandžio 27 d. sprendim</w:t>
      </w:r>
      <w:r w:rsidR="0048536A">
        <w:rPr>
          <w:rFonts w:ascii="Times New Roman" w:hAnsi="Times New Roman"/>
          <w:sz w:val="24"/>
          <w:szCs w:val="24"/>
        </w:rPr>
        <w:t>ą</w:t>
      </w:r>
      <w:r w:rsidR="00992900" w:rsidRPr="00992900">
        <w:rPr>
          <w:rFonts w:ascii="Times New Roman" w:hAnsi="Times New Roman"/>
          <w:sz w:val="24"/>
          <w:szCs w:val="24"/>
        </w:rPr>
        <w:t xml:space="preserve"> Nr. T2-164 „Dėl Kretingos rajono savivaldybės švietimo įstaigų pareigybių normatyvų patvirtinimo“</w:t>
      </w:r>
      <w:r w:rsidR="00EF0B61">
        <w:rPr>
          <w:rFonts w:ascii="Times New Roman" w:hAnsi="Times New Roman"/>
          <w:sz w:val="24"/>
          <w:szCs w:val="24"/>
        </w:rPr>
        <w:t xml:space="preserve"> (toliau – Normatyvai)</w:t>
      </w:r>
      <w:r w:rsidR="0048536A">
        <w:rPr>
          <w:rFonts w:ascii="Times New Roman" w:hAnsi="Times New Roman"/>
          <w:sz w:val="24"/>
          <w:szCs w:val="24"/>
        </w:rPr>
        <w:t>.</w:t>
      </w:r>
    </w:p>
    <w:p w14:paraId="7C2D067F" w14:textId="2408469E" w:rsidR="00496384" w:rsidRPr="00496384" w:rsidRDefault="009469F4" w:rsidP="00CF14CB">
      <w:pPr>
        <w:widowControl w:val="0"/>
        <w:tabs>
          <w:tab w:val="left" w:pos="0"/>
          <w:tab w:val="left" w:pos="57"/>
          <w:tab w:val="left" w:pos="114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6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496384" w:rsidRPr="004963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2CBDBF50" w14:textId="6E879A77" w:rsidR="00EF0B61" w:rsidRDefault="0048536A" w:rsidP="00CF14CB">
      <w:pPr>
        <w:widowControl w:val="0"/>
        <w:tabs>
          <w:tab w:val="left" w:pos="0"/>
          <w:tab w:val="left" w:pos="114"/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m. sausio 1 d. įsigaliojo </w:t>
      </w:r>
      <w:r w:rsidR="00CF14CB">
        <w:rPr>
          <w:rFonts w:ascii="Times New Roman" w:eastAsia="Times New Roman" w:hAnsi="Times New Roman" w:cs="Times New Roman"/>
          <w:sz w:val="24"/>
          <w:szCs w:val="24"/>
          <w:lang w:eastAsia="ru-RU"/>
        </w:rPr>
        <w:t>Lietuvos Respublikos b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iudžetinių įstaigų įstatymo</w:t>
      </w:r>
      <w:r w:rsidR="0024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(toliau – Įstatymas)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pakeitimas</w:t>
      </w:r>
      <w:r w:rsidR="0024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F0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Vadovaujantis </w:t>
      </w:r>
      <w:r w:rsidR="00240D42">
        <w:rPr>
          <w:rFonts w:ascii="Times New Roman" w:eastAsia="Times New Roman" w:hAnsi="Times New Roman" w:cs="Times New Roman"/>
          <w:sz w:val="24"/>
          <w:szCs w:val="24"/>
          <w:lang w:eastAsia="ru-RU"/>
        </w:rPr>
        <w:t>Įstatymo 11 straipsnio 1 dalies 4 punktu</w:t>
      </w:r>
      <w:r w:rsidR="00EF0B6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4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biudžetinės įstaigos struktūrą</w:t>
      </w:r>
      <w:r w:rsidR="0024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ir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darbuotojų pareigybių sąrašą nustato biudžetinės įstaigos vadovas. </w:t>
      </w:r>
      <w:r w:rsidR="00EF0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Iki Įstatymo pakeitimo, </w:t>
      </w:r>
      <w:r w:rsidR="00EF0B61" w:rsidRPr="00EF0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Kretingos rajono savivaldybės </w:t>
      </w:r>
      <w:r w:rsidR="00EF0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švietimo įstaigų didžiausią leistiną pareigybių skaičių, vadovaujantis Normatyvais, tvirtindavo </w:t>
      </w:r>
      <w:r w:rsidR="00EF0B61" w:rsidRPr="00EF0B61">
        <w:rPr>
          <w:rFonts w:ascii="Times New Roman" w:eastAsia="Times New Roman" w:hAnsi="Times New Roman" w:cs="Times New Roman"/>
          <w:sz w:val="24"/>
          <w:szCs w:val="24"/>
          <w:lang w:eastAsia="ru-RU"/>
        </w:rPr>
        <w:t>Kretingos rajono savivaldybės</w:t>
      </w:r>
      <w:r w:rsidR="00EF0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taryba.</w:t>
      </w:r>
    </w:p>
    <w:p w14:paraId="56CC0BA4" w14:textId="77777777" w:rsidR="00496384" w:rsidRDefault="00496384" w:rsidP="00CF14C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496384">
        <w:rPr>
          <w:rFonts w:ascii="Times New Roman" w:eastAsia="Times New Roman" w:hAnsi="Times New Roman" w:cs="Times New Roman"/>
          <w:b/>
          <w:bCs/>
          <w:sz w:val="24"/>
          <w:szCs w:val="24"/>
        </w:rPr>
        <w:t>Kokių rezultatų laukiama.</w:t>
      </w:r>
    </w:p>
    <w:p w14:paraId="37AC5C25" w14:textId="0C7EEB28" w:rsidR="00F3064D" w:rsidRPr="00302C51" w:rsidRDefault="00496384" w:rsidP="00CF14CB">
      <w:pPr>
        <w:tabs>
          <w:tab w:val="left" w:pos="0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384">
        <w:rPr>
          <w:rFonts w:ascii="Times New Roman" w:eastAsia="Times New Roman" w:hAnsi="Times New Roman" w:cs="Times New Roman"/>
          <w:sz w:val="24"/>
          <w:szCs w:val="24"/>
          <w:lang w:eastAsia="ru-RU"/>
        </w:rPr>
        <w:t>Kretingos rajono savivaldybės mokyklų veikl</w:t>
      </w:r>
      <w:r w:rsidR="000712E6">
        <w:rPr>
          <w:rFonts w:ascii="Times New Roman" w:eastAsia="Times New Roman" w:hAnsi="Times New Roman" w:cs="Times New Roman"/>
          <w:sz w:val="24"/>
          <w:szCs w:val="24"/>
          <w:lang w:eastAsia="ru-RU"/>
        </w:rPr>
        <w:t>a vykdoma</w:t>
      </w:r>
      <w:r w:rsidRPr="00496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12E6">
        <w:rPr>
          <w:rFonts w:ascii="Times New Roman" w:eastAsia="Times New Roman" w:hAnsi="Times New Roman" w:cs="Times New Roman"/>
          <w:sz w:val="24"/>
          <w:szCs w:val="24"/>
          <w:lang w:eastAsia="ru-RU"/>
        </w:rPr>
        <w:t>vadovaujantis galiojančiais teisės aktais</w:t>
      </w:r>
      <w:r w:rsidRPr="004963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B5941D" w14:textId="0D2C8403" w:rsidR="00030852" w:rsidRPr="00496384" w:rsidRDefault="00496384" w:rsidP="00CF14CB">
      <w:pPr>
        <w:tabs>
          <w:tab w:val="left" w:pos="0"/>
          <w:tab w:val="left" w:pos="567"/>
          <w:tab w:val="left" w:pos="1134"/>
          <w:tab w:val="left" w:pos="1843"/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4. </w:t>
      </w:r>
      <w:r w:rsidR="004C3F3A" w:rsidRPr="00496384">
        <w:rPr>
          <w:rFonts w:ascii="Times New Roman" w:eastAsia="Times New Roman" w:hAnsi="Times New Roman" w:cs="Times New Roman"/>
          <w:b/>
          <w:sz w:val="24"/>
          <w:szCs w:val="20"/>
        </w:rPr>
        <w:t xml:space="preserve">Lėšų poreikis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ir šaltiniai</w:t>
      </w:r>
      <w:r w:rsidR="004C3F3A" w:rsidRPr="00496384">
        <w:rPr>
          <w:rFonts w:ascii="Times New Roman" w:eastAsia="Times New Roman" w:hAnsi="Times New Roman" w:cs="Times New Roman"/>
          <w:b/>
          <w:sz w:val="24"/>
          <w:szCs w:val="20"/>
        </w:rPr>
        <w:t>.</w:t>
      </w:r>
    </w:p>
    <w:p w14:paraId="395E9B34" w14:textId="71DCE325" w:rsidR="007E4364" w:rsidRPr="00030852" w:rsidRDefault="0091750E" w:rsidP="00CF14CB">
      <w:pPr>
        <w:tabs>
          <w:tab w:val="left" w:pos="0"/>
          <w:tab w:val="left" w:pos="567"/>
          <w:tab w:val="left" w:pos="1134"/>
          <w:tab w:val="left" w:pos="1843"/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</w:t>
      </w:r>
    </w:p>
    <w:p w14:paraId="58564295" w14:textId="7774F656" w:rsidR="00496384" w:rsidRPr="00496384" w:rsidRDefault="00496384" w:rsidP="00CF14CB">
      <w:pPr>
        <w:pStyle w:val="Sraopastraipa"/>
        <w:widowControl w:val="0"/>
        <w:tabs>
          <w:tab w:val="left" w:pos="0"/>
          <w:tab w:val="left" w:pos="851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384">
        <w:rPr>
          <w:rFonts w:ascii="Times New Roman" w:hAnsi="Times New Roman" w:cs="Times New Roman"/>
          <w:b/>
          <w:sz w:val="24"/>
          <w:szCs w:val="24"/>
        </w:rPr>
        <w:t>5. Kiti sprendimui priimti reikalingi pagrindimai, skaičiavimai ar paaiškinimai.</w:t>
      </w:r>
    </w:p>
    <w:p w14:paraId="00452B7E" w14:textId="7AB8B800" w:rsidR="00496384" w:rsidRPr="00496384" w:rsidRDefault="00CF14CB" w:rsidP="00CF14CB">
      <w:pPr>
        <w:pStyle w:val="Sraopastraipa"/>
        <w:widowControl w:val="0"/>
        <w:tabs>
          <w:tab w:val="left" w:pos="0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</w:p>
    <w:p w14:paraId="78A240AF" w14:textId="3527D58C" w:rsidR="00496384" w:rsidRPr="00496384" w:rsidRDefault="00496384" w:rsidP="00CF14CB">
      <w:pPr>
        <w:pStyle w:val="Sraopastraipa"/>
        <w:widowControl w:val="0"/>
        <w:tabs>
          <w:tab w:val="left" w:pos="0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384">
        <w:rPr>
          <w:rFonts w:ascii="Times New Roman" w:hAnsi="Times New Roman" w:cs="Times New Roman"/>
          <w:b/>
          <w:sz w:val="24"/>
          <w:szCs w:val="24"/>
        </w:rPr>
        <w:t>6. Teisės akto projekto antikorupcinio vertinimo išvada dėl sprendimo projekto teikimo antikorupciniam vertinimui.</w:t>
      </w:r>
    </w:p>
    <w:p w14:paraId="03987776" w14:textId="77777777" w:rsidR="00496384" w:rsidRPr="00496384" w:rsidRDefault="00496384" w:rsidP="00CF14CB">
      <w:pPr>
        <w:pStyle w:val="Sraopastraipa"/>
        <w:widowControl w:val="0"/>
        <w:tabs>
          <w:tab w:val="left" w:pos="0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6384">
        <w:rPr>
          <w:rFonts w:ascii="Times New Roman" w:hAnsi="Times New Roman" w:cs="Times New Roman"/>
          <w:sz w:val="24"/>
          <w:szCs w:val="24"/>
        </w:rPr>
        <w:t>Neteikiama.</w:t>
      </w:r>
    </w:p>
    <w:p w14:paraId="0B2B8B5D" w14:textId="3E04B006" w:rsidR="00496384" w:rsidRPr="00496384" w:rsidRDefault="00496384" w:rsidP="00CF14CB">
      <w:pPr>
        <w:pStyle w:val="Sraopastraipa"/>
        <w:widowControl w:val="0"/>
        <w:tabs>
          <w:tab w:val="left" w:pos="0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384">
        <w:rPr>
          <w:rFonts w:ascii="Times New Roman" w:hAnsi="Times New Roman" w:cs="Times New Roman"/>
          <w:b/>
          <w:sz w:val="24"/>
          <w:szCs w:val="24"/>
        </w:rPr>
        <w:t>7. Autorius ar autorių grupės.</w:t>
      </w:r>
    </w:p>
    <w:p w14:paraId="66D16F2C" w14:textId="0FDDECDE" w:rsidR="002547CA" w:rsidRPr="00E9220D" w:rsidRDefault="00496384" w:rsidP="00CF14CB">
      <w:pPr>
        <w:pStyle w:val="Sraopastraipa"/>
        <w:widowControl w:val="0"/>
        <w:tabs>
          <w:tab w:val="left" w:pos="0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6384">
        <w:rPr>
          <w:rFonts w:ascii="Times New Roman" w:hAnsi="Times New Roman" w:cs="Times New Roman"/>
          <w:sz w:val="24"/>
          <w:szCs w:val="24"/>
        </w:rPr>
        <w:t xml:space="preserve">Lina Jadenkuvienė, Švietimo skyriaus vyr. specialistė. </w:t>
      </w:r>
    </w:p>
    <w:sectPr w:rsidR="002547CA" w:rsidRPr="00E9220D" w:rsidSect="00E9220D">
      <w:headerReference w:type="default" r:id="rId10"/>
      <w:headerReference w:type="first" r:id="rId11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57138" w14:textId="77777777" w:rsidR="00D932E6" w:rsidRDefault="00D932E6" w:rsidP="00FE4009">
      <w:pPr>
        <w:spacing w:after="0" w:line="240" w:lineRule="auto"/>
      </w:pPr>
      <w:r>
        <w:separator/>
      </w:r>
    </w:p>
  </w:endnote>
  <w:endnote w:type="continuationSeparator" w:id="0">
    <w:p w14:paraId="2CF9612E" w14:textId="77777777" w:rsidR="00D932E6" w:rsidRDefault="00D932E6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6BA1B" w14:textId="77777777" w:rsidR="00D932E6" w:rsidRDefault="00D932E6" w:rsidP="00FE4009">
      <w:pPr>
        <w:spacing w:after="0" w:line="240" w:lineRule="auto"/>
      </w:pPr>
      <w:r>
        <w:separator/>
      </w:r>
    </w:p>
  </w:footnote>
  <w:footnote w:type="continuationSeparator" w:id="0">
    <w:p w14:paraId="28DAF153" w14:textId="77777777" w:rsidR="00D932E6" w:rsidRDefault="00D932E6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25938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F958A44" w14:textId="5AFDB946" w:rsidR="0048536A" w:rsidRPr="009373A2" w:rsidRDefault="0048536A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5280B" w14:textId="77777777" w:rsidR="0048536A" w:rsidRDefault="0048536A" w:rsidP="00A13EC3">
    <w:pPr>
      <w:pStyle w:val="Antrats"/>
      <w:jc w:val="right"/>
    </w:pPr>
    <w:r w:rsidRPr="00CB5766">
      <w:rPr>
        <w:rFonts w:ascii="Times New Roman" w:hAnsi="Times New Roman" w:cs="Times New Roman"/>
        <w:b/>
        <w:sz w:val="24"/>
        <w:szCs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54D1C2C6" w:rsidR="0048536A" w:rsidRPr="009373A2" w:rsidRDefault="0048536A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712E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51773" w14:textId="77777777" w:rsidR="0048536A" w:rsidRPr="007E0E24" w:rsidRDefault="0048536A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7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2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3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6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24"/>
  </w:num>
  <w:num w:numId="2">
    <w:abstractNumId w:val="10"/>
  </w:num>
  <w:num w:numId="3">
    <w:abstractNumId w:val="8"/>
  </w:num>
  <w:num w:numId="4">
    <w:abstractNumId w:val="23"/>
  </w:num>
  <w:num w:numId="5">
    <w:abstractNumId w:val="2"/>
  </w:num>
  <w:num w:numId="6">
    <w:abstractNumId w:val="5"/>
  </w:num>
  <w:num w:numId="7">
    <w:abstractNumId w:val="16"/>
  </w:num>
  <w:num w:numId="8">
    <w:abstractNumId w:val="17"/>
  </w:num>
  <w:num w:numId="9">
    <w:abstractNumId w:val="11"/>
  </w:num>
  <w:num w:numId="10">
    <w:abstractNumId w:val="13"/>
  </w:num>
  <w:num w:numId="11">
    <w:abstractNumId w:val="19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4"/>
  </w:num>
  <w:num w:numId="19">
    <w:abstractNumId w:val="22"/>
  </w:num>
  <w:num w:numId="20">
    <w:abstractNumId w:val="4"/>
  </w:num>
  <w:num w:numId="21">
    <w:abstractNumId w:val="25"/>
  </w:num>
  <w:num w:numId="22">
    <w:abstractNumId w:val="12"/>
  </w:num>
  <w:num w:numId="23">
    <w:abstractNumId w:val="0"/>
  </w:num>
  <w:num w:numId="24">
    <w:abstractNumId w:val="1"/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12E6"/>
    <w:rsid w:val="000875C4"/>
    <w:rsid w:val="00091DCA"/>
    <w:rsid w:val="000A33F5"/>
    <w:rsid w:val="000B0431"/>
    <w:rsid w:val="000B060C"/>
    <w:rsid w:val="000D1DED"/>
    <w:rsid w:val="000D1E6A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40D42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302C51"/>
    <w:rsid w:val="00303147"/>
    <w:rsid w:val="00320A36"/>
    <w:rsid w:val="00332EB9"/>
    <w:rsid w:val="00337FB3"/>
    <w:rsid w:val="00350036"/>
    <w:rsid w:val="0035153A"/>
    <w:rsid w:val="003527A4"/>
    <w:rsid w:val="00356D6F"/>
    <w:rsid w:val="003649DF"/>
    <w:rsid w:val="00366E16"/>
    <w:rsid w:val="00390FB4"/>
    <w:rsid w:val="003A155B"/>
    <w:rsid w:val="003C6092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8536A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3B6F"/>
    <w:rsid w:val="005C4200"/>
    <w:rsid w:val="005E2716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C1393"/>
    <w:rsid w:val="006E01AC"/>
    <w:rsid w:val="00711A0D"/>
    <w:rsid w:val="00711FEB"/>
    <w:rsid w:val="00712427"/>
    <w:rsid w:val="00712CDF"/>
    <w:rsid w:val="00712FD4"/>
    <w:rsid w:val="007242FB"/>
    <w:rsid w:val="00726566"/>
    <w:rsid w:val="00744E5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1681"/>
    <w:rsid w:val="00804BFD"/>
    <w:rsid w:val="00805E0D"/>
    <w:rsid w:val="00817CF9"/>
    <w:rsid w:val="00835654"/>
    <w:rsid w:val="008362B6"/>
    <w:rsid w:val="00842758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5DF"/>
    <w:rsid w:val="00912098"/>
    <w:rsid w:val="00912184"/>
    <w:rsid w:val="0091750E"/>
    <w:rsid w:val="00920E6E"/>
    <w:rsid w:val="009243DC"/>
    <w:rsid w:val="00927E70"/>
    <w:rsid w:val="00930628"/>
    <w:rsid w:val="00934915"/>
    <w:rsid w:val="009373A2"/>
    <w:rsid w:val="009469F4"/>
    <w:rsid w:val="00956CA0"/>
    <w:rsid w:val="00960EEA"/>
    <w:rsid w:val="00963151"/>
    <w:rsid w:val="00964E3F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C08E3"/>
    <w:rsid w:val="00AC49FE"/>
    <w:rsid w:val="00AD4C4B"/>
    <w:rsid w:val="00AF07E0"/>
    <w:rsid w:val="00AF6188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6665"/>
    <w:rsid w:val="00BF1BF8"/>
    <w:rsid w:val="00BF5600"/>
    <w:rsid w:val="00C10EE9"/>
    <w:rsid w:val="00C13F76"/>
    <w:rsid w:val="00C1496A"/>
    <w:rsid w:val="00C31C3E"/>
    <w:rsid w:val="00C32CFC"/>
    <w:rsid w:val="00C36955"/>
    <w:rsid w:val="00C57C1A"/>
    <w:rsid w:val="00C619F5"/>
    <w:rsid w:val="00C63477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CF14CB"/>
    <w:rsid w:val="00D012B7"/>
    <w:rsid w:val="00D02456"/>
    <w:rsid w:val="00D028F7"/>
    <w:rsid w:val="00D05947"/>
    <w:rsid w:val="00D10101"/>
    <w:rsid w:val="00D26D21"/>
    <w:rsid w:val="00D4073E"/>
    <w:rsid w:val="00D578B5"/>
    <w:rsid w:val="00D6336E"/>
    <w:rsid w:val="00D932E6"/>
    <w:rsid w:val="00D96AAA"/>
    <w:rsid w:val="00DB1B60"/>
    <w:rsid w:val="00DB1E98"/>
    <w:rsid w:val="00DC1093"/>
    <w:rsid w:val="00DE43F9"/>
    <w:rsid w:val="00DE7761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0B61"/>
    <w:rsid w:val="00EF136D"/>
    <w:rsid w:val="00F10816"/>
    <w:rsid w:val="00F120BF"/>
    <w:rsid w:val="00F172B8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51535"/>
    <w:rsid w:val="00F73E17"/>
    <w:rsid w:val="00F7590B"/>
    <w:rsid w:val="00F839FC"/>
    <w:rsid w:val="00F85D66"/>
    <w:rsid w:val="00F931E6"/>
    <w:rsid w:val="00FA708D"/>
    <w:rsid w:val="00FC12BE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6FFAB-AAED-4B22-9327-FF64DFCFA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1508</Words>
  <Characters>860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5</cp:revision>
  <cp:lastPrinted>2023-11-09T13:27:00Z</cp:lastPrinted>
  <dcterms:created xsi:type="dcterms:W3CDTF">2024-03-06T07:25:00Z</dcterms:created>
  <dcterms:modified xsi:type="dcterms:W3CDTF">2024-03-12T08:23:00Z</dcterms:modified>
</cp:coreProperties>
</file>