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14FF" w14:textId="77777777" w:rsidR="00532371" w:rsidRPr="00532371" w:rsidRDefault="00532371" w:rsidP="00532371">
      <w:pPr>
        <w:suppressAutoHyphens/>
        <w:spacing w:after="0" w:line="240" w:lineRule="auto"/>
        <w:ind w:left="5040" w:firstLine="347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PATVIRTINTA</w:t>
      </w:r>
    </w:p>
    <w:p w14:paraId="079E2FC4" w14:textId="77777777" w:rsidR="00532371" w:rsidRPr="00532371" w:rsidRDefault="00532371" w:rsidP="00532371">
      <w:pPr>
        <w:suppressAutoHyphens/>
        <w:spacing w:after="0" w:line="240" w:lineRule="auto"/>
        <w:ind w:left="5387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Kretingos rajono savivaldybės tarybos</w:t>
      </w:r>
    </w:p>
    <w:p w14:paraId="5A9B1D5C" w14:textId="77777777" w:rsidR="00532371" w:rsidRPr="00532371" w:rsidRDefault="00532371" w:rsidP="00532371">
      <w:pPr>
        <w:suppressAutoHyphens/>
        <w:spacing w:after="0" w:line="240" w:lineRule="auto"/>
        <w:ind w:left="5387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2016 m. kovo 31 d. sprendimu Nr. T2-106</w:t>
      </w:r>
    </w:p>
    <w:p w14:paraId="0BC2443E" w14:textId="77777777" w:rsidR="00532371" w:rsidRPr="00532371" w:rsidRDefault="00532371" w:rsidP="00532371">
      <w:pPr>
        <w:suppressAutoHyphens/>
        <w:spacing w:after="0" w:line="240" w:lineRule="auto"/>
        <w:ind w:left="4667"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>(Kretingos rajono savivaldybės tarybos</w:t>
      </w:r>
    </w:p>
    <w:p w14:paraId="36C0AEA1" w14:textId="1C44B94A" w:rsidR="00532371" w:rsidRPr="00532371" w:rsidRDefault="00532371" w:rsidP="00532371">
      <w:pPr>
        <w:suppressAutoHyphens/>
        <w:spacing w:after="0" w:line="240" w:lineRule="auto"/>
        <w:ind w:left="4667"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>2024 m. kovo     d. sprendimo Nr. T2-</w:t>
      </w:r>
    </w:p>
    <w:p w14:paraId="18F8217F" w14:textId="77777777" w:rsidR="00532371" w:rsidRPr="00532371" w:rsidRDefault="00532371" w:rsidP="00532371">
      <w:pPr>
        <w:suppressAutoHyphens/>
        <w:spacing w:after="0" w:line="240" w:lineRule="auto"/>
        <w:ind w:left="4667"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>redakcija)</w:t>
      </w:r>
    </w:p>
    <w:p w14:paraId="14969C7B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</w:p>
    <w:p w14:paraId="70FDC518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lt-LT" w:eastAsia="ar-SA"/>
        </w:rPr>
        <w:t xml:space="preserve">SENIŪNAIČIŲ IŠLAIDŲ, SUSIJUSIŲ SU JŲ VEIKLA, APMOKĖJIMO IR ATSISKAITYMO TVARKOS </w:t>
      </w:r>
      <w:r w:rsidRPr="00532371"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  <w:t>APRAŠAS</w:t>
      </w:r>
    </w:p>
    <w:p w14:paraId="527F1338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</w:p>
    <w:p w14:paraId="3676C8AE" w14:textId="77777777" w:rsidR="00532371" w:rsidRPr="00532371" w:rsidRDefault="00532371" w:rsidP="00532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 SKYRIUS</w:t>
      </w:r>
    </w:p>
    <w:p w14:paraId="70111B97" w14:textId="05FD8D43" w:rsidR="00532371" w:rsidRPr="00532371" w:rsidRDefault="00532371" w:rsidP="00532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BENDROSIOS NUOSTATOS</w:t>
      </w:r>
    </w:p>
    <w:p w14:paraId="5B5C5E4C" w14:textId="77777777" w:rsidR="00532371" w:rsidRPr="00532371" w:rsidRDefault="00532371" w:rsidP="005323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A7FED" w14:textId="13851371" w:rsidR="00532371" w:rsidRPr="00532371" w:rsidRDefault="00532371" w:rsidP="00532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1. Kretingos rajono savivaldybės seniūnaičio išlaidų, susijusių su jo veikla, apmokėjimo ir atsiskaitymo tvarkos aprašas (toliau – aprašas) nustato seniūnaičio išlaidų, susijusių su jo veikla Kretingos rajono savivaldybėje (toliau – Savivaldybėje), apmokėjimo ir atsiskaitymo tvarką.</w:t>
      </w:r>
    </w:p>
    <w:p w14:paraId="1F2A534F" w14:textId="77777777" w:rsidR="00532371" w:rsidRPr="00532371" w:rsidRDefault="00532371" w:rsidP="00532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CAC2BCC" w14:textId="77777777" w:rsidR="00532371" w:rsidRPr="00532371" w:rsidRDefault="00532371" w:rsidP="00532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II SKYRIUS</w:t>
      </w:r>
    </w:p>
    <w:p w14:paraId="35CAB79F" w14:textId="4418E303" w:rsidR="00532371" w:rsidRPr="00532371" w:rsidRDefault="00532371" w:rsidP="00532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IŠLAIDŲ APMOKĖJIMAS IR ATSISKAITYMAS</w:t>
      </w:r>
    </w:p>
    <w:p w14:paraId="3CF31D66" w14:textId="77777777" w:rsidR="00532371" w:rsidRPr="00532371" w:rsidRDefault="00532371" w:rsidP="00532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5BBB0EA" w14:textId="77777777" w:rsidR="00532371" w:rsidRPr="00532371" w:rsidRDefault="00532371" w:rsidP="00532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Seniūnaičių su jų, kaip seniūnaičių, veikla susijusioms kanceliarijos, pašto, telefono, interneto ryšio, transporto išlaidoms apmokėti, kiek jų nesuteikia ar tiesiogiai neapmoka Kretingos rajono savivaldybės administracija (toliau – Savivaldybės administracija), už kalendorinius metus atsiskaitytinai skiriama išmoka (toliau – Išmoka), kurios dydis skaičiuojamas mėnesių skaičių dauginant iš Kretingos rajono savivaldybės tarybos nustatyto išmokos dydžio.</w:t>
      </w:r>
    </w:p>
    <w:p w14:paraId="1C7ED933" w14:textId="1092E87C" w:rsidR="00532371" w:rsidRPr="00532371" w:rsidRDefault="00532371" w:rsidP="00532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3. Seniūnaičiai, užpildytas seniūnaičio išlaidų, susijusių su jų veikla, ataskaitas (2 priedas) suderintas su seniūnijos seniūnu už einamuosius metus pateikia Savivaldybės administracijos Buhalterinės apskaitos skyriui (toliau – Buhalterinės apskaitos skyrius). Ataskaitos teikiamos einamaisiais metais nuo lapkričio 1 d. iki gruodžio 15 d. imtinai.</w:t>
      </w:r>
    </w:p>
    <w:p w14:paraId="495F4B59" w14:textId="77777777" w:rsidR="00532371" w:rsidRPr="00532371" w:rsidRDefault="00532371" w:rsidP="00532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4. Kartu su išlaidų ataskaita Savivaldybės administracijai pateikiami išlaidas patvirtinantys dokumentai, atitinkantys Lietuvos Respublikos buhalterinės apskaitos įstatymo nustatytus reikalavimus, taikomus apskaitos dokumentams.</w:t>
      </w:r>
    </w:p>
    <w:p w14:paraId="67DA7CA8" w14:textId="29D7017A" w:rsidR="00532371" w:rsidRPr="00532371" w:rsidRDefault="00532371" w:rsidP="00532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5. Nutrūkus seniūnaičio veiklai, už praėjusį laikotarpį seniūnaitis pateikia ataskaitą ir išlaidas patvirtinančius dokumentus per 5 darbo dienas nuo seniūnaičio įgaliojimų pabaigos.</w:t>
      </w:r>
    </w:p>
    <w:p w14:paraId="43ED2561" w14:textId="77777777" w:rsidR="00532371" w:rsidRPr="00532371" w:rsidRDefault="00532371" w:rsidP="00532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6. Seniūnaitis yra atsakingas už tikslios ir teisingos informacijos, susijusios su Išmokos gavimu, pateikimą.</w:t>
      </w:r>
    </w:p>
    <w:p w14:paraId="7BBFC6BD" w14:textId="3860617D" w:rsidR="00532371" w:rsidRPr="00532371" w:rsidRDefault="00532371" w:rsidP="00532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7. Jeigu nustatoma, kad seniūnaitis Išmokas panaudojo ne pagal Tvarkos apraše nurodytą paskirtį ar iki Tvarkos aprašo 3 punkte nustatyto termino nepateikė išlaidas patvirtinančių dokumentų, atitinkančių Buhalterinės apskaitos įstatymo nustatytų reikalavimų arba nustatoma, kad pateikta melaginga, tikrovės neatitinkanti informacija, išmoka neskiriama.</w:t>
      </w:r>
    </w:p>
    <w:p w14:paraId="07382BF6" w14:textId="6810F712" w:rsidR="00532371" w:rsidRPr="00532371" w:rsidRDefault="00532371" w:rsidP="00532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8. Buhalterinės apskaitos skyrius, patikrinęs ir įvertinęs kiekvieno seniūnaičio pateiktus dokumentus</w:t>
      </w:r>
      <w:r w:rsidR="00CC420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</w:t>
      </w:r>
      <w:r w:rsidRPr="005323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iki gruodžio 31 d. perveda Išmokas seniūnaičiams į jų nurodytas sąskaitas banke. Išmokai gauti seniūnaitis Savivaldybės administracijos direktoriui pateikia prašymą dėl Išmokos mokėjimo (1 priedas).</w:t>
      </w:r>
    </w:p>
    <w:p w14:paraId="10FB340B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</w:pPr>
    </w:p>
    <w:p w14:paraId="5F10F5FE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  <w:t>III SKYRIUS</w:t>
      </w:r>
    </w:p>
    <w:p w14:paraId="10083BE7" w14:textId="28BA0AE2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  <w:t>BAIGIAMOSIOS NUOSTATOS</w:t>
      </w:r>
    </w:p>
    <w:p w14:paraId="26EEBF59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</w:p>
    <w:p w14:paraId="302F762D" w14:textId="728DF9C8" w:rsidR="00532371" w:rsidRPr="00532371" w:rsidRDefault="00532371" w:rsidP="0053237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14. Už šio tvarkos Aprašo vykdymą ir kontrolę yra atsakingas Savivaldybės administracijos direktorius ir jo įgalioti asmenys – 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 xml:space="preserve">Išmokų 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apskaitą tvarko Savivaldybės administracijos Buhalterinės apskaitos skyrius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>, lėšų naudojimo kontrolę vykdo Savivaldybės kontrolės ir audito tarnyba.</w:t>
      </w:r>
    </w:p>
    <w:p w14:paraId="27D562B5" w14:textId="532F2D43" w:rsidR="00532371" w:rsidRPr="00532371" w:rsidRDefault="00532371" w:rsidP="0053237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lastRenderedPageBreak/>
        <w:t>15. Šis Aprašas keičiamas, naikinamas ar stabdomas jo galiojimas Kretingos rajono</w:t>
      </w:r>
      <w:r w:rsidR="00CC4200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 savivaldybės </w:t>
      </w:r>
      <w:r w:rsidR="00CC4200"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 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tarybos sprendimu.</w:t>
      </w:r>
    </w:p>
    <w:p w14:paraId="403882BC" w14:textId="77777777" w:rsidR="00532371" w:rsidRPr="00532371" w:rsidRDefault="00532371" w:rsidP="0053237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16.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ru-RU"/>
        </w:rPr>
        <w:t>Asmenys, pažeidę Tvarkos aprašą, atsako Lietuvos Respublikos teisės aktų nustatyta tvarka.</w:t>
      </w:r>
    </w:p>
    <w:p w14:paraId="52FC3CFD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sectPr w:rsidR="00532371" w:rsidRPr="00532371" w:rsidSect="00532371">
          <w:headerReference w:type="default" r:id="rId6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299" w:charSpace="36864"/>
        </w:sect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________________________</w:t>
      </w:r>
    </w:p>
    <w:p w14:paraId="31BC95D2" w14:textId="77777777" w:rsidR="00532371" w:rsidRPr="00532371" w:rsidRDefault="00532371" w:rsidP="00532371">
      <w:pPr>
        <w:suppressAutoHyphens/>
        <w:spacing w:after="0" w:line="240" w:lineRule="auto"/>
        <w:ind w:left="5040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Cs/>
          <w:kern w:val="1"/>
          <w:sz w:val="24"/>
          <w:szCs w:val="24"/>
          <w:lang w:val="lt-LT" w:eastAsia="ar-SA"/>
        </w:rPr>
        <w:lastRenderedPageBreak/>
        <w:t>Seniūnaičių išlaidų, susijusių su jų veikla,</w:t>
      </w:r>
    </w:p>
    <w:p w14:paraId="2ACC5FF3" w14:textId="5BFE0ED0" w:rsidR="00532371" w:rsidRPr="00532371" w:rsidRDefault="00532371" w:rsidP="00532371">
      <w:pPr>
        <w:suppressAutoHyphens/>
        <w:spacing w:after="0" w:line="240" w:lineRule="auto"/>
        <w:ind w:left="504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Cs/>
          <w:kern w:val="1"/>
          <w:sz w:val="24"/>
          <w:szCs w:val="24"/>
          <w:lang w:val="lt-LT" w:eastAsia="ar-SA"/>
        </w:rPr>
        <w:t>apmokėjimo ir atsiskaitymo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 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 xml:space="preserve">tvarkos 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aprašo</w:t>
      </w:r>
    </w:p>
    <w:p w14:paraId="7D89ABC4" w14:textId="77777777" w:rsidR="00532371" w:rsidRPr="00532371" w:rsidRDefault="00532371" w:rsidP="00532371">
      <w:pPr>
        <w:suppressAutoHyphens/>
        <w:spacing w:after="0" w:line="240" w:lineRule="auto"/>
        <w:ind w:left="504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1 priedas</w:t>
      </w:r>
    </w:p>
    <w:p w14:paraId="0A000F6A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lang w:val="lt-LT" w:eastAsia="ar-SA"/>
        </w:rPr>
      </w:pPr>
    </w:p>
    <w:p w14:paraId="3F5C150C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Cs w:val="24"/>
          <w:lang w:val="lt-LT" w:eastAsia="ar-SA"/>
        </w:rPr>
        <w:t>___________________________________________</w:t>
      </w:r>
    </w:p>
    <w:p w14:paraId="4AA04866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0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0"/>
          <w:szCs w:val="24"/>
          <w:lang w:val="lt-LT" w:eastAsia="ar-SA"/>
        </w:rPr>
        <w:t>(vardas ir pavardė)</w:t>
      </w:r>
    </w:p>
    <w:p w14:paraId="02063F22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0"/>
          <w:szCs w:val="24"/>
          <w:lang w:val="lt-LT" w:eastAsia="ar-SA"/>
        </w:rPr>
      </w:pPr>
    </w:p>
    <w:p w14:paraId="44B0B92B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Cs w:val="24"/>
          <w:lang w:val="lt-LT" w:eastAsia="ar-SA"/>
        </w:rPr>
        <w:t>_____________________________________________________________</w:t>
      </w:r>
    </w:p>
    <w:p w14:paraId="4ABC7AD8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0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0"/>
          <w:szCs w:val="24"/>
          <w:lang w:val="lt-LT" w:eastAsia="ar-SA"/>
        </w:rPr>
        <w:t>(deklaruota gyvenamoji vieta, telefono Nr., elektroninis paštas)</w:t>
      </w:r>
    </w:p>
    <w:p w14:paraId="0987FA06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lang w:val="lt-LT" w:eastAsia="ar-SA"/>
        </w:rPr>
      </w:pPr>
    </w:p>
    <w:p w14:paraId="408F6B22" w14:textId="3C8B2392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Cs w:val="24"/>
          <w:lang w:val="lt-LT" w:eastAsia="ar-SA"/>
        </w:rPr>
        <w:t>Kretingos rajono savivaldybės administracijos</w:t>
      </w:r>
    </w:p>
    <w:p w14:paraId="590DBE9B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Cs w:val="24"/>
          <w:lang w:val="lt-LT" w:eastAsia="ar-SA"/>
        </w:rPr>
        <w:t>direktoriui</w:t>
      </w:r>
    </w:p>
    <w:p w14:paraId="29776477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Cs w:val="24"/>
          <w:lang w:val="lt-LT" w:eastAsia="ar-SA"/>
        </w:rPr>
      </w:pPr>
    </w:p>
    <w:p w14:paraId="6455E758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/>
          <w:kern w:val="1"/>
          <w:szCs w:val="24"/>
          <w:lang w:val="lt-LT" w:eastAsia="ar-SA"/>
        </w:rPr>
        <w:t>PRAŠYMAS</w:t>
      </w:r>
    </w:p>
    <w:p w14:paraId="4E990B10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/>
          <w:kern w:val="1"/>
          <w:szCs w:val="24"/>
          <w:lang w:val="lt-LT" w:eastAsia="ar-SA"/>
        </w:rPr>
        <w:t>DĖL IŠMOKŲ, SUSIJUSIŲ SU SENIŪNAIČIO VEIKLA, MOKĖJIMO</w:t>
      </w:r>
    </w:p>
    <w:p w14:paraId="604A3476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Cs w:val="24"/>
          <w:lang w:val="lt-LT" w:eastAsia="ar-SA"/>
        </w:rPr>
      </w:pPr>
    </w:p>
    <w:p w14:paraId="19CB6FEE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Cs w:val="24"/>
          <w:lang w:val="lt-LT" w:eastAsia="ar-SA"/>
        </w:rPr>
        <w:t>_______________________</w:t>
      </w:r>
    </w:p>
    <w:p w14:paraId="2C91C7DE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0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0"/>
          <w:szCs w:val="24"/>
          <w:lang w:val="lt-LT" w:eastAsia="ar-SA"/>
        </w:rPr>
        <w:t>(data)</w:t>
      </w:r>
    </w:p>
    <w:p w14:paraId="67143BDA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Cs w:val="24"/>
          <w:lang w:val="lt-LT" w:eastAsia="ar-SA"/>
        </w:rPr>
      </w:pPr>
    </w:p>
    <w:p w14:paraId="0E490E6A" w14:textId="77777777" w:rsidR="00532371" w:rsidRPr="00532371" w:rsidRDefault="00532371" w:rsidP="0053237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Prašau išmokas, skirtas išlaidoms, susijusioms su seniūnaičio veikla, pervesti į mano vardu atidarytą tikslinę atsiskaitomąją sąskaitą Nr.____________________________________________.</w:t>
      </w:r>
    </w:p>
    <w:p w14:paraId="23BAA16C" w14:textId="53E83D7A" w:rsidR="00532371" w:rsidRPr="00532371" w:rsidRDefault="00532371" w:rsidP="0053237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Įsipareigoju man pervestą tikslinę išmoką naudoti pagal </w:t>
      </w:r>
      <w:r w:rsidRPr="00532371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>Seniūnaičių išlaidų, susijusių su jų</w:t>
      </w:r>
      <w:r w:rsidR="00CC420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 xml:space="preserve"> </w:t>
      </w:r>
      <w:r w:rsidRPr="00532371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>veikla,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 </w:t>
      </w:r>
      <w:r w:rsidRPr="00532371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>apmokėjimo ir atsiskaitymo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 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>tvarkos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 aprašą, o panaudotą ne pagal paskirtį arba nepagrįstą patvirtinančiais dokumentais </w:t>
      </w:r>
      <w:r w:rsidRPr="00532371">
        <w:rPr>
          <w:rFonts w:ascii="Times New Roman" w:eastAsia="Calibri" w:hAnsi="Times New Roman" w:cs="Times New Roman"/>
          <w:i/>
          <w:kern w:val="1"/>
          <w:sz w:val="24"/>
          <w:szCs w:val="24"/>
          <w:lang w:val="lt-LT" w:eastAsia="ar-SA"/>
        </w:rPr>
        <w:t>grąžinti</w:t>
      </w:r>
      <w:r w:rsidRPr="00532371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lt-LT" w:eastAsia="ar-SA"/>
        </w:rPr>
        <w:t xml:space="preserve"> 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į Kretingos rajono savivaldybės administracijos, juridinio asmens kodas 188715222, </w:t>
      </w:r>
      <w:proofErr w:type="spellStart"/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Luminor</w:t>
      </w:r>
      <w:proofErr w:type="spellEnd"/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 Bank AB, banko sąskaitą Nr. LT734010041800000035.</w:t>
      </w:r>
    </w:p>
    <w:p w14:paraId="49CF6674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</w:p>
    <w:p w14:paraId="349A4F27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Cs w:val="24"/>
          <w:lang w:val="lt-LT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2268"/>
        <w:gridCol w:w="425"/>
        <w:gridCol w:w="3254"/>
      </w:tblGrid>
      <w:tr w:rsidR="00532371" w:rsidRPr="00532371" w14:paraId="4AFEFC6A" w14:textId="77777777" w:rsidTr="00B34A12">
        <w:tc>
          <w:tcPr>
            <w:tcW w:w="3256" w:type="dxa"/>
            <w:hideMark/>
          </w:tcPr>
          <w:p w14:paraId="1EDB4AEF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  <w:t>Seniūnaitis</w:t>
            </w:r>
          </w:p>
        </w:tc>
        <w:tc>
          <w:tcPr>
            <w:tcW w:w="425" w:type="dxa"/>
          </w:tcPr>
          <w:p w14:paraId="5DD67C67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F637F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</w:p>
        </w:tc>
        <w:tc>
          <w:tcPr>
            <w:tcW w:w="425" w:type="dxa"/>
          </w:tcPr>
          <w:p w14:paraId="3448BE14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0CEEB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</w:p>
        </w:tc>
      </w:tr>
      <w:tr w:rsidR="00532371" w:rsidRPr="00532371" w14:paraId="5191E83B" w14:textId="77777777" w:rsidTr="00B34A12">
        <w:tc>
          <w:tcPr>
            <w:tcW w:w="3256" w:type="dxa"/>
          </w:tcPr>
          <w:p w14:paraId="33264FB1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</w:p>
        </w:tc>
        <w:tc>
          <w:tcPr>
            <w:tcW w:w="425" w:type="dxa"/>
          </w:tcPr>
          <w:p w14:paraId="5FCC0354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A8990A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val="lt-LT" w:eastAsia="lt-LT"/>
              </w:rPr>
              <w:t>(parašas)</w:t>
            </w:r>
          </w:p>
        </w:tc>
        <w:tc>
          <w:tcPr>
            <w:tcW w:w="425" w:type="dxa"/>
          </w:tcPr>
          <w:p w14:paraId="4F03E135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E3A085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val="lt-LT" w:eastAsia="lt-LT"/>
              </w:rPr>
              <w:t>(vardas ir pavardė)</w:t>
            </w:r>
          </w:p>
        </w:tc>
      </w:tr>
    </w:tbl>
    <w:p w14:paraId="6586F812" w14:textId="77777777" w:rsidR="00532371" w:rsidRPr="00532371" w:rsidRDefault="00532371" w:rsidP="00532371">
      <w:pPr>
        <w:tabs>
          <w:tab w:val="left" w:pos="723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Cs w:val="24"/>
          <w:lang w:val="lt-LT" w:eastAsia="lt-LT"/>
        </w:rPr>
      </w:pPr>
    </w:p>
    <w:p w14:paraId="6D293FA2" w14:textId="7A8C78B7" w:rsidR="00532371" w:rsidRDefault="00532371" w:rsidP="00532371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Cs w:val="24"/>
          <w:lang w:val="lt-LT" w:eastAsia="lt-LT"/>
        </w:rPr>
        <w:sectPr w:rsidR="00532371" w:rsidSect="00532371">
          <w:headerReference w:type="default" r:id="rId7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299" w:charSpace="36864"/>
        </w:sectPr>
      </w:pPr>
    </w:p>
    <w:p w14:paraId="27AA5496" w14:textId="77777777" w:rsidR="00532371" w:rsidRPr="00532371" w:rsidRDefault="00532371" w:rsidP="00532371">
      <w:pPr>
        <w:suppressAutoHyphens/>
        <w:spacing w:after="0" w:line="240" w:lineRule="auto"/>
        <w:ind w:left="5040"/>
        <w:jc w:val="both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lastRenderedPageBreak/>
        <w:t>Seniūnaičių išlaidų, susijusių su jų veikla,</w:t>
      </w:r>
    </w:p>
    <w:p w14:paraId="4C7BC6B9" w14:textId="40E061FE" w:rsidR="00532371" w:rsidRPr="00532371" w:rsidRDefault="00532371" w:rsidP="00532371">
      <w:pPr>
        <w:suppressAutoHyphens/>
        <w:spacing w:after="0" w:line="240" w:lineRule="auto"/>
        <w:ind w:left="504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>apmokėjimo ir atsiskaitymo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 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 xml:space="preserve">tvarkos 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aprašo</w:t>
      </w:r>
    </w:p>
    <w:p w14:paraId="438384F1" w14:textId="77777777" w:rsidR="00532371" w:rsidRPr="00532371" w:rsidRDefault="00532371" w:rsidP="00532371">
      <w:pPr>
        <w:suppressAutoHyphens/>
        <w:spacing w:after="0" w:line="240" w:lineRule="auto"/>
        <w:ind w:left="646" w:firstLine="4394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2 priedas</w:t>
      </w:r>
    </w:p>
    <w:p w14:paraId="278FF44F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lt-LT" w:eastAsia="ar-SA"/>
        </w:rPr>
      </w:pPr>
    </w:p>
    <w:p w14:paraId="7CF46B60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Seniūnaičio ____________________________________</w:t>
      </w:r>
    </w:p>
    <w:p w14:paraId="47C83CAF" w14:textId="77777777" w:rsidR="00532371" w:rsidRPr="00532371" w:rsidRDefault="00532371" w:rsidP="00532371">
      <w:pPr>
        <w:tabs>
          <w:tab w:val="left" w:pos="467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18"/>
          <w:szCs w:val="18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18"/>
          <w:szCs w:val="18"/>
          <w:lang w:val="lt-LT" w:eastAsia="ar-SA"/>
        </w:rPr>
        <w:t>(vardas ir pavardė)</w:t>
      </w:r>
    </w:p>
    <w:p w14:paraId="67CCD452" w14:textId="77777777" w:rsidR="00532371" w:rsidRPr="00532371" w:rsidRDefault="00532371" w:rsidP="00532371">
      <w:pPr>
        <w:tabs>
          <w:tab w:val="left" w:pos="467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Atsiskaitomosios sąskaitos Nr.___________________________________________</w:t>
      </w:r>
    </w:p>
    <w:p w14:paraId="37FA4A52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</w:pPr>
    </w:p>
    <w:p w14:paraId="18020149" w14:textId="7B1C31D3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  <w:t>20____ METŲ</w:t>
      </w:r>
    </w:p>
    <w:p w14:paraId="1FF80AAA" w14:textId="77777777" w:rsid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val="lt-LT" w:eastAsia="ar-SA"/>
        </w:rPr>
        <w:t>IŠLAIDŲ ATASKAITA</w:t>
      </w:r>
    </w:p>
    <w:p w14:paraId="6A599D82" w14:textId="77777777" w:rsidR="00532371" w:rsidRPr="00532371" w:rsidRDefault="00532371" w:rsidP="00532371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val="lt-LT" w:eastAsia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835"/>
        <w:gridCol w:w="2835"/>
        <w:gridCol w:w="1559"/>
      </w:tblGrid>
      <w:tr w:rsidR="00532371" w:rsidRPr="00532371" w14:paraId="09CA2514" w14:textId="77777777" w:rsidTr="00532371">
        <w:tc>
          <w:tcPr>
            <w:tcW w:w="567" w:type="dxa"/>
            <w:shd w:val="clear" w:color="auto" w:fill="auto"/>
            <w:vAlign w:val="center"/>
          </w:tcPr>
          <w:p w14:paraId="09BDD7A1" w14:textId="77777777" w:rsidR="00532371" w:rsidRPr="00532371" w:rsidRDefault="00532371" w:rsidP="005323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  <w:t>Eil. 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05F3FC" w14:textId="77777777" w:rsidR="00532371" w:rsidRPr="00532371" w:rsidRDefault="00532371" w:rsidP="005323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  <w:t>Dokumento išrašymo data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6DE2BD" w14:textId="77777777" w:rsidR="00532371" w:rsidRPr="00532371" w:rsidRDefault="00532371" w:rsidP="005323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  <w:t>Dokumento (PVM sąskaitos faktūros, sąskaitos faktūros, kvito) serija ir Nr., kasos aparato kvito (čekio) Nr.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A03E7B" w14:textId="77777777" w:rsidR="00532371" w:rsidRPr="00532371" w:rsidRDefault="00532371" w:rsidP="005323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  <w:t>Prekių, paslaugų pavadinimas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89DC02" w14:textId="77777777" w:rsidR="00532371" w:rsidRPr="00532371" w:rsidRDefault="00532371" w:rsidP="005323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  <w:t>Suma (patvirtinta apmokėjimo dokumentu), Eur, ct</w:t>
            </w:r>
          </w:p>
        </w:tc>
      </w:tr>
      <w:tr w:rsidR="00532371" w:rsidRPr="00532371" w14:paraId="52CB945E" w14:textId="77777777" w:rsidTr="00B34A12">
        <w:tc>
          <w:tcPr>
            <w:tcW w:w="567" w:type="dxa"/>
            <w:shd w:val="clear" w:color="auto" w:fill="auto"/>
          </w:tcPr>
          <w:p w14:paraId="2AFD168E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4A571875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0A52164D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0A2E3AA1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A8BDDE0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</w:tr>
      <w:tr w:rsidR="00532371" w:rsidRPr="00532371" w14:paraId="6344500C" w14:textId="77777777" w:rsidTr="00B34A12">
        <w:tc>
          <w:tcPr>
            <w:tcW w:w="567" w:type="dxa"/>
            <w:shd w:val="clear" w:color="auto" w:fill="auto"/>
          </w:tcPr>
          <w:p w14:paraId="6707CA9D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30F4DB87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3C969280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777F04C6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5EE71CAF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</w:tr>
      <w:tr w:rsidR="00532371" w:rsidRPr="00532371" w14:paraId="7713FBE2" w14:textId="77777777" w:rsidTr="00B34A12">
        <w:tc>
          <w:tcPr>
            <w:tcW w:w="567" w:type="dxa"/>
            <w:shd w:val="clear" w:color="auto" w:fill="auto"/>
          </w:tcPr>
          <w:p w14:paraId="4EBFBA78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2C616CD4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3098D5B0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724A7E27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ED6875E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</w:tr>
      <w:tr w:rsidR="00532371" w:rsidRPr="00532371" w14:paraId="38EC9F53" w14:textId="77777777" w:rsidTr="00B34A12">
        <w:tc>
          <w:tcPr>
            <w:tcW w:w="567" w:type="dxa"/>
            <w:shd w:val="clear" w:color="auto" w:fill="auto"/>
          </w:tcPr>
          <w:p w14:paraId="54B30C07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73E15D5A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27C74CB8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23D6EE9C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078CA041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</w:tr>
      <w:tr w:rsidR="00532371" w:rsidRPr="00532371" w14:paraId="7F2980D6" w14:textId="77777777" w:rsidTr="00B34A12">
        <w:tc>
          <w:tcPr>
            <w:tcW w:w="567" w:type="dxa"/>
            <w:shd w:val="clear" w:color="auto" w:fill="auto"/>
          </w:tcPr>
          <w:p w14:paraId="68A91874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3A1C0A29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60BE8F93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0996DB97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B72D385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</w:tr>
      <w:tr w:rsidR="00532371" w:rsidRPr="00532371" w14:paraId="2A6BF215" w14:textId="77777777" w:rsidTr="00B34A12">
        <w:tc>
          <w:tcPr>
            <w:tcW w:w="567" w:type="dxa"/>
            <w:shd w:val="clear" w:color="auto" w:fill="auto"/>
          </w:tcPr>
          <w:p w14:paraId="764084C1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2431D96D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276EE113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63BD4B66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0027C6A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</w:tr>
      <w:tr w:rsidR="00532371" w:rsidRPr="00532371" w14:paraId="3184FEF9" w14:textId="77777777" w:rsidTr="00B34A12">
        <w:tc>
          <w:tcPr>
            <w:tcW w:w="567" w:type="dxa"/>
            <w:shd w:val="clear" w:color="auto" w:fill="auto"/>
          </w:tcPr>
          <w:p w14:paraId="0A32E7F9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5DF9F4DA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59332E47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1B8346E4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16435E4A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</w:tr>
      <w:tr w:rsidR="00532371" w:rsidRPr="00532371" w14:paraId="63FA0963" w14:textId="77777777" w:rsidTr="00B34A12">
        <w:tc>
          <w:tcPr>
            <w:tcW w:w="567" w:type="dxa"/>
            <w:shd w:val="clear" w:color="auto" w:fill="auto"/>
          </w:tcPr>
          <w:p w14:paraId="563651E0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7CEFD9C9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1882E4F0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70959AD5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3661E0CE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</w:tr>
      <w:tr w:rsidR="00532371" w:rsidRPr="00532371" w14:paraId="7F1DF59C" w14:textId="77777777" w:rsidTr="00B34A12">
        <w:tblPrEx>
          <w:tblLook w:val="0000" w:firstRow="0" w:lastRow="0" w:firstColumn="0" w:lastColumn="0" w:noHBand="0" w:noVBand="0"/>
        </w:tblPrEx>
        <w:trPr>
          <w:gridBefore w:val="3"/>
          <w:wBefore w:w="5245" w:type="dxa"/>
          <w:trHeight w:val="36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4710E8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lt-LT" w:eastAsia="ar-SA"/>
              </w:rPr>
              <w:t>IŠ VISO: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3604402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</w:tr>
    </w:tbl>
    <w:p w14:paraId="3B646FA9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2268"/>
        <w:gridCol w:w="425"/>
        <w:gridCol w:w="3254"/>
      </w:tblGrid>
      <w:tr w:rsidR="00532371" w:rsidRPr="00532371" w14:paraId="20D6F686" w14:textId="77777777" w:rsidTr="00B34A12">
        <w:tc>
          <w:tcPr>
            <w:tcW w:w="3256" w:type="dxa"/>
            <w:hideMark/>
          </w:tcPr>
          <w:p w14:paraId="171C8854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  <w:t>Seniūnaitis</w:t>
            </w:r>
          </w:p>
        </w:tc>
        <w:tc>
          <w:tcPr>
            <w:tcW w:w="425" w:type="dxa"/>
          </w:tcPr>
          <w:p w14:paraId="3CA6C181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A342C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425" w:type="dxa"/>
          </w:tcPr>
          <w:p w14:paraId="739072AB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BFF8A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</w:tr>
      <w:tr w:rsidR="00532371" w:rsidRPr="00532371" w14:paraId="69AC6EA4" w14:textId="77777777" w:rsidTr="00B34A12">
        <w:tc>
          <w:tcPr>
            <w:tcW w:w="3256" w:type="dxa"/>
          </w:tcPr>
          <w:p w14:paraId="71BC3EA7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425" w:type="dxa"/>
          </w:tcPr>
          <w:p w14:paraId="5DBC93E9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834C9B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  <w:t>(parašas)</w:t>
            </w:r>
          </w:p>
        </w:tc>
        <w:tc>
          <w:tcPr>
            <w:tcW w:w="425" w:type="dxa"/>
          </w:tcPr>
          <w:p w14:paraId="161E8C8F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0310E8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  <w:t>(vardas ir pavardė)</w:t>
            </w:r>
          </w:p>
        </w:tc>
      </w:tr>
    </w:tbl>
    <w:p w14:paraId="171D8C08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0"/>
          <w:lang w:val="lt-LT" w:eastAsia="ar-SA"/>
        </w:rPr>
      </w:pPr>
    </w:p>
    <w:p w14:paraId="6391CB72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0"/>
          <w:lang w:val="lt-LT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5"/>
        <w:gridCol w:w="283"/>
        <w:gridCol w:w="1701"/>
        <w:gridCol w:w="284"/>
        <w:gridCol w:w="5375"/>
      </w:tblGrid>
      <w:tr w:rsidR="00532371" w:rsidRPr="00532371" w14:paraId="1B5016EA" w14:textId="77777777" w:rsidTr="00B34A12">
        <w:tc>
          <w:tcPr>
            <w:tcW w:w="1985" w:type="dxa"/>
            <w:hideMark/>
          </w:tcPr>
          <w:p w14:paraId="6B36CB9F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  <w:t>Apyskaitą gavau</w:t>
            </w:r>
          </w:p>
        </w:tc>
        <w:tc>
          <w:tcPr>
            <w:tcW w:w="283" w:type="dxa"/>
          </w:tcPr>
          <w:p w14:paraId="302E9297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A8034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284" w:type="dxa"/>
          </w:tcPr>
          <w:p w14:paraId="5ED4FA18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B5532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</w:tr>
      <w:tr w:rsidR="00532371" w:rsidRPr="00532371" w14:paraId="2C9CE311" w14:textId="77777777" w:rsidTr="00B34A12">
        <w:tc>
          <w:tcPr>
            <w:tcW w:w="1985" w:type="dxa"/>
          </w:tcPr>
          <w:p w14:paraId="6A8BC7E0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283" w:type="dxa"/>
          </w:tcPr>
          <w:p w14:paraId="0F7FD769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7945D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  <w:t>(gavimo data)</w:t>
            </w:r>
          </w:p>
        </w:tc>
        <w:tc>
          <w:tcPr>
            <w:tcW w:w="284" w:type="dxa"/>
          </w:tcPr>
          <w:p w14:paraId="248376A0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A8C80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  <w:t>(parašas, pareigos, vardas ir pavardė)</w:t>
            </w:r>
          </w:p>
        </w:tc>
      </w:tr>
      <w:tr w:rsidR="00532371" w:rsidRPr="00532371" w14:paraId="31145BF2" w14:textId="77777777" w:rsidTr="00B34A12">
        <w:tc>
          <w:tcPr>
            <w:tcW w:w="1985" w:type="dxa"/>
          </w:tcPr>
          <w:p w14:paraId="117A63C7" w14:textId="77777777" w:rsid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lt-LT" w:eastAsia="ar-SA"/>
              </w:rPr>
              <w:t>SUDERINTA</w:t>
            </w:r>
            <w:r w:rsidRPr="00532371"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  <w:t>:</w:t>
            </w:r>
          </w:p>
          <w:p w14:paraId="3C890C38" w14:textId="77777777" w:rsid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  <w:p w14:paraId="574555DA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283" w:type="dxa"/>
          </w:tcPr>
          <w:p w14:paraId="19FB6D88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5AC02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284" w:type="dxa"/>
          </w:tcPr>
          <w:p w14:paraId="37C4AC02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7960E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</w:tr>
      <w:tr w:rsidR="00532371" w:rsidRPr="00532371" w14:paraId="7E4DC46B" w14:textId="77777777" w:rsidTr="00B34A12">
        <w:tc>
          <w:tcPr>
            <w:tcW w:w="1985" w:type="dxa"/>
          </w:tcPr>
          <w:p w14:paraId="751829FA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283" w:type="dxa"/>
          </w:tcPr>
          <w:p w14:paraId="3B0F5E92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BDF87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  <w:t>(data)</w:t>
            </w:r>
          </w:p>
        </w:tc>
        <w:tc>
          <w:tcPr>
            <w:tcW w:w="284" w:type="dxa"/>
          </w:tcPr>
          <w:p w14:paraId="77AB2BBC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B9C880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  <w:t>(seniūnijos pavadinimas seniūno parašas, vardas ir pavardė)</w:t>
            </w:r>
          </w:p>
        </w:tc>
      </w:tr>
    </w:tbl>
    <w:p w14:paraId="67B34A4B" w14:textId="77777777" w:rsidR="0071607B" w:rsidRDefault="0071607B" w:rsidP="00532371">
      <w:pPr>
        <w:spacing w:after="0" w:line="240" w:lineRule="auto"/>
        <w:jc w:val="both"/>
      </w:pPr>
    </w:p>
    <w:sectPr w:rsidR="0071607B" w:rsidSect="00532371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34CFB" w14:textId="77777777" w:rsidR="00532371" w:rsidRDefault="00532371" w:rsidP="00532371">
      <w:pPr>
        <w:spacing w:after="0" w:line="240" w:lineRule="auto"/>
      </w:pPr>
      <w:r>
        <w:separator/>
      </w:r>
    </w:p>
  </w:endnote>
  <w:endnote w:type="continuationSeparator" w:id="0">
    <w:p w14:paraId="6929CED3" w14:textId="77777777" w:rsidR="00532371" w:rsidRDefault="00532371" w:rsidP="0053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3E54E" w14:textId="77777777" w:rsidR="00532371" w:rsidRDefault="00532371" w:rsidP="00532371">
      <w:pPr>
        <w:spacing w:after="0" w:line="240" w:lineRule="auto"/>
      </w:pPr>
      <w:r>
        <w:separator/>
      </w:r>
    </w:p>
  </w:footnote>
  <w:footnote w:type="continuationSeparator" w:id="0">
    <w:p w14:paraId="3FDB50DF" w14:textId="77777777" w:rsidR="00532371" w:rsidRDefault="00532371" w:rsidP="0053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940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7FBC9B6" w14:textId="06A0BFCD" w:rsidR="00532371" w:rsidRPr="00532371" w:rsidRDefault="0053237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23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23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23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32371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5323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A6F6D4" w14:textId="77777777" w:rsidR="00532371" w:rsidRPr="005C4703" w:rsidRDefault="00532371" w:rsidP="005C470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052F" w14:textId="306E0FDA" w:rsidR="00532371" w:rsidRPr="00532371" w:rsidRDefault="00532371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072DC8B9" w14:textId="77777777" w:rsidR="00532371" w:rsidRPr="005C4703" w:rsidRDefault="00532371" w:rsidP="005C470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71"/>
    <w:rsid w:val="00532371"/>
    <w:rsid w:val="0071607B"/>
    <w:rsid w:val="00CC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29E7"/>
  <w15:chartTrackingRefBased/>
  <w15:docId w15:val="{076A654B-2B2D-4CA7-8E93-F25FAC5C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32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2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2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2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2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2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2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2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2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32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2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2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237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237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237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237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237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237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32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32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2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2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2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237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3237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3237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2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237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32371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3237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32371"/>
  </w:style>
  <w:style w:type="paragraph" w:styleId="Porat">
    <w:name w:val="footer"/>
    <w:basedOn w:val="prastasis"/>
    <w:link w:val="PoratDiagrama"/>
    <w:uiPriority w:val="99"/>
    <w:unhideWhenUsed/>
    <w:rsid w:val="0053237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2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Kasparavičiūtė</dc:creator>
  <cp:keywords/>
  <dc:description/>
  <cp:lastModifiedBy>Rita Kasparavičiūtė</cp:lastModifiedBy>
  <cp:revision>2</cp:revision>
  <dcterms:created xsi:type="dcterms:W3CDTF">2024-03-12T12:11:00Z</dcterms:created>
  <dcterms:modified xsi:type="dcterms:W3CDTF">2024-03-12T12:11:00Z</dcterms:modified>
</cp:coreProperties>
</file>