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B84E" w14:textId="77777777" w:rsidR="00EC1B8D" w:rsidRDefault="0083665E">
      <w:pPr>
        <w:suppressAutoHyphens/>
        <w:jc w:val="center"/>
        <w:rPr>
          <w:b/>
          <w:caps/>
          <w:sz w:val="28"/>
          <w:lang w:eastAsia="ar-SA"/>
        </w:rPr>
      </w:pPr>
      <w:r>
        <w:rPr>
          <w:b/>
          <w:caps/>
          <w:sz w:val="28"/>
          <w:lang w:eastAsia="ar-SA"/>
        </w:rPr>
        <w:t>Kretingos rajono savivaldybės taryba</w:t>
      </w:r>
    </w:p>
    <w:p w14:paraId="3BB67AE7" w14:textId="77777777" w:rsidR="00EC1B8D" w:rsidRDefault="00EC1B8D">
      <w:pPr>
        <w:rPr>
          <w:caps/>
          <w:szCs w:val="24"/>
        </w:rPr>
      </w:pPr>
    </w:p>
    <w:p w14:paraId="6295BF57" w14:textId="77777777" w:rsidR="00EC1B8D" w:rsidRPr="005B41BE" w:rsidRDefault="0083665E">
      <w:pPr>
        <w:jc w:val="center"/>
        <w:rPr>
          <w:b/>
        </w:rPr>
      </w:pPr>
      <w:r w:rsidRPr="005B41BE">
        <w:rPr>
          <w:b/>
        </w:rPr>
        <w:t>SPRENDIMAS</w:t>
      </w:r>
    </w:p>
    <w:p w14:paraId="25DA5B20" w14:textId="4CD224D0" w:rsidR="00884A01" w:rsidRPr="005B41BE" w:rsidRDefault="0083665E">
      <w:pPr>
        <w:jc w:val="center"/>
        <w:rPr>
          <w:b/>
          <w:color w:val="000000"/>
        </w:rPr>
      </w:pPr>
      <w:r w:rsidRPr="005B41BE">
        <w:rPr>
          <w:b/>
        </w:rPr>
        <w:t xml:space="preserve">DĖL </w:t>
      </w:r>
      <w:bookmarkStart w:id="0" w:name="__DdeLink__584_768773289"/>
      <w:r w:rsidRPr="005B41BE">
        <w:rPr>
          <w:b/>
          <w:color w:val="000000"/>
        </w:rPr>
        <w:t xml:space="preserve">PRITARIMO </w:t>
      </w:r>
      <w:r w:rsidR="003A7CF1" w:rsidRPr="003209E7">
        <w:rPr>
          <w:b/>
          <w:color w:val="000000"/>
        </w:rPr>
        <w:t>KLAIPĖDOS APSKRITIES VALSTYBINĖS MOKESČIŲ INSPEKCIJOS IR KRETINGOS RAJONO SAVIVALDYBĖS ADMINISTRACIJOS</w:t>
      </w:r>
      <w:r w:rsidR="003A7CF1" w:rsidRPr="005B41BE">
        <w:rPr>
          <w:b/>
          <w:color w:val="000000"/>
        </w:rPr>
        <w:t xml:space="preserve"> BENDRADARBIAVIMO </w:t>
      </w:r>
      <w:r w:rsidRPr="005B41BE">
        <w:rPr>
          <w:b/>
          <w:color w:val="000000"/>
        </w:rPr>
        <w:t>SUTAR</w:t>
      </w:r>
      <w:r w:rsidR="002209B0" w:rsidRPr="005B41BE">
        <w:rPr>
          <w:b/>
          <w:color w:val="000000"/>
        </w:rPr>
        <w:t>TIES</w:t>
      </w:r>
    </w:p>
    <w:bookmarkEnd w:id="0"/>
    <w:p w14:paraId="61303034" w14:textId="22FD2C7E" w:rsidR="00EC1B8D" w:rsidRDefault="007200B0" w:rsidP="00774909">
      <w:pPr>
        <w:jc w:val="center"/>
        <w:rPr>
          <w:b/>
          <w:color w:val="000000"/>
        </w:rPr>
      </w:pPr>
      <w:r>
        <w:rPr>
          <w:b/>
          <w:color w:val="000000"/>
        </w:rPr>
        <w:t>SUDARYMUI</w:t>
      </w:r>
    </w:p>
    <w:p w14:paraId="02601C1C" w14:textId="77777777" w:rsidR="00774909" w:rsidRDefault="00774909" w:rsidP="00B74E86">
      <w:pPr>
        <w:rPr>
          <w:color w:val="000000"/>
          <w:szCs w:val="24"/>
        </w:rPr>
      </w:pPr>
    </w:p>
    <w:p w14:paraId="10B623CB" w14:textId="3DA55FBD" w:rsidR="00EC1B8D" w:rsidRDefault="00F95A75">
      <w:pPr>
        <w:jc w:val="center"/>
        <w:rPr>
          <w:szCs w:val="24"/>
        </w:rPr>
      </w:pPr>
      <w:r>
        <w:rPr>
          <w:color w:val="000000"/>
          <w:szCs w:val="24"/>
        </w:rPr>
        <w:t>202</w:t>
      </w:r>
      <w:r w:rsidR="00721F25">
        <w:rPr>
          <w:color w:val="000000"/>
          <w:szCs w:val="24"/>
        </w:rPr>
        <w:t>4</w:t>
      </w:r>
      <w:r>
        <w:rPr>
          <w:color w:val="000000"/>
          <w:szCs w:val="24"/>
        </w:rPr>
        <w:t xml:space="preserve"> m.</w:t>
      </w:r>
      <w:r w:rsidR="002209B0">
        <w:rPr>
          <w:color w:val="000000"/>
          <w:szCs w:val="24"/>
        </w:rPr>
        <w:t xml:space="preserve"> </w:t>
      </w:r>
      <w:r w:rsidR="00721F25">
        <w:rPr>
          <w:szCs w:val="24"/>
        </w:rPr>
        <w:t>vasario</w:t>
      </w:r>
      <w:r w:rsidR="008B15CF">
        <w:rPr>
          <w:szCs w:val="24"/>
        </w:rPr>
        <w:t xml:space="preserve"> 21</w:t>
      </w:r>
      <w:r w:rsidR="00884A01" w:rsidRPr="007325D2">
        <w:rPr>
          <w:szCs w:val="24"/>
        </w:rPr>
        <w:t xml:space="preserve"> </w:t>
      </w:r>
      <w:r w:rsidR="0083665E">
        <w:rPr>
          <w:color w:val="000000"/>
          <w:szCs w:val="24"/>
        </w:rPr>
        <w:t xml:space="preserve">d. Nr. </w:t>
      </w:r>
      <w:r w:rsidR="008B15CF">
        <w:rPr>
          <w:color w:val="000000"/>
          <w:szCs w:val="24"/>
        </w:rPr>
        <w:t>T1-83</w:t>
      </w:r>
    </w:p>
    <w:p w14:paraId="3687E19D" w14:textId="77777777" w:rsidR="00EC1B8D" w:rsidRDefault="0083665E">
      <w:pPr>
        <w:jc w:val="center"/>
        <w:rPr>
          <w:szCs w:val="24"/>
        </w:rPr>
      </w:pPr>
      <w:r>
        <w:rPr>
          <w:color w:val="000000"/>
          <w:szCs w:val="24"/>
        </w:rPr>
        <w:t>Kretinga</w:t>
      </w:r>
    </w:p>
    <w:p w14:paraId="15E706B9" w14:textId="77777777" w:rsidR="00EC1B8D" w:rsidRDefault="00EC1B8D">
      <w:pPr>
        <w:jc w:val="both"/>
        <w:rPr>
          <w:color w:val="000000"/>
          <w:szCs w:val="24"/>
        </w:rPr>
      </w:pPr>
    </w:p>
    <w:p w14:paraId="5AF9B402" w14:textId="2022FA36" w:rsidR="00EC1B8D" w:rsidRDefault="0083665E" w:rsidP="00721F25">
      <w:pPr>
        <w:ind w:firstLine="851"/>
        <w:jc w:val="both"/>
        <w:rPr>
          <w:color w:val="000000"/>
          <w:szCs w:val="24"/>
        </w:rPr>
      </w:pPr>
      <w:r>
        <w:rPr>
          <w:color w:val="000000"/>
          <w:szCs w:val="24"/>
        </w:rPr>
        <w:t>Vadovaudamasi Kretingos rajono savivaldybės sutarčių pasirašymo tvarkos aprašo, patvirtinto Kretingos rajono savivaldybės tarybos 20</w:t>
      </w:r>
      <w:r w:rsidR="00884A01">
        <w:rPr>
          <w:color w:val="000000"/>
          <w:szCs w:val="24"/>
        </w:rPr>
        <w:t>23</w:t>
      </w:r>
      <w:r>
        <w:rPr>
          <w:color w:val="000000"/>
          <w:szCs w:val="24"/>
        </w:rPr>
        <w:t xml:space="preserve"> m. </w:t>
      </w:r>
      <w:r w:rsidR="00884A01">
        <w:rPr>
          <w:color w:val="000000"/>
          <w:szCs w:val="24"/>
        </w:rPr>
        <w:t>birželio</w:t>
      </w:r>
      <w:r>
        <w:rPr>
          <w:color w:val="000000"/>
          <w:szCs w:val="24"/>
        </w:rPr>
        <w:t xml:space="preserve"> </w:t>
      </w:r>
      <w:r w:rsidR="00884A01">
        <w:rPr>
          <w:color w:val="000000"/>
          <w:szCs w:val="24"/>
        </w:rPr>
        <w:t>29</w:t>
      </w:r>
      <w:r>
        <w:rPr>
          <w:color w:val="000000"/>
          <w:szCs w:val="24"/>
        </w:rPr>
        <w:t xml:space="preserve"> d. sprendimu Nr. T2-</w:t>
      </w:r>
      <w:r w:rsidR="00884A01">
        <w:rPr>
          <w:color w:val="000000"/>
          <w:szCs w:val="24"/>
        </w:rPr>
        <w:t>190</w:t>
      </w:r>
      <w:r>
        <w:rPr>
          <w:color w:val="000000"/>
          <w:szCs w:val="24"/>
        </w:rPr>
        <w:t xml:space="preserve"> „Dėl Kretingos rajono savivaldybės </w:t>
      </w:r>
      <w:r w:rsidR="00884A01">
        <w:rPr>
          <w:color w:val="000000"/>
          <w:szCs w:val="24"/>
        </w:rPr>
        <w:t xml:space="preserve">vardu sudaromų </w:t>
      </w:r>
      <w:r>
        <w:rPr>
          <w:color w:val="000000"/>
          <w:szCs w:val="24"/>
        </w:rPr>
        <w:t xml:space="preserve">sutarčių pasirašymo tvarkos aprašo </w:t>
      </w:r>
      <w:r w:rsidR="00884A01">
        <w:rPr>
          <w:color w:val="000000"/>
          <w:szCs w:val="24"/>
        </w:rPr>
        <w:t>pa</w:t>
      </w:r>
      <w:r>
        <w:rPr>
          <w:color w:val="000000"/>
          <w:szCs w:val="24"/>
        </w:rPr>
        <w:t xml:space="preserve">tvirtinimo“, </w:t>
      </w:r>
      <w:r w:rsidR="007200B0">
        <w:rPr>
          <w:color w:val="000000"/>
          <w:szCs w:val="24"/>
        </w:rPr>
        <w:t xml:space="preserve">2.3 ir </w:t>
      </w:r>
      <w:r w:rsidR="00884A01">
        <w:rPr>
          <w:color w:val="000000"/>
          <w:szCs w:val="24"/>
        </w:rPr>
        <w:t>3</w:t>
      </w:r>
      <w:r w:rsidR="007200B0">
        <w:rPr>
          <w:color w:val="000000"/>
          <w:szCs w:val="24"/>
        </w:rPr>
        <w:t xml:space="preserve"> punktais</w:t>
      </w:r>
      <w:r w:rsidR="0005380F">
        <w:rPr>
          <w:color w:val="000000"/>
          <w:szCs w:val="24"/>
        </w:rPr>
        <w:t xml:space="preserve"> bei atsižvelgdama į </w:t>
      </w:r>
      <w:r w:rsidR="002F0A9F">
        <w:rPr>
          <w:color w:val="000000"/>
          <w:szCs w:val="24"/>
        </w:rPr>
        <w:t xml:space="preserve">2024-02-08 Kretingos rajono savivaldybės administracijai pateiktą </w:t>
      </w:r>
      <w:r w:rsidR="002F0A9F" w:rsidRPr="002F0A9F">
        <w:rPr>
          <w:color w:val="000000"/>
          <w:szCs w:val="24"/>
        </w:rPr>
        <w:t>Klaipėdos apskrities valstybinės mokesčių inspekcijos</w:t>
      </w:r>
      <w:r w:rsidR="002F0A9F">
        <w:rPr>
          <w:color w:val="000000"/>
          <w:szCs w:val="24"/>
        </w:rPr>
        <w:t xml:space="preserve"> bendradarbiavimo sutarties projektą, registruotą Nr. (4.1.7 </w:t>
      </w:r>
      <w:proofErr w:type="spellStart"/>
      <w:r w:rsidR="002F0A9F">
        <w:rPr>
          <w:color w:val="000000"/>
          <w:szCs w:val="24"/>
        </w:rPr>
        <w:t>Mr</w:t>
      </w:r>
      <w:proofErr w:type="spellEnd"/>
      <w:r w:rsidR="002F0A9F">
        <w:rPr>
          <w:color w:val="000000"/>
          <w:szCs w:val="24"/>
        </w:rPr>
        <w:t>)-D21</w:t>
      </w:r>
      <w:r w:rsidR="000136C9">
        <w:rPr>
          <w:color w:val="000000"/>
          <w:szCs w:val="24"/>
        </w:rPr>
        <w:t>-1302</w:t>
      </w:r>
      <w:r w:rsidR="00B74E86" w:rsidRPr="005B41BE">
        <w:rPr>
          <w:color w:val="000000"/>
          <w:szCs w:val="24"/>
        </w:rPr>
        <w:t>,</w:t>
      </w:r>
      <w:r w:rsidRPr="005B41BE">
        <w:rPr>
          <w:color w:val="000000"/>
          <w:szCs w:val="24"/>
        </w:rPr>
        <w:t xml:space="preserve"> Kretingos rajono</w:t>
      </w:r>
      <w:r>
        <w:rPr>
          <w:color w:val="000000"/>
          <w:szCs w:val="24"/>
        </w:rPr>
        <w:t xml:space="preserve"> savivaldybės taryba </w:t>
      </w:r>
      <w:r>
        <w:rPr>
          <w:color w:val="000000"/>
          <w:spacing w:val="40"/>
          <w:szCs w:val="24"/>
        </w:rPr>
        <w:t>nusprendžia</w:t>
      </w:r>
      <w:r w:rsidR="002309CC">
        <w:rPr>
          <w:color w:val="000000"/>
          <w:szCs w:val="24"/>
        </w:rPr>
        <w:t>:</w:t>
      </w:r>
    </w:p>
    <w:p w14:paraId="387B9189" w14:textId="755B2BBD" w:rsidR="00884A01" w:rsidRDefault="002309CC" w:rsidP="002209B0">
      <w:pPr>
        <w:ind w:firstLine="851"/>
        <w:jc w:val="both"/>
        <w:rPr>
          <w:szCs w:val="24"/>
        </w:rPr>
      </w:pPr>
      <w:r>
        <w:rPr>
          <w:color w:val="000000"/>
        </w:rPr>
        <w:t>P</w:t>
      </w:r>
      <w:r w:rsidR="00F36356" w:rsidRPr="002209B0">
        <w:rPr>
          <w:color w:val="000000"/>
        </w:rPr>
        <w:t xml:space="preserve">ritarti bendradarbiavimo </w:t>
      </w:r>
      <w:r w:rsidR="004E3E53" w:rsidRPr="002209B0">
        <w:rPr>
          <w:color w:val="000000"/>
        </w:rPr>
        <w:t>sutar</w:t>
      </w:r>
      <w:r w:rsidR="002209B0">
        <w:rPr>
          <w:color w:val="000000"/>
        </w:rPr>
        <w:t>ties</w:t>
      </w:r>
      <w:r w:rsidR="004E3E53" w:rsidRPr="002209B0">
        <w:rPr>
          <w:color w:val="000000"/>
        </w:rPr>
        <w:t xml:space="preserve"> </w:t>
      </w:r>
      <w:r w:rsidR="007200B0">
        <w:rPr>
          <w:color w:val="000000"/>
        </w:rPr>
        <w:t>sudarymui</w:t>
      </w:r>
      <w:r w:rsidR="002209B0" w:rsidRPr="002209B0">
        <w:rPr>
          <w:color w:val="000000"/>
        </w:rPr>
        <w:t xml:space="preserve"> </w:t>
      </w:r>
      <w:r w:rsidR="00884A01" w:rsidRPr="002209B0">
        <w:rPr>
          <w:color w:val="000000"/>
        </w:rPr>
        <w:t xml:space="preserve">su </w:t>
      </w:r>
      <w:bookmarkStart w:id="1" w:name="_Hlk150199137"/>
      <w:r w:rsidR="00AF39F8">
        <w:rPr>
          <w:color w:val="000000"/>
        </w:rPr>
        <w:t xml:space="preserve">Klaipėdos apskrities </w:t>
      </w:r>
      <w:r w:rsidR="00AF39F8">
        <w:rPr>
          <w:szCs w:val="24"/>
        </w:rPr>
        <w:t>v</w:t>
      </w:r>
      <w:r w:rsidR="003A7CF1">
        <w:rPr>
          <w:szCs w:val="24"/>
        </w:rPr>
        <w:t>alstybine mokesčių inspekcija</w:t>
      </w:r>
      <w:r w:rsidR="00A35E42">
        <w:rPr>
          <w:szCs w:val="24"/>
        </w:rPr>
        <w:t xml:space="preserve"> </w:t>
      </w:r>
      <w:bookmarkEnd w:id="1"/>
      <w:r w:rsidR="00F36356" w:rsidRPr="002209B0">
        <w:rPr>
          <w:szCs w:val="24"/>
        </w:rPr>
        <w:t>(pridedama)</w:t>
      </w:r>
      <w:r w:rsidR="00754E95">
        <w:rPr>
          <w:szCs w:val="24"/>
        </w:rPr>
        <w:t>.</w:t>
      </w:r>
    </w:p>
    <w:p w14:paraId="03D9EB5A" w14:textId="77777777" w:rsidR="00721F25" w:rsidRDefault="00721F25">
      <w:pPr>
        <w:jc w:val="both"/>
        <w:rPr>
          <w:szCs w:val="24"/>
        </w:rPr>
      </w:pPr>
    </w:p>
    <w:p w14:paraId="0ABEDB54" w14:textId="123E836E" w:rsidR="00EC1B8D" w:rsidRDefault="0083665E" w:rsidP="00754E95">
      <w:pPr>
        <w:tabs>
          <w:tab w:val="center" w:pos="4820"/>
          <w:tab w:val="right" w:pos="9639"/>
        </w:tabs>
        <w:jc w:val="both"/>
        <w:rPr>
          <w:szCs w:val="24"/>
        </w:rPr>
      </w:pPr>
      <w:r>
        <w:t>Savivaldybės meras</w:t>
      </w:r>
    </w:p>
    <w:p w14:paraId="56F0CF2D" w14:textId="77777777" w:rsidR="00EC1B8D" w:rsidRDefault="00EC1B8D">
      <w:pPr>
        <w:jc w:val="both"/>
        <w:rPr>
          <w:szCs w:val="24"/>
        </w:rPr>
      </w:pPr>
    </w:p>
    <w:p w14:paraId="6F48CAE2" w14:textId="77777777" w:rsidR="00EC1B8D" w:rsidRDefault="00EC1B8D">
      <w:pPr>
        <w:jc w:val="both"/>
        <w:rPr>
          <w:szCs w:val="24"/>
        </w:rPr>
      </w:pPr>
    </w:p>
    <w:p w14:paraId="0CBB3279" w14:textId="2273CEEA" w:rsidR="00EC1B8D" w:rsidRDefault="00EC1B8D">
      <w:pPr>
        <w:jc w:val="both"/>
        <w:rPr>
          <w:szCs w:val="24"/>
        </w:rPr>
      </w:pPr>
    </w:p>
    <w:p w14:paraId="048BF732" w14:textId="77777777" w:rsidR="00EC1B8D" w:rsidRDefault="00EC1B8D">
      <w:pPr>
        <w:jc w:val="both"/>
        <w:rPr>
          <w:szCs w:val="24"/>
        </w:rPr>
      </w:pPr>
    </w:p>
    <w:p w14:paraId="0896E53A" w14:textId="77777777" w:rsidR="00EC1B8D" w:rsidRDefault="00EC1B8D">
      <w:pPr>
        <w:jc w:val="both"/>
        <w:rPr>
          <w:szCs w:val="24"/>
        </w:rPr>
      </w:pPr>
      <w:bookmarkStart w:id="2" w:name="_GoBack"/>
      <w:bookmarkEnd w:id="2"/>
    </w:p>
    <w:p w14:paraId="1FE48E0E" w14:textId="77777777" w:rsidR="00EC1B8D" w:rsidRDefault="00EC1B8D">
      <w:pPr>
        <w:jc w:val="both"/>
        <w:rPr>
          <w:szCs w:val="24"/>
        </w:rPr>
      </w:pPr>
    </w:p>
    <w:p w14:paraId="1E2A7A77" w14:textId="77777777" w:rsidR="00EC1B8D" w:rsidRDefault="00EC1B8D">
      <w:pPr>
        <w:jc w:val="both"/>
        <w:rPr>
          <w:szCs w:val="24"/>
        </w:rPr>
      </w:pPr>
    </w:p>
    <w:p w14:paraId="5EA8F6BA" w14:textId="77777777" w:rsidR="00EC1B8D" w:rsidRDefault="00EC1B8D">
      <w:pPr>
        <w:jc w:val="both"/>
        <w:rPr>
          <w:szCs w:val="24"/>
        </w:rPr>
      </w:pPr>
    </w:p>
    <w:p w14:paraId="130E3310" w14:textId="77777777" w:rsidR="00EC1B8D" w:rsidRDefault="00EC1B8D">
      <w:pPr>
        <w:jc w:val="both"/>
        <w:rPr>
          <w:szCs w:val="24"/>
        </w:rPr>
      </w:pPr>
    </w:p>
    <w:p w14:paraId="22C99919" w14:textId="77777777" w:rsidR="00EC1B8D" w:rsidRDefault="00EC1B8D">
      <w:pPr>
        <w:jc w:val="both"/>
        <w:rPr>
          <w:szCs w:val="24"/>
        </w:rPr>
      </w:pPr>
    </w:p>
    <w:p w14:paraId="2B0314F9" w14:textId="77777777" w:rsidR="00EC1B8D" w:rsidRDefault="00EC1B8D">
      <w:pPr>
        <w:jc w:val="both"/>
        <w:rPr>
          <w:szCs w:val="24"/>
        </w:rPr>
      </w:pPr>
    </w:p>
    <w:p w14:paraId="30485379" w14:textId="77777777" w:rsidR="00EC1B8D" w:rsidRDefault="00EC1B8D"/>
    <w:p w14:paraId="61B71994" w14:textId="77777777" w:rsidR="00EC1B8D" w:rsidRDefault="00EC1B8D"/>
    <w:p w14:paraId="485D2DB0" w14:textId="77777777" w:rsidR="00EC1B8D" w:rsidRDefault="00EC1B8D">
      <w:pPr>
        <w:rPr>
          <w:b/>
          <w:szCs w:val="24"/>
        </w:rPr>
      </w:pPr>
    </w:p>
    <w:p w14:paraId="39AE9A7F" w14:textId="77777777" w:rsidR="00EC1B8D" w:rsidRDefault="00EC1B8D">
      <w:pPr>
        <w:rPr>
          <w:b/>
          <w:szCs w:val="24"/>
        </w:rPr>
      </w:pPr>
    </w:p>
    <w:p w14:paraId="7A69C0A4" w14:textId="77777777" w:rsidR="00EC1B8D" w:rsidRDefault="00EC1B8D">
      <w:pPr>
        <w:rPr>
          <w:b/>
          <w:szCs w:val="24"/>
        </w:rPr>
      </w:pPr>
    </w:p>
    <w:p w14:paraId="461050DC" w14:textId="77777777" w:rsidR="00884A01" w:rsidRDefault="00884A01">
      <w:pPr>
        <w:rPr>
          <w:b/>
          <w:szCs w:val="24"/>
        </w:rPr>
      </w:pPr>
    </w:p>
    <w:p w14:paraId="7AFAD65E" w14:textId="77777777" w:rsidR="00884A01" w:rsidRDefault="00884A01">
      <w:pPr>
        <w:rPr>
          <w:b/>
          <w:szCs w:val="24"/>
        </w:rPr>
      </w:pPr>
    </w:p>
    <w:p w14:paraId="03FEDB2C" w14:textId="77777777" w:rsidR="00884A01" w:rsidRDefault="00884A01">
      <w:pPr>
        <w:rPr>
          <w:b/>
          <w:szCs w:val="24"/>
        </w:rPr>
      </w:pPr>
    </w:p>
    <w:p w14:paraId="53523AAA" w14:textId="77777777" w:rsidR="006B7A97" w:rsidRDefault="006B7A97">
      <w:pPr>
        <w:rPr>
          <w:b/>
          <w:szCs w:val="24"/>
        </w:rPr>
      </w:pPr>
    </w:p>
    <w:p w14:paraId="5BDECF7E" w14:textId="77777777" w:rsidR="002F2AEF" w:rsidRDefault="002F2AEF">
      <w:pPr>
        <w:rPr>
          <w:b/>
          <w:szCs w:val="24"/>
        </w:rPr>
      </w:pPr>
    </w:p>
    <w:p w14:paraId="3D700BDD" w14:textId="77777777" w:rsidR="002F2AEF" w:rsidRDefault="002F2AEF">
      <w:pPr>
        <w:rPr>
          <w:b/>
          <w:szCs w:val="24"/>
        </w:rPr>
      </w:pPr>
    </w:p>
    <w:p w14:paraId="75847120" w14:textId="77777777" w:rsidR="002F2AEF" w:rsidRDefault="002F2AEF">
      <w:pPr>
        <w:rPr>
          <w:b/>
          <w:szCs w:val="24"/>
        </w:rPr>
      </w:pPr>
    </w:p>
    <w:p w14:paraId="14A17D47" w14:textId="77777777" w:rsidR="006B7A97" w:rsidRDefault="006B7A97">
      <w:pPr>
        <w:rPr>
          <w:b/>
          <w:szCs w:val="24"/>
        </w:rPr>
      </w:pPr>
    </w:p>
    <w:p w14:paraId="5FA2D33D" w14:textId="77777777" w:rsidR="00B74E86" w:rsidRDefault="00B74E86">
      <w:pPr>
        <w:rPr>
          <w:b/>
          <w:szCs w:val="24"/>
        </w:rPr>
      </w:pPr>
    </w:p>
    <w:p w14:paraId="72E919CD" w14:textId="77777777" w:rsidR="00B74E86" w:rsidRDefault="00B74E86">
      <w:pPr>
        <w:rPr>
          <w:b/>
          <w:szCs w:val="24"/>
        </w:rPr>
      </w:pPr>
    </w:p>
    <w:p w14:paraId="6F1174BF" w14:textId="77777777" w:rsidR="00B74E86" w:rsidRDefault="00B74E86">
      <w:pPr>
        <w:rPr>
          <w:b/>
          <w:szCs w:val="24"/>
        </w:rPr>
      </w:pPr>
    </w:p>
    <w:p w14:paraId="491A9647" w14:textId="77777777" w:rsidR="00B74E86" w:rsidRDefault="00B74E86">
      <w:pPr>
        <w:rPr>
          <w:b/>
          <w:szCs w:val="24"/>
        </w:rPr>
      </w:pPr>
    </w:p>
    <w:p w14:paraId="7E292655" w14:textId="77777777" w:rsidR="00B74E86" w:rsidRDefault="00B74E86">
      <w:pPr>
        <w:rPr>
          <w:b/>
          <w:szCs w:val="24"/>
        </w:rPr>
      </w:pPr>
    </w:p>
    <w:p w14:paraId="691E9B7F" w14:textId="753C74F7" w:rsidR="00754E95" w:rsidRDefault="00DD6A05" w:rsidP="002209B0">
      <w:pPr>
        <w:rPr>
          <w:szCs w:val="24"/>
        </w:rPr>
        <w:sectPr w:rsidR="00754E95" w:rsidSect="00F828DA">
          <w:headerReference w:type="default" r:id="rId8"/>
          <w:headerReference w:type="first" r:id="rId9"/>
          <w:pgSz w:w="11906" w:h="16838"/>
          <w:pgMar w:top="1134" w:right="567" w:bottom="1134" w:left="1701" w:header="567" w:footer="0" w:gutter="0"/>
          <w:cols w:space="1296"/>
          <w:formProt w:val="0"/>
          <w:titlePg/>
          <w:docGrid w:linePitch="360"/>
        </w:sectPr>
      </w:pPr>
      <w:r>
        <w:rPr>
          <w:szCs w:val="24"/>
        </w:rPr>
        <w:t xml:space="preserve">Ona </w:t>
      </w:r>
      <w:proofErr w:type="spellStart"/>
      <w:r>
        <w:rPr>
          <w:szCs w:val="24"/>
        </w:rPr>
        <w:t>Palionienė</w:t>
      </w:r>
      <w:proofErr w:type="spellEnd"/>
    </w:p>
    <w:p w14:paraId="1067A74E" w14:textId="77777777" w:rsidR="00A01288" w:rsidRDefault="00A01288" w:rsidP="00A01288">
      <w:pPr>
        <w:jc w:val="center"/>
        <w:rPr>
          <w:b/>
          <w:szCs w:val="24"/>
        </w:rPr>
      </w:pPr>
      <w:r>
        <w:rPr>
          <w:b/>
          <w:szCs w:val="24"/>
        </w:rPr>
        <w:lastRenderedPageBreak/>
        <w:t>AIŠKINAMASIS RAŠTAS</w:t>
      </w:r>
    </w:p>
    <w:p w14:paraId="738A21D7" w14:textId="77777777" w:rsidR="00A01288" w:rsidRDefault="00A01288" w:rsidP="00A01288">
      <w:pPr>
        <w:jc w:val="center"/>
        <w:rPr>
          <w:b/>
        </w:rPr>
      </w:pPr>
      <w:r>
        <w:rPr>
          <w:b/>
          <w:szCs w:val="24"/>
        </w:rPr>
        <w:t xml:space="preserve">PRIE KRETINGOS RAJONO SAVIVALDYBĖS TARYBOS SPRENDIMO PROJEKTO </w:t>
      </w:r>
    </w:p>
    <w:p w14:paraId="37A6E5AD" w14:textId="77777777" w:rsidR="003A7CF1" w:rsidRPr="005B41BE" w:rsidRDefault="00A01288" w:rsidP="003A7CF1">
      <w:pPr>
        <w:jc w:val="center"/>
        <w:rPr>
          <w:b/>
        </w:rPr>
      </w:pPr>
      <w:r w:rsidRPr="007200B0">
        <w:rPr>
          <w:b/>
        </w:rPr>
        <w:t>„</w:t>
      </w:r>
      <w:r w:rsidR="003A7CF1" w:rsidRPr="007200B0">
        <w:rPr>
          <w:b/>
        </w:rPr>
        <w:t>DĖL PRITARIMO</w:t>
      </w:r>
      <w:r w:rsidR="003A7CF1" w:rsidRPr="005B41BE">
        <w:rPr>
          <w:b/>
        </w:rPr>
        <w:t xml:space="preserve"> </w:t>
      </w:r>
      <w:r w:rsidR="003A7CF1" w:rsidRPr="003209E7">
        <w:rPr>
          <w:b/>
          <w:shd w:val="clear" w:color="auto" w:fill="FFFFFF" w:themeFill="background1"/>
        </w:rPr>
        <w:t>KLAIPĖDOS APSKRITIES VALSTYBINĖS MOKESČIŲ INSPEKCIJOS IR KRETINGOS RAJONO SAVIVALDYBĖS ADMINISTRACIJOS</w:t>
      </w:r>
      <w:r w:rsidR="003A7CF1" w:rsidRPr="005B41BE">
        <w:rPr>
          <w:b/>
        </w:rPr>
        <w:t xml:space="preserve"> BENDRADARBIAVIMO SUTARTIES</w:t>
      </w:r>
    </w:p>
    <w:p w14:paraId="5900222C" w14:textId="77DB9127" w:rsidR="00771EEC" w:rsidRPr="00771EEC" w:rsidRDefault="007200B0" w:rsidP="00771EEC">
      <w:pPr>
        <w:jc w:val="center"/>
        <w:rPr>
          <w:b/>
        </w:rPr>
      </w:pPr>
      <w:r>
        <w:rPr>
          <w:b/>
        </w:rPr>
        <w:t>SUDARYMUI</w:t>
      </w:r>
      <w:r w:rsidR="00A01288" w:rsidRPr="005B41BE">
        <w:rPr>
          <w:b/>
        </w:rPr>
        <w:t>“</w:t>
      </w:r>
    </w:p>
    <w:p w14:paraId="2D1A451C" w14:textId="3EBDAE9C" w:rsidR="00771EEC" w:rsidRPr="00771EEC" w:rsidRDefault="00A01288" w:rsidP="00771EEC">
      <w:pPr>
        <w:spacing w:before="120" w:after="120"/>
        <w:jc w:val="center"/>
        <w:rPr>
          <w:szCs w:val="24"/>
        </w:rPr>
      </w:pPr>
      <w:r w:rsidRPr="005B41BE">
        <w:rPr>
          <w:szCs w:val="24"/>
        </w:rPr>
        <w:t>202</w:t>
      </w:r>
      <w:r w:rsidR="00B63B51" w:rsidRPr="005B41BE">
        <w:rPr>
          <w:szCs w:val="24"/>
        </w:rPr>
        <w:t>4</w:t>
      </w:r>
      <w:r w:rsidRPr="005B41BE">
        <w:rPr>
          <w:szCs w:val="24"/>
        </w:rPr>
        <w:t>-</w:t>
      </w:r>
      <w:r w:rsidR="00B63B51" w:rsidRPr="005B41BE">
        <w:rPr>
          <w:szCs w:val="24"/>
        </w:rPr>
        <w:t>02-</w:t>
      </w:r>
      <w:r w:rsidR="00F81C17">
        <w:rPr>
          <w:szCs w:val="24"/>
        </w:rPr>
        <w:t>15</w:t>
      </w:r>
    </w:p>
    <w:p w14:paraId="32B75DE7" w14:textId="1BCE7CC7" w:rsidR="00A01288" w:rsidRDefault="00A01288" w:rsidP="00A01288">
      <w:pPr>
        <w:ind w:firstLine="851"/>
        <w:jc w:val="both"/>
        <w:rPr>
          <w:b/>
        </w:rPr>
      </w:pPr>
      <w:r>
        <w:rPr>
          <w:b/>
        </w:rPr>
        <w:t xml:space="preserve">1. Parengto </w:t>
      </w:r>
      <w:r w:rsidR="00522D87">
        <w:rPr>
          <w:b/>
        </w:rPr>
        <w:t xml:space="preserve">sprendimo </w:t>
      </w:r>
      <w:r>
        <w:rPr>
          <w:b/>
        </w:rPr>
        <w:t>projekto tikslas ir uždaviniai.</w:t>
      </w:r>
    </w:p>
    <w:p w14:paraId="3F9A355E" w14:textId="23BC5457" w:rsidR="00A01288" w:rsidRDefault="00EF29C3" w:rsidP="00A01288">
      <w:pPr>
        <w:suppressAutoHyphens/>
        <w:ind w:firstLine="851"/>
        <w:jc w:val="both"/>
        <w:rPr>
          <w:szCs w:val="24"/>
          <w:lang w:eastAsia="ar-SA"/>
        </w:rPr>
      </w:pPr>
      <w:r w:rsidRPr="00DD4CCC">
        <w:rPr>
          <w:szCs w:val="24"/>
        </w:rPr>
        <w:t>Š</w:t>
      </w:r>
      <w:r>
        <w:rPr>
          <w:szCs w:val="24"/>
        </w:rPr>
        <w:t>i</w:t>
      </w:r>
      <w:r w:rsidR="00522D87">
        <w:rPr>
          <w:szCs w:val="24"/>
        </w:rPr>
        <w:t>u</w:t>
      </w:r>
      <w:r>
        <w:rPr>
          <w:szCs w:val="24"/>
        </w:rPr>
        <w:t xml:space="preserve">o sprendimo </w:t>
      </w:r>
      <w:r w:rsidR="00941D81">
        <w:rPr>
          <w:szCs w:val="24"/>
        </w:rPr>
        <w:t>projekt</w:t>
      </w:r>
      <w:r w:rsidR="00721F25">
        <w:rPr>
          <w:szCs w:val="24"/>
        </w:rPr>
        <w:t>u</w:t>
      </w:r>
      <w:r w:rsidR="00941D81">
        <w:rPr>
          <w:szCs w:val="24"/>
        </w:rPr>
        <w:t xml:space="preserve"> </w:t>
      </w:r>
      <w:r w:rsidR="002B79DD">
        <w:rPr>
          <w:szCs w:val="24"/>
        </w:rPr>
        <w:t>siūloma</w:t>
      </w:r>
      <w:r>
        <w:rPr>
          <w:szCs w:val="24"/>
        </w:rPr>
        <w:t xml:space="preserve"> pritarti</w:t>
      </w:r>
      <w:r>
        <w:rPr>
          <w:color w:val="000000"/>
        </w:rPr>
        <w:t xml:space="preserve"> </w:t>
      </w:r>
      <w:r w:rsidR="00721F25" w:rsidRPr="00721F25">
        <w:rPr>
          <w:color w:val="000000"/>
        </w:rPr>
        <w:t xml:space="preserve">bendradarbiavimo sutarties </w:t>
      </w:r>
      <w:r w:rsidR="007200B0">
        <w:rPr>
          <w:color w:val="000000"/>
        </w:rPr>
        <w:t>sudarymui</w:t>
      </w:r>
      <w:r w:rsidR="00721F25" w:rsidRPr="00721F25">
        <w:rPr>
          <w:color w:val="000000"/>
        </w:rPr>
        <w:t xml:space="preserve"> su </w:t>
      </w:r>
      <w:r w:rsidR="00AF39F8">
        <w:rPr>
          <w:color w:val="000000"/>
        </w:rPr>
        <w:t>Klaipėdos apskrities v</w:t>
      </w:r>
      <w:r w:rsidR="003A7CF1">
        <w:rPr>
          <w:color w:val="000000"/>
        </w:rPr>
        <w:t>alstybine mokesčių inspekcija.</w:t>
      </w:r>
    </w:p>
    <w:p w14:paraId="19FE37CF" w14:textId="77777777" w:rsidR="00A01288" w:rsidRDefault="00A01288" w:rsidP="00A01288">
      <w:pPr>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1DBEAEE4" w14:textId="1C04D0AD" w:rsidR="00A8419B" w:rsidRDefault="00A035A2" w:rsidP="00721F25">
      <w:pPr>
        <w:ind w:firstLine="851"/>
        <w:jc w:val="both"/>
        <w:rPr>
          <w:bCs/>
        </w:rPr>
      </w:pPr>
      <w:r w:rsidRPr="002F0A9F">
        <w:rPr>
          <w:bCs/>
        </w:rPr>
        <w:t xml:space="preserve">Šiuo </w:t>
      </w:r>
      <w:r w:rsidR="00A8419B" w:rsidRPr="002F0A9F">
        <w:rPr>
          <w:bCs/>
        </w:rPr>
        <w:t>metu galioja 2015 m. rugpjūčio 11 d. Klaipėdos apskrities valstybinės mokesčių inspekcijos ir Kretingos rajono savivaldybės sudaryta</w:t>
      </w:r>
      <w:r w:rsidR="00721F25" w:rsidRPr="002F0A9F">
        <w:rPr>
          <w:bCs/>
        </w:rPr>
        <w:t xml:space="preserve"> </w:t>
      </w:r>
      <w:r w:rsidR="007159D5" w:rsidRPr="002F0A9F">
        <w:rPr>
          <w:bCs/>
        </w:rPr>
        <w:t>b</w:t>
      </w:r>
      <w:r w:rsidR="00C53F87" w:rsidRPr="002F0A9F">
        <w:rPr>
          <w:bCs/>
        </w:rPr>
        <w:t>endradarbiavimo sutartis</w:t>
      </w:r>
      <w:r w:rsidR="007159D5" w:rsidRPr="002F0A9F">
        <w:rPr>
          <w:bCs/>
        </w:rPr>
        <w:t xml:space="preserve"> Nr. </w:t>
      </w:r>
      <w:r w:rsidR="00A8419B" w:rsidRPr="002F0A9F">
        <w:rPr>
          <w:bCs/>
        </w:rPr>
        <w:t>V3-25/S1-741 dėl duomenų keitimosi apie apmokestinamojo nekilnojamojo turto, registruoto Kretingos rajono savivaldybės teritorijoje, savininkų nekilnojamojo turto mokesčio įsipareigojimų įvykdymo (neįvykdymo) faktą, dėl Kretingos rajono savivaldybės teritorijoje esančių nekilnojamojo turto objektų, neįregistruotų Nekilnojamojo turto registre, taip pat nebaigtų statyti, už kuriuos turėtų būti mokamas nekilnojamojo turto mokestis</w:t>
      </w:r>
      <w:r w:rsidR="00F81C17">
        <w:rPr>
          <w:bCs/>
        </w:rPr>
        <w:t>,</w:t>
      </w:r>
      <w:r w:rsidR="00A8419B" w:rsidRPr="002F0A9F">
        <w:rPr>
          <w:bCs/>
        </w:rPr>
        <w:t xml:space="preserve"> naudojimo faktą. Sudarius naują</w:t>
      </w:r>
      <w:r w:rsidR="00A8419B">
        <w:rPr>
          <w:bCs/>
        </w:rPr>
        <w:t xml:space="preserve"> bendradarbiavimo sutartį su Valstybine mokesčių inspekcija, minėta </w:t>
      </w:r>
      <w:r w:rsidR="00A8419B" w:rsidRPr="00A8419B">
        <w:rPr>
          <w:bCs/>
        </w:rPr>
        <w:t>bendradarbiavimo sutartis Nr. V3-25/S1-741</w:t>
      </w:r>
      <w:r w:rsidR="004765B1">
        <w:rPr>
          <w:bCs/>
        </w:rPr>
        <w:t xml:space="preserve"> liktų galioti, kadangi šiose sutartyse nustatomos skirtingos bendradarbiavimo sritys. </w:t>
      </w:r>
    </w:p>
    <w:p w14:paraId="195E7092" w14:textId="75718132" w:rsidR="002F7471" w:rsidRPr="00336448" w:rsidRDefault="004765B1" w:rsidP="00721F25">
      <w:pPr>
        <w:ind w:firstLine="851"/>
        <w:jc w:val="both"/>
        <w:rPr>
          <w:bCs/>
        </w:rPr>
      </w:pPr>
      <w:r w:rsidRPr="004765B1">
        <w:rPr>
          <w:bCs/>
        </w:rPr>
        <w:t xml:space="preserve">Šiuo sprendimo projektu siūloma pritarti bendradarbiavimo sutarties </w:t>
      </w:r>
      <w:r>
        <w:rPr>
          <w:bCs/>
        </w:rPr>
        <w:t xml:space="preserve">sudarymui, kuria </w:t>
      </w:r>
      <w:r w:rsidRPr="004765B1">
        <w:rPr>
          <w:bCs/>
        </w:rPr>
        <w:t>Klaipėdos apskrities valstybinė mokesčių inspekcij</w:t>
      </w:r>
      <w:r>
        <w:rPr>
          <w:bCs/>
        </w:rPr>
        <w:t>a</w:t>
      </w:r>
      <w:r w:rsidRPr="004765B1">
        <w:rPr>
          <w:bCs/>
        </w:rPr>
        <w:t xml:space="preserve"> </w:t>
      </w:r>
      <w:r>
        <w:rPr>
          <w:bCs/>
        </w:rPr>
        <w:t>ir Kretingos rajono savivaldybės administracija susitartų užtikrinti</w:t>
      </w:r>
      <w:r w:rsidRPr="004765B1">
        <w:rPr>
          <w:bCs/>
        </w:rPr>
        <w:t xml:space="preserve"> </w:t>
      </w:r>
      <w:r w:rsidR="007E5E12">
        <w:rPr>
          <w:bCs/>
        </w:rPr>
        <w:t xml:space="preserve">sąlygų sudarymą teikti </w:t>
      </w:r>
      <w:r w:rsidR="00336448">
        <w:rPr>
          <w:bCs/>
        </w:rPr>
        <w:t>vieš</w:t>
      </w:r>
      <w:r w:rsidR="007E5E12">
        <w:rPr>
          <w:bCs/>
        </w:rPr>
        <w:t>ąsias</w:t>
      </w:r>
      <w:r w:rsidR="00336448">
        <w:rPr>
          <w:bCs/>
        </w:rPr>
        <w:t xml:space="preserve"> ir administracin</w:t>
      </w:r>
      <w:r w:rsidR="007E5E12">
        <w:rPr>
          <w:bCs/>
        </w:rPr>
        <w:t>es</w:t>
      </w:r>
      <w:r w:rsidR="00336448">
        <w:rPr>
          <w:bCs/>
        </w:rPr>
        <w:t xml:space="preserve"> paslaug</w:t>
      </w:r>
      <w:r w:rsidR="007E5E12">
        <w:rPr>
          <w:bCs/>
        </w:rPr>
        <w:t>as,</w:t>
      </w:r>
      <w:r w:rsidR="00336448">
        <w:rPr>
          <w:bCs/>
        </w:rPr>
        <w:t xml:space="preserve"> </w:t>
      </w:r>
      <w:r w:rsidR="007E5E12" w:rsidRPr="007E5E12">
        <w:rPr>
          <w:bCs/>
        </w:rPr>
        <w:t>mokesčių administravimo srityje</w:t>
      </w:r>
      <w:r w:rsidR="007E5E12">
        <w:rPr>
          <w:bCs/>
        </w:rPr>
        <w:t>,</w:t>
      </w:r>
      <w:r w:rsidR="007E5E12" w:rsidRPr="007E5E12">
        <w:rPr>
          <w:bCs/>
        </w:rPr>
        <w:t xml:space="preserve"> gyventojams </w:t>
      </w:r>
      <w:r w:rsidR="00E8777D" w:rsidRPr="00E8777D">
        <w:rPr>
          <w:bCs/>
        </w:rPr>
        <w:t xml:space="preserve">Darbėnų, </w:t>
      </w:r>
      <w:proofErr w:type="spellStart"/>
      <w:r w:rsidR="00E8777D" w:rsidRPr="00E8777D">
        <w:rPr>
          <w:bCs/>
        </w:rPr>
        <w:t>Imbarės</w:t>
      </w:r>
      <w:proofErr w:type="spellEnd"/>
      <w:r w:rsidR="00E8777D" w:rsidRPr="00E8777D">
        <w:rPr>
          <w:bCs/>
        </w:rPr>
        <w:t>, Kartenos ir Kūlupėnų seniūnij</w:t>
      </w:r>
      <w:r w:rsidR="00E8777D">
        <w:rPr>
          <w:bCs/>
        </w:rPr>
        <w:t>ų</w:t>
      </w:r>
      <w:r w:rsidR="00E8777D" w:rsidRPr="00E8777D">
        <w:rPr>
          <w:bCs/>
        </w:rPr>
        <w:t xml:space="preserve"> </w:t>
      </w:r>
      <w:r w:rsidR="00A8419B" w:rsidRPr="00A8419B">
        <w:rPr>
          <w:bCs/>
        </w:rPr>
        <w:t>aptarnaujamoje teritorijoje</w:t>
      </w:r>
      <w:r>
        <w:rPr>
          <w:bCs/>
        </w:rPr>
        <w:t>, gyventojams patogioje vietoje.</w:t>
      </w:r>
    </w:p>
    <w:p w14:paraId="1437BB25" w14:textId="77777777" w:rsidR="00A01288" w:rsidRPr="005B41BE" w:rsidRDefault="00A01288" w:rsidP="00A01288">
      <w:pPr>
        <w:ind w:firstLine="851"/>
        <w:jc w:val="both"/>
        <w:rPr>
          <w:b/>
        </w:rPr>
      </w:pPr>
      <w:r w:rsidRPr="005B41BE">
        <w:rPr>
          <w:b/>
        </w:rPr>
        <w:t>3.</w:t>
      </w:r>
      <w:r w:rsidRPr="005B41BE">
        <w:t xml:space="preserve"> </w:t>
      </w:r>
      <w:r w:rsidRPr="005B41BE">
        <w:rPr>
          <w:b/>
        </w:rPr>
        <w:t>Kokių rezultatų laukiama.</w:t>
      </w:r>
    </w:p>
    <w:p w14:paraId="393E8346" w14:textId="0C3C661F" w:rsidR="00AF39F8" w:rsidRDefault="00C53F87" w:rsidP="00AF39F8">
      <w:pPr>
        <w:ind w:firstLine="851"/>
        <w:jc w:val="both"/>
      </w:pPr>
      <w:r w:rsidRPr="005B41BE">
        <w:t xml:space="preserve">Sudarius </w:t>
      </w:r>
      <w:r w:rsidR="002C248B" w:rsidRPr="005B41BE">
        <w:t xml:space="preserve">bendradarbiavimo </w:t>
      </w:r>
      <w:r w:rsidRPr="005B41BE">
        <w:t xml:space="preserve">sutartį bus užtikrintas glaudus bendradarbiavimas tarp Kretingos rajono savivaldybės </w:t>
      </w:r>
      <w:r w:rsidR="00AF39F8" w:rsidRPr="005B41BE">
        <w:t xml:space="preserve">administracijos </w:t>
      </w:r>
      <w:r w:rsidRPr="005B41BE">
        <w:t xml:space="preserve">ir </w:t>
      </w:r>
      <w:r w:rsidR="00AF39F8" w:rsidRPr="005B41BE">
        <w:t xml:space="preserve">Klaipėdos apskrities valstybinės mokesčių inspekcijos </w:t>
      </w:r>
      <w:r w:rsidRPr="005B41BE">
        <w:t xml:space="preserve">Kretingos </w:t>
      </w:r>
      <w:r w:rsidR="00AF39F8" w:rsidRPr="005B41BE">
        <w:t xml:space="preserve">rajono savivaldybės Darbėnų, </w:t>
      </w:r>
      <w:proofErr w:type="spellStart"/>
      <w:r w:rsidR="00AF39F8" w:rsidRPr="005B41BE">
        <w:t>Imbarės</w:t>
      </w:r>
      <w:proofErr w:type="spellEnd"/>
      <w:r w:rsidR="00AF39F8" w:rsidRPr="005B41BE">
        <w:t xml:space="preserve">, Kartenos ir Kūlupėnų seniūnijų </w:t>
      </w:r>
      <w:r w:rsidRPr="005B41BE">
        <w:t xml:space="preserve">gyventojų </w:t>
      </w:r>
      <w:r w:rsidR="007159D5" w:rsidRPr="005B41BE">
        <w:t>naudai</w:t>
      </w:r>
      <w:r w:rsidR="00AF39F8" w:rsidRPr="005B41BE">
        <w:t>, suteikiant minėtų</w:t>
      </w:r>
      <w:r w:rsidR="00AF39F8">
        <w:t xml:space="preserve"> seniūnijų gyventojams, </w:t>
      </w:r>
      <w:r w:rsidR="005B41BE">
        <w:t xml:space="preserve">galimybę </w:t>
      </w:r>
      <w:r w:rsidR="00AF39F8">
        <w:t xml:space="preserve">jų gyvenamosios seniūnijos teritorijos ribose gauti kasdienines Valstybinės mokesčių inspekcijos (toliau – VMI) paslaugas </w:t>
      </w:r>
      <w:r w:rsidR="00304E78">
        <w:t>–</w:t>
      </w:r>
      <w:r w:rsidR="00AF39F8">
        <w:t xml:space="preserve"> prašymų, dokumentų priėmimas, išdavimas, pagalbą pildant deklaracijas/dokumentus, klientų konsultavimas deklaracijų pildymo, pateikimo, </w:t>
      </w:r>
      <w:r w:rsidR="00F81C17">
        <w:t>mokesčių sumokėjimo klausimais,</w:t>
      </w:r>
      <w:r w:rsidR="005B41BE">
        <w:t xml:space="preserve"> </w:t>
      </w:r>
      <w:r w:rsidR="00AF39F8">
        <w:t xml:space="preserve">mokymo ir konsultavimo paslaugas kaip savarankiškai naudotis VMI e. paslaugomis, mokymus naujiems mokesčių mokėtojams, kitas </w:t>
      </w:r>
      <w:r w:rsidR="00F81C17">
        <w:t>edukacijas mokesčių klausimais,</w:t>
      </w:r>
      <w:r w:rsidR="00AF39F8">
        <w:t xml:space="preserve"> kokybišką ir profesionalų aptarnavimą.</w:t>
      </w:r>
      <w:r w:rsidR="00771EEC">
        <w:t xml:space="preserve"> Pažymėtina, kad į bendradarbiavimo sutartį įtrauktų seniūnijų sąrašas sudarytas tikslingai, atsižvelgiant į gyventojų skaičių, VMI galimybes laiko atžvilgiu ir turimus išteklius mobilumui. Gyventojai bus aptarnaujami prie nurodytų seniūnijų arba kitose iš anksto su seniūnijomis aptartose vietose, neatsižvelgiant į aptarnaujamo asmens gyvenamąją vietą, įskaitant ir tai, jog Salantų miesto seniūnijos gyventojai galės būti aptarnaujami kartu su </w:t>
      </w:r>
      <w:proofErr w:type="spellStart"/>
      <w:r w:rsidR="00771EEC">
        <w:t>Imbarės</w:t>
      </w:r>
      <w:proofErr w:type="spellEnd"/>
      <w:r w:rsidR="00771EEC">
        <w:t xml:space="preserve"> seniūnijos gyventojais. </w:t>
      </w:r>
    </w:p>
    <w:p w14:paraId="2EDE2D2B" w14:textId="1B04214C" w:rsidR="00A01288" w:rsidRPr="00C53F87" w:rsidRDefault="00A01288" w:rsidP="00C53F87">
      <w:pPr>
        <w:ind w:firstLine="851"/>
      </w:pPr>
      <w:r w:rsidRPr="00774909">
        <w:rPr>
          <w:b/>
        </w:rPr>
        <w:t>4. Lėšų poreikis ir šaltiniai.</w:t>
      </w:r>
    </w:p>
    <w:p w14:paraId="1C7786CA" w14:textId="0B0458E8" w:rsidR="00EF29C3" w:rsidRPr="00774909" w:rsidRDefault="00C53F87" w:rsidP="0041040C">
      <w:pPr>
        <w:ind w:firstLine="851"/>
        <w:jc w:val="both"/>
      </w:pPr>
      <w:r>
        <w:rPr>
          <w:iCs/>
        </w:rPr>
        <w:t>Nėra</w:t>
      </w:r>
      <w:r w:rsidR="00DE1582" w:rsidRPr="00774909">
        <w:rPr>
          <w:iCs/>
        </w:rPr>
        <w:t>.</w:t>
      </w:r>
    </w:p>
    <w:p w14:paraId="307AC7C1" w14:textId="77777777" w:rsidR="00EF29C3" w:rsidRPr="00774909" w:rsidRDefault="00A01288" w:rsidP="00A01288">
      <w:pPr>
        <w:ind w:firstLine="851"/>
        <w:rPr>
          <w:b/>
        </w:rPr>
      </w:pPr>
      <w:r w:rsidRPr="00774909">
        <w:rPr>
          <w:b/>
        </w:rPr>
        <w:t>5. Kiti sprendimui priimti reikalingi pagrindimai, skaičiavimai ar paaiškinimai.</w:t>
      </w:r>
    </w:p>
    <w:p w14:paraId="10BD329B" w14:textId="18C30DAA" w:rsidR="00E103E8" w:rsidRPr="00E103E8" w:rsidRDefault="00C53F87" w:rsidP="00E103E8">
      <w:pPr>
        <w:ind w:firstLine="851"/>
        <w:jc w:val="both"/>
        <w:rPr>
          <w:bCs/>
        </w:rPr>
      </w:pPr>
      <w:r>
        <w:rPr>
          <w:bCs/>
        </w:rPr>
        <w:t>Nėra</w:t>
      </w:r>
      <w:r w:rsidR="00522D87">
        <w:rPr>
          <w:bCs/>
        </w:rPr>
        <w:t>.</w:t>
      </w:r>
    </w:p>
    <w:p w14:paraId="5835919C" w14:textId="77777777" w:rsidR="00A01288" w:rsidRDefault="00A01288" w:rsidP="00A01288">
      <w:pPr>
        <w:ind w:firstLine="851"/>
        <w:jc w:val="both"/>
        <w:rPr>
          <w:b/>
        </w:rPr>
      </w:pPr>
      <w:r>
        <w:rPr>
          <w:b/>
        </w:rPr>
        <w:t>6.</w:t>
      </w:r>
      <w:r>
        <w:t xml:space="preserve"> </w:t>
      </w:r>
      <w:r>
        <w:rPr>
          <w:b/>
        </w:rPr>
        <w:t>Teisės akto projekto antikorupcinio vertinimo išvada dėl sprendimo projekto teikimo antikorupciniam vertinimui.</w:t>
      </w:r>
    </w:p>
    <w:p w14:paraId="545A680C" w14:textId="77777777" w:rsidR="00322BD4" w:rsidRPr="00322BD4" w:rsidRDefault="00322BD4" w:rsidP="00322BD4">
      <w:pPr>
        <w:ind w:firstLine="851"/>
        <w:jc w:val="both"/>
        <w:rPr>
          <w:bCs/>
          <w:szCs w:val="24"/>
          <w:lang w:eastAsia="lt-LT"/>
        </w:rPr>
      </w:pPr>
      <w:r w:rsidRPr="00322BD4">
        <w:rPr>
          <w:bCs/>
          <w:szCs w:val="24"/>
          <w:lang w:eastAsia="lt-LT"/>
        </w:rPr>
        <w:t>Teisės aktų projektų antikorupcinio vertinimo taisyklėse antikorupcinis vertinimas nenumatytas.</w:t>
      </w:r>
    </w:p>
    <w:p w14:paraId="54EA5F4C" w14:textId="77777777" w:rsidR="00A01288" w:rsidRDefault="00A01288" w:rsidP="00A01288">
      <w:pPr>
        <w:ind w:firstLine="851"/>
        <w:rPr>
          <w:b/>
        </w:rPr>
      </w:pPr>
      <w:r>
        <w:rPr>
          <w:b/>
        </w:rPr>
        <w:t>7. Autorius ir autorių grupės.</w:t>
      </w:r>
    </w:p>
    <w:p w14:paraId="3E56BA9B" w14:textId="1592783B" w:rsidR="00A01288" w:rsidRDefault="00C53F87" w:rsidP="00A01288">
      <w:pPr>
        <w:ind w:firstLine="851"/>
        <w:jc w:val="both"/>
      </w:pPr>
      <w:r>
        <w:t>Juridinio</w:t>
      </w:r>
      <w:r w:rsidR="00A01288">
        <w:t xml:space="preserve"> </w:t>
      </w:r>
      <w:r w:rsidR="00A01288" w:rsidRPr="00DD6A05">
        <w:t xml:space="preserve">skyriaus </w:t>
      </w:r>
      <w:r w:rsidR="00DD6A05" w:rsidRPr="00DD6A05">
        <w:t xml:space="preserve">vyr. specialistė Ona </w:t>
      </w:r>
      <w:proofErr w:type="spellStart"/>
      <w:r w:rsidR="00DD6A05" w:rsidRPr="00DD6A05">
        <w:t>Palionienė</w:t>
      </w:r>
      <w:proofErr w:type="spellEnd"/>
      <w:r w:rsidR="00A01288" w:rsidRPr="00DD6A05">
        <w:t>.</w:t>
      </w:r>
    </w:p>
    <w:sectPr w:rsidR="00A01288" w:rsidSect="00771EEC">
      <w:headerReference w:type="first" r:id="rId10"/>
      <w:pgSz w:w="11906" w:h="16838"/>
      <w:pgMar w:top="1134" w:right="567"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5BA86" w14:textId="77777777" w:rsidR="005339D5" w:rsidRDefault="005339D5">
      <w:r>
        <w:separator/>
      </w:r>
    </w:p>
  </w:endnote>
  <w:endnote w:type="continuationSeparator" w:id="0">
    <w:p w14:paraId="5ECBA4B3" w14:textId="77777777" w:rsidR="005339D5" w:rsidRDefault="0053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4696A" w14:textId="77777777" w:rsidR="005339D5" w:rsidRDefault="005339D5">
      <w:r>
        <w:separator/>
      </w:r>
    </w:p>
  </w:footnote>
  <w:footnote w:type="continuationSeparator" w:id="0">
    <w:p w14:paraId="34FDAF18" w14:textId="77777777" w:rsidR="005339D5" w:rsidRDefault="005339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2E85" w14:textId="77777777" w:rsidR="007E5E12" w:rsidRPr="00F0466A" w:rsidRDefault="007E5E12" w:rsidP="00F0466A">
    <w:pPr>
      <w:pStyle w:val="Antrats"/>
      <w:jc w:val="center"/>
      <w:rPr>
        <w:lang w:val="lt-LT"/>
      </w:rPr>
    </w:pPr>
    <w:r>
      <w:rPr>
        <w:lang w:val="lt-LT"/>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4FCB" w14:textId="77777777" w:rsidR="007E5E12" w:rsidRPr="00754E95" w:rsidRDefault="007E5E12">
    <w:pPr>
      <w:pStyle w:val="Antrats"/>
      <w:rPr>
        <w:b/>
        <w:bCs/>
        <w:lang w:val="lt-LT"/>
      </w:rPr>
    </w:pPr>
    <w:r>
      <w:rPr>
        <w:lang w:val="lt-LT"/>
      </w:rPr>
      <w:tab/>
    </w:r>
    <w:r>
      <w:rPr>
        <w:lang w:val="lt-LT"/>
      </w:rPr>
      <w:tab/>
    </w:r>
    <w:r w:rsidRPr="00754E95">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FB3D" w14:textId="2C8A420E" w:rsidR="007E5E12" w:rsidRPr="00754E95" w:rsidRDefault="007E5E12">
    <w:pPr>
      <w:pStyle w:val="Antrats"/>
      <w:rPr>
        <w:b/>
        <w:bCs/>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8D"/>
    <w:rsid w:val="000136C9"/>
    <w:rsid w:val="00043D64"/>
    <w:rsid w:val="0005380F"/>
    <w:rsid w:val="0008220B"/>
    <w:rsid w:val="000A452E"/>
    <w:rsid w:val="000B02EC"/>
    <w:rsid w:val="0013041C"/>
    <w:rsid w:val="00132D62"/>
    <w:rsid w:val="001671EE"/>
    <w:rsid w:val="001A7104"/>
    <w:rsid w:val="001F4239"/>
    <w:rsid w:val="002209B0"/>
    <w:rsid w:val="002309CC"/>
    <w:rsid w:val="002677C0"/>
    <w:rsid w:val="002845D3"/>
    <w:rsid w:val="002B79DD"/>
    <w:rsid w:val="002C248B"/>
    <w:rsid w:val="002C5553"/>
    <w:rsid w:val="002D3464"/>
    <w:rsid w:val="002F0A9F"/>
    <w:rsid w:val="002F2AEF"/>
    <w:rsid w:val="002F7471"/>
    <w:rsid w:val="00304E78"/>
    <w:rsid w:val="003209E7"/>
    <w:rsid w:val="00322BD4"/>
    <w:rsid w:val="00336448"/>
    <w:rsid w:val="00357E79"/>
    <w:rsid w:val="003A1955"/>
    <w:rsid w:val="003A7CF1"/>
    <w:rsid w:val="003B3994"/>
    <w:rsid w:val="00405C12"/>
    <w:rsid w:val="0041040C"/>
    <w:rsid w:val="004338DF"/>
    <w:rsid w:val="00454015"/>
    <w:rsid w:val="004765B1"/>
    <w:rsid w:val="004B08BC"/>
    <w:rsid w:val="004B2AE0"/>
    <w:rsid w:val="004E3E53"/>
    <w:rsid w:val="00522D87"/>
    <w:rsid w:val="005339D5"/>
    <w:rsid w:val="00594855"/>
    <w:rsid w:val="005B41BE"/>
    <w:rsid w:val="00616322"/>
    <w:rsid w:val="006228B2"/>
    <w:rsid w:val="006237F1"/>
    <w:rsid w:val="00626BDA"/>
    <w:rsid w:val="006328E2"/>
    <w:rsid w:val="00693EF6"/>
    <w:rsid w:val="006B1F77"/>
    <w:rsid w:val="006B7A97"/>
    <w:rsid w:val="006C7B78"/>
    <w:rsid w:val="006D00F6"/>
    <w:rsid w:val="006F712D"/>
    <w:rsid w:val="00710EC8"/>
    <w:rsid w:val="007159D5"/>
    <w:rsid w:val="007200B0"/>
    <w:rsid w:val="007214D1"/>
    <w:rsid w:val="00721F25"/>
    <w:rsid w:val="007262B0"/>
    <w:rsid w:val="007325D2"/>
    <w:rsid w:val="00754E95"/>
    <w:rsid w:val="00771EEC"/>
    <w:rsid w:val="00774909"/>
    <w:rsid w:val="007D66D2"/>
    <w:rsid w:val="007E172E"/>
    <w:rsid w:val="007E5E12"/>
    <w:rsid w:val="0083665E"/>
    <w:rsid w:val="00841C7D"/>
    <w:rsid w:val="00862A2E"/>
    <w:rsid w:val="008674E1"/>
    <w:rsid w:val="00884A01"/>
    <w:rsid w:val="008B15CF"/>
    <w:rsid w:val="008E1B5E"/>
    <w:rsid w:val="00941D81"/>
    <w:rsid w:val="00955633"/>
    <w:rsid w:val="00976137"/>
    <w:rsid w:val="00981FCB"/>
    <w:rsid w:val="009A36B5"/>
    <w:rsid w:val="009B743B"/>
    <w:rsid w:val="00A01288"/>
    <w:rsid w:val="00A013DA"/>
    <w:rsid w:val="00A035A2"/>
    <w:rsid w:val="00A150EA"/>
    <w:rsid w:val="00A35E42"/>
    <w:rsid w:val="00A61517"/>
    <w:rsid w:val="00A76D22"/>
    <w:rsid w:val="00A8419B"/>
    <w:rsid w:val="00A90C60"/>
    <w:rsid w:val="00A963CE"/>
    <w:rsid w:val="00AA416D"/>
    <w:rsid w:val="00AD285A"/>
    <w:rsid w:val="00AF39F8"/>
    <w:rsid w:val="00B63B51"/>
    <w:rsid w:val="00B74E86"/>
    <w:rsid w:val="00BD461F"/>
    <w:rsid w:val="00C43613"/>
    <w:rsid w:val="00C50A50"/>
    <w:rsid w:val="00C53F87"/>
    <w:rsid w:val="00C6626F"/>
    <w:rsid w:val="00C75566"/>
    <w:rsid w:val="00CC2754"/>
    <w:rsid w:val="00CF317D"/>
    <w:rsid w:val="00CF6581"/>
    <w:rsid w:val="00D34BD6"/>
    <w:rsid w:val="00D61390"/>
    <w:rsid w:val="00D70993"/>
    <w:rsid w:val="00DB2B17"/>
    <w:rsid w:val="00DB4EDF"/>
    <w:rsid w:val="00DD6A05"/>
    <w:rsid w:val="00DE1582"/>
    <w:rsid w:val="00E103E8"/>
    <w:rsid w:val="00E34D39"/>
    <w:rsid w:val="00E56E2C"/>
    <w:rsid w:val="00E7191F"/>
    <w:rsid w:val="00E8777D"/>
    <w:rsid w:val="00EA7606"/>
    <w:rsid w:val="00EC1B8D"/>
    <w:rsid w:val="00EC6782"/>
    <w:rsid w:val="00EE133B"/>
    <w:rsid w:val="00EF2861"/>
    <w:rsid w:val="00EF29C3"/>
    <w:rsid w:val="00F04486"/>
    <w:rsid w:val="00F0466A"/>
    <w:rsid w:val="00F314F8"/>
    <w:rsid w:val="00F36356"/>
    <w:rsid w:val="00F81C17"/>
    <w:rsid w:val="00F828DA"/>
    <w:rsid w:val="00F95A75"/>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6BF3F"/>
  <w15:docId w15:val="{7387BB90-2613-4A7B-BF88-F6034C39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 w:id="164188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FCCDE-5953-4DDD-83B0-B752C5E1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2959</Words>
  <Characters>1688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Viktorija Karčiauskienė</cp:lastModifiedBy>
  <cp:revision>4</cp:revision>
  <cp:lastPrinted>2024-02-19T09:31:00Z</cp:lastPrinted>
  <dcterms:created xsi:type="dcterms:W3CDTF">2024-02-19T09:31:00Z</dcterms:created>
  <dcterms:modified xsi:type="dcterms:W3CDTF">2024-02-21T09:49:00Z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