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284" w:type="dxa"/>
        <w:tblLook w:val="04A0" w:firstRow="1" w:lastRow="0" w:firstColumn="1" w:lastColumn="0" w:noHBand="0" w:noVBand="1"/>
      </w:tblPr>
      <w:tblGrid>
        <w:gridCol w:w="1276"/>
        <w:gridCol w:w="1255"/>
        <w:gridCol w:w="2005"/>
        <w:gridCol w:w="1276"/>
        <w:gridCol w:w="1559"/>
        <w:gridCol w:w="1661"/>
        <w:gridCol w:w="22"/>
        <w:gridCol w:w="11"/>
        <w:gridCol w:w="291"/>
        <w:gridCol w:w="850"/>
      </w:tblGrid>
      <w:tr w:rsidR="00772FB5" w:rsidRPr="00A57D11" w14:paraId="2233E5AF" w14:textId="77777777" w:rsidTr="004F08D5">
        <w:trPr>
          <w:trHeight w:val="288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A329" w14:textId="77777777" w:rsidR="00772FB5" w:rsidRPr="00BD4A77" w:rsidRDefault="00772FB5" w:rsidP="00D15510">
            <w:pPr>
              <w:shd w:val="clear" w:color="auto" w:fill="FFFFFF"/>
              <w:spacing w:after="0" w:line="240" w:lineRule="auto"/>
              <w:ind w:left="510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Kretingos rajono savivaldybės tarybos</w:t>
            </w:r>
          </w:p>
          <w:p w14:paraId="4BFB2AB8" w14:textId="77777777" w:rsidR="00772FB5" w:rsidRPr="00032463" w:rsidRDefault="00772FB5" w:rsidP="00D15510">
            <w:pPr>
              <w:shd w:val="clear" w:color="auto" w:fill="FFFFFF"/>
              <w:spacing w:after="0" w:line="240" w:lineRule="auto"/>
              <w:ind w:left="510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20</w:t>
            </w:r>
            <w:r w:rsidRPr="00032463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24</w:t>
            </w: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m. </w:t>
            </w:r>
            <w:r w:rsidRPr="00032463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vasari</w:t>
            </w: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o </w:t>
            </w:r>
            <w:r w:rsidRPr="00032463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  </w:t>
            </w:r>
            <w:r w:rsidRPr="00BD4A77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d. sprendimo Nr.T2-</w:t>
            </w:r>
          </w:p>
          <w:p w14:paraId="7DA2B1FA" w14:textId="77777777" w:rsidR="00772FB5" w:rsidRDefault="00772FB5" w:rsidP="00D15510">
            <w:pPr>
              <w:shd w:val="clear" w:color="auto" w:fill="FFFFFF"/>
              <w:spacing w:after="0" w:line="240" w:lineRule="auto"/>
              <w:ind w:left="510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032463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lt-LT" w:eastAsia="lt-LT"/>
                <w14:ligatures w14:val="none"/>
              </w:rPr>
              <w:t>2 priedas</w:t>
            </w:r>
          </w:p>
          <w:p w14:paraId="0F1DDE5E" w14:textId="77777777" w:rsidR="004F08D5" w:rsidRPr="00A57D11" w:rsidRDefault="004F08D5" w:rsidP="00D15510">
            <w:pPr>
              <w:shd w:val="clear" w:color="auto" w:fill="FFFFFF"/>
              <w:spacing w:after="0" w:line="240" w:lineRule="auto"/>
              <w:ind w:left="510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Cs w:val="18"/>
                <w:lang w:val="lt-LT" w:eastAsia="lt-LT"/>
                <w14:ligatures w14:val="none"/>
              </w:rPr>
            </w:pPr>
            <w:bookmarkStart w:id="0" w:name="_GoBack"/>
            <w:bookmarkEnd w:id="0"/>
          </w:p>
          <w:p w14:paraId="49321A9D" w14:textId="4FDA4252" w:rsidR="00772FB5" w:rsidRPr="00BD4A77" w:rsidRDefault="00772FB5" w:rsidP="00D1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  <w:r w:rsidRPr="00C85F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t-LT"/>
                <w14:ligatures w14:val="none"/>
              </w:rPr>
              <w:t>DAUGIABUČIŲ NAMŲ KARŠTO VANDENS SISTEMŲ PRIEŽIŪROS (EKSPLOATAVIMO) MAKSIMALŪS TARIFAI (EUR BE PVM) DIFERENCIJUOTI PAGAL PASTATO PLOTĄ IR SISTEMŲ EKSPLOATAVIMO LAIKĄ</w:t>
            </w:r>
          </w:p>
        </w:tc>
      </w:tr>
      <w:tr w:rsidR="004F08D5" w:rsidRPr="00A57D11" w14:paraId="7F7E68A0" w14:textId="77777777" w:rsidTr="00E80348">
        <w:trPr>
          <w:trHeight w:val="212"/>
        </w:trPr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B964" w14:textId="77777777" w:rsidR="004F08D5" w:rsidRPr="00C85F8D" w:rsidRDefault="004F08D5" w:rsidP="004F08D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lt-LT"/>
                <w14:ligatures w14:val="none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A077F" w14:textId="77777777" w:rsidR="004F08D5" w:rsidRPr="00C85F8D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lt-LT"/>
                <w14:ligatures w14:val="none"/>
              </w:rPr>
            </w:pPr>
          </w:p>
        </w:tc>
      </w:tr>
      <w:tr w:rsidR="004F08D5" w:rsidRPr="0075544B" w14:paraId="5EFBB6C7" w14:textId="77777777" w:rsidTr="00E80348">
        <w:trPr>
          <w:trHeight w:val="36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CBF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B180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0B8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118D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79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Tarifas Eur/m</w:t>
            </w: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>2</w:t>
            </w: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 be PVM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177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E80348" w14:paraId="15EAE38E" w14:textId="77777777" w:rsidTr="00E80348">
        <w:trPr>
          <w:trHeight w:val="215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DC1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Pastato bendras plotas m</w:t>
            </w: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  <w:t xml:space="preserve">2 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55A5" w14:textId="77777777" w:rsidR="00A57D11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Koeficiento</w:t>
            </w:r>
          </w:p>
          <w:p w14:paraId="30C94244" w14:textId="77777777" w:rsidR="00A57D11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K1*</w:t>
            </w:r>
          </w:p>
          <w:p w14:paraId="04CC2CFD" w14:textId="3DD5090E" w:rsidR="004F08D5" w:rsidRPr="0075544B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A17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Šildymo ir (ar) karšto vandens sistemų eksploatavimo laikas po įrengimo ar renovavimo (metais)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454" w14:textId="77777777" w:rsidR="00A57D11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Koeficiento </w:t>
            </w: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K2*</w:t>
            </w:r>
          </w:p>
          <w:p w14:paraId="55CDAEAB" w14:textId="2007F337" w:rsidR="004F08D5" w:rsidRPr="0075544B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reikšmė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BECC" w14:textId="0301F617" w:rsidR="004F08D5" w:rsidRPr="0075544B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Karšto vandens tiekimo sistema su karšto vandens </w:t>
            </w:r>
            <w:r w:rsid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cirkuliacine linija stovuose </w:t>
            </w:r>
            <w:r w:rsidR="00A57D11" w:rsidRP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C</w:t>
            </w:r>
            <w:r w:rsidR="00A57D11" w:rsidRP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E686F" w14:textId="6B95FF73" w:rsidR="004F08D5" w:rsidRPr="0075544B" w:rsidRDefault="004F08D5" w:rsidP="00A5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 xml:space="preserve">Karšto vandens tiekimo sistema be karšto vandens cirkuliacinės linijos stovuose </w:t>
            </w:r>
            <w:r w:rsidRP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(</w:t>
            </w: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B</w:t>
            </w:r>
            <w:r w:rsidR="00A57D11" w:rsidRPr="00A57D11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)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95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E2C9D94" w14:textId="77777777" w:rsidTr="00E80348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83B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500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02F8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89C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A58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4B0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274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B88D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926766B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626EF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07572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48F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030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E3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0A9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50E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F1D16D3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9C6ED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16D0F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8EB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2FF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B0E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4B6B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306E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4F3405C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171FF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7F1935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CA5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FE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36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0,046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7814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6F14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85EC15A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F8BDCC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613AD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22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5E8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28E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0,050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E0D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F5C9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7A34BFDE" w14:textId="77777777" w:rsidTr="00A57D11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66A6" w14:textId="6AA1C963" w:rsidR="004F08D5" w:rsidRPr="0075544B" w:rsidRDefault="00A57D11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501-</w:t>
            </w:r>
            <w:r w:rsidR="004F08D5"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B6B0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433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A26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0D1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492E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0,018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5861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F446C49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A05B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B4E0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CBD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E87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3CF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268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ABFF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221A2790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ED69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9429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98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E7E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DE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605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73C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27D465FB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799B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549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38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CC0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DA3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45A7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AC0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511C6A5A" w14:textId="77777777" w:rsidTr="00A57D1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1512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0092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C13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706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8D3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0,046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4B3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E9C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314B97E" w14:textId="77777777" w:rsidTr="00E80348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E559" w14:textId="55FA8E5F" w:rsidR="004F08D5" w:rsidRPr="0075544B" w:rsidRDefault="00A57D11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1001-</w:t>
            </w:r>
            <w:r w:rsidR="004F08D5"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2000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35B54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370B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910F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C11A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DB8D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D80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FE212C2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D0A17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8DCBC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03F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A1B9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F35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0DE8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4C1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FD9E8FA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64E61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9B808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5C7B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D71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1639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0,035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28CBB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0,021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BDD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59E859A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BBE47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F5C38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1B38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1EE9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A931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A700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810E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2E4A67D3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84A8D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0C263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E2E8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AD5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84B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0,042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EB96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521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EEB0437" w14:textId="77777777" w:rsidTr="00E80348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C72A" w14:textId="0AAE5865" w:rsidR="004F08D5" w:rsidRPr="0075544B" w:rsidRDefault="00A57D11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2001-</w:t>
            </w:r>
            <w:r w:rsidR="004F08D5"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9B55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D62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06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B93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30DC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B8F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C4C69C9" w14:textId="77777777" w:rsidTr="00E80348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85D3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D34E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478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F67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A5A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BB5E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436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4988F68C" w14:textId="77777777" w:rsidTr="00E80348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13AC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6430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297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155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D49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9C39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139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05D5D979" w14:textId="77777777" w:rsidTr="00E80348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3446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BFB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22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A55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629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ED5C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2EF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5CE4CDD" w14:textId="77777777" w:rsidTr="00E80348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A509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3F4E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890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78E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5D8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0,038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F10E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80B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F526F15" w14:textId="77777777" w:rsidTr="00E80348">
        <w:trPr>
          <w:trHeight w:val="25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7B1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3001-4000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4C7D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28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7C9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FF7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2B5C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1BF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E25DE39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C5F0E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7818A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62B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3A0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40A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05675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0,015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8FC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7A2AAC8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B0022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D0E082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B1F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42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4EC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0,028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8147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E45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18A44A71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E97F0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7D7DB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E8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C37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363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225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0,018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4FB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BB847EA" w14:textId="77777777" w:rsidTr="00E80348">
        <w:trPr>
          <w:trHeight w:val="25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87E4E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26B73" w14:textId="77777777" w:rsidR="004F08D5" w:rsidRPr="00A57D11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F10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94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6853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0,033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E28B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0,020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07E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7DBC830" w14:textId="77777777" w:rsidTr="00E80348">
        <w:trPr>
          <w:trHeight w:val="288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6C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4000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BA5A" w14:textId="77777777" w:rsidR="004F08D5" w:rsidRPr="00A57D11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</w:pPr>
            <w:r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0,7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E46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iki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88E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858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0,019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7730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0,012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36A2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3BEB729B" w14:textId="77777777" w:rsidTr="00E80348">
        <w:trPr>
          <w:trHeight w:val="28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B9C81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FA3C8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FBDB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3-10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F65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7C7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B9E2D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0,013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00B39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69AEECD5" w14:textId="77777777" w:rsidTr="00E80348">
        <w:trPr>
          <w:trHeight w:val="28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989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135D2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8618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10- 20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12A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75C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85FF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0,014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65170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59F559BE" w14:textId="77777777" w:rsidTr="00E80348">
        <w:trPr>
          <w:trHeight w:val="288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09B97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DE57E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F38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20- 25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88CF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B17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0,027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D555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0,016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0BD2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75544B" w14:paraId="22FADCEF" w14:textId="77777777" w:rsidTr="00A57D11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80C1CA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972E36" w14:textId="77777777" w:rsidR="004F08D5" w:rsidRPr="0075544B" w:rsidRDefault="004F08D5" w:rsidP="007A05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lt-LT"/>
                <w14:ligatures w14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091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virš 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9114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AC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0,029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A163C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  <w:r w:rsidRPr="0075544B"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  <w:t>0,017</w:t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A3B246" w14:textId="77777777" w:rsidR="004F08D5" w:rsidRPr="0075544B" w:rsidRDefault="004F08D5" w:rsidP="007A0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lt-LT"/>
                <w14:ligatures w14:val="none"/>
              </w:rPr>
            </w:pPr>
          </w:p>
        </w:tc>
      </w:tr>
      <w:tr w:rsidR="004F08D5" w:rsidRPr="004F08D5" w14:paraId="15A2B48D" w14:textId="77777777" w:rsidTr="00195504">
        <w:trPr>
          <w:trHeight w:val="288"/>
        </w:trPr>
        <w:tc>
          <w:tcPr>
            <w:tcW w:w="2531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F1EDF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PASTABOS</w:t>
            </w:r>
          </w:p>
        </w:tc>
        <w:tc>
          <w:tcPr>
            <w:tcW w:w="2005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0074C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4CC3C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BED45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683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A30E0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152" w:type="dxa"/>
            <w:gridSpan w:val="3"/>
            <w:shd w:val="clear" w:color="auto" w:fill="auto"/>
            <w:noWrap/>
            <w:vAlign w:val="bottom"/>
          </w:tcPr>
          <w:p w14:paraId="31B20626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4F08D5" w:rsidRPr="00A57D11" w14:paraId="660DFFDC" w14:textId="77777777" w:rsidTr="00195504">
        <w:trPr>
          <w:gridAfter w:val="1"/>
          <w:wAfter w:w="850" w:type="dxa"/>
          <w:trHeight w:val="288"/>
        </w:trPr>
        <w:tc>
          <w:tcPr>
            <w:tcW w:w="9356" w:type="dxa"/>
            <w:gridSpan w:val="9"/>
            <w:shd w:val="clear" w:color="auto" w:fill="auto"/>
            <w:noWrap/>
            <w:vAlign w:val="bottom"/>
            <w:hideMark/>
          </w:tcPr>
          <w:p w14:paraId="68D01621" w14:textId="77777777" w:rsidR="00195504" w:rsidRDefault="004F08D5" w:rsidP="0019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1. Tarifai apskaičiuoti vadovaujantis Valstybinės kainų ir energetikos kontrolės komisijos 2015 m. spalio 30 d. </w:t>
            </w:r>
          </w:p>
          <w:p w14:paraId="3FB9F5B0" w14:textId="77777777" w:rsidR="00195504" w:rsidRDefault="004F08D5" w:rsidP="0019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nutarimu Nr. </w:t>
            </w:r>
            <w:r w:rsidR="00C85F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O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3-577 patvirtinta </w:t>
            </w:r>
            <w:r w:rsidR="00C85F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D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augiabučių namų šildymo ir ka</w:t>
            </w:r>
            <w:r w:rsidR="001955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ršto vandens sistemų priežiūros 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(eksploatavimo)</w:t>
            </w:r>
          </w:p>
          <w:p w14:paraId="1DF54969" w14:textId="403EAE85" w:rsidR="004F08D5" w:rsidRPr="004F08D5" w:rsidRDefault="004F08D5" w:rsidP="00195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maksimalių tarifų nustatymo metodika ir UAB </w:t>
            </w:r>
            <w:r w:rsidR="00C85F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„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Sistela</w:t>
            </w:r>
            <w:r w:rsidR="00C85F8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“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 rekomendacijomis.</w:t>
            </w:r>
          </w:p>
        </w:tc>
      </w:tr>
      <w:tr w:rsidR="004F08D5" w:rsidRPr="00195504" w14:paraId="3CC32F02" w14:textId="77777777" w:rsidTr="00195504">
        <w:trPr>
          <w:gridAfter w:val="1"/>
          <w:wAfter w:w="850" w:type="dxa"/>
          <w:trHeight w:val="288"/>
        </w:trPr>
        <w:tc>
          <w:tcPr>
            <w:tcW w:w="7371" w:type="dxa"/>
            <w:gridSpan w:val="5"/>
            <w:shd w:val="clear" w:color="auto" w:fill="auto"/>
            <w:noWrap/>
            <w:vAlign w:val="bottom"/>
            <w:hideMark/>
          </w:tcPr>
          <w:p w14:paraId="421D7609" w14:textId="33FFFEEC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2. K1</w:t>
            </w:r>
            <w:r w:rsidR="00A57D11"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- tarifų diferencijavimo pagal pastato plotą koeficientas.</w:t>
            </w:r>
          </w:p>
        </w:tc>
        <w:tc>
          <w:tcPr>
            <w:tcW w:w="1661" w:type="dxa"/>
            <w:shd w:val="clear" w:color="auto" w:fill="auto"/>
            <w:noWrap/>
            <w:vAlign w:val="bottom"/>
            <w:hideMark/>
          </w:tcPr>
          <w:p w14:paraId="7F460C4F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4" w:type="dxa"/>
            <w:gridSpan w:val="3"/>
            <w:shd w:val="clear" w:color="auto" w:fill="auto"/>
            <w:noWrap/>
            <w:vAlign w:val="bottom"/>
            <w:hideMark/>
          </w:tcPr>
          <w:p w14:paraId="3D53391F" w14:textId="77777777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4F08D5" w:rsidRPr="004F08D5" w14:paraId="3F4186B9" w14:textId="77777777" w:rsidTr="00195504">
        <w:trPr>
          <w:gridAfter w:val="1"/>
          <w:wAfter w:w="850" w:type="dxa"/>
          <w:trHeight w:val="288"/>
        </w:trPr>
        <w:tc>
          <w:tcPr>
            <w:tcW w:w="9356" w:type="dxa"/>
            <w:gridSpan w:val="9"/>
            <w:shd w:val="clear" w:color="auto" w:fill="auto"/>
            <w:noWrap/>
            <w:vAlign w:val="bottom"/>
            <w:hideMark/>
          </w:tcPr>
          <w:p w14:paraId="6A43E4A2" w14:textId="77777777" w:rsidR="00195504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3. K2</w:t>
            </w:r>
            <w:r w:rsidR="00A57D11" w:rsidRPr="00A57D1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lt-LT"/>
                <w14:ligatures w14:val="none"/>
              </w:rPr>
              <w:t>*</w:t>
            </w: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 xml:space="preserve">- tarifų diferencijavimo pagal šildymo ir karšto vandens sistemos eksploatavimo laiką po įrengimo ar </w:t>
            </w:r>
          </w:p>
          <w:p w14:paraId="26EF23EA" w14:textId="5C1344D1" w:rsidR="004F08D5" w:rsidRPr="004F08D5" w:rsidRDefault="004F08D5" w:rsidP="00E803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</w:pPr>
            <w:r w:rsidRPr="004F08D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lt-LT"/>
                <w14:ligatures w14:val="none"/>
              </w:rPr>
              <w:t>renovavimo koeficientas.</w:t>
            </w:r>
          </w:p>
        </w:tc>
      </w:tr>
    </w:tbl>
    <w:p w14:paraId="26B34E72" w14:textId="77777777" w:rsidR="004F08D5" w:rsidRPr="004F08D5" w:rsidRDefault="004F08D5" w:rsidP="004F08D5">
      <w:pPr>
        <w:rPr>
          <w:sz w:val="2"/>
          <w:szCs w:val="2"/>
        </w:rPr>
      </w:pPr>
    </w:p>
    <w:sectPr w:rsidR="004F08D5" w:rsidRPr="004F08D5" w:rsidSect="00A57D11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B5"/>
    <w:rsid w:val="00195504"/>
    <w:rsid w:val="004F08D5"/>
    <w:rsid w:val="00772FB5"/>
    <w:rsid w:val="008D1ACB"/>
    <w:rsid w:val="00A57D11"/>
    <w:rsid w:val="00C85F8D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9EBA"/>
  <w15:chartTrackingRefBased/>
  <w15:docId w15:val="{129DA4D5-D65B-4717-80DF-F8DEDBAE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2FB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95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A0AA-D59A-4F3D-8C6F-F9215D37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rgcotl@yahoo.com</cp:lastModifiedBy>
  <cp:revision>6</cp:revision>
  <dcterms:created xsi:type="dcterms:W3CDTF">2024-02-09T13:08:00Z</dcterms:created>
  <dcterms:modified xsi:type="dcterms:W3CDTF">2024-02-12T08:23:00Z</dcterms:modified>
</cp:coreProperties>
</file>