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46E210FA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 xml:space="preserve">. T2-152 „DĖL KRETINGOS MUZIEJAUS NUOSTATŲ, KRETINGOS MUZIEJAUS TARYBOS IR JOS NUOSTATŲ TVIRTINIMO“ PAKEITIMO </w:t>
      </w:r>
    </w:p>
    <w:p w14:paraId="6E0E0AA9" w14:textId="77777777" w:rsidR="007D6997" w:rsidRDefault="007D6997" w:rsidP="007D6997"/>
    <w:p w14:paraId="3E6EA5C3" w14:textId="4077E923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0C245E">
        <w:t>vasario</w:t>
      </w:r>
      <w:r w:rsidR="00724CE0">
        <w:t xml:space="preserve"> 15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724CE0">
        <w:t>T1-70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69B21771" w:rsidR="00BB3E6A" w:rsidRPr="00935966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>Kretingos muziejaus nuostatus (</w:t>
      </w:r>
      <w:r w:rsidR="003847F5">
        <w:t>toliau – Nuostatai), patvirtintus Kretingos rajono savivaldybės tarybos 2004 m. gegužės 27 d. sprendimo Nr. T2-152 „Dėl Kretingos muziejaus nuostatų, Kretingos muziejaus tarybos ir jos nuostatų tvirtinimo“ 1.1 papunkčiu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0C9C77EF" w14:textId="0511904B" w:rsidR="00F200D2" w:rsidRDefault="00744817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muziejaus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763F98BA" w14:textId="07BAC09E" w:rsidR="00FD6949" w:rsidRDefault="00797EB9" w:rsidP="00F200D2">
      <w:pPr>
        <w:tabs>
          <w:tab w:val="left" w:pos="851"/>
        </w:tabs>
        <w:ind w:firstLine="851"/>
        <w:jc w:val="both"/>
      </w:pPr>
      <w:r>
        <w:t>3</w:t>
      </w:r>
      <w:r w:rsidR="003847F5">
        <w:t>. Pripažinti netekusi</w:t>
      </w:r>
      <w:r w:rsidR="005B688A">
        <w:t>u</w:t>
      </w:r>
      <w:r w:rsidR="00FD6949">
        <w:t xml:space="preserve"> galios Kretingos rajono savivaldybės tarybos</w:t>
      </w:r>
      <w:r w:rsidR="003847F5">
        <w:t xml:space="preserve"> 20</w:t>
      </w:r>
      <w:r w:rsidR="005B688A">
        <w:t>23</w:t>
      </w:r>
      <w:r w:rsidR="003847F5">
        <w:t xml:space="preserve"> m. </w:t>
      </w:r>
      <w:r w:rsidR="005B688A">
        <w:t>rugsėjo</w:t>
      </w:r>
      <w:r w:rsidR="003847F5">
        <w:t xml:space="preserve"> 2</w:t>
      </w:r>
      <w:r w:rsidR="005B688A">
        <w:t>8</w:t>
      </w:r>
      <w:r w:rsidR="003847F5">
        <w:t xml:space="preserve"> d. sprendimo</w:t>
      </w:r>
      <w:r w:rsidR="00FD6949">
        <w:t xml:space="preserve"> Nr. T2-</w:t>
      </w:r>
      <w:r w:rsidR="005B688A">
        <w:t>273</w:t>
      </w:r>
      <w:r w:rsidR="00FD6949">
        <w:t xml:space="preserve"> „Dėl Kretingos muziejaus nuostatų, Kretingos muziejaus tarybos ir jos nuostatų tvirtinimo“</w:t>
      </w:r>
      <w:r w:rsidR="003847F5">
        <w:t xml:space="preserve"> </w:t>
      </w:r>
      <w:r w:rsidR="005B688A" w:rsidRPr="005B688A">
        <w:t>2 punktą</w:t>
      </w:r>
      <w:r w:rsidR="00FD6949">
        <w:t>.</w:t>
      </w:r>
    </w:p>
    <w:p w14:paraId="40F3009D" w14:textId="0D45973A" w:rsidR="007C4EF2" w:rsidRDefault="00797EB9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4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1DB9867A" w14:textId="77777777" w:rsidR="007D6997" w:rsidRDefault="000728F5" w:rsidP="007D6997">
      <w:pPr>
        <w:sectPr w:rsidR="007D6997" w:rsidSect="00C22DB2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Dalia Činkienė</w:t>
      </w:r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19B4B370" w14:textId="0B992E44" w:rsidR="0038505F" w:rsidRDefault="0038505F" w:rsidP="007D6997">
      <w:pPr>
        <w:jc w:val="center"/>
        <w:rPr>
          <w:b/>
        </w:rPr>
      </w:pPr>
      <w:r w:rsidRPr="00935966">
        <w:rPr>
          <w:b/>
        </w:rPr>
        <w:t>„</w:t>
      </w:r>
      <w:r w:rsidR="00084E18"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>. T2-152 „DĖL KRETINGOS MUZIEJAUS NUOSTATŲ, KRETINGOS MUZIEJAUS TARYBOS IR JOS NUOSTATŲ TVIRTINIMO“ PAKEITIMO</w:t>
      </w:r>
      <w:r w:rsidRPr="00935966">
        <w:rPr>
          <w:b/>
        </w:rPr>
        <w:t>“</w:t>
      </w:r>
    </w:p>
    <w:p w14:paraId="681BFE79" w14:textId="77777777" w:rsidR="00BC7685" w:rsidRPr="00BC7685" w:rsidRDefault="00BC7685" w:rsidP="00BC7685">
      <w:pPr>
        <w:rPr>
          <w:bCs/>
        </w:rPr>
      </w:pPr>
    </w:p>
    <w:p w14:paraId="7AB02F73" w14:textId="7B94DE35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5B688A">
        <w:rPr>
          <w:bCs/>
        </w:rPr>
        <w:t>4</w:t>
      </w:r>
      <w:r>
        <w:rPr>
          <w:bCs/>
        </w:rPr>
        <w:t>-0</w:t>
      </w:r>
      <w:r w:rsidR="005B688A">
        <w:rPr>
          <w:bCs/>
        </w:rPr>
        <w:t>2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610486" w:rsidRDefault="004C302B" w:rsidP="004C302B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758DDDA4" w14:textId="776442A1" w:rsidR="009F1494" w:rsidRDefault="001D02A2" w:rsidP="009F1494">
      <w:pPr>
        <w:pStyle w:val="Sraopastraipa"/>
        <w:tabs>
          <w:tab w:val="left" w:pos="851"/>
        </w:tabs>
        <w:ind w:left="0" w:firstLine="851"/>
        <w:jc w:val="both"/>
      </w:pPr>
      <w:r>
        <w:t>P</w:t>
      </w:r>
      <w:r w:rsidR="00BA47F4">
        <w:t>akeisti</w:t>
      </w:r>
      <w:r w:rsidR="009F1494">
        <w:t xml:space="preserve"> </w:t>
      </w:r>
      <w:r w:rsidR="003847F5">
        <w:t xml:space="preserve">Kretingos rajono savivaldybės tarybos 2004 m. gegužės 27 d. sprendimo Nr. T2-152 „Dėl Kretingos muziejaus nuostatų, Kretingos muziejaus tarybos ir jos nuostatų tvirtinimo“ 1.1 papunkčiu patvirtintus </w:t>
      </w:r>
      <w:r w:rsidR="009F1494">
        <w:t>Kretingos muziejaus nuostatus</w:t>
      </w:r>
      <w:r w:rsidR="005C0AF1">
        <w:t>.</w:t>
      </w:r>
    </w:p>
    <w:p w14:paraId="036C140F" w14:textId="168345D0" w:rsidR="004C302B" w:rsidRDefault="004C302B" w:rsidP="004C302B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D802A2" w14:textId="09D6F951" w:rsidR="0092449A" w:rsidRDefault="0092449A" w:rsidP="0092449A">
      <w:pPr>
        <w:pStyle w:val="Sraopastraipa"/>
        <w:tabs>
          <w:tab w:val="left" w:pos="851"/>
        </w:tabs>
        <w:ind w:left="0" w:firstLine="851"/>
        <w:jc w:val="both"/>
      </w:pPr>
      <w:r>
        <w:t>Šiuo metu galioja Kretingos muziejaus nuostatai, patvirtinti Kretingos rajono savivaldybės tarybos 20</w:t>
      </w:r>
      <w:r w:rsidR="00484946">
        <w:t>04</w:t>
      </w:r>
      <w:r>
        <w:t xml:space="preserve"> m. gegužės 27 d. sprendimu Nr. T2-152 „Dėl Kretingos muziejaus nuostatų, Kretingos muziejaus tarybos ir jos nuostatų tvirtinimo“</w:t>
      </w:r>
      <w:r w:rsidR="001D02A2">
        <w:t xml:space="preserve"> (2023 m. rugsėjo 28 d. sprendimo Nr. T2-273 redakcija)</w:t>
      </w:r>
      <w:r>
        <w:t>.</w:t>
      </w:r>
    </w:p>
    <w:p w14:paraId="0A9F4E2D" w14:textId="38C13F43" w:rsidR="001D02A2" w:rsidRDefault="001D02A2" w:rsidP="001D02A2">
      <w:pPr>
        <w:pStyle w:val="Sraopastraipa"/>
        <w:tabs>
          <w:tab w:val="left" w:pos="851"/>
        </w:tabs>
        <w:ind w:left="0" w:firstLine="851"/>
        <w:jc w:val="both"/>
      </w:pPr>
      <w:r>
        <w:t>Lietuvos Respublikos Seimas 2023 m. lapkričio 16 d. priėmė Lietuvos Respublikos biudžetinių įstaigų įstatymo Nr. I-1113 pakeitimo įstatymą Nr. XIV-2241 ir Lietuvos Respublikos vietos savivaldos įstatymo Nr. I-533 pakeitimo įstatymą Nr. XIV-2246. S</w:t>
      </w:r>
      <w:r w:rsidRPr="00B260FB">
        <w:t>iekia</w:t>
      </w:r>
      <w:r>
        <w:t>nt</w:t>
      </w:r>
      <w:r w:rsidRPr="00B260FB">
        <w:t xml:space="preserve"> suderinti Kretingos </w:t>
      </w:r>
      <w:r>
        <w:t>muziejaus</w:t>
      </w:r>
      <w:r w:rsidRPr="00B260FB">
        <w:t xml:space="preserve"> nuostatus su nauj</w:t>
      </w:r>
      <w:r>
        <w:t>omis</w:t>
      </w:r>
      <w:r w:rsidRPr="00B260FB">
        <w:t xml:space="preserve"> Lietuvos Respublikos</w:t>
      </w:r>
      <w:r>
        <w:t xml:space="preserve"> vietos savivaldos bei Lietuvos Respublikos biudžetinių įstaigų</w:t>
      </w:r>
      <w:r w:rsidRPr="00B260FB">
        <w:t xml:space="preserve"> įstatym</w:t>
      </w:r>
      <w:r>
        <w:t>ų</w:t>
      </w:r>
      <w:r w:rsidRPr="00B260FB">
        <w:t xml:space="preserve"> redakcij</w:t>
      </w:r>
      <w:r>
        <w:t xml:space="preserve">omis, būtina Kretingos muziejaus nuostatus išdėstyti nauja redakcija ir juos patvirtinti. </w:t>
      </w:r>
    </w:p>
    <w:p w14:paraId="41BD55B7" w14:textId="77777777" w:rsidR="004C302B" w:rsidRDefault="004C302B" w:rsidP="004C302B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46E13E03" w14:textId="52E68CE9" w:rsidR="00EF309D" w:rsidRDefault="00B82955" w:rsidP="00EF309D">
      <w:pPr>
        <w:ind w:firstLine="851"/>
        <w:jc w:val="both"/>
      </w:pPr>
      <w:r>
        <w:t>Sklandus</w:t>
      </w:r>
      <w:r w:rsidR="00DF0F5A">
        <w:t xml:space="preserve"> Kretingos muziejaus darbas</w:t>
      </w:r>
      <w:r w:rsidR="00EF309D">
        <w:t>.</w:t>
      </w:r>
    </w:p>
    <w:p w14:paraId="421D16C2" w14:textId="1A1DFAF5" w:rsidR="004C302B" w:rsidRPr="00F8608D" w:rsidRDefault="004C302B" w:rsidP="00EF309D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493218AD" w14:textId="52816BC3" w:rsidR="004C302B" w:rsidRDefault="00DF0F5A" w:rsidP="004C302B">
      <w:pPr>
        <w:ind w:firstLine="851"/>
        <w:jc w:val="both"/>
      </w:pPr>
      <w:r>
        <w:t>Lėšos reikalingos Nuostatams įregistruoti VĮ Registrų centre.</w:t>
      </w:r>
    </w:p>
    <w:p w14:paraId="7BB296A6" w14:textId="21E991B8" w:rsidR="004C302B" w:rsidRDefault="004C302B" w:rsidP="004C302B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292A67FE" w14:textId="5AE433FE" w:rsidR="00B82955" w:rsidRPr="00B82955" w:rsidRDefault="00B82955" w:rsidP="004C302B">
      <w:pPr>
        <w:ind w:firstLine="851"/>
        <w:jc w:val="both"/>
      </w:pPr>
      <w:r w:rsidRPr="00B82955">
        <w:t>–</w:t>
      </w:r>
    </w:p>
    <w:p w14:paraId="7A436585" w14:textId="77777777" w:rsidR="004C302B" w:rsidRPr="00365119" w:rsidRDefault="004C302B" w:rsidP="004C302B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74370FB2" w14:textId="77777777" w:rsidR="00191D42" w:rsidRPr="00365119" w:rsidRDefault="00191D42" w:rsidP="00191D42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343F8941" w14:textId="70F07A91" w:rsidR="009F1494" w:rsidRDefault="00191D42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Činkienė.</w:t>
      </w:r>
    </w:p>
    <w:sectPr w:rsidR="009F1494" w:rsidSect="00C22DB2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BAB74" w14:textId="77777777" w:rsidR="00302539" w:rsidRDefault="00302539" w:rsidP="00E41019">
      <w:r>
        <w:separator/>
      </w:r>
    </w:p>
  </w:endnote>
  <w:endnote w:type="continuationSeparator" w:id="0">
    <w:p w14:paraId="0B11F99E" w14:textId="77777777" w:rsidR="00302539" w:rsidRDefault="00302539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BFB54" w14:textId="77777777" w:rsidR="00302539" w:rsidRDefault="00302539" w:rsidP="00E41019">
      <w:r>
        <w:separator/>
      </w:r>
    </w:p>
  </w:footnote>
  <w:footnote w:type="continuationSeparator" w:id="0">
    <w:p w14:paraId="26B0F97D" w14:textId="77777777" w:rsidR="00302539" w:rsidRDefault="00302539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27F70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C3770"/>
    <w:rsid w:val="00302539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24CE0"/>
    <w:rsid w:val="00744817"/>
    <w:rsid w:val="00746424"/>
    <w:rsid w:val="00797EB9"/>
    <w:rsid w:val="00797F28"/>
    <w:rsid w:val="007C4EF2"/>
    <w:rsid w:val="007D6997"/>
    <w:rsid w:val="00805EC7"/>
    <w:rsid w:val="008200AD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741A"/>
    <w:rsid w:val="00A93175"/>
    <w:rsid w:val="00A95C96"/>
    <w:rsid w:val="00AA0478"/>
    <w:rsid w:val="00B17378"/>
    <w:rsid w:val="00B260FB"/>
    <w:rsid w:val="00B61D6C"/>
    <w:rsid w:val="00B72CD7"/>
    <w:rsid w:val="00B82955"/>
    <w:rsid w:val="00BA47F4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A91"/>
    <w:rsid w:val="00DF0F5A"/>
    <w:rsid w:val="00E048D3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2023-08-30T10:41:00Z</cp:lastPrinted>
  <dcterms:created xsi:type="dcterms:W3CDTF">2024-02-13T07:15:00Z</dcterms:created>
  <dcterms:modified xsi:type="dcterms:W3CDTF">2024-02-15T11:49:00Z</dcterms:modified>
</cp:coreProperties>
</file>