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03FA7" w14:textId="77777777"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14:paraId="6C469520" w14:textId="77777777" w:rsidR="000D4472" w:rsidRDefault="000D4472" w:rsidP="000D4472"/>
    <w:p w14:paraId="6AD3D3F3" w14:textId="77777777" w:rsidR="000D4472" w:rsidRPr="002F24F1" w:rsidRDefault="000D4472" w:rsidP="000D4472">
      <w:pPr>
        <w:jc w:val="center"/>
        <w:outlineLvl w:val="0"/>
        <w:rPr>
          <w:b/>
        </w:rPr>
      </w:pPr>
      <w:r w:rsidRPr="002F24F1">
        <w:rPr>
          <w:b/>
        </w:rPr>
        <w:t>SPRENDIMAS</w:t>
      </w:r>
    </w:p>
    <w:p w14:paraId="5B76FDB2" w14:textId="77777777" w:rsidR="000D4472" w:rsidRPr="002F24F1" w:rsidRDefault="000D4472" w:rsidP="000D4472">
      <w:pPr>
        <w:jc w:val="center"/>
        <w:rPr>
          <w:b/>
        </w:rPr>
      </w:pPr>
      <w:r w:rsidRPr="002F24F1">
        <w:rPr>
          <w:b/>
        </w:rPr>
        <w:t xml:space="preserve">DĖL </w:t>
      </w:r>
      <w:r w:rsidR="002C441A" w:rsidRPr="002F24F1">
        <w:rPr>
          <w:b/>
        </w:rPr>
        <w:t xml:space="preserve">DIENOS VEIKLOS CENTRO </w:t>
      </w:r>
      <w:r w:rsidR="00191C47" w:rsidRPr="002F24F1">
        <w:rPr>
          <w:b/>
        </w:rPr>
        <w:t>ASMENŲ SU NEGALIA</w:t>
      </w:r>
      <w:r w:rsidR="002C441A" w:rsidRPr="002F24F1">
        <w:rPr>
          <w:b/>
        </w:rPr>
        <w:t xml:space="preserve"> MAITINIMO KAINOS NUSTATYMO</w:t>
      </w:r>
      <w:r w:rsidR="00CA334C" w:rsidRPr="002F24F1">
        <w:rPr>
          <w:b/>
        </w:rPr>
        <w:t xml:space="preserve"> </w:t>
      </w:r>
    </w:p>
    <w:p w14:paraId="7EEF8F92" w14:textId="77777777" w:rsidR="00AD0F7A" w:rsidRDefault="00AD0F7A" w:rsidP="002F24F1">
      <w:pPr>
        <w:rPr>
          <w:b/>
        </w:rPr>
      </w:pPr>
    </w:p>
    <w:p w14:paraId="4763C22F" w14:textId="25254D87" w:rsidR="000D4472" w:rsidRDefault="00B8590F" w:rsidP="000D4472">
      <w:pPr>
        <w:jc w:val="center"/>
      </w:pPr>
      <w:r>
        <w:t>202</w:t>
      </w:r>
      <w:r w:rsidR="00261B3C">
        <w:t>4</w:t>
      </w:r>
      <w:r w:rsidR="000D4472">
        <w:t xml:space="preserve"> m. </w:t>
      </w:r>
      <w:r w:rsidR="00261B3C">
        <w:t>vasario</w:t>
      </w:r>
      <w:r w:rsidR="00BF4C01">
        <w:t xml:space="preserve"> 8</w:t>
      </w:r>
      <w:r w:rsidR="00CA334C">
        <w:t xml:space="preserve"> d. Nr. </w:t>
      </w:r>
      <w:r w:rsidR="00BF4C01">
        <w:t>T1-43</w:t>
      </w:r>
    </w:p>
    <w:p w14:paraId="591D5F83" w14:textId="77777777" w:rsidR="000D4472" w:rsidRDefault="000D4472" w:rsidP="00300E12">
      <w:pPr>
        <w:jc w:val="center"/>
      </w:pPr>
      <w:r>
        <w:t>Kretinga</w:t>
      </w:r>
    </w:p>
    <w:p w14:paraId="56E607A5" w14:textId="77777777" w:rsidR="000D4472" w:rsidRDefault="000D4472" w:rsidP="003731AE">
      <w:pPr>
        <w:tabs>
          <w:tab w:val="left" w:pos="851"/>
        </w:tabs>
      </w:pPr>
    </w:p>
    <w:p w14:paraId="51C023BA" w14:textId="660290C6" w:rsidR="00943AAE" w:rsidRPr="00E95478" w:rsidRDefault="000D4472" w:rsidP="003731AE">
      <w:pPr>
        <w:tabs>
          <w:tab w:val="left" w:pos="851"/>
        </w:tabs>
        <w:jc w:val="both"/>
      </w:pPr>
      <w:r>
        <w:tab/>
      </w:r>
      <w:r w:rsidR="008142B5" w:rsidRPr="00E95478">
        <w:t xml:space="preserve">Vadovaudamasi Lietuvos Respublikos </w:t>
      </w:r>
      <w:r w:rsidR="008142B5" w:rsidRPr="00556705">
        <w:t>vietos savivaldos</w:t>
      </w:r>
      <w:r w:rsidR="000C26ED" w:rsidRPr="00556705">
        <w:t xml:space="preserve"> </w:t>
      </w:r>
      <w:r w:rsidR="00F16744">
        <w:t xml:space="preserve">įstatymo </w:t>
      </w:r>
      <w:r w:rsidR="007F0AA7" w:rsidRPr="00556705">
        <w:t>1</w:t>
      </w:r>
      <w:r w:rsidR="00A81662">
        <w:t>5</w:t>
      </w:r>
      <w:r w:rsidR="007F0AA7" w:rsidRPr="00556705">
        <w:t xml:space="preserve"> straipsnio </w:t>
      </w:r>
      <w:r w:rsidR="00A81662">
        <w:t>2</w:t>
      </w:r>
      <w:r w:rsidR="007F0AA7" w:rsidRPr="00556705">
        <w:t xml:space="preserve"> dalies </w:t>
      </w:r>
      <w:r w:rsidR="00A81662">
        <w:t>29</w:t>
      </w:r>
      <w:r w:rsidR="007F0AA7" w:rsidRPr="00556705">
        <w:t xml:space="preserve"> punktu</w:t>
      </w:r>
      <w:r w:rsidR="00533197" w:rsidRPr="00556705">
        <w:t>,</w:t>
      </w:r>
      <w:r w:rsidR="007F0AA7" w:rsidRPr="00556705">
        <w:t xml:space="preserve"> </w:t>
      </w:r>
      <w:r w:rsidRPr="00556705">
        <w:t>Kretingos rajono savivald</w:t>
      </w:r>
      <w:r w:rsidRPr="00E95478">
        <w:t>ybės taryba n u s p r e n d ž i a:</w:t>
      </w:r>
    </w:p>
    <w:p w14:paraId="532767CB" w14:textId="77777777" w:rsidR="00E80F2B" w:rsidRPr="00E95478" w:rsidRDefault="00300E12" w:rsidP="003731AE">
      <w:pPr>
        <w:tabs>
          <w:tab w:val="left" w:pos="851"/>
        </w:tabs>
        <w:ind w:firstLine="851"/>
        <w:jc w:val="both"/>
      </w:pPr>
      <w:r w:rsidRPr="00E95478">
        <w:t xml:space="preserve">1. </w:t>
      </w:r>
      <w:r w:rsidR="00943AAE" w:rsidRPr="00E95478">
        <w:t xml:space="preserve">Nustatyti </w:t>
      </w:r>
      <w:r w:rsidR="002C441A" w:rsidRPr="00E95478">
        <w:t xml:space="preserve">Dienos veiklos centro teikiamo maitinimo </w:t>
      </w:r>
      <w:r w:rsidR="00CA334C">
        <w:t>dienos</w:t>
      </w:r>
      <w:r w:rsidRPr="00E95478">
        <w:t xml:space="preserve"> </w:t>
      </w:r>
      <w:r w:rsidR="002C441A" w:rsidRPr="00E95478">
        <w:t>socialinėje globoje kainą</w:t>
      </w:r>
      <w:r w:rsidR="00CA334C">
        <w:t xml:space="preserve"> </w:t>
      </w:r>
      <w:r w:rsidR="00B8590F">
        <w:t xml:space="preserve">vienam asmeniui – </w:t>
      </w:r>
      <w:r w:rsidR="00A81662">
        <w:t>6</w:t>
      </w:r>
      <w:r w:rsidR="002C441A" w:rsidRPr="00E95478">
        <w:t>,50</w:t>
      </w:r>
      <w:r w:rsidR="00A33507">
        <w:t xml:space="preserve"> E</w:t>
      </w:r>
      <w:r w:rsidR="002C441A" w:rsidRPr="00E95478">
        <w:t>ur,</w:t>
      </w:r>
      <w:r w:rsidR="00A00371" w:rsidRPr="00E95478">
        <w:t xml:space="preserve"> </w:t>
      </w:r>
      <w:r w:rsidR="002C441A" w:rsidRPr="00E95478">
        <w:t>trump</w:t>
      </w:r>
      <w:r w:rsidR="00B8590F">
        <w:t xml:space="preserve">alaikėje socialinėje globoje – </w:t>
      </w:r>
      <w:r w:rsidR="00A81662">
        <w:t>8</w:t>
      </w:r>
      <w:r w:rsidR="002C441A" w:rsidRPr="00E95478">
        <w:t xml:space="preserve">,00 </w:t>
      </w:r>
      <w:r w:rsidR="00A33507">
        <w:t>E</w:t>
      </w:r>
      <w:r w:rsidR="002C441A" w:rsidRPr="00E95478">
        <w:t>ur.</w:t>
      </w:r>
    </w:p>
    <w:p w14:paraId="29C5ACB1" w14:textId="579E5450" w:rsidR="00943AAE" w:rsidRPr="00E95478" w:rsidRDefault="00300E12" w:rsidP="003731AE">
      <w:pPr>
        <w:tabs>
          <w:tab w:val="left" w:pos="851"/>
        </w:tabs>
        <w:jc w:val="both"/>
      </w:pPr>
      <w:r w:rsidRPr="00E95478">
        <w:tab/>
        <w:t xml:space="preserve">2. Pripažinti </w:t>
      </w:r>
      <w:r w:rsidR="00943AAE" w:rsidRPr="00E95478">
        <w:t>netekusiu galios Kretingos raj</w:t>
      </w:r>
      <w:r w:rsidR="00556705">
        <w:t>ono savivaldybės tarybos 20</w:t>
      </w:r>
      <w:r w:rsidR="00A81662">
        <w:t>21</w:t>
      </w:r>
      <w:r w:rsidR="00556705">
        <w:t xml:space="preserve"> m. </w:t>
      </w:r>
      <w:r w:rsidR="00A81662">
        <w:t>gruodžio</w:t>
      </w:r>
      <w:r w:rsidR="00556705">
        <w:t xml:space="preserve"> </w:t>
      </w:r>
      <w:r w:rsidR="00E632C9">
        <w:t>2</w:t>
      </w:r>
      <w:r w:rsidR="00A81662">
        <w:t>2</w:t>
      </w:r>
      <w:r w:rsidR="002F24F1">
        <w:t> </w:t>
      </w:r>
      <w:r w:rsidR="00556705">
        <w:t xml:space="preserve">d. </w:t>
      </w:r>
      <w:r w:rsidR="008259DA">
        <w:t>sprendimą</w:t>
      </w:r>
      <w:r w:rsidR="00B8590F">
        <w:t xml:space="preserve"> Nr. </w:t>
      </w:r>
      <w:r w:rsidR="00A81662">
        <w:t>T2</w:t>
      </w:r>
      <w:r w:rsidR="00B8590F">
        <w:t>-</w:t>
      </w:r>
      <w:r w:rsidR="00A81662">
        <w:t>345</w:t>
      </w:r>
      <w:r w:rsidR="002C441A" w:rsidRPr="00E95478">
        <w:t xml:space="preserve"> „Dėl</w:t>
      </w:r>
      <w:r w:rsidR="00A00371" w:rsidRPr="00E95478">
        <w:t xml:space="preserve"> Dienos veiklos centro neįgal</w:t>
      </w:r>
      <w:r w:rsidR="002C441A" w:rsidRPr="00E95478">
        <w:t>iųjų maitinimo kainos nustatymo</w:t>
      </w:r>
      <w:r w:rsidR="00943AAE" w:rsidRPr="00E95478">
        <w:t>“.</w:t>
      </w:r>
    </w:p>
    <w:p w14:paraId="1F7EC2E4" w14:textId="77777777" w:rsidR="00556705" w:rsidRPr="00556705" w:rsidRDefault="00556705" w:rsidP="003731AE">
      <w:pPr>
        <w:tabs>
          <w:tab w:val="left" w:pos="851"/>
        </w:tabs>
        <w:ind w:firstLine="851"/>
        <w:jc w:val="both"/>
      </w:pPr>
      <w:r w:rsidRPr="00556705">
        <w:t>3. Šis sprendimas įsigalioja nuo 202</w:t>
      </w:r>
      <w:r w:rsidR="00A81662">
        <w:t>4</w:t>
      </w:r>
      <w:r w:rsidRPr="00556705">
        <w:t xml:space="preserve"> m. </w:t>
      </w:r>
      <w:r w:rsidR="00A81662">
        <w:t>kovo</w:t>
      </w:r>
      <w:r w:rsidRPr="00556705">
        <w:t xml:space="preserve"> 1 d.</w:t>
      </w:r>
    </w:p>
    <w:p w14:paraId="5D076E55" w14:textId="2B0FEEC8" w:rsidR="0089147B" w:rsidRDefault="0089147B" w:rsidP="003731AE">
      <w:pPr>
        <w:tabs>
          <w:tab w:val="left" w:pos="851"/>
        </w:tabs>
        <w:jc w:val="both"/>
        <w:rPr>
          <w:shd w:val="clear" w:color="auto" w:fill="FFFFFF"/>
        </w:rPr>
      </w:pPr>
      <w:r>
        <w:rPr>
          <w:rFonts w:eastAsia="Calibri"/>
          <w:szCs w:val="22"/>
          <w:lang w:eastAsia="en-US"/>
        </w:rPr>
        <w:tab/>
      </w:r>
      <w:r w:rsidRPr="00B56453">
        <w:rPr>
          <w:rFonts w:eastAsia="Calibri"/>
          <w:lang w:eastAsia="en-US"/>
        </w:rPr>
        <w:t xml:space="preserve">4. </w:t>
      </w:r>
      <w:r w:rsidR="00B56453" w:rsidRPr="00B56453">
        <w:rPr>
          <w:shd w:val="clear" w:color="auto" w:fill="FFFFFF"/>
        </w:rPr>
        <w:t xml:space="preserve">Šis </w:t>
      </w:r>
      <w:r w:rsidR="00B56453">
        <w:rPr>
          <w:shd w:val="clear" w:color="auto" w:fill="FFFFFF"/>
        </w:rPr>
        <w:t>sprendima</w:t>
      </w:r>
      <w:r w:rsidR="00B56453" w:rsidRPr="00B56453">
        <w:rPr>
          <w:shd w:val="clear" w:color="auto" w:fill="FFFFFF"/>
        </w:rPr>
        <w:t>s gali būti skundžiamas Administracinių bylų teisenos įstatymo nustatyta</w:t>
      </w:r>
      <w:r w:rsidR="00F451B2">
        <w:t xml:space="preserve"> </w:t>
      </w:r>
      <w:r w:rsidR="00B56453" w:rsidRPr="00B56453">
        <w:rPr>
          <w:shd w:val="clear" w:color="auto" w:fill="FFFFFF"/>
        </w:rPr>
        <w:t>tvarka Lietuvos administracinių ginčų komisijos Klaipėdos apygardos skyriui (H. Manto g. 37,</w:t>
      </w:r>
      <w:r w:rsidR="00F451B2" w:rsidRPr="00B56453">
        <w:rPr>
          <w:shd w:val="clear" w:color="auto" w:fill="FFFFFF"/>
        </w:rPr>
        <w:t xml:space="preserve"> </w:t>
      </w:r>
      <w:r w:rsidR="00B56453" w:rsidRPr="00B56453">
        <w:rPr>
          <w:shd w:val="clear" w:color="auto" w:fill="FFFFFF"/>
        </w:rPr>
        <w:t>Klaipėdoje) arba Regionų administracinio teismo Klaipėdos rūmams (Galinio Pylimo g. 9,</w:t>
      </w:r>
      <w:r w:rsidR="00F451B2" w:rsidRPr="00B56453">
        <w:rPr>
          <w:shd w:val="clear" w:color="auto" w:fill="FFFFFF"/>
        </w:rPr>
        <w:t xml:space="preserve"> </w:t>
      </w:r>
      <w:r w:rsidR="00B56453" w:rsidRPr="00B56453">
        <w:rPr>
          <w:shd w:val="clear" w:color="auto" w:fill="FFFFFF"/>
        </w:rPr>
        <w:t xml:space="preserve">Klaipėdoje) per vieną mėnesį nuo šio </w:t>
      </w:r>
      <w:r w:rsidR="00B56453">
        <w:rPr>
          <w:shd w:val="clear" w:color="auto" w:fill="FFFFFF"/>
        </w:rPr>
        <w:t>sprendimo</w:t>
      </w:r>
      <w:r w:rsidR="00B56453" w:rsidRPr="00B56453">
        <w:rPr>
          <w:shd w:val="clear" w:color="auto" w:fill="FFFFFF"/>
        </w:rPr>
        <w:t xml:space="preserve"> paskelbimo arba įteikimo suinteresuotam asmeniui</w:t>
      </w:r>
      <w:r w:rsidR="00F451B2">
        <w:t xml:space="preserve"> </w:t>
      </w:r>
      <w:r w:rsidR="00B56453" w:rsidRPr="00B56453">
        <w:rPr>
          <w:shd w:val="clear" w:color="auto" w:fill="FFFFFF"/>
        </w:rPr>
        <w:t>dienos.</w:t>
      </w:r>
    </w:p>
    <w:p w14:paraId="012093FD" w14:textId="77777777" w:rsidR="00B56453" w:rsidRPr="00B56453" w:rsidRDefault="00B56453" w:rsidP="00B56453">
      <w:pPr>
        <w:tabs>
          <w:tab w:val="left" w:pos="851"/>
        </w:tabs>
        <w:jc w:val="both"/>
      </w:pPr>
    </w:p>
    <w:p w14:paraId="59DA13F8" w14:textId="77777777" w:rsidR="000D4472" w:rsidRPr="00E95478" w:rsidRDefault="00CA334C" w:rsidP="000D4472">
      <w:pPr>
        <w:jc w:val="both"/>
        <w:rPr>
          <w:sz w:val="20"/>
          <w:szCs w:val="20"/>
        </w:rPr>
      </w:pPr>
      <w:r>
        <w:t>Savivaldybės meras</w:t>
      </w:r>
    </w:p>
    <w:p w14:paraId="1E3D00BE" w14:textId="77777777" w:rsidR="000D4472" w:rsidRPr="00E95478" w:rsidRDefault="000D4472" w:rsidP="000D4472">
      <w:pPr>
        <w:jc w:val="both"/>
        <w:rPr>
          <w:sz w:val="20"/>
          <w:szCs w:val="20"/>
        </w:rPr>
      </w:pPr>
    </w:p>
    <w:p w14:paraId="25522A54" w14:textId="77777777" w:rsidR="009A3E5E" w:rsidRPr="00E95478" w:rsidRDefault="009A3E5E" w:rsidP="000D4472">
      <w:pPr>
        <w:jc w:val="both"/>
        <w:rPr>
          <w:sz w:val="20"/>
          <w:szCs w:val="20"/>
        </w:rPr>
      </w:pPr>
    </w:p>
    <w:p w14:paraId="5C2E9FEC" w14:textId="77777777" w:rsidR="000D4472" w:rsidRPr="00E95478" w:rsidRDefault="000D4472" w:rsidP="000D4472">
      <w:pPr>
        <w:jc w:val="both"/>
      </w:pPr>
    </w:p>
    <w:p w14:paraId="03B9FE8C" w14:textId="77777777" w:rsidR="009A3E5E" w:rsidRDefault="009A3E5E">
      <w:bookmarkStart w:id="0" w:name="_GoBack"/>
      <w:bookmarkEnd w:id="0"/>
    </w:p>
    <w:p w14:paraId="11670439" w14:textId="77777777" w:rsidR="00F47A4A" w:rsidRDefault="00F47A4A"/>
    <w:p w14:paraId="3819BD7F" w14:textId="77777777" w:rsidR="00F47A4A" w:rsidRDefault="00F47A4A"/>
    <w:p w14:paraId="4E879338" w14:textId="77777777" w:rsidR="00F47A4A" w:rsidRDefault="00F47A4A"/>
    <w:p w14:paraId="42279C44" w14:textId="77777777" w:rsidR="00F47A4A" w:rsidRDefault="00F47A4A"/>
    <w:p w14:paraId="04A2BD24" w14:textId="77777777" w:rsidR="00F47A4A" w:rsidRDefault="00F47A4A"/>
    <w:p w14:paraId="723EB8C9" w14:textId="77777777" w:rsidR="00F47A4A" w:rsidRDefault="00F47A4A"/>
    <w:p w14:paraId="6B43E563" w14:textId="77777777" w:rsidR="00F47A4A" w:rsidRDefault="00F47A4A"/>
    <w:p w14:paraId="26C3F63C" w14:textId="77777777" w:rsidR="00F47A4A" w:rsidRDefault="00F47A4A"/>
    <w:p w14:paraId="46CA2B98" w14:textId="77777777" w:rsidR="00F47A4A" w:rsidRDefault="00F47A4A"/>
    <w:p w14:paraId="54F75137" w14:textId="77777777" w:rsidR="00F47A4A" w:rsidRDefault="00F47A4A"/>
    <w:p w14:paraId="2EF39382" w14:textId="77777777" w:rsidR="00F47A4A" w:rsidRDefault="00F47A4A"/>
    <w:p w14:paraId="516EA49D" w14:textId="77777777" w:rsidR="00F47A4A" w:rsidRDefault="00F47A4A"/>
    <w:p w14:paraId="1CADF254" w14:textId="77777777" w:rsidR="00F47A4A" w:rsidRDefault="00F47A4A"/>
    <w:p w14:paraId="58364B71" w14:textId="77777777" w:rsidR="00F47A4A" w:rsidRDefault="00F47A4A"/>
    <w:p w14:paraId="35F92078" w14:textId="77777777" w:rsidR="00F47A4A" w:rsidRDefault="00F47A4A"/>
    <w:p w14:paraId="315F5D15" w14:textId="77777777" w:rsidR="00F47A4A" w:rsidRDefault="00F47A4A"/>
    <w:p w14:paraId="3282BF07" w14:textId="77777777" w:rsidR="00F47A4A" w:rsidRDefault="00F47A4A"/>
    <w:p w14:paraId="5CE7458F" w14:textId="77777777" w:rsidR="00F47A4A" w:rsidRDefault="00F47A4A"/>
    <w:p w14:paraId="2F646CDF" w14:textId="77777777" w:rsidR="00F47A4A" w:rsidRDefault="00F47A4A"/>
    <w:p w14:paraId="3AB16C65" w14:textId="77777777" w:rsidR="00F47A4A" w:rsidRDefault="00F47A4A"/>
    <w:p w14:paraId="4398402C" w14:textId="77777777" w:rsidR="00F47A4A" w:rsidRDefault="00F47A4A"/>
    <w:p w14:paraId="53B1ED54" w14:textId="77777777" w:rsidR="00B725D5" w:rsidRDefault="00B725D5"/>
    <w:p w14:paraId="42E2BDE3" w14:textId="77777777" w:rsidR="00B56453" w:rsidRDefault="00B56453"/>
    <w:p w14:paraId="0F9B8882" w14:textId="77777777" w:rsidR="00F47A4A" w:rsidRPr="00E95478" w:rsidRDefault="00F47A4A"/>
    <w:p w14:paraId="5CD08AF0" w14:textId="77777777" w:rsidR="00CA334C" w:rsidRDefault="00DC0CC2" w:rsidP="009937D8">
      <w:pPr>
        <w:rPr>
          <w:b/>
        </w:rPr>
        <w:sectPr w:rsidR="00CA334C" w:rsidSect="00C21231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t>Kristina Gimžauskaitė-</w:t>
      </w:r>
      <w:r w:rsidR="00B8590F">
        <w:t>Mažonienė</w:t>
      </w:r>
    </w:p>
    <w:p w14:paraId="476EFD5E" w14:textId="77777777" w:rsidR="009A3E5E" w:rsidRPr="00503A08" w:rsidRDefault="009A3E5E" w:rsidP="009A3E5E">
      <w:pPr>
        <w:jc w:val="center"/>
        <w:rPr>
          <w:b/>
        </w:rPr>
      </w:pPr>
      <w:r w:rsidRPr="00503A08">
        <w:rPr>
          <w:b/>
        </w:rPr>
        <w:lastRenderedPageBreak/>
        <w:t>AIŠKINAMASIS RAŠTAS</w:t>
      </w:r>
    </w:p>
    <w:p w14:paraId="07FAD35F" w14:textId="77777777" w:rsidR="009A3E5E" w:rsidRPr="00503A08" w:rsidRDefault="009A3E5E" w:rsidP="009A3E5E">
      <w:pPr>
        <w:jc w:val="center"/>
        <w:rPr>
          <w:b/>
        </w:rPr>
      </w:pPr>
      <w:r w:rsidRPr="00503A08">
        <w:rPr>
          <w:b/>
        </w:rPr>
        <w:t>PRIE KRETINGOS RAJONO SAVIVALDYBĖS TARYBOS SPRENDIMO PROJEKTO</w:t>
      </w:r>
    </w:p>
    <w:p w14:paraId="3C8B9D48" w14:textId="77777777" w:rsidR="00514476" w:rsidRDefault="009A3E5E" w:rsidP="00EC4312">
      <w:pPr>
        <w:jc w:val="center"/>
        <w:rPr>
          <w:b/>
        </w:rPr>
      </w:pPr>
      <w:r>
        <w:t>„</w:t>
      </w:r>
      <w:r w:rsidR="00943AAE">
        <w:rPr>
          <w:b/>
        </w:rPr>
        <w:t xml:space="preserve">DĖL </w:t>
      </w:r>
      <w:r w:rsidR="00514476">
        <w:rPr>
          <w:b/>
        </w:rPr>
        <w:t xml:space="preserve">DIENOS VEIKLOS CENTRO </w:t>
      </w:r>
      <w:r w:rsidR="009E17C1">
        <w:rPr>
          <w:b/>
        </w:rPr>
        <w:t>ASMENŲ SU NEGALIA</w:t>
      </w:r>
      <w:r w:rsidR="00514476">
        <w:rPr>
          <w:b/>
        </w:rPr>
        <w:t xml:space="preserve"> MAITINIMO KAINOS </w:t>
      </w:r>
    </w:p>
    <w:p w14:paraId="531DAEB8" w14:textId="77777777" w:rsidR="00FD2246" w:rsidRDefault="00514476" w:rsidP="00E31EF3">
      <w:pPr>
        <w:jc w:val="center"/>
        <w:rPr>
          <w:b/>
        </w:rPr>
      </w:pPr>
      <w:r>
        <w:rPr>
          <w:b/>
        </w:rPr>
        <w:t>NUSTATYMO</w:t>
      </w:r>
      <w:r w:rsidR="00CA334C">
        <w:rPr>
          <w:b/>
        </w:rPr>
        <w:t>“</w:t>
      </w:r>
    </w:p>
    <w:p w14:paraId="34C4A156" w14:textId="77777777" w:rsidR="00CA334C" w:rsidRPr="00F852BC" w:rsidRDefault="00CA334C" w:rsidP="002F24F1"/>
    <w:p w14:paraId="766E2792" w14:textId="77777777" w:rsidR="00BE0BC2" w:rsidRPr="00F852BC" w:rsidRDefault="00BE6F38" w:rsidP="00BE6F38">
      <w:pPr>
        <w:ind w:firstLine="851"/>
        <w:jc w:val="both"/>
      </w:pPr>
      <w:r w:rsidRPr="00F852BC">
        <w:rPr>
          <w:b/>
        </w:rPr>
        <w:t xml:space="preserve">1. </w:t>
      </w:r>
      <w:r w:rsidR="00BE0BC2" w:rsidRPr="00F852BC">
        <w:rPr>
          <w:b/>
        </w:rPr>
        <w:t>Sprendimo projekto tikslai ir uždaviniai</w:t>
      </w:r>
      <w:r w:rsidR="00556705">
        <w:rPr>
          <w:b/>
        </w:rPr>
        <w:t>.</w:t>
      </w:r>
    </w:p>
    <w:p w14:paraId="7AF1093E" w14:textId="50C652D0" w:rsidR="00643861" w:rsidRPr="00F852BC" w:rsidRDefault="002723CD" w:rsidP="00BE6F38">
      <w:pPr>
        <w:ind w:firstLine="851"/>
        <w:jc w:val="both"/>
      </w:pPr>
      <w:r>
        <w:t>N</w:t>
      </w:r>
      <w:r w:rsidR="00B41936" w:rsidRPr="00F852BC">
        <w:t>ustatyti</w:t>
      </w:r>
      <w:r w:rsidR="00EC4312" w:rsidRPr="00F852BC">
        <w:t xml:space="preserve"> Dienos veiklos centro </w:t>
      </w:r>
      <w:r w:rsidR="002C441A" w:rsidRPr="00F852BC">
        <w:t xml:space="preserve">teikiamo maitinimo </w:t>
      </w:r>
      <w:r w:rsidR="009E17C1">
        <w:t>asmenims su negalia</w:t>
      </w:r>
      <w:r w:rsidR="00B41936" w:rsidRPr="00F852BC">
        <w:t xml:space="preserve"> kainą, vadovaujantis Lietuvos Respublikos vietos </w:t>
      </w:r>
      <w:r w:rsidR="00B41936" w:rsidRPr="00556705">
        <w:t>savivaldos</w:t>
      </w:r>
      <w:r w:rsidR="00BE6F38" w:rsidRPr="00556705">
        <w:t xml:space="preserve"> įstatymo </w:t>
      </w:r>
      <w:r w:rsidR="00A81662" w:rsidRPr="00556705">
        <w:t>1</w:t>
      </w:r>
      <w:r w:rsidR="00A81662">
        <w:t>5</w:t>
      </w:r>
      <w:r w:rsidR="00A81662" w:rsidRPr="00556705">
        <w:t xml:space="preserve"> straipsnio </w:t>
      </w:r>
      <w:r w:rsidR="00A81662">
        <w:t>2</w:t>
      </w:r>
      <w:r w:rsidR="00A81662" w:rsidRPr="00556705">
        <w:t xml:space="preserve"> dalies </w:t>
      </w:r>
      <w:r w:rsidR="00A81662">
        <w:t>29</w:t>
      </w:r>
      <w:r w:rsidR="00A81662" w:rsidRPr="00556705">
        <w:t xml:space="preserve"> punktu</w:t>
      </w:r>
      <w:r w:rsidR="00BE6F38" w:rsidRPr="00556705">
        <w:t>,</w:t>
      </w:r>
      <w:r w:rsidR="00B41936" w:rsidRPr="00556705">
        <w:t xml:space="preserve"> atsižvelgiant į pasikeitusias </w:t>
      </w:r>
      <w:r w:rsidR="00556705">
        <w:t>produktų ir</w:t>
      </w:r>
      <w:r w:rsidR="00B8590F" w:rsidRPr="00556705">
        <w:t xml:space="preserve"> pag</w:t>
      </w:r>
      <w:r w:rsidR="00556705">
        <w:t>aminto maisto kainas</w:t>
      </w:r>
      <w:r w:rsidR="00B944B3">
        <w:t xml:space="preserve"> bei</w:t>
      </w:r>
      <w:r w:rsidR="00235102">
        <w:t xml:space="preserve"> nuo 2024 m. sausio 1 d. </w:t>
      </w:r>
      <w:r w:rsidR="00B944B3">
        <w:t>įsigaliojusį standartinį 21 procento</w:t>
      </w:r>
      <w:r w:rsidR="00A81662">
        <w:t xml:space="preserve"> PVM tarifą. </w:t>
      </w:r>
      <w:r w:rsidR="00235102">
        <w:t xml:space="preserve">Dėl šių </w:t>
      </w:r>
      <w:r w:rsidR="00A81662">
        <w:t>priežasčių</w:t>
      </w:r>
      <w:r w:rsidR="00B8590F">
        <w:t xml:space="preserve"> reikal</w:t>
      </w:r>
      <w:r w:rsidR="00A81662">
        <w:t>inga</w:t>
      </w:r>
      <w:r w:rsidR="00B8590F">
        <w:t xml:space="preserve"> pe</w:t>
      </w:r>
      <w:r w:rsidR="00556705">
        <w:t>ržiūrėti kainas, nes įstaiga 202</w:t>
      </w:r>
      <w:r>
        <w:t>4 m. sausio 26</w:t>
      </w:r>
      <w:r w:rsidR="00B944B3">
        <w:t xml:space="preserve"> d. gavo </w:t>
      </w:r>
      <w:r w:rsidR="00236F2C">
        <w:t xml:space="preserve">įmonės, teikiančios </w:t>
      </w:r>
      <w:r w:rsidR="00B944B3">
        <w:t>pietų maitinimo paslaugą</w:t>
      </w:r>
      <w:r w:rsidR="00236F2C">
        <w:t>,</w:t>
      </w:r>
      <w:r w:rsidR="00B944B3">
        <w:t xml:space="preserve"> raštą dėl pietų maitinimo kainos pakeitimo atsižvelgiant į pakitusį PVM tarifą nuo 2024 </w:t>
      </w:r>
      <w:r w:rsidR="002F24F1">
        <w:t xml:space="preserve">m. </w:t>
      </w:r>
      <w:r w:rsidR="00A81662">
        <w:t xml:space="preserve">sausio 1 d. </w:t>
      </w:r>
    </w:p>
    <w:p w14:paraId="0BFC7D72" w14:textId="77777777" w:rsidR="00A97DD1" w:rsidRPr="00A97DD1" w:rsidRDefault="00A97DD1" w:rsidP="00A97DD1">
      <w:pPr>
        <w:tabs>
          <w:tab w:val="left" w:pos="1134"/>
        </w:tabs>
        <w:ind w:firstLine="850"/>
        <w:contextualSpacing/>
        <w:jc w:val="both"/>
        <w:rPr>
          <w:b/>
          <w:szCs w:val="20"/>
          <w:lang w:eastAsia="en-US"/>
        </w:rPr>
      </w:pPr>
      <w:r>
        <w:rPr>
          <w:b/>
        </w:rPr>
        <w:t xml:space="preserve">2. </w:t>
      </w:r>
      <w:r w:rsidRPr="00A97DD1">
        <w:rPr>
          <w:b/>
          <w:szCs w:val="20"/>
          <w:lang w:eastAsia="en-US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06543DF" w14:textId="121DB885" w:rsidR="00277715" w:rsidRDefault="00A97DD1" w:rsidP="00BE6F38">
      <w:pPr>
        <w:tabs>
          <w:tab w:val="left" w:pos="851"/>
        </w:tabs>
        <w:jc w:val="both"/>
      </w:pPr>
      <w:r>
        <w:tab/>
      </w:r>
      <w:r w:rsidR="00FC16DD">
        <w:t>Lietuvos R</w:t>
      </w:r>
      <w:r w:rsidR="00277715">
        <w:t>espub</w:t>
      </w:r>
      <w:r w:rsidR="00FC16DD">
        <w:t xml:space="preserve">likos </w:t>
      </w:r>
      <w:r w:rsidR="003D31EE">
        <w:t>s</w:t>
      </w:r>
      <w:r w:rsidR="00FC16DD">
        <w:t xml:space="preserve">ocialinės apsaugos ir darbo ministro 2010 m. liepos 7 d. įsakymu Nr. A1-325 ir vėlesniuose jo pakeitimuose Socialinių paslaugų kataloge </w:t>
      </w:r>
      <w:r w:rsidR="00277715">
        <w:t>nurodyta,</w:t>
      </w:r>
      <w:r w:rsidR="00FC16DD">
        <w:t xml:space="preserve"> kad </w:t>
      </w:r>
      <w:r w:rsidR="002F0AC8">
        <w:t>dienos socialinės globos ir trumpalaikės socialinės globos paslaugų</w:t>
      </w:r>
      <w:r w:rsidR="00277715">
        <w:t xml:space="preserve"> sudėtin</w:t>
      </w:r>
      <w:r w:rsidR="002F0AC8">
        <w:t>ė dalis</w:t>
      </w:r>
      <w:r w:rsidR="00FC16DD">
        <w:t xml:space="preserve"> yra maitinimo organizavimas paslaugų gavėjams. Lietuvos </w:t>
      </w:r>
      <w:r w:rsidR="00277715">
        <w:t>Respublikos socialinės apsaug</w:t>
      </w:r>
      <w:r w:rsidR="00FC16DD">
        <w:t xml:space="preserve">os ir darbo ministro </w:t>
      </w:r>
      <w:r w:rsidR="009C7A4F">
        <w:t xml:space="preserve">2012 m. </w:t>
      </w:r>
      <w:r w:rsidR="00277715">
        <w:t>gruodži</w:t>
      </w:r>
      <w:r w:rsidR="00FC16DD">
        <w:t>o 11 d. įsakym</w:t>
      </w:r>
      <w:r w:rsidR="003D31EE">
        <w:t>u</w:t>
      </w:r>
      <w:r w:rsidR="009C7A4F">
        <w:t xml:space="preserve"> Nr. A1-566</w:t>
      </w:r>
      <w:r w:rsidR="00FC16DD">
        <w:t xml:space="preserve"> patvirtintame Socialinės globos normų aprašo 3 pried</w:t>
      </w:r>
      <w:r w:rsidR="00236F2C">
        <w:t xml:space="preserve">o </w:t>
      </w:r>
      <w:r w:rsidR="00FC16DD">
        <w:t>6 punkto 6.5 papunktyje nurodoma, kad paslaugų gavėjams, gaunantiems paslaugas institucijoje ir būnant joje visą dieną, turi būti</w:t>
      </w:r>
      <w:r w:rsidR="00277715">
        <w:t xml:space="preserve"> organizuojamas maitinimas.</w:t>
      </w:r>
    </w:p>
    <w:p w14:paraId="77E9AA75" w14:textId="45E17771" w:rsidR="004E5EAE" w:rsidRDefault="00277715" w:rsidP="00BE6F38">
      <w:pPr>
        <w:tabs>
          <w:tab w:val="left" w:pos="851"/>
        </w:tabs>
        <w:jc w:val="both"/>
      </w:pPr>
      <w:r>
        <w:tab/>
      </w:r>
      <w:r w:rsidR="00CA334C">
        <w:t xml:space="preserve">Šiuo metu </w:t>
      </w:r>
      <w:r w:rsidR="00B41936" w:rsidRPr="00F852BC">
        <w:t>Dienos veiklos centras vadovaujasi Kretingo</w:t>
      </w:r>
      <w:r w:rsidR="00B8590F">
        <w:t>s rajono savivaldybės 20</w:t>
      </w:r>
      <w:r w:rsidR="004E5EAE">
        <w:t>21</w:t>
      </w:r>
      <w:r w:rsidR="00CA334C">
        <w:t xml:space="preserve"> m. </w:t>
      </w:r>
      <w:r w:rsidR="004E5EAE">
        <w:t>gruodžio</w:t>
      </w:r>
      <w:r w:rsidR="00E632C9">
        <w:t xml:space="preserve"> 2</w:t>
      </w:r>
      <w:r w:rsidR="004E5EAE">
        <w:t>2</w:t>
      </w:r>
      <w:r w:rsidR="00B41936" w:rsidRPr="00F852BC">
        <w:t xml:space="preserve"> d. </w:t>
      </w:r>
      <w:r w:rsidR="00E632C9">
        <w:t>sprendimu Nr. T2-</w:t>
      </w:r>
      <w:r w:rsidR="004E5EAE">
        <w:t>345</w:t>
      </w:r>
      <w:r w:rsidR="00CA334C">
        <w:t xml:space="preserve"> „Dėl </w:t>
      </w:r>
      <w:r w:rsidR="00B41936" w:rsidRPr="00F852BC">
        <w:t>Dienos veiklos centro neįgaliųjų maitinimo kainos nustatymo“ pa</w:t>
      </w:r>
      <w:r w:rsidR="00E632C9">
        <w:t>tvirtintais maitinimo įkainiais:</w:t>
      </w:r>
      <w:r w:rsidR="00B41936" w:rsidRPr="00F852BC">
        <w:t xml:space="preserve"> dienos socialinėje glob</w:t>
      </w:r>
      <w:r w:rsidR="00111EA6">
        <w:t xml:space="preserve">oje (pusryčiai ir pietūs) – </w:t>
      </w:r>
      <w:r w:rsidR="004E5EAE">
        <w:t>5</w:t>
      </w:r>
      <w:r w:rsidR="00111EA6">
        <w:t>,50</w:t>
      </w:r>
      <w:r w:rsidR="00B41936" w:rsidRPr="00F852BC">
        <w:t xml:space="preserve"> </w:t>
      </w:r>
      <w:r w:rsidR="00A33507">
        <w:t>E</w:t>
      </w:r>
      <w:r w:rsidR="00B41936" w:rsidRPr="00F852BC">
        <w:t>ur, trumpalaikėje socialinėje globoje</w:t>
      </w:r>
      <w:r w:rsidR="00514476" w:rsidRPr="00F852BC">
        <w:t xml:space="preserve"> (pusryč</w:t>
      </w:r>
      <w:r w:rsidR="00111EA6">
        <w:t xml:space="preserve">iai, pietūs ir vakarienė) – </w:t>
      </w:r>
      <w:r w:rsidR="004E5EAE">
        <w:t>7</w:t>
      </w:r>
      <w:r w:rsidR="00111EA6">
        <w:t>,00</w:t>
      </w:r>
      <w:r w:rsidR="00B41936" w:rsidRPr="00F852BC">
        <w:t xml:space="preserve"> </w:t>
      </w:r>
      <w:r w:rsidR="00A33507">
        <w:t>E</w:t>
      </w:r>
      <w:r w:rsidR="00CA334C">
        <w:t>ur.</w:t>
      </w:r>
      <w:r w:rsidR="004E5EAE">
        <w:t xml:space="preserve"> Šie įkainiai buvo taikomi nuo 2022  m. sausio 1 d.</w:t>
      </w:r>
      <w:r w:rsidR="00CA334C">
        <w:t xml:space="preserve"> </w:t>
      </w:r>
      <w:r w:rsidR="00BE6F38" w:rsidRPr="00F852BC">
        <w:t>N</w:t>
      </w:r>
      <w:r w:rsidR="00111EA6">
        <w:t xml:space="preserve">uo </w:t>
      </w:r>
      <w:r w:rsidR="00666E20">
        <w:t>nustatytų maitinimo kainų</w:t>
      </w:r>
      <w:r w:rsidR="00FC16DD">
        <w:t xml:space="preserve"> praėjo </w:t>
      </w:r>
      <w:r w:rsidR="004E5EAE">
        <w:t>2</w:t>
      </w:r>
      <w:r w:rsidR="00FC16DD">
        <w:t xml:space="preserve"> metai.</w:t>
      </w:r>
      <w:r w:rsidR="004E5EAE">
        <w:t xml:space="preserve"> </w:t>
      </w:r>
      <w:r w:rsidR="00FC16DD">
        <w:t xml:space="preserve">Rinkoje įvyko ženklus maisto produktų kainų </w:t>
      </w:r>
      <w:r w:rsidR="00666E20">
        <w:t>pokytis</w:t>
      </w:r>
      <w:r w:rsidR="004E5EAE">
        <w:t xml:space="preserve">, nuo 2024 sausio 1 d. valstybėje pakeistas PVM tarifas iš 9 proc. į 21 proc., todėl maisto tiekėjas, su kuriuo yra pasirašytos </w:t>
      </w:r>
      <w:r w:rsidR="009E17C1">
        <w:t>asmenų su negalia</w:t>
      </w:r>
      <w:r w:rsidR="004E5EAE">
        <w:t xml:space="preserve"> pietų maitinimo sutartys</w:t>
      </w:r>
      <w:r w:rsidR="00236F2C">
        <w:t>,</w:t>
      </w:r>
      <w:r w:rsidR="004E5EAE">
        <w:t xml:space="preserve"> keičia numatytą maitinimo įkainį. Atitinkamai reikalinga keisti ir </w:t>
      </w:r>
      <w:r w:rsidR="009E17C1">
        <w:t>asmenų su negalia</w:t>
      </w:r>
      <w:r w:rsidR="004E5EAE">
        <w:t xml:space="preserve"> maitinimo pusryčių ir vakarienės maitinimo įkainius. Atsižvelgiant į esamus rinkos pokyčius, siekiant užtikrinti privalomą</w:t>
      </w:r>
      <w:r w:rsidR="002F24F1">
        <w:t xml:space="preserve"> </w:t>
      </w:r>
      <w:r w:rsidR="004E5EAE">
        <w:t xml:space="preserve">maitinimo rėžimą bei gaunamą maitinimo racioną </w:t>
      </w:r>
      <w:r w:rsidR="009E17C1">
        <w:t>asmenims su negalia,</w:t>
      </w:r>
      <w:r w:rsidR="004E5EAE">
        <w:t xml:space="preserve"> būtina pakeisti 2021 m. numatytas maitinimo kainas.</w:t>
      </w:r>
    </w:p>
    <w:p w14:paraId="5A3D52CC" w14:textId="77777777" w:rsidR="00A97DD1" w:rsidRPr="00A97DD1" w:rsidRDefault="00A97DD1" w:rsidP="00A97DD1">
      <w:pPr>
        <w:numPr>
          <w:ilvl w:val="0"/>
          <w:numId w:val="8"/>
        </w:numPr>
        <w:tabs>
          <w:tab w:val="left" w:pos="851"/>
          <w:tab w:val="left" w:pos="993"/>
        </w:tabs>
        <w:jc w:val="both"/>
        <w:rPr>
          <w:rFonts w:eastAsia="Calibri"/>
        </w:rPr>
      </w:pPr>
      <w:r w:rsidRPr="00A97DD1">
        <w:rPr>
          <w:rFonts w:eastAsia="Calibri"/>
          <w:b/>
          <w:lang w:eastAsia="en-US"/>
        </w:rPr>
        <w:t xml:space="preserve">Kokių rezultatų laukiama. </w:t>
      </w:r>
    </w:p>
    <w:p w14:paraId="204B8974" w14:textId="77777777" w:rsidR="002F24F1" w:rsidRDefault="00A97DD1" w:rsidP="002F24F1">
      <w:pPr>
        <w:tabs>
          <w:tab w:val="left" w:pos="851"/>
        </w:tabs>
        <w:jc w:val="both"/>
      </w:pPr>
      <w:r>
        <w:tab/>
        <w:t xml:space="preserve">Užtikrinti </w:t>
      </w:r>
      <w:r w:rsidR="009E17C1">
        <w:t>asmenų su negalia</w:t>
      </w:r>
      <w:r>
        <w:t xml:space="preserve"> maitinimą įstaigoje.</w:t>
      </w:r>
    </w:p>
    <w:p w14:paraId="3BDE620D" w14:textId="0CE4EE53" w:rsidR="0002508D" w:rsidRPr="002F24F1" w:rsidRDefault="002F24F1" w:rsidP="002F24F1">
      <w:pPr>
        <w:tabs>
          <w:tab w:val="left" w:pos="851"/>
        </w:tabs>
        <w:jc w:val="both"/>
      </w:pPr>
      <w:r>
        <w:tab/>
      </w:r>
      <w:r w:rsidR="00A97DD1">
        <w:rPr>
          <w:b/>
        </w:rPr>
        <w:t>4</w:t>
      </w:r>
      <w:r w:rsidR="00C25706" w:rsidRPr="00277715">
        <w:rPr>
          <w:b/>
        </w:rPr>
        <w:t>.</w:t>
      </w:r>
      <w:r w:rsidR="00556705" w:rsidRPr="00277715">
        <w:rPr>
          <w:b/>
        </w:rPr>
        <w:t xml:space="preserve"> </w:t>
      </w:r>
      <w:r w:rsidR="00A97DD1" w:rsidRPr="00A97DD1">
        <w:rPr>
          <w:rFonts w:eastAsia="Calibri"/>
          <w:b/>
        </w:rPr>
        <w:t>Lėšų poreikis ir šaltiniai.</w:t>
      </w:r>
    </w:p>
    <w:p w14:paraId="5D645913" w14:textId="77777777" w:rsidR="00643861" w:rsidRPr="00277715" w:rsidRDefault="00A874BA" w:rsidP="00C25706">
      <w:pPr>
        <w:tabs>
          <w:tab w:val="left" w:pos="851"/>
        </w:tabs>
        <w:jc w:val="both"/>
        <w:rPr>
          <w:b/>
        </w:rPr>
      </w:pPr>
      <w:r w:rsidRPr="00277715">
        <w:tab/>
      </w:r>
      <w:r w:rsidR="009F02DD">
        <w:t>Sprendimo įgyvendinimui lėšų nereikės.</w:t>
      </w:r>
    </w:p>
    <w:p w14:paraId="6DBA0B43" w14:textId="77777777" w:rsidR="00A97DD1" w:rsidRPr="00A97DD1" w:rsidRDefault="00A97DD1" w:rsidP="00A97DD1">
      <w:pPr>
        <w:numPr>
          <w:ilvl w:val="0"/>
          <w:numId w:val="11"/>
        </w:numPr>
        <w:tabs>
          <w:tab w:val="left" w:pos="851"/>
          <w:tab w:val="left" w:pos="1134"/>
        </w:tabs>
        <w:jc w:val="both"/>
        <w:rPr>
          <w:rFonts w:eastAsia="Calibri"/>
          <w:b/>
        </w:rPr>
      </w:pPr>
      <w:r w:rsidRPr="00A97DD1">
        <w:rPr>
          <w:rFonts w:eastAsia="Calibri"/>
          <w:b/>
          <w:lang w:eastAsia="en-US"/>
        </w:rPr>
        <w:t>Kiti sprendimui priimti reikalingi pagrindimai, skaičiavimai ar paaiškinimai</w:t>
      </w:r>
      <w:r w:rsidRPr="00A97DD1">
        <w:rPr>
          <w:rFonts w:eastAsia="Calibri"/>
          <w:b/>
        </w:rPr>
        <w:t>.</w:t>
      </w:r>
    </w:p>
    <w:p w14:paraId="154EEF9F" w14:textId="5D115603" w:rsidR="00643861" w:rsidRPr="00655719" w:rsidRDefault="00655719" w:rsidP="00C25706">
      <w:pPr>
        <w:tabs>
          <w:tab w:val="left" w:pos="851"/>
        </w:tabs>
        <w:jc w:val="both"/>
      </w:pPr>
      <w:r>
        <w:tab/>
      </w:r>
      <w:r w:rsidR="002F24F1">
        <w:t>–</w:t>
      </w:r>
    </w:p>
    <w:p w14:paraId="104B57FE" w14:textId="77777777" w:rsidR="00A97DD1" w:rsidRPr="00A97DD1" w:rsidRDefault="00A97DD1" w:rsidP="00235102">
      <w:pPr>
        <w:numPr>
          <w:ilvl w:val="0"/>
          <w:numId w:val="11"/>
        </w:numPr>
        <w:tabs>
          <w:tab w:val="left" w:pos="1134"/>
        </w:tabs>
        <w:ind w:left="0" w:firstLine="851"/>
        <w:contextualSpacing/>
        <w:jc w:val="both"/>
        <w:rPr>
          <w:b/>
        </w:rPr>
      </w:pPr>
      <w:r w:rsidRPr="00A97DD1">
        <w:rPr>
          <w:b/>
        </w:rPr>
        <w:t>Teisės akto projekto antikorupcinio vertinimo išvada dėl sprendimo projekto teikimo antikorupciniam vertinimui.</w:t>
      </w:r>
    </w:p>
    <w:p w14:paraId="357B6BB6" w14:textId="77777777" w:rsidR="00A97DD1" w:rsidRPr="00A97DD1" w:rsidRDefault="00A97DD1" w:rsidP="00A97DD1">
      <w:pPr>
        <w:ind w:left="851"/>
        <w:contextualSpacing/>
        <w:jc w:val="both"/>
      </w:pPr>
      <w:r w:rsidRPr="00A97DD1">
        <w:rPr>
          <w:szCs w:val="20"/>
          <w:lang w:eastAsia="en-US"/>
        </w:rPr>
        <w:t>Teisės akto projektas neteikiamas antikorupciniam vertinimui</w:t>
      </w:r>
      <w:r w:rsidRPr="00A97DD1">
        <w:rPr>
          <w:lang w:eastAsia="en-US"/>
        </w:rPr>
        <w:t>.</w:t>
      </w:r>
    </w:p>
    <w:p w14:paraId="5AE0070C" w14:textId="77777777" w:rsidR="00A97DD1" w:rsidRPr="00A97DD1" w:rsidRDefault="00A97DD1" w:rsidP="00A97DD1">
      <w:pPr>
        <w:numPr>
          <w:ilvl w:val="0"/>
          <w:numId w:val="11"/>
        </w:numPr>
        <w:tabs>
          <w:tab w:val="left" w:pos="1134"/>
        </w:tabs>
        <w:ind w:left="0" w:firstLine="851"/>
        <w:contextualSpacing/>
        <w:jc w:val="both"/>
      </w:pPr>
      <w:r w:rsidRPr="00A97DD1">
        <w:rPr>
          <w:b/>
        </w:rPr>
        <w:t xml:space="preserve">Autorius ar autorių grupės. </w:t>
      </w:r>
    </w:p>
    <w:p w14:paraId="166E486E" w14:textId="4597AF0F" w:rsidR="008500FB" w:rsidRPr="002F24F1" w:rsidRDefault="00A97DD1" w:rsidP="002F24F1">
      <w:pPr>
        <w:ind w:firstLine="851"/>
        <w:jc w:val="both"/>
        <w:rPr>
          <w:szCs w:val="20"/>
          <w:lang w:eastAsia="en-US"/>
        </w:rPr>
      </w:pPr>
      <w:r w:rsidRPr="00A97DD1">
        <w:rPr>
          <w:szCs w:val="20"/>
          <w:lang w:eastAsia="en-US"/>
        </w:rPr>
        <w:t xml:space="preserve">Kretingos rajono savivaldybės administracijos Socialinės paramos skyriaus vedėja Kristina Gimžauskaitė-Mažonienė, </w:t>
      </w:r>
      <w:r>
        <w:rPr>
          <w:szCs w:val="20"/>
          <w:lang w:eastAsia="en-US"/>
        </w:rPr>
        <w:t>Dienos veiklos</w:t>
      </w:r>
      <w:r w:rsidRPr="00A97DD1">
        <w:rPr>
          <w:szCs w:val="20"/>
          <w:lang w:eastAsia="en-US"/>
        </w:rPr>
        <w:t xml:space="preserve"> centro direktorė </w:t>
      </w:r>
      <w:r>
        <w:rPr>
          <w:szCs w:val="20"/>
          <w:lang w:eastAsia="en-US"/>
        </w:rPr>
        <w:t xml:space="preserve">Birutė </w:t>
      </w:r>
      <w:proofErr w:type="spellStart"/>
      <w:r>
        <w:rPr>
          <w:szCs w:val="20"/>
          <w:lang w:eastAsia="en-US"/>
        </w:rPr>
        <w:t>Viskontienė</w:t>
      </w:r>
      <w:proofErr w:type="spellEnd"/>
      <w:r>
        <w:rPr>
          <w:szCs w:val="20"/>
          <w:lang w:eastAsia="en-US"/>
        </w:rPr>
        <w:t>.</w:t>
      </w:r>
    </w:p>
    <w:sectPr w:rsidR="008500FB" w:rsidRPr="002F24F1" w:rsidSect="00C21231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423F0" w14:textId="77777777" w:rsidR="008A1282" w:rsidRDefault="008A1282" w:rsidP="00CA334C">
      <w:r>
        <w:separator/>
      </w:r>
    </w:p>
  </w:endnote>
  <w:endnote w:type="continuationSeparator" w:id="0">
    <w:p w14:paraId="3004FC97" w14:textId="77777777" w:rsidR="008A1282" w:rsidRDefault="008A1282" w:rsidP="00CA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D3194" w14:textId="77777777" w:rsidR="008A1282" w:rsidRDefault="008A1282" w:rsidP="00CA334C">
      <w:r>
        <w:separator/>
      </w:r>
    </w:p>
  </w:footnote>
  <w:footnote w:type="continuationSeparator" w:id="0">
    <w:p w14:paraId="6C71343F" w14:textId="77777777" w:rsidR="008A1282" w:rsidRDefault="008A1282" w:rsidP="00CA3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B0965" w14:textId="77777777" w:rsidR="00CA334C" w:rsidRDefault="00CA334C" w:rsidP="00F47A4A">
    <w:pPr>
      <w:tabs>
        <w:tab w:val="left" w:pos="7140"/>
      </w:tabs>
      <w:jc w:val="right"/>
    </w:pPr>
    <w:r w:rsidRPr="00C7557B">
      <w:rPr>
        <w:b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89D09" w14:textId="77777777" w:rsidR="00CA334C" w:rsidRDefault="00CA334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27D"/>
    <w:multiLevelType w:val="hybridMultilevel"/>
    <w:tmpl w:val="31D07772"/>
    <w:lvl w:ilvl="0" w:tplc="2E42197C">
      <w:start w:val="3"/>
      <w:numFmt w:val="decimal"/>
      <w:lvlText w:val="%1.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3830E7"/>
    <w:multiLevelType w:val="hybridMultilevel"/>
    <w:tmpl w:val="D70C796C"/>
    <w:lvl w:ilvl="0" w:tplc="BAEA2F5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59" w:hanging="360"/>
      </w:pPr>
    </w:lvl>
    <w:lvl w:ilvl="2" w:tplc="0427001B">
      <w:start w:val="1"/>
      <w:numFmt w:val="lowerRoman"/>
      <w:lvlText w:val="%3."/>
      <w:lvlJc w:val="right"/>
      <w:pPr>
        <w:ind w:left="3079" w:hanging="180"/>
      </w:pPr>
    </w:lvl>
    <w:lvl w:ilvl="3" w:tplc="0427000F">
      <w:start w:val="1"/>
      <w:numFmt w:val="decimal"/>
      <w:lvlText w:val="%4."/>
      <w:lvlJc w:val="left"/>
      <w:pPr>
        <w:ind w:left="3799" w:hanging="360"/>
      </w:pPr>
    </w:lvl>
    <w:lvl w:ilvl="4" w:tplc="04270019">
      <w:start w:val="1"/>
      <w:numFmt w:val="lowerLetter"/>
      <w:lvlText w:val="%5."/>
      <w:lvlJc w:val="left"/>
      <w:pPr>
        <w:ind w:left="4519" w:hanging="360"/>
      </w:pPr>
    </w:lvl>
    <w:lvl w:ilvl="5" w:tplc="0427001B">
      <w:start w:val="1"/>
      <w:numFmt w:val="lowerRoman"/>
      <w:lvlText w:val="%6."/>
      <w:lvlJc w:val="right"/>
      <w:pPr>
        <w:ind w:left="5239" w:hanging="180"/>
      </w:pPr>
    </w:lvl>
    <w:lvl w:ilvl="6" w:tplc="0427000F">
      <w:start w:val="1"/>
      <w:numFmt w:val="decimal"/>
      <w:lvlText w:val="%7."/>
      <w:lvlJc w:val="left"/>
      <w:pPr>
        <w:ind w:left="5959" w:hanging="360"/>
      </w:pPr>
    </w:lvl>
    <w:lvl w:ilvl="7" w:tplc="04270019">
      <w:start w:val="1"/>
      <w:numFmt w:val="lowerLetter"/>
      <w:lvlText w:val="%8."/>
      <w:lvlJc w:val="left"/>
      <w:pPr>
        <w:ind w:left="6679" w:hanging="360"/>
      </w:pPr>
    </w:lvl>
    <w:lvl w:ilvl="8" w:tplc="0427001B">
      <w:start w:val="1"/>
      <w:numFmt w:val="lowerRoman"/>
      <w:lvlText w:val="%9."/>
      <w:lvlJc w:val="right"/>
      <w:pPr>
        <w:ind w:left="7399" w:hanging="180"/>
      </w:pPr>
    </w:lvl>
  </w:abstractNum>
  <w:abstractNum w:abstractNumId="2" w15:restartNumberingAfterBreak="0">
    <w:nsid w:val="0C303D1D"/>
    <w:multiLevelType w:val="hybridMultilevel"/>
    <w:tmpl w:val="0F4079F2"/>
    <w:lvl w:ilvl="0" w:tplc="939C543E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1BD72EAC"/>
    <w:multiLevelType w:val="hybridMultilevel"/>
    <w:tmpl w:val="7AAA2FC4"/>
    <w:lvl w:ilvl="0" w:tplc="F5264B7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3A2F5C13"/>
    <w:multiLevelType w:val="hybridMultilevel"/>
    <w:tmpl w:val="31D07772"/>
    <w:lvl w:ilvl="0" w:tplc="2E42197C">
      <w:start w:val="3"/>
      <w:numFmt w:val="decimal"/>
      <w:lvlText w:val="%1.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 w15:restartNumberingAfterBreak="0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72"/>
    <w:rsid w:val="0002508D"/>
    <w:rsid w:val="000633B7"/>
    <w:rsid w:val="00096B38"/>
    <w:rsid w:val="000A0144"/>
    <w:rsid w:val="000B2678"/>
    <w:rsid w:val="000C26ED"/>
    <w:rsid w:val="000D4472"/>
    <w:rsid w:val="00111EA6"/>
    <w:rsid w:val="00136B2D"/>
    <w:rsid w:val="001373D4"/>
    <w:rsid w:val="00191C47"/>
    <w:rsid w:val="001A7891"/>
    <w:rsid w:val="001C7235"/>
    <w:rsid w:val="0021782E"/>
    <w:rsid w:val="00220A7D"/>
    <w:rsid w:val="00235102"/>
    <w:rsid w:val="00236F2C"/>
    <w:rsid w:val="00237E18"/>
    <w:rsid w:val="00261B3C"/>
    <w:rsid w:val="002723CD"/>
    <w:rsid w:val="00277715"/>
    <w:rsid w:val="0028015C"/>
    <w:rsid w:val="00282EEC"/>
    <w:rsid w:val="00286D95"/>
    <w:rsid w:val="00297855"/>
    <w:rsid w:val="002A5D2E"/>
    <w:rsid w:val="002C342C"/>
    <w:rsid w:val="002C441A"/>
    <w:rsid w:val="002E367A"/>
    <w:rsid w:val="002F0AC8"/>
    <w:rsid w:val="002F24F1"/>
    <w:rsid w:val="00300E12"/>
    <w:rsid w:val="00303101"/>
    <w:rsid w:val="003127FB"/>
    <w:rsid w:val="00314C7C"/>
    <w:rsid w:val="00357AA5"/>
    <w:rsid w:val="0036632B"/>
    <w:rsid w:val="003731AE"/>
    <w:rsid w:val="003871FA"/>
    <w:rsid w:val="003D31EE"/>
    <w:rsid w:val="003E6760"/>
    <w:rsid w:val="00463EB9"/>
    <w:rsid w:val="00492657"/>
    <w:rsid w:val="004A5396"/>
    <w:rsid w:val="004B1F22"/>
    <w:rsid w:val="004E5EAE"/>
    <w:rsid w:val="004F7B9F"/>
    <w:rsid w:val="00502580"/>
    <w:rsid w:val="00503A08"/>
    <w:rsid w:val="00514476"/>
    <w:rsid w:val="00530210"/>
    <w:rsid w:val="00533197"/>
    <w:rsid w:val="005456CA"/>
    <w:rsid w:val="0055060B"/>
    <w:rsid w:val="00550CC0"/>
    <w:rsid w:val="00556705"/>
    <w:rsid w:val="00570732"/>
    <w:rsid w:val="0059734C"/>
    <w:rsid w:val="005A4A01"/>
    <w:rsid w:val="005B7606"/>
    <w:rsid w:val="005C09F5"/>
    <w:rsid w:val="005C4013"/>
    <w:rsid w:val="005D73CA"/>
    <w:rsid w:val="006052FB"/>
    <w:rsid w:val="00630001"/>
    <w:rsid w:val="00643861"/>
    <w:rsid w:val="00650959"/>
    <w:rsid w:val="00655719"/>
    <w:rsid w:val="00666E20"/>
    <w:rsid w:val="00680523"/>
    <w:rsid w:val="006D2548"/>
    <w:rsid w:val="006D594A"/>
    <w:rsid w:val="006D7D1B"/>
    <w:rsid w:val="007249AC"/>
    <w:rsid w:val="00737469"/>
    <w:rsid w:val="007718A7"/>
    <w:rsid w:val="0079781F"/>
    <w:rsid w:val="007A5653"/>
    <w:rsid w:val="007F026B"/>
    <w:rsid w:val="007F0AA7"/>
    <w:rsid w:val="008142B5"/>
    <w:rsid w:val="008259DA"/>
    <w:rsid w:val="00835064"/>
    <w:rsid w:val="00841F8E"/>
    <w:rsid w:val="00842818"/>
    <w:rsid w:val="008500FB"/>
    <w:rsid w:val="00861B8B"/>
    <w:rsid w:val="008625BB"/>
    <w:rsid w:val="0089147B"/>
    <w:rsid w:val="008A1282"/>
    <w:rsid w:val="008B5228"/>
    <w:rsid w:val="008E0E24"/>
    <w:rsid w:val="008E57D8"/>
    <w:rsid w:val="00943AAE"/>
    <w:rsid w:val="009547B8"/>
    <w:rsid w:val="00986D58"/>
    <w:rsid w:val="00991C55"/>
    <w:rsid w:val="009937D8"/>
    <w:rsid w:val="009A3E5E"/>
    <w:rsid w:val="009C4492"/>
    <w:rsid w:val="009C618A"/>
    <w:rsid w:val="009C7A4F"/>
    <w:rsid w:val="009E17C1"/>
    <w:rsid w:val="009F02DD"/>
    <w:rsid w:val="009F5857"/>
    <w:rsid w:val="00A00371"/>
    <w:rsid w:val="00A33507"/>
    <w:rsid w:val="00A57A6F"/>
    <w:rsid w:val="00A72C76"/>
    <w:rsid w:val="00A7639C"/>
    <w:rsid w:val="00A81662"/>
    <w:rsid w:val="00A874BA"/>
    <w:rsid w:val="00A95CFD"/>
    <w:rsid w:val="00A97DD1"/>
    <w:rsid w:val="00AC790B"/>
    <w:rsid w:val="00AD0F7A"/>
    <w:rsid w:val="00AD2481"/>
    <w:rsid w:val="00B41936"/>
    <w:rsid w:val="00B56453"/>
    <w:rsid w:val="00B56CE0"/>
    <w:rsid w:val="00B725D5"/>
    <w:rsid w:val="00B834E5"/>
    <w:rsid w:val="00B8590F"/>
    <w:rsid w:val="00B944B3"/>
    <w:rsid w:val="00B96F78"/>
    <w:rsid w:val="00BD5D5F"/>
    <w:rsid w:val="00BE0BC2"/>
    <w:rsid w:val="00BE6F38"/>
    <w:rsid w:val="00BF3D42"/>
    <w:rsid w:val="00BF4C01"/>
    <w:rsid w:val="00C21231"/>
    <w:rsid w:val="00C25706"/>
    <w:rsid w:val="00C43807"/>
    <w:rsid w:val="00C7557B"/>
    <w:rsid w:val="00C9095D"/>
    <w:rsid w:val="00CA334C"/>
    <w:rsid w:val="00CD0B87"/>
    <w:rsid w:val="00CD2ADA"/>
    <w:rsid w:val="00CD72A3"/>
    <w:rsid w:val="00D059FF"/>
    <w:rsid w:val="00D758AB"/>
    <w:rsid w:val="00D86454"/>
    <w:rsid w:val="00DA00C8"/>
    <w:rsid w:val="00DA42AA"/>
    <w:rsid w:val="00DC0CC2"/>
    <w:rsid w:val="00DC387A"/>
    <w:rsid w:val="00E11784"/>
    <w:rsid w:val="00E2749D"/>
    <w:rsid w:val="00E31EF3"/>
    <w:rsid w:val="00E535E1"/>
    <w:rsid w:val="00E55DBA"/>
    <w:rsid w:val="00E632C9"/>
    <w:rsid w:val="00E67BD6"/>
    <w:rsid w:val="00E7531F"/>
    <w:rsid w:val="00E80F2B"/>
    <w:rsid w:val="00E95478"/>
    <w:rsid w:val="00EB647A"/>
    <w:rsid w:val="00EC4312"/>
    <w:rsid w:val="00EE3628"/>
    <w:rsid w:val="00EE3C0A"/>
    <w:rsid w:val="00EF2ACE"/>
    <w:rsid w:val="00F16744"/>
    <w:rsid w:val="00F33995"/>
    <w:rsid w:val="00F451B2"/>
    <w:rsid w:val="00F47A4A"/>
    <w:rsid w:val="00F55006"/>
    <w:rsid w:val="00F74153"/>
    <w:rsid w:val="00F852BC"/>
    <w:rsid w:val="00FA0EFC"/>
    <w:rsid w:val="00FA4C83"/>
    <w:rsid w:val="00FA7C65"/>
    <w:rsid w:val="00FB66B3"/>
    <w:rsid w:val="00FC16DD"/>
    <w:rsid w:val="00FD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12A32"/>
  <w15:chartTrackingRefBased/>
  <w15:docId w15:val="{6AAAAA0C-5FFD-584E-A5C6-93D1D8DE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4472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CA334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CA334C"/>
    <w:rPr>
      <w:sz w:val="24"/>
      <w:szCs w:val="24"/>
    </w:rPr>
  </w:style>
  <w:style w:type="paragraph" w:styleId="Porat">
    <w:name w:val="footer"/>
    <w:basedOn w:val="prastasis"/>
    <w:link w:val="PoratDiagrama"/>
    <w:rsid w:val="00CA334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CA33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2788</Words>
  <Characters>1590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TEP</dc:creator>
  <cp:keywords/>
  <cp:lastModifiedBy>Viktorija Karčiauskienė</cp:lastModifiedBy>
  <cp:revision>5</cp:revision>
  <cp:lastPrinted>2014-01-06T12:10:00Z</cp:lastPrinted>
  <dcterms:created xsi:type="dcterms:W3CDTF">2024-02-02T13:58:00Z</dcterms:created>
  <dcterms:modified xsi:type="dcterms:W3CDTF">2024-02-08T13:48:00Z</dcterms:modified>
</cp:coreProperties>
</file>