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1AAFC7A7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RAJONO </w:t>
      </w:r>
      <w:r w:rsidR="00E32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KULTŪROS </w:t>
      </w:r>
      <w:r w:rsidR="002C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IR SALANTŲ KULTŪROS CENTRŲ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TEIKIAMŲ PASLAUGŲ KAINŲ NUSTATYMO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122D0782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7C55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C55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F3C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5F3C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0CA891E9" w14:textId="0EC0CED5" w:rsidR="002C4E29" w:rsidRDefault="002C4E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Start w:id="1" w:name="part_c85903bd7d664163abe70c3d6f748358"/>
      <w:bookmarkEnd w:id="0"/>
      <w:bookmarkEnd w:id="1"/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15 straipsnio 2 dal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tsižvelgdama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 Kretingos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 2023 m lapkričio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raštą Nr. (1.13) 6V-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Kretingos rajono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kainų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“, Salantų kultūros centro 2023 m. gruodžio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raštą Nr. SDV-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Salantų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teikiamų paslaugų kainų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3BC863DB" w14:textId="77777777" w:rsidR="006C03F5" w:rsidRDefault="00DC7696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836A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</w:t>
      </w:r>
      <w:r w:rsidR="006C03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BED4A61" w14:textId="39B68807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 (1 priedas)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A98AFE6" w14:textId="57EE927B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Salantų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priedas).</w:t>
      </w:r>
    </w:p>
    <w:p w14:paraId="70B64747" w14:textId="31E7228D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F6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Pripažinti netekusiais galios</w:t>
      </w:r>
      <w:r w:rsidR="003C05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tarybos:</w:t>
      </w:r>
    </w:p>
    <w:p w14:paraId="224AC756" w14:textId="3739A604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2015 m. vasario 27 d. sprendim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</w:t>
      </w:r>
      <w:r w:rsidR="00CB39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52 „Dėl Kretingos rajono ir Salantų kultūros centrų turto nuomos mokesčio dydžio trumpalaikiams renginiams nustatymo“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3103A32" w14:textId="77777777" w:rsidR="00F04E78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2.2.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2020 m. rugsėjo 24 d. sprendimą Nr. T2-251 „Dėl Kretingos rajono savivaldybės tarybos 2018 m. kovo 29 d. sprendimo Nr. T2-87 „Dėl Kretingos rajono ir Salantų kultūros centrų teikiamų paslaugų kainų nustatymo“ pakeitimo“</w:t>
      </w:r>
      <w:r w:rsidR="00F04E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6149858" w14:textId="6D29CC10" w:rsidR="00AF6B37" w:rsidRDefault="00F04E78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2.3. 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 m.  kovo 30 d. sprendimą Nr. T2-92 „Dėl Kretingos rajono kultūros centro teikiamų paslaugų kainų nustatymo“.</w:t>
      </w:r>
    </w:p>
    <w:p w14:paraId="38E47874" w14:textId="4B63A1CB" w:rsidR="007D4BE8" w:rsidRDefault="00F04E78" w:rsidP="00E746B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b3dfae244e3b46a28c99d9a3c916a66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bookmarkStart w:id="3" w:name="part_276aefab07a34252b9ef8405fa562270"/>
      <w:bookmarkEnd w:id="3"/>
      <w:r w:rsidR="009B367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9B3678">
        <w:rPr>
          <w:rFonts w:ascii="Times New Roman" w:hAnsi="Times New Roman" w:cs="Times New Roman"/>
          <w:sz w:val="24"/>
          <w:szCs w:val="24"/>
        </w:rPr>
        <w:t>sprendimas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9B3678">
        <w:rPr>
          <w:rFonts w:ascii="Times New Roman" w:hAnsi="Times New Roman" w:cs="Times New Roman"/>
          <w:sz w:val="24"/>
          <w:szCs w:val="24"/>
        </w:rPr>
        <w:t>Lietuvos Respublikos a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dministracinių bylų teisenos įstatymo nustatyta tvarka Regionų administracinio teismo Klaipėdos rūmams (Galinio Pylimo g. 9, Klaipėdoje) per vieną mėnesį nuo šio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paskelbimo arba įteikimo suinteresuotam asmeniui dienos.</w:t>
      </w:r>
    </w:p>
    <w:p w14:paraId="04C8C4EE" w14:textId="77777777" w:rsidR="00E746B7" w:rsidRPr="008E21A6" w:rsidRDefault="00E746B7" w:rsidP="00F225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7A969053" w14:textId="77777777" w:rsidR="00224005" w:rsidRDefault="00224005" w:rsidP="00F22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D6688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D51FB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5ED9A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56ACE4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8173BD" w14:textId="77777777" w:rsidR="003F622E" w:rsidRDefault="003F622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4070493A" w:rsidR="00F74C18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BC5C33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p w14:paraId="0613F529" w14:textId="77777777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46B0DA32" w14:textId="2F7B21D1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 w:rsidR="004D1ADB"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7C5515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</w:p>
    <w:p w14:paraId="77BB5480" w14:textId="4C5C6EEA" w:rsidR="002614EE" w:rsidRDefault="00E54B60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614EE">
        <w:rPr>
          <w:rFonts w:ascii="Times New Roman" w:hAnsi="Times New Roman" w:cs="Times New Roman"/>
          <w:sz w:val="24"/>
          <w:szCs w:val="24"/>
        </w:rPr>
        <w:t>p</w:t>
      </w:r>
      <w:r w:rsidR="002614EE"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02048BF5" w14:textId="77777777" w:rsidR="002614EE" w:rsidRPr="00BE27BE" w:rsidRDefault="002614EE" w:rsidP="002614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E6AB" w14:textId="19E45B68" w:rsidR="00BE27BE" w:rsidRPr="00BE27BE" w:rsidRDefault="00BE27BE" w:rsidP="00BE27B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BE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A767BC">
        <w:rPr>
          <w:rFonts w:ascii="Times New Roman" w:hAnsi="Times New Roman" w:cs="Times New Roman"/>
          <w:b/>
          <w:sz w:val="24"/>
          <w:szCs w:val="24"/>
        </w:rPr>
        <w:t xml:space="preserve">RAJONO KULTŪROS CENTRO </w:t>
      </w:r>
      <w:r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314E05F0" w14:textId="77777777" w:rsidR="00BE27BE" w:rsidRPr="00BE27BE" w:rsidRDefault="00BE27BE" w:rsidP="00BE27B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AF42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 Kultūros centro teatrų rodomi spektakliai, meno kolektyvų koncertai:</w:t>
      </w:r>
    </w:p>
    <w:p w14:paraId="2EA6846B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1.1. Kultūros centro Egidijaus Radžiaus teatro spektaklis Kretingos rajono kultūros centre, kitų miestų ir rajonų kultūros centruose – 8,00 Eur;</w:t>
      </w:r>
    </w:p>
    <w:p w14:paraId="4532D284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1.2. Kultūros centro vaikų ir jaunimo teatro „Atžalynas“ spektaklis suaugusiesiems Kretingos rajono kultūros centre, kitų miestų ir rajonų kultūros centruose – 8,00 Eur; </w:t>
      </w:r>
    </w:p>
    <w:p w14:paraId="49C2DD08" w14:textId="35C7E3F4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1.3. Kultūros  centro vaikų ir jaunimo teatro „Atžalynas“ spektaklis vaikams Kretingos rajono kultūros centre, kitų miestų ir rajonų kultūros centruose – 5,00 Eur; </w:t>
      </w:r>
    </w:p>
    <w:p w14:paraId="53A655E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1.4. Kultūros centro liaudiškos kapelos „Lakštingelė“ koncertas Kretingos rajono kultūros centre, kitų miestų ir rajonų kultūros centruose – 8,00 Eur; </w:t>
      </w:r>
    </w:p>
    <w:p w14:paraId="2F3A11CD" w14:textId="5080D02C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1.5. Kultūros centro liaudiškos kapelos „Lakštingelė“ koncertas kitų miestų ir rajonų kultūros centrų skyriuose – 5,00 Eur;</w:t>
      </w:r>
    </w:p>
    <w:p w14:paraId="61C9B69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1.6. Kultūros centro kartu su partneriais rengiamas iš anksto nenumatytas aukšto meninio lygio renginys (koncertas, spektaklis) – nuo 10,00 Eur iki 30,00 Eur; </w:t>
      </w:r>
    </w:p>
    <w:p w14:paraId="126FC0BD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1.7. Kretingos rajono kultūros centro mėgėjų meno kolektyvo koncertinė programa ar spektaklis kitoje savivaldybėje – nuo 100,00 Eur iki 500,00 Eur.</w:t>
      </w:r>
    </w:p>
    <w:p w14:paraId="6441D75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 Kretingos rajono kultūros centro rengiamos šventės,  festivaliai:</w:t>
      </w:r>
    </w:p>
    <w:p w14:paraId="4CF020A4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2.1. rajono liaudiškų kapelų šventė „Kretingėškė polka“ – 5,00 Eur; </w:t>
      </w:r>
    </w:p>
    <w:p w14:paraId="3321183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2.2. Tarptautinė liaudiškų kapelų šventė „Grok, žemaiti!“ – 10,00 Eur;</w:t>
      </w:r>
    </w:p>
    <w:p w14:paraId="17AA80EC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2.3. Kultūros centro vaikų ir jaunimo teatro „Atžalynas“ rengiamų respublikinių ir tarptautinių festivalių spektaklis arba renginys vaikams – nuo 5,00 Eur iki 10,00 Eur; </w:t>
      </w:r>
    </w:p>
    <w:p w14:paraId="0320A52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2.4. Kultūros centro vaikų ir jaunimo teatro „Atžalynas“ rengiamų respublikinių ir tarptautinių festivalių spektaklis arba renginys suaugusiesiems – nuo 8,00 Eur iki 15,00 Eur; </w:t>
      </w:r>
    </w:p>
    <w:p w14:paraId="166C33E4" w14:textId="51B8D8B4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2.5. Kultūros centro Egidijaus Radžiaus teatro rengiamų respublikinių ir tarptautinių festivalių, meno akcijų spektaklis arba renginys suaugusiesiems – nuo 8,00 Eur iki 15,00 Eur</w:t>
      </w:r>
      <w:r w:rsidR="00F225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F7531" w14:textId="3B5E5C50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3. Respublikinio ar tarptautinio teatro festivalio visos dienos abonementas – nuo 10,00 Eur iki 20,00 Eur.</w:t>
      </w:r>
    </w:p>
    <w:p w14:paraId="7FAC167F" w14:textId="1E55CFAD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 Kultūros centro edukacijos:</w:t>
      </w:r>
    </w:p>
    <w:p w14:paraId="25F8D651" w14:textId="77777777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4.1. vaikams – 3,00 Eur;</w:t>
      </w:r>
    </w:p>
    <w:p w14:paraId="7C0FAE97" w14:textId="2E084A9F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4.2. suaugusiesiems – 5,00 Eur.</w:t>
      </w:r>
    </w:p>
    <w:p w14:paraId="00A9D63D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 Šokių vakarai Kultūros centre:</w:t>
      </w:r>
    </w:p>
    <w:p w14:paraId="0E8C8D8C" w14:textId="0F237C46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5.1.</w:t>
      </w:r>
      <w:r w:rsidRPr="000D75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D75E4">
        <w:rPr>
          <w:rFonts w:ascii="Times New Roman" w:eastAsia="Calibri" w:hAnsi="Times New Roman" w:cs="Times New Roman"/>
          <w:sz w:val="24"/>
          <w:szCs w:val="24"/>
        </w:rPr>
        <w:t>kai leidžiami muzikos įrašai – 4,00 Eur;</w:t>
      </w:r>
    </w:p>
    <w:p w14:paraId="411EEDDB" w14:textId="789D8AAC" w:rsidR="00F5407C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.2. kai groja muzikantai – 5,00 Eur.</w:t>
      </w:r>
    </w:p>
    <w:p w14:paraId="4EDDCEB0" w14:textId="14A9429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 Kretingos rajono kultūros centro patalpų (su bendro naudojimo patalpomis) suteikimo trumpalaikiams renginiams, kai bilietai neplatinami, paslaugos 1 valandos įkainiai:</w:t>
      </w:r>
    </w:p>
    <w:p w14:paraId="2E4F067D" w14:textId="0C711D1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.1. Kultūros centro parodų salė (III a.), vitražo salė (II a.) – 30,00 Eur;</w:t>
      </w:r>
    </w:p>
    <w:p w14:paraId="28B8A701" w14:textId="6A9A058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.2. Kultūros centro šokių salė – 60,00 Eur;</w:t>
      </w:r>
    </w:p>
    <w:p w14:paraId="4EEB90AD" w14:textId="1A2A9385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.3. Kultūros centro žiūrovų salė – 120,00 Eur;</w:t>
      </w:r>
    </w:p>
    <w:p w14:paraId="3E1A2958" w14:textId="4FBAA24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.4. Grūšlaukės, Jokūbavo, Kalniškių, Kūlupėnų, Laukžemės, Lazdininkų, Šukės skyrių salių ir Vydmantų skyriaus parodų salės – 10,00 Eur;</w:t>
      </w:r>
    </w:p>
    <w:p w14:paraId="0CB0EF69" w14:textId="7CB446F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.5. Kultūros centro konferencijų salė bei Budrių, S. Įpilties, Kartenos, Raguviškių, Rūdaičių skyrių salės ir Vydmantų skyriaus žiūrovų salė – 15,00 Eur.</w:t>
      </w:r>
    </w:p>
    <w:p w14:paraId="16B32F88" w14:textId="55E599C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 Kretingos rajono kultūros centro patalpų (su bendro naudojimo patalpomis) suteikimo trumpalaikiams renginiams koncertinėms įstaigoms, organizacijoms, teatrams, atlikėjams, atvykstantiems gastroliuoti į Kretingos rajono kultūros centrą ir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/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ar jo skyrius, kai bilietai platinami, įkainiai:</w:t>
      </w:r>
    </w:p>
    <w:p w14:paraId="73331F56" w14:textId="1D5393E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D5C5A">
        <w:rPr>
          <w:rFonts w:ascii="Times New Roman" w:hAnsi="Times New Roman" w:cs="Times New Roman"/>
          <w:sz w:val="24"/>
          <w:szCs w:val="24"/>
        </w:rPr>
        <w:t>.1. Kretingos rajono kultūros centre:</w:t>
      </w:r>
    </w:p>
    <w:p w14:paraId="0B462985" w14:textId="6F5F9CD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.1.1. vaikų renginiams – 12 proc. nuo surinktų lėšų;</w:t>
      </w:r>
    </w:p>
    <w:p w14:paraId="1DB38FC9" w14:textId="05A46A47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.1.2. suaugusiųjų renginiams – 17 proc. nuo surinktų lėšų;</w:t>
      </w:r>
    </w:p>
    <w:p w14:paraId="0C9FDBE7" w14:textId="50DA91F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 ir Šukės skyrių salių – 10 proc. nuo surinktų lėšų;</w:t>
      </w:r>
    </w:p>
    <w:p w14:paraId="6BC3E423" w14:textId="15B487E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ir Vydmantų skyrių salių – 15 proc. nuo surinktų lėšų.</w:t>
      </w:r>
    </w:p>
    <w:p w14:paraId="7D65FBB4" w14:textId="36447D2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 Kretingos rajono kultūros centro patalpų (su bendro naudojimo patalpomis) suteikimo tęstiniams užsiėmimams paslaugos 1 valandos įkainiai:</w:t>
      </w:r>
    </w:p>
    <w:p w14:paraId="4C762FB6" w14:textId="5807F7A6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 Kultūros centro patalpos:</w:t>
      </w:r>
    </w:p>
    <w:p w14:paraId="6D1134C1" w14:textId="4B2107A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.1.1 parodų salė (III a.), vitražo salė (II a.) – 15,00 Eur;</w:t>
      </w:r>
    </w:p>
    <w:p w14:paraId="4821AF92" w14:textId="4D4A745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.1.2. šokių salė – 30,00 Eur;</w:t>
      </w:r>
    </w:p>
    <w:p w14:paraId="4F595DC3" w14:textId="22F0C4B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.1.3. konferencijų salė – 10,00 Eur; </w:t>
      </w:r>
    </w:p>
    <w:p w14:paraId="326EE6FF" w14:textId="73A1AB75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.1.4. repeticijų kambarys (III a.) – 10,00 Eur;</w:t>
      </w:r>
    </w:p>
    <w:p w14:paraId="63A0805A" w14:textId="10FA516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.1.5. repeticijų–grimo kambarys (I a.) – 8,00 Eur;</w:t>
      </w:r>
    </w:p>
    <w:p w14:paraId="1F68F3FC" w14:textId="41CA550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.1.6. repeticijų kambarys (I a.) – 8,00 Eur;</w:t>
      </w:r>
    </w:p>
    <w:p w14:paraId="1864C49E" w14:textId="346C738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.1.7. edukacijų kabinetas (II a.) – 8,00 Eur.</w:t>
      </w:r>
    </w:p>
    <w:p w14:paraId="6CD7B278" w14:textId="1D4EE9C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Lazdininkų, Šukės skyrių salės ir Vydmantų skyriaus parodų salė – 5,00 Eur;</w:t>
      </w:r>
    </w:p>
    <w:p w14:paraId="29E693F7" w14:textId="3C5F5075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skyrių salės ir Vydmantų skyriaus žiūrovų salė – 8,00 Eur;</w:t>
      </w:r>
    </w:p>
    <w:p w14:paraId="2E14C3F1" w14:textId="68F7D54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D5C5A">
        <w:rPr>
          <w:rFonts w:ascii="Times New Roman" w:hAnsi="Times New Roman" w:cs="Times New Roman"/>
          <w:sz w:val="24"/>
          <w:szCs w:val="24"/>
        </w:rPr>
        <w:t>. Vaizdo projektoriaus su ekranu paslaugos 1 val. įkainis – 20,00 Eur.</w:t>
      </w:r>
    </w:p>
    <w:p w14:paraId="3B9AD4A1" w14:textId="60EF1DD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5C5A">
        <w:rPr>
          <w:rFonts w:ascii="Times New Roman" w:hAnsi="Times New Roman" w:cs="Times New Roman"/>
          <w:sz w:val="24"/>
          <w:szCs w:val="24"/>
        </w:rPr>
        <w:t>. Renginio įgarsinimo paslaugos 1 val. įkainiai:</w:t>
      </w:r>
    </w:p>
    <w:p w14:paraId="3DDBE6A7" w14:textId="4D09D40B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 Kultūros centro patalpose naudojant: </w:t>
      </w:r>
    </w:p>
    <w:p w14:paraId="382C570E" w14:textId="06BE1B2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.1.1. įgarsinimo aparatūrą (1 kolonėlė 300 W, 1 mikrofonas) – 10,00 Eur;</w:t>
      </w:r>
    </w:p>
    <w:p w14:paraId="18148B61" w14:textId="2041422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.1.2. įgarsinimo aparatūrą (2 kolonėlės iki 1 kW, monitoriai, garso pultas, 4 mikrofonai) – 20,00 Eur;</w:t>
      </w:r>
    </w:p>
    <w:p w14:paraId="6733D32A" w14:textId="7AB586CB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.1.3. Kultūros centro didžiojoje salėje su papildoma įgarsinimo aparatūra (monitoriais, mikrofonais) – 70,00 Eur;</w:t>
      </w:r>
    </w:p>
    <w:p w14:paraId="4A38E4AC" w14:textId="43083F9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 kitų įstaigų patalpose ar lauke naudojant:</w:t>
      </w:r>
    </w:p>
    <w:p w14:paraId="03A98257" w14:textId="21D958DA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.2.1.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1 kW, monitoriai, garso pultas, 4 mikrofonai) – 60,00 Eur;</w:t>
      </w:r>
    </w:p>
    <w:p w14:paraId="18F9EDA5" w14:textId="6C138989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.2.2.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3 kW, monitoriai, garso pultas, 10 mikrofonų) – 120,00 Eur;</w:t>
      </w:r>
    </w:p>
    <w:p w14:paraId="471E8298" w14:textId="21622BBA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.2.3.</w:t>
      </w:r>
      <w:r w:rsidRPr="005D5C5A">
        <w:rPr>
          <w:rFonts w:ascii="Times New Roman" w:hAnsi="Times New Roman" w:cs="Times New Roman"/>
          <w:sz w:val="24"/>
          <w:szCs w:val="24"/>
        </w:rPr>
        <w:tab/>
        <w:t xml:space="preserve"> „NEXT ProAudio PX“ įgarsinimo sistemą – 200,00 Eur.</w:t>
      </w:r>
    </w:p>
    <w:p w14:paraId="1ED6FD77" w14:textId="46D2011B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D5C5A">
        <w:rPr>
          <w:rFonts w:ascii="Times New Roman" w:hAnsi="Times New Roman" w:cs="Times New Roman"/>
          <w:sz w:val="24"/>
          <w:szCs w:val="24"/>
        </w:rPr>
        <w:t>. Renginio scenos meninio apšvietimo paslaugos Kultūros centro 1 val. įkainis – 100,00 Eur.</w:t>
      </w:r>
    </w:p>
    <w:p w14:paraId="312FF0FA" w14:textId="54E9E2D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D5C5A">
        <w:rPr>
          <w:rFonts w:ascii="Times New Roman" w:hAnsi="Times New Roman" w:cs="Times New Roman"/>
          <w:sz w:val="24"/>
          <w:szCs w:val="24"/>
        </w:rPr>
        <w:t>. Scenos apipavidalinimo dekoracijomis ir scenos užuolaidomis paslaugos 1 val. įkainis – 70,00 Eur.</w:t>
      </w:r>
    </w:p>
    <w:p w14:paraId="5A97C02A" w14:textId="434C6245" w:rsidR="00F5407C" w:rsidRPr="000D75E4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. Neįgaliesiems, pensininkams,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į šiame priede nurodytus koncertus ir spektaklius, išskyrus 1.3, 2.3, 3, 4, 5 punktus, taikoma 50 proc. bilieto kainos nuolaida.</w:t>
      </w:r>
    </w:p>
    <w:p w14:paraId="0AB3E613" w14:textId="1BFDA2B8" w:rsidR="00F5407C" w:rsidRPr="000D75E4" w:rsidRDefault="005D5C5A" w:rsidP="00F5407C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 Atsižvelgdamas į renginių (</w:t>
      </w:r>
      <w:r w:rsidR="00F5407C">
        <w:rPr>
          <w:rFonts w:ascii="Times New Roman" w:eastAsia="Calibri" w:hAnsi="Times New Roman" w:cs="Times New Roman"/>
          <w:sz w:val="24"/>
          <w:szCs w:val="24"/>
        </w:rPr>
        <w:t xml:space="preserve">1.6, 1.7,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2.3, 2.4, 2.5, 3 punktai) meninį lygį, bilietų ar paslaugų kainas įsakymu nustato Kretingos rajono kultūros centro direktorius.</w:t>
      </w:r>
    </w:p>
    <w:p w14:paraId="48D3D06B" w14:textId="77777777" w:rsidR="00F22549" w:rsidRDefault="00BE27BE" w:rsidP="002614EE">
      <w:pPr>
        <w:tabs>
          <w:tab w:val="left" w:pos="426"/>
        </w:tabs>
        <w:jc w:val="center"/>
        <w:sectPr w:rsidR="00F22549" w:rsidSect="00BC5C33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</w:t>
      </w:r>
    </w:p>
    <w:p w14:paraId="6596920D" w14:textId="77777777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5C6DF4C2" w14:textId="0150239E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7C5515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</w:p>
    <w:p w14:paraId="01538FDF" w14:textId="6707AE84" w:rsidR="00E54B60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7DC305DF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52E21" w14:textId="73992628" w:rsidR="00E54B60" w:rsidRPr="00BE27BE" w:rsidRDefault="00E02696" w:rsidP="00E54B6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KRETINGOS RAJONO </w:t>
      </w:r>
      <w:r w:rsidR="00E54B60">
        <w:rPr>
          <w:rFonts w:ascii="Times New Roman" w:hAnsi="Times New Roman" w:cs="Times New Roman"/>
          <w:b/>
          <w:sz w:val="24"/>
          <w:szCs w:val="24"/>
        </w:rPr>
        <w:t>SAL</w:t>
      </w:r>
      <w:r w:rsidR="00CA4D2E">
        <w:rPr>
          <w:rFonts w:ascii="Times New Roman" w:hAnsi="Times New Roman" w:cs="Times New Roman"/>
          <w:b/>
          <w:sz w:val="24"/>
          <w:szCs w:val="24"/>
        </w:rPr>
        <w:t>A</w:t>
      </w:r>
      <w:r w:rsidR="00E54B60">
        <w:rPr>
          <w:rFonts w:ascii="Times New Roman" w:hAnsi="Times New Roman" w:cs="Times New Roman"/>
          <w:b/>
          <w:sz w:val="24"/>
          <w:szCs w:val="24"/>
        </w:rPr>
        <w:t xml:space="preserve">NTŲ KULTŪROS CENTRO </w:t>
      </w:r>
      <w:r w:rsidR="00E54B60"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50877F94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754151" w14:textId="1F504B4B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1. Kretingos rajono Salantų kultūros centro mėgėjų meno kolektyvų koncertai: </w:t>
      </w:r>
    </w:p>
    <w:p w14:paraId="15577AF3" w14:textId="7C4B8A44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1.1. Salantų kultūros centro liaudiškų kapelų koncertas kitų miestų ir rajonų kultūros centruose – 8,00 Eur;</w:t>
      </w:r>
    </w:p>
    <w:p w14:paraId="58146A6F" w14:textId="196A2699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1.2. Salantų kultūros centro liaudiškų kapelų koncertas kitų miestų ir rajonų kultūros centrų skyriuose – 5,00 Eur;</w:t>
      </w:r>
    </w:p>
    <w:p w14:paraId="2243F9F8" w14:textId="7B2D9783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1.3. Salantų kultūros centro mėgėjų meno kolektyvo koncertinė programa kitoje savivaldybėje – nuo 100,0 Eur iki 300,00 Eur</w:t>
      </w:r>
      <w:r w:rsidR="00F225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D96A2D" w14:textId="24E86540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2. Kretingos rajono Salantų kultūros centro ir / ar jo skyriuose rengiamos šventės, festivaliai, kai dalyvauja pramoginio žanro, profesionalūs meno atlikėjai – nuo </w:t>
      </w:r>
      <w:r w:rsidR="00E02696">
        <w:rPr>
          <w:rFonts w:ascii="Times New Roman" w:eastAsia="Calibri" w:hAnsi="Times New Roman" w:cs="Times New Roman"/>
          <w:sz w:val="24"/>
          <w:szCs w:val="24"/>
        </w:rPr>
        <w:t>3</w:t>
      </w:r>
      <w:r w:rsidRPr="007C5515">
        <w:rPr>
          <w:rFonts w:ascii="Times New Roman" w:eastAsia="Calibri" w:hAnsi="Times New Roman" w:cs="Times New Roman"/>
          <w:sz w:val="24"/>
          <w:szCs w:val="24"/>
        </w:rPr>
        <w:t>,00 Eur iki 15,00 Eur</w:t>
      </w:r>
      <w:r w:rsidR="00F225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CAF3F9" w14:textId="02810446" w:rsidR="00E32AC5" w:rsidRPr="007C5515" w:rsidRDefault="007D0B57" w:rsidP="00E32A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Salantų kultūros centro edukacij</w:t>
      </w:r>
      <w:r w:rsidRPr="007C5515">
        <w:rPr>
          <w:rFonts w:ascii="Times New Roman" w:eastAsia="Calibri" w:hAnsi="Times New Roman" w:cs="Times New Roman"/>
          <w:sz w:val="24"/>
          <w:szCs w:val="24"/>
        </w:rPr>
        <w:t>os:</w:t>
      </w:r>
    </w:p>
    <w:p w14:paraId="5BFE7710" w14:textId="20EB8ABD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3.1. </w:t>
      </w:r>
      <w:r w:rsidR="00E32AC5" w:rsidRPr="007C5515">
        <w:rPr>
          <w:rFonts w:ascii="Times New Roman" w:hAnsi="Times New Roman" w:cs="Times New Roman"/>
          <w:sz w:val="24"/>
          <w:szCs w:val="24"/>
        </w:rPr>
        <w:t>vaikams – 3,00 Eur;</w:t>
      </w:r>
    </w:p>
    <w:p w14:paraId="4C2A9853" w14:textId="1FFB8BD3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3.2. </w:t>
      </w:r>
      <w:r w:rsidR="00E32AC5" w:rsidRPr="007C5515">
        <w:rPr>
          <w:rFonts w:ascii="Times New Roman" w:hAnsi="Times New Roman" w:cs="Times New Roman"/>
          <w:sz w:val="24"/>
          <w:szCs w:val="24"/>
        </w:rPr>
        <w:t>suaugusiesiems – 5,00 Eur.</w:t>
      </w:r>
    </w:p>
    <w:p w14:paraId="19227721" w14:textId="2B3AD26B" w:rsidR="00E32AC5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4. </w:t>
      </w:r>
      <w:r w:rsidRPr="007C5515">
        <w:rPr>
          <w:rFonts w:ascii="Times New Roman" w:eastAsia="Calibri" w:hAnsi="Times New Roman" w:cs="Times New Roman"/>
          <w:sz w:val="24"/>
          <w:szCs w:val="24"/>
        </w:rPr>
        <w:t>E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 xml:space="preserve">dukacinės programos „Lino kelias: nuo senovės kuršių iki šių dienų lietuvių buities“ vieno užsiėmimo kainą vienam 1–10 ir / ar 1–4G klasių moksleiviams – </w:t>
      </w:r>
      <w:r w:rsidR="00E87174">
        <w:rPr>
          <w:rFonts w:ascii="Times New Roman" w:eastAsia="Calibri" w:hAnsi="Times New Roman" w:cs="Times New Roman"/>
          <w:sz w:val="24"/>
          <w:szCs w:val="24"/>
        </w:rPr>
        <w:t>3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,00 Eur.</w:t>
      </w:r>
    </w:p>
    <w:p w14:paraId="27E758AB" w14:textId="4ACE24B8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7C5515">
        <w:rPr>
          <w:rFonts w:ascii="Times New Roman" w:hAnsi="Times New Roman" w:cs="Times New Roman"/>
          <w:sz w:val="24"/>
          <w:szCs w:val="24"/>
        </w:rPr>
        <w:t>Kretingos rajono Salantų kultūros centro patalpų (su bendro naudojimo patalpomis) suteikimo trumpalaikiams renginiams, kai bilietai neplatinami, paslaugos 1 valandos įkainiai:</w:t>
      </w:r>
    </w:p>
    <w:p w14:paraId="258DD5C9" w14:textId="59940DAC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5.1. Kultūros centro parodų salė (II a.) – 20,00 Eur;</w:t>
      </w:r>
    </w:p>
    <w:p w14:paraId="4D4F4434" w14:textId="48A67DF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5.2. Kultūros centro žiūrovų salė – 35,00 Eur;</w:t>
      </w:r>
    </w:p>
    <w:p w14:paraId="74F863F7" w14:textId="5F32257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5.3. Juodupėnų, Laivių ir Žvainių  skyrių salės – 20,00 Eur.</w:t>
      </w:r>
    </w:p>
    <w:p w14:paraId="410B71F2" w14:textId="7721C84C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7C5515">
        <w:rPr>
          <w:rFonts w:ascii="Times New Roman" w:hAnsi="Times New Roman" w:cs="Times New Roman"/>
          <w:sz w:val="24"/>
          <w:szCs w:val="24"/>
        </w:rPr>
        <w:t>Kretingos rajono Salantų kultūros centro patalpų (su bendro naudojimo patalpomis) suteikimo trumpalaikiams renginiams koncertinėms įstaigoms, organizacijoms, teatrams, atlikėjams, atvykstantiems gastroliuoti į Kretingos rajono Salantų kultūros centrą ir / ar jo skyrius, kai bilietai platinami, įkainiai:</w:t>
      </w:r>
    </w:p>
    <w:p w14:paraId="19001FAC" w14:textId="60663F50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6.1. vaikų renginiams – 10 proc. nuo surinktų lėšų;</w:t>
      </w:r>
    </w:p>
    <w:p w14:paraId="34CBBDA3" w14:textId="316B200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6.2. suaugusiųjų renginiams – 12 proc. nuo surinktų lėšų;</w:t>
      </w:r>
    </w:p>
    <w:p w14:paraId="0736D9E1" w14:textId="62A95F67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6.3 Juodupėnų, Laivių ir Žvainių  skyrių salių – 10 proc. nuo surinktų lėšų.</w:t>
      </w:r>
    </w:p>
    <w:p w14:paraId="20D55D51" w14:textId="11C686E7" w:rsidR="007D0B57" w:rsidRPr="007C5515" w:rsidRDefault="007D0B57" w:rsidP="007D0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7. Neįgaliesiems, pensininkams, </w:t>
      </w:r>
      <w:r w:rsidRPr="007C5515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Pr="007C5515">
        <w:rPr>
          <w:rFonts w:ascii="Times New Roman" w:hAnsi="Times New Roman" w:cs="Times New Roman"/>
          <w:sz w:val="24"/>
          <w:szCs w:val="24"/>
        </w:rPr>
        <w:t xml:space="preserve"> </w:t>
      </w:r>
      <w:r w:rsidRPr="007C5515">
        <w:rPr>
          <w:rFonts w:ascii="Times New Roman" w:eastAsia="Calibri" w:hAnsi="Times New Roman" w:cs="Times New Roman"/>
          <w:sz w:val="24"/>
          <w:szCs w:val="24"/>
        </w:rPr>
        <w:t>į šiame priede nurodytus koncertus ir spektaklius taikoma 50 proc. bilieto kainos nuolaida.</w:t>
      </w:r>
    </w:p>
    <w:p w14:paraId="3469B316" w14:textId="7B26EF9A" w:rsidR="007D0B57" w:rsidRPr="007C5515" w:rsidRDefault="007D0B57" w:rsidP="007D0B57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8. Atsižvelgdamas į renginių (</w:t>
      </w:r>
      <w:r w:rsidR="00E87174">
        <w:rPr>
          <w:rFonts w:ascii="Times New Roman" w:eastAsia="Calibri" w:hAnsi="Times New Roman" w:cs="Times New Roman"/>
          <w:sz w:val="24"/>
          <w:szCs w:val="24"/>
        </w:rPr>
        <w:t xml:space="preserve">1.3, </w:t>
      </w:r>
      <w:r w:rsidRPr="007C5515">
        <w:rPr>
          <w:rFonts w:ascii="Times New Roman" w:eastAsia="Calibri" w:hAnsi="Times New Roman" w:cs="Times New Roman"/>
          <w:sz w:val="24"/>
          <w:szCs w:val="24"/>
        </w:rPr>
        <w:t>2 punkta</w:t>
      </w:r>
      <w:r w:rsidR="00E87174">
        <w:rPr>
          <w:rFonts w:ascii="Times New Roman" w:eastAsia="Calibri" w:hAnsi="Times New Roman" w:cs="Times New Roman"/>
          <w:sz w:val="24"/>
          <w:szCs w:val="24"/>
        </w:rPr>
        <w:t>i</w:t>
      </w:r>
      <w:r w:rsidRPr="007C5515">
        <w:rPr>
          <w:rFonts w:ascii="Times New Roman" w:eastAsia="Calibri" w:hAnsi="Times New Roman" w:cs="Times New Roman"/>
          <w:sz w:val="24"/>
          <w:szCs w:val="24"/>
        </w:rPr>
        <w:t>) meninį lygį, bilietų ar paslaugų kainas įsakymu nustato Kretingos rajono Salantų kultūros centro direktorius.</w:t>
      </w:r>
    </w:p>
    <w:p w14:paraId="266D1319" w14:textId="77777777" w:rsidR="007D0B57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DB600" w14:textId="77777777" w:rsidR="00E54B60" w:rsidRPr="007C5515" w:rsidRDefault="00E54B60" w:rsidP="00E54B60">
      <w:pPr>
        <w:tabs>
          <w:tab w:val="left" w:pos="426"/>
        </w:tabs>
        <w:jc w:val="center"/>
        <w:sectPr w:rsidR="00E54B60" w:rsidRPr="007C5515" w:rsidSect="00BC5C33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7C5515">
        <w:t>________________________</w:t>
      </w:r>
    </w:p>
    <w:p w14:paraId="1FD834FE" w14:textId="55DD5D6A" w:rsidR="008E21A6" w:rsidRDefault="00E54B60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</w:t>
      </w:r>
      <w:r w:rsidR="00A82A39">
        <w:rPr>
          <w:rFonts w:ascii="Times New Roman" w:hAnsi="Times New Roman" w:cs="Times New Roman"/>
          <w:b/>
          <w:sz w:val="24"/>
        </w:rPr>
        <w:t>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 w:rsidR="00A82A39">
        <w:rPr>
          <w:rFonts w:ascii="Times New Roman" w:hAnsi="Times New Roman" w:cs="Times New Roman"/>
          <w:b/>
          <w:sz w:val="24"/>
        </w:rPr>
        <w:t>AS</w:t>
      </w:r>
    </w:p>
    <w:p w14:paraId="16F63613" w14:textId="1475F6B0" w:rsidR="00A82A39" w:rsidRPr="003D19E0" w:rsidRDefault="00A82A39" w:rsidP="00E2607B">
      <w:pPr>
        <w:spacing w:after="0" w:line="27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E2607B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RAJONO </w:t>
      </w:r>
      <w:r w:rsidR="007D0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KULTŪROS IR </w:t>
      </w:r>
      <w:r w:rsidR="007C5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SALANTŲ KULTŪROS CENTRŲ </w:t>
      </w:r>
      <w:r w:rsidR="00E2607B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TEIKIAMŲ PASLAUGŲ KAINŲ NUSTATYMO“ 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10E39EAA" w:rsidR="003D19E0" w:rsidRPr="003D19E0" w:rsidRDefault="000F58F0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5515">
        <w:rPr>
          <w:rFonts w:ascii="Times New Roman" w:hAnsi="Times New Roman" w:cs="Times New Roman"/>
          <w:sz w:val="24"/>
          <w:szCs w:val="24"/>
        </w:rPr>
        <w:t>01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1A498253" w14:textId="0C9FAA83" w:rsidR="00B31524" w:rsidRPr="00332406" w:rsidRDefault="00CA4D2E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 Kretingos rajono kultūros ir Salantų kultūros centrų</w:t>
      </w:r>
      <w:r w:rsidR="004C2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teikiamų paslaugų kainas</w:t>
      </w:r>
      <w:r w:rsidR="004C6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6CFE018" w14:textId="77777777" w:rsidR="00E56929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D30D1F" w14:textId="36085FF8" w:rsidR="00435279" w:rsidRPr="00D00F0A" w:rsidRDefault="00E2607B" w:rsidP="002614E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Kretingos rajono savivaldybės tarybos 2015 m. vasario 27 d. sprendim</w:t>
      </w:r>
      <w:r w:rsidR="0062583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T2-52 „Dėl Kretingos rajono ir Salantų kultūros centrų turto nuomos mokesčio dydžio trumpalaikiams renginiams nustatymo“</w:t>
      </w:r>
      <w:r w:rsidR="00D0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0F0A" w:rsidRPr="009960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 m. rugsėjo 24 d. sprendimu Nr. T2-251 „Dėl Kretingos rajono savivaldybės tarybos 2018 m. kovo 29 d. sprendimo Nr. T2-87 „Dėl Kretingos rajono ir Salantų kultūros centrų teikiamų paslaugų kainų nustatymo“ pakeitimo“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2023 m. kovo 30 d. sprendim</w:t>
      </w:r>
      <w:r w:rsidR="00F225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F225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T2-92 „Dėl Kretingos rajono kultūros centro teikiamų paslaugų kainų nustatymo“ </w:t>
      </w:r>
      <w:r w:rsidR="00313143" w:rsidRPr="00D00F0A">
        <w:rPr>
          <w:rFonts w:ascii="Times New Roman" w:hAnsi="Times New Roman" w:cs="Times New Roman"/>
          <w:sz w:val="24"/>
          <w:szCs w:val="24"/>
        </w:rPr>
        <w:t>yra nustatytos Kretingos rajono ir Salantų kultūros centrų turto nuomos mokesčio dydžio trumpalaikiams renginiams įkainiai</w:t>
      </w:r>
      <w:r w:rsidR="00313143" w:rsidRPr="00D00F0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, </w:t>
      </w:r>
      <w:r w:rsidR="00313143" w:rsidRPr="00D00F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Salantų kultūros centro </w:t>
      </w:r>
      <w:r w:rsidR="00E746B7" w:rsidRPr="00D00F0A">
        <w:rPr>
          <w:rFonts w:ascii="Times New Roman" w:hAnsi="Times New Roman" w:cs="Times New Roman"/>
          <w:sz w:val="24"/>
          <w:szCs w:val="24"/>
        </w:rPr>
        <w:t>teikiamų paslaugų kainos</w:t>
      </w:r>
      <w:r w:rsidR="00313143" w:rsidRPr="00D00F0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200F9A4" w14:textId="25DC841C" w:rsidR="009960AF" w:rsidRDefault="00D551E5" w:rsidP="002614E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24B0">
        <w:rPr>
          <w:rFonts w:ascii="Times New Roman" w:hAnsi="Times New Roman" w:cs="Times New Roman"/>
          <w:sz w:val="24"/>
          <w:szCs w:val="24"/>
        </w:rPr>
        <w:t>Pastaruoju metu kai</w:t>
      </w:r>
      <w:r w:rsidR="00D224B0">
        <w:rPr>
          <w:rFonts w:ascii="Times New Roman" w:hAnsi="Times New Roman" w:cs="Times New Roman"/>
          <w:sz w:val="24"/>
          <w:szCs w:val="24"/>
        </w:rPr>
        <w:t xml:space="preserve"> </w:t>
      </w:r>
      <w:r w:rsidRPr="00D224B0">
        <w:rPr>
          <w:rFonts w:ascii="Times New Roman" w:hAnsi="Times New Roman" w:cs="Times New Roman"/>
          <w:sz w:val="24"/>
          <w:szCs w:val="24"/>
        </w:rPr>
        <w:t>kurios paslaugos tapo nebeaktualios</w:t>
      </w:r>
      <w:r w:rsidR="009960AF">
        <w:rPr>
          <w:rFonts w:ascii="Times New Roman" w:hAnsi="Times New Roman" w:cs="Times New Roman"/>
          <w:sz w:val="24"/>
          <w:szCs w:val="24"/>
        </w:rPr>
        <w:t>,</w:t>
      </w:r>
      <w:r w:rsidR="000B7504" w:rsidRPr="000B7504">
        <w:t xml:space="preserve"> </w:t>
      </w:r>
      <w:r w:rsidR="000B7504" w:rsidRPr="00FB22E7">
        <w:rPr>
          <w:rFonts w:ascii="Times New Roman" w:hAnsi="Times New Roman" w:cs="Times New Roman"/>
          <w:sz w:val="24"/>
          <w:szCs w:val="24"/>
        </w:rPr>
        <w:t>didžioji dalis patalpų nuompinigių įkainių nebuvo taikyti, nes ne</w:t>
      </w:r>
      <w:r w:rsidR="00FB22E7">
        <w:rPr>
          <w:rFonts w:ascii="Times New Roman" w:hAnsi="Times New Roman" w:cs="Times New Roman"/>
          <w:sz w:val="24"/>
          <w:szCs w:val="24"/>
        </w:rPr>
        <w:t>buvo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poreikio. </w:t>
      </w:r>
      <w:r w:rsidR="003F0D49">
        <w:rPr>
          <w:rFonts w:ascii="Times New Roman" w:hAnsi="Times New Roman" w:cs="Times New Roman"/>
          <w:sz w:val="24"/>
          <w:szCs w:val="24"/>
        </w:rPr>
        <w:t>Tačiau atsirado poreikis kitoms paslaugoms – patalpų poreikis tęstiniams užsiėmimas, įgarsinimo bei apšvietimo įrangos</w:t>
      </w:r>
      <w:r w:rsidR="00002B5D">
        <w:rPr>
          <w:rFonts w:ascii="Times New Roman" w:hAnsi="Times New Roman" w:cs="Times New Roman"/>
          <w:sz w:val="24"/>
          <w:szCs w:val="24"/>
        </w:rPr>
        <w:t xml:space="preserve"> nuomos ir jos aptarnavimo </w:t>
      </w:r>
      <w:r w:rsidR="003F0D49">
        <w:rPr>
          <w:rFonts w:ascii="Times New Roman" w:hAnsi="Times New Roman" w:cs="Times New Roman"/>
          <w:sz w:val="24"/>
          <w:szCs w:val="24"/>
        </w:rPr>
        <w:t>poreikis renginių ir / ar užsiėmimų metu. K</w:t>
      </w:r>
      <w:r w:rsidR="00002B5D">
        <w:rPr>
          <w:rFonts w:ascii="Times New Roman" w:hAnsi="Times New Roman" w:cs="Times New Roman"/>
          <w:sz w:val="24"/>
          <w:szCs w:val="24"/>
        </w:rPr>
        <w:t>ai kurie K</w:t>
      </w:r>
      <w:r w:rsidR="003F0D49">
        <w:rPr>
          <w:rFonts w:ascii="Times New Roman" w:hAnsi="Times New Roman" w:cs="Times New Roman"/>
          <w:sz w:val="24"/>
          <w:szCs w:val="24"/>
        </w:rPr>
        <w:t>retingos rajono kultūros centro</w:t>
      </w:r>
      <w:r w:rsidR="00002B5D">
        <w:rPr>
          <w:rFonts w:ascii="Times New Roman" w:hAnsi="Times New Roman" w:cs="Times New Roman"/>
          <w:sz w:val="24"/>
          <w:szCs w:val="24"/>
        </w:rPr>
        <w:t xml:space="preserve"> skyriai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buvo perkelti į mokykl</w:t>
      </w:r>
      <w:r w:rsidR="003F0D49">
        <w:rPr>
          <w:rFonts w:ascii="Times New Roman" w:hAnsi="Times New Roman" w:cs="Times New Roman"/>
          <w:sz w:val="24"/>
          <w:szCs w:val="24"/>
        </w:rPr>
        <w:t>ų</w:t>
      </w:r>
      <w:r w:rsidR="009960AF">
        <w:rPr>
          <w:rFonts w:ascii="Times New Roman" w:hAnsi="Times New Roman" w:cs="Times New Roman"/>
          <w:sz w:val="24"/>
          <w:szCs w:val="24"/>
        </w:rPr>
        <w:t>, daugiafunkcių cen</w:t>
      </w:r>
      <w:r w:rsidR="00564617">
        <w:rPr>
          <w:rFonts w:ascii="Times New Roman" w:hAnsi="Times New Roman" w:cs="Times New Roman"/>
          <w:sz w:val="24"/>
          <w:szCs w:val="24"/>
        </w:rPr>
        <w:t>t</w:t>
      </w:r>
      <w:r w:rsidR="009960AF">
        <w:rPr>
          <w:rFonts w:ascii="Times New Roman" w:hAnsi="Times New Roman" w:cs="Times New Roman"/>
          <w:sz w:val="24"/>
          <w:szCs w:val="24"/>
        </w:rPr>
        <w:t>rų</w:t>
      </w:r>
      <w:r w:rsidR="003F0D49">
        <w:rPr>
          <w:rFonts w:ascii="Times New Roman" w:hAnsi="Times New Roman" w:cs="Times New Roman"/>
          <w:sz w:val="24"/>
          <w:szCs w:val="24"/>
        </w:rPr>
        <w:t xml:space="preserve"> patalpas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ir salės jiems suteiktos panaudos pagrindais laisvu nuo panaudos davėjo užsiėmimų metu.</w:t>
      </w:r>
      <w:r w:rsidR="003F0D49">
        <w:rPr>
          <w:rFonts w:ascii="Times New Roman" w:hAnsi="Times New Roman" w:cs="Times New Roman"/>
          <w:sz w:val="24"/>
          <w:szCs w:val="24"/>
        </w:rPr>
        <w:t xml:space="preserve"> Todėl patalpų nuomos trumpalaikiams renginiams paslauga jiems nebeakt</w:t>
      </w:r>
      <w:r w:rsidR="00F22549">
        <w:rPr>
          <w:rFonts w:ascii="Times New Roman" w:hAnsi="Times New Roman" w:cs="Times New Roman"/>
          <w:sz w:val="24"/>
          <w:szCs w:val="24"/>
        </w:rPr>
        <w:t>ua</w:t>
      </w:r>
      <w:r w:rsidR="003F0D49">
        <w:rPr>
          <w:rFonts w:ascii="Times New Roman" w:hAnsi="Times New Roman" w:cs="Times New Roman"/>
          <w:sz w:val="24"/>
          <w:szCs w:val="24"/>
        </w:rPr>
        <w:t xml:space="preserve">li. </w:t>
      </w:r>
      <w:r w:rsidR="00BE6660">
        <w:rPr>
          <w:rFonts w:ascii="Times New Roman" w:hAnsi="Times New Roman" w:cs="Times New Roman"/>
          <w:sz w:val="24"/>
          <w:szCs w:val="24"/>
        </w:rPr>
        <w:t>Tikslinga atskirti patalpų nuomos paslaugas trumpalaikiams renginiams ir įrangos (vaizdo projektoriaus, įgarsinimo, apšvietimo) nuomos bei aptarnavimo paslaugas, t.y., už papildomas paslaugas tikslinga numatyti ir jų kainą.</w:t>
      </w:r>
    </w:p>
    <w:p w14:paraId="55990A45" w14:textId="77777777" w:rsidR="009960AF" w:rsidRDefault="009960AF" w:rsidP="009960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0"/>
        <w:gridCol w:w="2506"/>
        <w:gridCol w:w="1175"/>
        <w:gridCol w:w="2552"/>
        <w:gridCol w:w="1011"/>
        <w:gridCol w:w="1534"/>
      </w:tblGrid>
      <w:tr w:rsidR="003315D8" w14:paraId="092D43E5" w14:textId="02500328" w:rsidTr="00564617">
        <w:tc>
          <w:tcPr>
            <w:tcW w:w="4531" w:type="dxa"/>
            <w:gridSpan w:val="3"/>
          </w:tcPr>
          <w:p w14:paraId="2D9780D7" w14:textId="68F17444" w:rsidR="003315D8" w:rsidRDefault="003315D8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Nustatyta 2015 m. vasario 27 d. sprendimu Nr. T2˗52</w:t>
            </w:r>
          </w:p>
        </w:tc>
        <w:tc>
          <w:tcPr>
            <w:tcW w:w="3563" w:type="dxa"/>
            <w:gridSpan w:val="2"/>
          </w:tcPr>
          <w:p w14:paraId="35228AA2" w14:textId="1F27626D" w:rsidR="003315D8" w:rsidRDefault="003315D8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Prašoma nustatyti</w:t>
            </w:r>
            <w:r w:rsidR="00C0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</w:tcPr>
          <w:p w14:paraId="5295CEED" w14:textId="2FA2CFAD" w:rsidR="003315D8" w:rsidRDefault="00FA306B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564617" w14:paraId="7EC7E063" w14:textId="77777777" w:rsidTr="00836AD4">
        <w:tc>
          <w:tcPr>
            <w:tcW w:w="850" w:type="dxa"/>
          </w:tcPr>
          <w:p w14:paraId="7E96FF75" w14:textId="6345C437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Punktas</w:t>
            </w:r>
          </w:p>
        </w:tc>
        <w:tc>
          <w:tcPr>
            <w:tcW w:w="2506" w:type="dxa"/>
          </w:tcPr>
          <w:p w14:paraId="01D31947" w14:textId="077780CF" w:rsidR="00564617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A7D7051" w14:textId="69F270AD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 xml:space="preserve"> (Eur)</w:t>
            </w:r>
          </w:p>
        </w:tc>
        <w:tc>
          <w:tcPr>
            <w:tcW w:w="2552" w:type="dxa"/>
          </w:tcPr>
          <w:p w14:paraId="594A9DC1" w14:textId="77777777" w:rsidR="00564617" w:rsidRPr="003315D8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E92ED27" w14:textId="29121601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 xml:space="preserve"> (Eur)</w:t>
            </w:r>
          </w:p>
        </w:tc>
        <w:tc>
          <w:tcPr>
            <w:tcW w:w="1534" w:type="dxa"/>
          </w:tcPr>
          <w:p w14:paraId="05A0A433" w14:textId="77777777" w:rsidR="00564617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00B6D973" w14:textId="77777777" w:rsidTr="00836AD4">
        <w:tc>
          <w:tcPr>
            <w:tcW w:w="850" w:type="dxa"/>
          </w:tcPr>
          <w:p w14:paraId="3A89FDAA" w14:textId="02E5A7F1" w:rsidR="004B3B6B" w:rsidRPr="003315D8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6" w:type="dxa"/>
          </w:tcPr>
          <w:p w14:paraId="5AD5358D" w14:textId="0E9548B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patalpų nuomos trumpalaikiams renginiams, kai bilietai neplatinami, nuompinigių dydį 1 valandai:</w:t>
            </w:r>
          </w:p>
        </w:tc>
        <w:tc>
          <w:tcPr>
            <w:tcW w:w="1175" w:type="dxa"/>
          </w:tcPr>
          <w:p w14:paraId="40745769" w14:textId="77777777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4A3448" w14:textId="2133BDB8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(su bendro naudojimo patalpomis) suteikimo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trumpalaikiams renginiams, kai bilietai neplatinami,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1 valand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 įkainius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1BC47F88" w14:textId="77777777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C5D41EC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3DC3161D" w14:textId="77777777" w:rsidTr="00836AD4">
        <w:tc>
          <w:tcPr>
            <w:tcW w:w="850" w:type="dxa"/>
          </w:tcPr>
          <w:p w14:paraId="0A93E7FA" w14:textId="3708D498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06" w:type="dxa"/>
          </w:tcPr>
          <w:p w14:paraId="67372182" w14:textId="19B34AC2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385">
              <w:rPr>
                <w:rFonts w:ascii="Times New Roman" w:hAnsi="Times New Roman" w:cs="Times New Roman"/>
                <w:sz w:val="20"/>
                <w:szCs w:val="20"/>
              </w:rPr>
              <w:t>Kultūros centro parodų salės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90D6133" w14:textId="69E88692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2" w:type="dxa"/>
          </w:tcPr>
          <w:p w14:paraId="2156CDBA" w14:textId="77865B45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385">
              <w:rPr>
                <w:rFonts w:ascii="Times New Roman" w:hAnsi="Times New Roman" w:cs="Times New Roman"/>
                <w:sz w:val="20"/>
                <w:szCs w:val="20"/>
              </w:rPr>
              <w:t>Kultūros centro parodų salės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1A1F1723" w14:textId="0EB6FAD4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34" w:type="dxa"/>
          </w:tcPr>
          <w:p w14:paraId="35C766E4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23F71D3" w14:textId="77777777" w:rsidTr="00836AD4">
        <w:tc>
          <w:tcPr>
            <w:tcW w:w="850" w:type="dxa"/>
          </w:tcPr>
          <w:p w14:paraId="1FD69B83" w14:textId="2D418E13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06" w:type="dxa"/>
          </w:tcPr>
          <w:p w14:paraId="0718A0B3" w14:textId="0E47AAE1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parodų salės (II a.) su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6D997AB" w14:textId="187F7B7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552" w:type="dxa"/>
          </w:tcPr>
          <w:p w14:paraId="749C4E24" w14:textId="55B0E245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2B6E9ECF" w14:textId="7DE55E75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DCF3C0C" w14:textId="6B1D8147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63249592" w14:textId="77777777" w:rsidTr="00836AD4">
        <w:tc>
          <w:tcPr>
            <w:tcW w:w="850" w:type="dxa"/>
          </w:tcPr>
          <w:p w14:paraId="11ADBB22" w14:textId="39F68069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</w:p>
        </w:tc>
        <w:tc>
          <w:tcPr>
            <w:tcW w:w="2506" w:type="dxa"/>
          </w:tcPr>
          <w:p w14:paraId="50F0B761" w14:textId="6E732844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DB7EEA3" w14:textId="6DB03156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2552" w:type="dxa"/>
          </w:tcPr>
          <w:p w14:paraId="544ABA5B" w14:textId="3B3BB4EA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51DC186A" w14:textId="1F8F40AD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534" w:type="dxa"/>
          </w:tcPr>
          <w:p w14:paraId="03A16ECE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EFDB87A" w14:textId="77777777" w:rsidTr="00836AD4">
        <w:tc>
          <w:tcPr>
            <w:tcW w:w="850" w:type="dxa"/>
          </w:tcPr>
          <w:p w14:paraId="726318E6" w14:textId="75F15736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1.4. </w:t>
            </w:r>
          </w:p>
        </w:tc>
        <w:tc>
          <w:tcPr>
            <w:tcW w:w="2506" w:type="dxa"/>
          </w:tcPr>
          <w:p w14:paraId="5EBF2172" w14:textId="52DCB130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 su įgarsinimo, apšvietimo bei vaizdo 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6572EFD9" w14:textId="1B61976C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552" w:type="dxa"/>
          </w:tcPr>
          <w:p w14:paraId="05684515" w14:textId="6365B632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0C2EE3AA" w14:textId="500B9A91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DE0AA99" w14:textId="6CEC89E0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05A78A58" w14:textId="77777777" w:rsidTr="00836AD4">
        <w:tc>
          <w:tcPr>
            <w:tcW w:w="850" w:type="dxa"/>
          </w:tcPr>
          <w:p w14:paraId="26B68DAC" w14:textId="79AB7375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506" w:type="dxa"/>
          </w:tcPr>
          <w:p w14:paraId="4465BE80" w14:textId="440AA3CB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kultūros centro turto nuomos trumpalaikiams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renginiams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koncertinėms įstaigoms, organizacijoms, teatrams, atlikėjams, atvykstantiems gastroliuoti į Kretingos rajono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>kultūros centrą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, kai bilietai platinami, salių nuompinigių dydį:</w:t>
            </w:r>
          </w:p>
        </w:tc>
        <w:tc>
          <w:tcPr>
            <w:tcW w:w="1175" w:type="dxa"/>
          </w:tcPr>
          <w:p w14:paraId="0E4A0520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B3612F" w14:textId="0755B189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Nustatyti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patalpų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 xml:space="preserve">(su bendro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naudojimo patalpomis) suteikimo trumpalaikiams renginiams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koncertinėms įstaigoms, organizacijoms, teatrams, atlikėjams, atvykstantiems gastroliuoti į Kretingos rajono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>kultūros centrą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/ ar jo skyrius,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kai bilietai platinami,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įkaini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24A429A2" w14:textId="7777777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48DDF25C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A0A2D42" w14:textId="77777777" w:rsidTr="00836AD4">
        <w:tc>
          <w:tcPr>
            <w:tcW w:w="850" w:type="dxa"/>
          </w:tcPr>
          <w:p w14:paraId="721C8565" w14:textId="0E83D74A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06" w:type="dxa"/>
          </w:tcPr>
          <w:p w14:paraId="4B3672EB" w14:textId="7C984C12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02E38BB3" w14:textId="3A29AB0B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6E72FBD6" w14:textId="396D6D4B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4C342838" w14:textId="1673110F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1534" w:type="dxa"/>
          </w:tcPr>
          <w:p w14:paraId="07F7D745" w14:textId="4CF5AD08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4FE9FDF7" w14:textId="77777777" w:rsidTr="00836AD4">
        <w:tc>
          <w:tcPr>
            <w:tcW w:w="850" w:type="dxa"/>
          </w:tcPr>
          <w:p w14:paraId="02903110" w14:textId="0A2C5264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</w:p>
        </w:tc>
        <w:tc>
          <w:tcPr>
            <w:tcW w:w="2506" w:type="dxa"/>
          </w:tcPr>
          <w:p w14:paraId="70B6E649" w14:textId="79AB5149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3AD768F" w14:textId="605C55D8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</w:tcPr>
          <w:p w14:paraId="20AA160E" w14:textId="52687366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381CE337" w14:textId="0C1FE986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7457D70" w14:textId="497234DC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21397A47" w14:textId="77777777" w:rsidTr="00836AD4">
        <w:tc>
          <w:tcPr>
            <w:tcW w:w="850" w:type="dxa"/>
          </w:tcPr>
          <w:p w14:paraId="780D0B51" w14:textId="0BCE3650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506" w:type="dxa"/>
          </w:tcPr>
          <w:p w14:paraId="27782879" w14:textId="3C5A5C60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7B58226" w14:textId="4CDCE280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2552" w:type="dxa"/>
          </w:tcPr>
          <w:p w14:paraId="194EBDA1" w14:textId="61C08C1E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7CCD8A73" w14:textId="2AF349F1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proc.</w:t>
            </w:r>
          </w:p>
        </w:tc>
        <w:tc>
          <w:tcPr>
            <w:tcW w:w="1534" w:type="dxa"/>
          </w:tcPr>
          <w:p w14:paraId="74454A1F" w14:textId="77C75E7C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7B239A69" w14:textId="77777777" w:rsidTr="00836AD4">
        <w:tc>
          <w:tcPr>
            <w:tcW w:w="850" w:type="dxa"/>
          </w:tcPr>
          <w:p w14:paraId="6533ED8E" w14:textId="41A2CF27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506" w:type="dxa"/>
          </w:tcPr>
          <w:p w14:paraId="142D460B" w14:textId="7196964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27E4C53A" w14:textId="077FDB1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</w:tcPr>
          <w:p w14:paraId="0E6F0283" w14:textId="3F4E6883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53C01728" w14:textId="3E0C3139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0B4542E2" w14:textId="3D62B7B6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6874E432" w14:textId="77777777" w:rsidTr="00836AD4">
        <w:tc>
          <w:tcPr>
            <w:tcW w:w="850" w:type="dxa"/>
          </w:tcPr>
          <w:p w14:paraId="71C13284" w14:textId="0ACCEFA0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</w:p>
        </w:tc>
        <w:tc>
          <w:tcPr>
            <w:tcW w:w="2506" w:type="dxa"/>
          </w:tcPr>
          <w:p w14:paraId="1BBBEC9D" w14:textId="391025F8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Žvainių skyrių salės</w:t>
            </w:r>
          </w:p>
        </w:tc>
        <w:tc>
          <w:tcPr>
            <w:tcW w:w="1175" w:type="dxa"/>
          </w:tcPr>
          <w:p w14:paraId="137103DA" w14:textId="1BF0313A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71AD7A3D" w14:textId="32CC5256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salės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27377145" w14:textId="5CEFC340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1534" w:type="dxa"/>
          </w:tcPr>
          <w:p w14:paraId="15012854" w14:textId="3680B029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39C81E9E" w14:textId="77777777" w:rsidTr="00836AD4">
        <w:tc>
          <w:tcPr>
            <w:tcW w:w="850" w:type="dxa"/>
          </w:tcPr>
          <w:p w14:paraId="51341C5E" w14:textId="1A6306F7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506" w:type="dxa"/>
          </w:tcPr>
          <w:p w14:paraId="57311791" w14:textId="3B8D5E74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salės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1161F237" w14:textId="6F0CCFD9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</w:tcPr>
          <w:p w14:paraId="7595E7F7" w14:textId="752248AF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12F0F395" w14:textId="3F4B6AFE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0BD508E" w14:textId="0F2E8827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29D21868" w14:textId="6C1A6021" w:rsidTr="00836AD4">
        <w:tc>
          <w:tcPr>
            <w:tcW w:w="850" w:type="dxa"/>
          </w:tcPr>
          <w:p w14:paraId="3AAF5E01" w14:textId="4924919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6" w:type="dxa"/>
          </w:tcPr>
          <w:p w14:paraId="74B613B1" w14:textId="0F2074F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Nustatyti Kretingos rajono kultūros centro patalpų nuomos trumpalaikiams renginiams, kai bilietai neplatinami, nuompinigių dydį 1 valandai:</w:t>
            </w:r>
          </w:p>
        </w:tc>
        <w:tc>
          <w:tcPr>
            <w:tcW w:w="1175" w:type="dxa"/>
          </w:tcPr>
          <w:p w14:paraId="3CB7940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E6A82" w14:textId="6B34854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kultūros centro patalpų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(su bendro naudojimo patalpomis) suteikimo trumpalaikiams renginiams,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kai bilietai neplatinami,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paslaugos 1 valandos įkainiai:</w:t>
            </w:r>
          </w:p>
        </w:tc>
        <w:tc>
          <w:tcPr>
            <w:tcW w:w="1011" w:type="dxa"/>
          </w:tcPr>
          <w:p w14:paraId="11E8C4C9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AE6D3D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125BCA39" w14:textId="22C92556" w:rsidTr="00836AD4">
        <w:tc>
          <w:tcPr>
            <w:tcW w:w="850" w:type="dxa"/>
          </w:tcPr>
          <w:p w14:paraId="7BFF08E5" w14:textId="6D562151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506" w:type="dxa"/>
          </w:tcPr>
          <w:p w14:paraId="02054576" w14:textId="47E4AB6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04D8438" w14:textId="76D13F70" w:rsidR="004B3B6B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552" w:type="dxa"/>
          </w:tcPr>
          <w:p w14:paraId="1F46748B" w14:textId="7D02F980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CF1C692" w14:textId="547BA0CD" w:rsidR="004B3B6B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534" w:type="dxa"/>
          </w:tcPr>
          <w:p w14:paraId="19AA26E4" w14:textId="1F2416B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Parodų ir vitražo salėse dauguma renginių vyksta be įgarsinimo. Jei įgarsinimas ar vaizdo projektorius reikalingas, paslauga bus suteikiama už papildomą kainą (siūloma nustatyti naujos paslaugos kainą) </w:t>
            </w:r>
          </w:p>
        </w:tc>
      </w:tr>
      <w:tr w:rsidR="004B3B6B" w14:paraId="3EE47572" w14:textId="77777777" w:rsidTr="00836AD4">
        <w:tc>
          <w:tcPr>
            <w:tcW w:w="850" w:type="dxa"/>
          </w:tcPr>
          <w:p w14:paraId="69357B9D" w14:textId="752B6ED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506" w:type="dxa"/>
          </w:tcPr>
          <w:p w14:paraId="43D41D70" w14:textId="6662D005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 su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B7A1EA4" w14:textId="7DF5C2E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40,00 </w:t>
            </w:r>
          </w:p>
        </w:tc>
        <w:tc>
          <w:tcPr>
            <w:tcW w:w="2552" w:type="dxa"/>
          </w:tcPr>
          <w:p w14:paraId="56F641F5" w14:textId="4E673984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404D3FAD" w14:textId="69164C9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  <w:vAlign w:val="center"/>
          </w:tcPr>
          <w:p w14:paraId="6E90AA5C" w14:textId="709445AE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487FCE3F" w14:textId="77777777" w:rsidTr="00836AD4">
        <w:tc>
          <w:tcPr>
            <w:tcW w:w="850" w:type="dxa"/>
          </w:tcPr>
          <w:p w14:paraId="2ABAD073" w14:textId="671E319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506" w:type="dxa"/>
          </w:tcPr>
          <w:p w14:paraId="5BDB8CD0" w14:textId="77D33BB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10B5FAE1" w14:textId="73B48751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50,00 </w:t>
            </w:r>
          </w:p>
        </w:tc>
        <w:tc>
          <w:tcPr>
            <w:tcW w:w="2552" w:type="dxa"/>
          </w:tcPr>
          <w:p w14:paraId="3066521F" w14:textId="29EA6D3F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60693492" w14:textId="216DD7A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3F129F8E" w14:textId="17263A2D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450FD6A8" w14:textId="77777777" w:rsidTr="00836AD4">
        <w:tc>
          <w:tcPr>
            <w:tcW w:w="850" w:type="dxa"/>
          </w:tcPr>
          <w:p w14:paraId="254B9C1C" w14:textId="219F4A40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06" w:type="dxa"/>
          </w:tcPr>
          <w:p w14:paraId="60B0B0D1" w14:textId="7DA6A488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 su įgarsinimo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757C292D" w14:textId="1AB14CA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</w:p>
        </w:tc>
        <w:tc>
          <w:tcPr>
            <w:tcW w:w="2552" w:type="dxa"/>
          </w:tcPr>
          <w:p w14:paraId="374488BA" w14:textId="762AACB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5B3E1844" w14:textId="54BE03F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534" w:type="dxa"/>
          </w:tcPr>
          <w:p w14:paraId="7835DA97" w14:textId="582A8C8A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Kultūros centro šokių salėje (345 m²) yra įgarsinimo aparatūra iki 2 kW, kuri ir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naudojama teikiant paslaugą</w:t>
            </w:r>
          </w:p>
        </w:tc>
      </w:tr>
      <w:tr w:rsidR="004B3B6B" w14:paraId="2315253F" w14:textId="77777777" w:rsidTr="00836AD4">
        <w:tc>
          <w:tcPr>
            <w:tcW w:w="850" w:type="dxa"/>
          </w:tcPr>
          <w:p w14:paraId="62E62AF8" w14:textId="7976EC69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506" w:type="dxa"/>
          </w:tcPr>
          <w:p w14:paraId="330B55F8" w14:textId="707B7C0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4EDD7D2" w14:textId="4C208066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2552" w:type="dxa"/>
          </w:tcPr>
          <w:p w14:paraId="437D6D21" w14:textId="313F5E1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3DD05CA9" w14:textId="670A05E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D7F98C8" w14:textId="5DB02E9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7B4F6FEB" w14:textId="77777777" w:rsidTr="00836AD4">
        <w:tc>
          <w:tcPr>
            <w:tcW w:w="850" w:type="dxa"/>
          </w:tcPr>
          <w:p w14:paraId="47F60B8B" w14:textId="7839975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06" w:type="dxa"/>
          </w:tcPr>
          <w:p w14:paraId="4525BDD7" w14:textId="4C51F035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 su įgarsinimo ir scenos prožektorinio apšvietimo, ar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3F0A969" w14:textId="15EAA8F7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552" w:type="dxa"/>
          </w:tcPr>
          <w:p w14:paraId="52A005D9" w14:textId="5E2FF29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00D3477" w14:textId="4C71938B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34" w:type="dxa"/>
          </w:tcPr>
          <w:p w14:paraId="75A2A2E0" w14:textId="3C361A6E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didžiojoje salėje yra stacionari įgarsinimo ir apšvietimo aparatūra ir ji naudojama teikiant paslaugą</w:t>
            </w:r>
          </w:p>
        </w:tc>
      </w:tr>
      <w:tr w:rsidR="004B3B6B" w14:paraId="6E6D1B62" w14:textId="77777777" w:rsidTr="00836AD4">
        <w:tc>
          <w:tcPr>
            <w:tcW w:w="850" w:type="dxa"/>
          </w:tcPr>
          <w:p w14:paraId="3CAEDD39" w14:textId="27CD6D4E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06" w:type="dxa"/>
          </w:tcPr>
          <w:p w14:paraId="1B69A9BA" w14:textId="7E790F2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Grūšlaukės, Jokūbavo, Kalniškių, Kūlupėnų,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 xml:space="preserve">Kurmaičių,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Laukžemės, Lazdininkų, Šukės skyrių salių ir Vydmantų skyriaus parodų salės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FA10C21" w14:textId="5E840A23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iCs/>
                <w:sz w:val="20"/>
                <w:szCs w:val="20"/>
              </w:rPr>
              <w:t>10,00</w:t>
            </w:r>
          </w:p>
        </w:tc>
        <w:tc>
          <w:tcPr>
            <w:tcW w:w="2552" w:type="dxa"/>
          </w:tcPr>
          <w:p w14:paraId="205B1360" w14:textId="0547F6BC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Laukžemės, Lazdininkų, Šukės skyrių salės ir Vydmantų skyriaus parodų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10304FE" w14:textId="48669ED8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4BE36A2D" w14:textId="4830A45F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Išbraukta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Kurmaičių skyrius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nes skyrius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perkelt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 į mokyklos patalpas</w:t>
            </w:r>
          </w:p>
        </w:tc>
      </w:tr>
      <w:tr w:rsidR="004B3B6B" w14:paraId="3E580135" w14:textId="77777777" w:rsidTr="00836AD4">
        <w:tc>
          <w:tcPr>
            <w:tcW w:w="850" w:type="dxa"/>
          </w:tcPr>
          <w:p w14:paraId="24581855" w14:textId="1270709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506" w:type="dxa"/>
          </w:tcPr>
          <w:p w14:paraId="62AA486C" w14:textId="4CB921F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konferencijų salė,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Grūšlaukės, Jokūbavo, Kalniškių, Kūlupėnų, Kurmaičių, Laukžemės, Lazdininkų, Šukės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parodų salė su įgarsinimo ir apšvietimo įranga bei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Baublių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Budrių, S. Įpilties, Kartenos, Raguviškių, Rūdaičių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žiūrovų salė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9A94561" w14:textId="0A85C1C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52" w:type="dxa"/>
          </w:tcPr>
          <w:p w14:paraId="2DD77487" w14:textId="5FB8B58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konferencijų salė bei Budrių, S. Įpilties, Kartenos, Raguviškių, Rūdaičių skyrių salės ir Vydmantų skyriaus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3D9E3429" w14:textId="23E891DF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34" w:type="dxa"/>
          </w:tcPr>
          <w:p w14:paraId="3F508AC5" w14:textId="265B25AD" w:rsidR="004B3B6B" w:rsidRPr="00712989" w:rsidRDefault="004B3B6B" w:rsidP="004B3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Nedidelėse salėse, t.y., iki 150 m²  (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Grūšlaukės, Jokūbavo, Kalniškių, Kūlupėnų, Kurmaičių, Laukžemės, Lazdininkų, Šukės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salės) nebuvo įgarsinimo įrangos poreikio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43EFEB" w14:textId="373569A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Baublių skyrius perkeltas į daugiafunkcį centrą</w:t>
            </w:r>
          </w:p>
        </w:tc>
      </w:tr>
      <w:tr w:rsidR="004B3B6B" w14:paraId="31119F2D" w14:textId="77777777" w:rsidTr="00836AD4">
        <w:tc>
          <w:tcPr>
            <w:tcW w:w="850" w:type="dxa"/>
          </w:tcPr>
          <w:p w14:paraId="466E7989" w14:textId="19E5474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506" w:type="dxa"/>
          </w:tcPr>
          <w:p w14:paraId="173957BC" w14:textId="5B66992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Baublių, Budrių, S. Įpilties, Kartenos, Raguviškių, Rūdaičių skyrių salių ir Vydmantų skyriaus žiūrovų salės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0DE78E68" w14:textId="3F36671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552" w:type="dxa"/>
          </w:tcPr>
          <w:p w14:paraId="074EEDB9" w14:textId="4903DA1D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7A027FAF" w14:textId="33D37742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CE96697" w14:textId="0CE0F9B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5243F3A2" w14:textId="77777777" w:rsidTr="00836AD4">
        <w:tc>
          <w:tcPr>
            <w:tcW w:w="850" w:type="dxa"/>
          </w:tcPr>
          <w:p w14:paraId="1AEDF6F1" w14:textId="76570E8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6" w:type="dxa"/>
          </w:tcPr>
          <w:p w14:paraId="362737B8" w14:textId="68D978B2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Nustatyti Kretingos rajono kultūros centro turto nuomos trumpalaikiams renginiams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koncertinėms įstaigoms, organizacijoms, teatrams, atlikėjams, atvykstantiems gastroliuoti į Kretingos rajono kultūros centrą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, kai bilietai platinami, salių nuompinigių dydį:</w:t>
            </w:r>
          </w:p>
        </w:tc>
        <w:tc>
          <w:tcPr>
            <w:tcW w:w="1175" w:type="dxa"/>
          </w:tcPr>
          <w:p w14:paraId="1991623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719FAF" w14:textId="79F8249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Kretingos rajono kultūros centro patalpų (su bendro naudojimo patalpomis) suteikimo trumpalaikiams renginiams koncertinėms įstaigoms, organizacijoms, teatrams, atlikėjams, atvykstantiems gastroliuoti į Kretingos rajono kultūros centrą ir / ar jo skyrius, kai bilietai platinami, įkainiai:</w:t>
            </w:r>
          </w:p>
        </w:tc>
        <w:tc>
          <w:tcPr>
            <w:tcW w:w="1011" w:type="dxa"/>
          </w:tcPr>
          <w:p w14:paraId="1707F64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7F1B3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E31F34A" w14:textId="77777777" w:rsidTr="00836AD4">
        <w:tc>
          <w:tcPr>
            <w:tcW w:w="850" w:type="dxa"/>
          </w:tcPr>
          <w:p w14:paraId="3C384C6E" w14:textId="54399DC0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506" w:type="dxa"/>
          </w:tcPr>
          <w:p w14:paraId="56D8E7AF" w14:textId="4C19E5B9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A3D089A" w14:textId="19A7233C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2552" w:type="dxa"/>
            <w:vMerge w:val="restart"/>
          </w:tcPr>
          <w:p w14:paraId="43396D6B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76F93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1BBE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50A7C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FE897" w14:textId="27211BF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  <w:vMerge w:val="restart"/>
            <w:vAlign w:val="center"/>
          </w:tcPr>
          <w:p w14:paraId="300AD13B" w14:textId="704E3E81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proc.</w:t>
            </w:r>
          </w:p>
        </w:tc>
        <w:tc>
          <w:tcPr>
            <w:tcW w:w="1534" w:type="dxa"/>
            <w:vMerge w:val="restart"/>
            <w:vAlign w:val="center"/>
          </w:tcPr>
          <w:p w14:paraId="2A099F53" w14:textId="04C0CDA8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Labai mažai yra profesionalių renginių vaikams, galbūt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mažesnis procentas nuo surinktų lėšų bus patrauklesnis salių paslaugoms teikti</w:t>
            </w:r>
          </w:p>
        </w:tc>
      </w:tr>
      <w:tr w:rsidR="004B3B6B" w14:paraId="6E986EE6" w14:textId="77777777" w:rsidTr="00836AD4">
        <w:tc>
          <w:tcPr>
            <w:tcW w:w="850" w:type="dxa"/>
          </w:tcPr>
          <w:p w14:paraId="5E4E9E5B" w14:textId="31AF68A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506" w:type="dxa"/>
          </w:tcPr>
          <w:p w14:paraId="091DE154" w14:textId="0B5508ED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 arba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A5A05F1" w14:textId="54A8850D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  <w:vMerge/>
          </w:tcPr>
          <w:p w14:paraId="4AA2D1C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355C5D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6C936BB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8477D60" w14:textId="77777777" w:rsidTr="00836AD4">
        <w:tc>
          <w:tcPr>
            <w:tcW w:w="850" w:type="dxa"/>
          </w:tcPr>
          <w:p w14:paraId="5C8BE0C1" w14:textId="1353543A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506" w:type="dxa"/>
          </w:tcPr>
          <w:p w14:paraId="7D3A3768" w14:textId="58441FC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D6C952E" w14:textId="41B0337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  <w:vMerge/>
          </w:tcPr>
          <w:p w14:paraId="09A3DE0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E8A787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3CE5C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09100FC" w14:textId="77777777" w:rsidTr="00836AD4">
        <w:tc>
          <w:tcPr>
            <w:tcW w:w="850" w:type="dxa"/>
          </w:tcPr>
          <w:p w14:paraId="1FD18B8C" w14:textId="4D1FECA4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506" w:type="dxa"/>
          </w:tcPr>
          <w:p w14:paraId="44E3350E" w14:textId="3068C0D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apšvietimo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įranga bei papildomomis Kultūros centro scenos užuolaidomis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B772098" w14:textId="118E0A9B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16 proc.</w:t>
            </w:r>
          </w:p>
        </w:tc>
        <w:tc>
          <w:tcPr>
            <w:tcW w:w="2552" w:type="dxa"/>
            <w:vMerge/>
          </w:tcPr>
          <w:p w14:paraId="042A3E2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39E932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58092E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9522D00" w14:textId="77777777" w:rsidTr="00836AD4">
        <w:tc>
          <w:tcPr>
            <w:tcW w:w="850" w:type="dxa"/>
          </w:tcPr>
          <w:p w14:paraId="0ECEA7D4" w14:textId="7B5D10D8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506" w:type="dxa"/>
          </w:tcPr>
          <w:p w14:paraId="29092405" w14:textId="3DB9ECD0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EB7898A" w14:textId="0466464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14 proc.</w:t>
            </w:r>
          </w:p>
        </w:tc>
        <w:tc>
          <w:tcPr>
            <w:tcW w:w="2552" w:type="dxa"/>
            <w:vMerge w:val="restart"/>
          </w:tcPr>
          <w:p w14:paraId="636C8426" w14:textId="77777777" w:rsidR="004B3B6B" w:rsidRPr="00712989" w:rsidRDefault="004B3B6B" w:rsidP="004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8842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63FBD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6D88E" w14:textId="2A6A4C10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24560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14:paraId="2EAEBF6A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21ADB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CF2C3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A0D51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D9FA3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578BF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17 proc.</w:t>
            </w:r>
          </w:p>
          <w:p w14:paraId="07058E7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</w:tcPr>
          <w:p w14:paraId="07D5F342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didžiojoje ir „Atžalyno“ salėse yra stacionari įgarsinimo ir apšvietimo įranga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kuri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naudojama teikiant paslaugą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37DE25" w14:textId="35E1E379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Jei gastroliuojantys kolektyvai ir / ar atlikėjai naudojasi ne tik stacionaria Kultūros centro garso, apšvietimo įranga bet ir papildoma įranga (mikrofonais, monitoriais) bei Kultūros centro specialistų paslaugomis, siūloma tokias paslaugas teikti už papildomą kainą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3B6B" w14:paraId="20A56BB8" w14:textId="77777777" w:rsidTr="00836AD4">
        <w:tc>
          <w:tcPr>
            <w:tcW w:w="850" w:type="dxa"/>
          </w:tcPr>
          <w:p w14:paraId="27C909DD" w14:textId="165C90D8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506" w:type="dxa"/>
          </w:tcPr>
          <w:p w14:paraId="668C3AA6" w14:textId="20BECE1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arba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2CB2EA91" w14:textId="3F2587B9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  <w:vMerge/>
          </w:tcPr>
          <w:p w14:paraId="66DD849B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5B35168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1EAE52A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51338C06" w14:textId="77777777" w:rsidTr="00836AD4">
        <w:tc>
          <w:tcPr>
            <w:tcW w:w="850" w:type="dxa"/>
          </w:tcPr>
          <w:p w14:paraId="04D53A83" w14:textId="138A0A84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2506" w:type="dxa"/>
          </w:tcPr>
          <w:p w14:paraId="0332759B" w14:textId="52F4283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1D66FC2" w14:textId="7DC3666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17 proc.</w:t>
            </w:r>
          </w:p>
        </w:tc>
        <w:tc>
          <w:tcPr>
            <w:tcW w:w="2552" w:type="dxa"/>
            <w:vMerge/>
          </w:tcPr>
          <w:p w14:paraId="5A8A4503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0586654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0FE7F87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1B029F1" w14:textId="77777777" w:rsidTr="00836AD4">
        <w:tc>
          <w:tcPr>
            <w:tcW w:w="850" w:type="dxa"/>
          </w:tcPr>
          <w:p w14:paraId="5C638838" w14:textId="4EF6F512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2506" w:type="dxa"/>
          </w:tcPr>
          <w:p w14:paraId="716DA1D6" w14:textId="7BB85944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įgarsinimo, apšvietimo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bei papildomomis Kultūros centro scenos užuolaidomis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15E67240" w14:textId="6D665BF9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18 proc.</w:t>
            </w:r>
          </w:p>
        </w:tc>
        <w:tc>
          <w:tcPr>
            <w:tcW w:w="2552" w:type="dxa"/>
            <w:vMerge/>
          </w:tcPr>
          <w:p w14:paraId="44B9BD1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249906C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1DA518A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73360219" w14:textId="77777777" w:rsidTr="00836AD4">
        <w:tc>
          <w:tcPr>
            <w:tcW w:w="850" w:type="dxa"/>
          </w:tcPr>
          <w:p w14:paraId="3E41E9D0" w14:textId="0E2022E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2506" w:type="dxa"/>
          </w:tcPr>
          <w:p w14:paraId="01B3B3C6" w14:textId="6A456CE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Kurmaičių, Laukžemės, Lazdininkų, Šukės skyrių salės ir Vydmantų skyriaus parodų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660452EC" w14:textId="6F78178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4EEE1714" w14:textId="4AF4D96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Laukžemės, Lazdininkų ir Šukės skyrių salių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EF847F7" w14:textId="28BA40D5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1534" w:type="dxa"/>
          </w:tcPr>
          <w:p w14:paraId="0C55F2A4" w14:textId="77777777" w:rsidR="004B3B6B" w:rsidRPr="00712989" w:rsidRDefault="004B3B6B" w:rsidP="004B3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Išbraukta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Kurmaičių salė, nes patalpos gautos panaudos teise laisvu nuo panaudos davėjo užsiėmimų metu.</w:t>
            </w:r>
          </w:p>
          <w:p w14:paraId="35ED7F36" w14:textId="0D1EB9F0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Išbraukta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Vydmantų skyrius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nes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parodų salė nenaudojama  renginiams su bilietais</w:t>
            </w:r>
          </w:p>
        </w:tc>
      </w:tr>
      <w:tr w:rsidR="004B3B6B" w14:paraId="16299751" w14:textId="77777777" w:rsidTr="00836AD4">
        <w:tc>
          <w:tcPr>
            <w:tcW w:w="850" w:type="dxa"/>
          </w:tcPr>
          <w:p w14:paraId="6E36921E" w14:textId="01E22D4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2506" w:type="dxa"/>
          </w:tcPr>
          <w:p w14:paraId="3E90879A" w14:textId="046ED23A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Grūšlaukės, Jokūbavo, Kalniškių, Kūlupėnų, Kurmaičių, Laukžemės, Lazdininkų, Šukės skyrių sales ir Vydmantų skyriaus parodų salių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, kai naudojama įgarsinimo ir apšvietimo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įranga bei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Baublių, Budrių, S. Įpilties, Kartenos, Raguviškių, Rūdaičių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49AEFEC7" w14:textId="03296369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proc.</w:t>
            </w:r>
          </w:p>
        </w:tc>
        <w:tc>
          <w:tcPr>
            <w:tcW w:w="2552" w:type="dxa"/>
          </w:tcPr>
          <w:p w14:paraId="5970FE58" w14:textId="3588A6EC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5EDA5EF1" w14:textId="65D775E7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A792FBE" w14:textId="49E01B6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16B0"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0380E971" w14:textId="77777777" w:rsidTr="00836AD4">
        <w:tc>
          <w:tcPr>
            <w:tcW w:w="850" w:type="dxa"/>
          </w:tcPr>
          <w:p w14:paraId="480F9D24" w14:textId="72717142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2506" w:type="dxa"/>
          </w:tcPr>
          <w:p w14:paraId="1A0C4346" w14:textId="2A83B06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Baublių, Budrių, S. Įpilties, Kartenos, Raguviškių, Rūdaičių skyrių salių ir Vydmantų skyriaus žiūrovų salės, kai naudojama įgarsinimo ir apšvietimo įranga</w:t>
            </w:r>
            <w:r w:rsidR="00631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637D9C0F" w14:textId="48DDD65E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</w:tcPr>
          <w:p w14:paraId="64D8DE2A" w14:textId="144397C8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Budrių, S. Įpilties, Kartenos, Raguviškių, Rūdaičių ir Vydmantų skyrių salių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ECFCE9E" w14:textId="1A36395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1534" w:type="dxa"/>
          </w:tcPr>
          <w:p w14:paraId="353669AD" w14:textId="6ECFF5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Išbraukta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Baublių salė, nes patalpos gautos panaudos teise laisvu nuo panaudos davėjo užsiėmimų metu</w:t>
            </w:r>
          </w:p>
        </w:tc>
      </w:tr>
      <w:tr w:rsidR="004B3B6B" w14:paraId="3A1987DE" w14:textId="77777777" w:rsidTr="00836AD4">
        <w:tc>
          <w:tcPr>
            <w:tcW w:w="850" w:type="dxa"/>
          </w:tcPr>
          <w:p w14:paraId="28688F2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E48902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0CFF35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797D7" w14:textId="16E6BD8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kultūros centro patalpų suteikimo </w:t>
            </w: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tęstiniams užsiėmimams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paslaugos 1 valandos įkainiai:</w:t>
            </w:r>
          </w:p>
        </w:tc>
        <w:tc>
          <w:tcPr>
            <w:tcW w:w="1011" w:type="dxa"/>
          </w:tcPr>
          <w:p w14:paraId="2248EC4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29CF2C0" w14:textId="2D0240BF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Atsirado poreikis suteikti patalpas tęstiniams užsiėmimas</w:t>
            </w:r>
          </w:p>
        </w:tc>
      </w:tr>
      <w:tr w:rsidR="004B3B6B" w14:paraId="534029BB" w14:textId="77777777" w:rsidTr="00836AD4">
        <w:tc>
          <w:tcPr>
            <w:tcW w:w="850" w:type="dxa"/>
          </w:tcPr>
          <w:p w14:paraId="3765315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021CF0F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C115C1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070944" w14:textId="2FBF7A8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 su bendro naudojimo patalpomis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35FB5BFB" w14:textId="0A7370AA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34" w:type="dxa"/>
          </w:tcPr>
          <w:p w14:paraId="070483C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D85DF8F" w14:textId="77777777" w:rsidTr="00836AD4">
        <w:tc>
          <w:tcPr>
            <w:tcW w:w="850" w:type="dxa"/>
          </w:tcPr>
          <w:p w14:paraId="202B304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3E75F6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E4466F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2FA697" w14:textId="1C37F506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 su bendro naudojimo patalpomis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0C16CEEB" w14:textId="09B5EA46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534" w:type="dxa"/>
          </w:tcPr>
          <w:p w14:paraId="620CBB9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799D745" w14:textId="77777777" w:rsidTr="00836AD4">
        <w:tc>
          <w:tcPr>
            <w:tcW w:w="850" w:type="dxa"/>
          </w:tcPr>
          <w:p w14:paraId="071D9F4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67344B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F204B5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F641A8" w14:textId="18417733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onferencijų salė su bendro naudojimo patalpomis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2641C511" w14:textId="22E941F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4431DA8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C9B1EA4" w14:textId="77777777" w:rsidTr="00836AD4">
        <w:tc>
          <w:tcPr>
            <w:tcW w:w="850" w:type="dxa"/>
          </w:tcPr>
          <w:p w14:paraId="2C6162C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F16CCF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8C2492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7CDE5D" w14:textId="1EB42B32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epeticijų kambarys (III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016B9265" w14:textId="699485F5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16DBE2D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0DB01B2" w14:textId="77777777" w:rsidTr="00836AD4">
        <w:tc>
          <w:tcPr>
            <w:tcW w:w="850" w:type="dxa"/>
          </w:tcPr>
          <w:p w14:paraId="1C618E1B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595713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125D2F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1AB169" w14:textId="0860063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Repeticijų–grimo kambarys (I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0214C9A9" w14:textId="01E3F10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72891AE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8502BCC" w14:textId="77777777" w:rsidTr="00836AD4">
        <w:tc>
          <w:tcPr>
            <w:tcW w:w="850" w:type="dxa"/>
          </w:tcPr>
          <w:p w14:paraId="77E590A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CEB4AE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9A48F7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201654" w14:textId="25746F90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epeticijų kambarys (I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4F056F67" w14:textId="20A372E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1E8FA8E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9ABC32D" w14:textId="77777777" w:rsidTr="00836AD4">
        <w:tc>
          <w:tcPr>
            <w:tcW w:w="850" w:type="dxa"/>
          </w:tcPr>
          <w:p w14:paraId="38796DC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574CD40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CF2C9F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3A1D82" w14:textId="6F4FFADE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dukacijų kabinetas (II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258AE0D7" w14:textId="397B4F46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5BE05F10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7310A2E" w14:textId="77777777" w:rsidTr="00836AD4">
        <w:tc>
          <w:tcPr>
            <w:tcW w:w="850" w:type="dxa"/>
          </w:tcPr>
          <w:p w14:paraId="0952B8C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587376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F65627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7ED588" w14:textId="6A57FB20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Vaizdo projektoriaus su ekranu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5FD290B4" w14:textId="4A9D14FC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534" w:type="dxa"/>
          </w:tcPr>
          <w:p w14:paraId="2C06427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71AEA55" w14:textId="77777777" w:rsidTr="00836AD4">
        <w:tc>
          <w:tcPr>
            <w:tcW w:w="850" w:type="dxa"/>
          </w:tcPr>
          <w:p w14:paraId="6619BD7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4864F8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FA5CAF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67D57A" w14:textId="355DC46D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Renginio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patalpose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įgarsinimo paslaugos 1 val. įkainiai naudojant: </w:t>
            </w:r>
          </w:p>
        </w:tc>
        <w:tc>
          <w:tcPr>
            <w:tcW w:w="1011" w:type="dxa"/>
          </w:tcPr>
          <w:p w14:paraId="58754CD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118B5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BF80874" w14:textId="77777777" w:rsidTr="00836AD4">
        <w:tc>
          <w:tcPr>
            <w:tcW w:w="850" w:type="dxa"/>
          </w:tcPr>
          <w:p w14:paraId="3A68A32C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B48AFF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E928C0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132D28" w14:textId="1CAEAD09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(1 kolonėlė 300 W, 1 mikrofonas)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25B822FC" w14:textId="54877852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2422F40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BD56176" w14:textId="77777777" w:rsidTr="00836AD4">
        <w:tc>
          <w:tcPr>
            <w:tcW w:w="850" w:type="dxa"/>
          </w:tcPr>
          <w:p w14:paraId="4D20E6AD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23E46E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A32CD6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FEDF2E" w14:textId="0B2F80CA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kolonėlės iki 1 kW, monitoriai, garso pultas, 4 mikrofonai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41C4D4BB" w14:textId="6C1FB75B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534" w:type="dxa"/>
          </w:tcPr>
          <w:p w14:paraId="3721EED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742B6B89" w14:textId="77777777" w:rsidTr="00836AD4">
        <w:tc>
          <w:tcPr>
            <w:tcW w:w="850" w:type="dxa"/>
          </w:tcPr>
          <w:p w14:paraId="7214EE0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7FC52B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5FE1E1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D5D3AA" w14:textId="386C6FF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Renginio Kultūros centro didžiojoje salėje su papildoma įgarsinimo aparatūra (monitoriais, mikrofonais)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36260324" w14:textId="17CA0889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34" w:type="dxa"/>
          </w:tcPr>
          <w:p w14:paraId="6B53428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33A7B81B" w14:textId="77777777" w:rsidTr="00836AD4">
        <w:tc>
          <w:tcPr>
            <w:tcW w:w="850" w:type="dxa"/>
          </w:tcPr>
          <w:p w14:paraId="40DAF59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B0CF5F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B455A4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A52332" w14:textId="68FDDCAA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 xml:space="preserve">Renginio kitų įstaigų 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patalpose ar lauke naudojant:</w:t>
            </w:r>
          </w:p>
        </w:tc>
        <w:tc>
          <w:tcPr>
            <w:tcW w:w="1011" w:type="dxa"/>
          </w:tcPr>
          <w:p w14:paraId="404400F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BE6E33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4ED1927" w14:textId="77777777" w:rsidTr="00836AD4">
        <w:tc>
          <w:tcPr>
            <w:tcW w:w="850" w:type="dxa"/>
          </w:tcPr>
          <w:p w14:paraId="6581C335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E2AAAD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5E9954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0FEEEC" w14:textId="13922FC5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garso kolonėlės iki 1 kW, monitoriai, garso pultas, 4 mikrofonai)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74DCDCC" w14:textId="117C4F9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34" w:type="dxa"/>
          </w:tcPr>
          <w:p w14:paraId="1EDCBA8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BE50A2C" w14:textId="77777777" w:rsidTr="00836AD4">
        <w:tc>
          <w:tcPr>
            <w:tcW w:w="850" w:type="dxa"/>
          </w:tcPr>
          <w:p w14:paraId="603AB7AD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7A5525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C53F1E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73E3CA" w14:textId="3D24E9CF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garso kolonėlės iki 3 kW, monitoriai, garso pultas, 10 mikrofonų)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17F6910E" w14:textId="0C3B533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34" w:type="dxa"/>
          </w:tcPr>
          <w:p w14:paraId="6927834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45294BE" w14:textId="77777777" w:rsidTr="00836AD4">
        <w:tc>
          <w:tcPr>
            <w:tcW w:w="850" w:type="dxa"/>
          </w:tcPr>
          <w:p w14:paraId="70AC69D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165C58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857DDA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DE408E" w14:textId="249E9986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„NEXT ProAudio PX“ įgarsinimo sistemą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25F63FA" w14:textId="5AF542F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34" w:type="dxa"/>
          </w:tcPr>
          <w:p w14:paraId="708B1FDF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51A7B2A" w14:textId="77777777" w:rsidTr="00836AD4">
        <w:tc>
          <w:tcPr>
            <w:tcW w:w="850" w:type="dxa"/>
          </w:tcPr>
          <w:p w14:paraId="108AD77F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979EDF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5ABEE5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E40507" w14:textId="73746E03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Renginio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patalpose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scenos meninio apšvietimo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9A1D3ED" w14:textId="0E170EF2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34" w:type="dxa"/>
          </w:tcPr>
          <w:p w14:paraId="004C2B0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E27D788" w14:textId="77777777" w:rsidTr="00836AD4">
        <w:tc>
          <w:tcPr>
            <w:tcW w:w="850" w:type="dxa"/>
          </w:tcPr>
          <w:p w14:paraId="03D1C07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0D0D63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6B6DF0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973B0E" w14:textId="54AD5C1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Scenos apipavidalinimo dekoracijomis ir scenos užuolaidomis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34C1594F" w14:textId="25A50E2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34" w:type="dxa"/>
          </w:tcPr>
          <w:p w14:paraId="788C01A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E" w14:paraId="67E3B04E" w14:textId="77777777" w:rsidTr="00697E96">
        <w:tc>
          <w:tcPr>
            <w:tcW w:w="4531" w:type="dxa"/>
            <w:gridSpan w:val="3"/>
          </w:tcPr>
          <w:p w14:paraId="29F5889F" w14:textId="7D0DE5FB" w:rsidR="00C0377E" w:rsidRPr="00712989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>Nustatyta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rugsėjo 24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 sprendimu Nr. T2-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</w:t>
            </w:r>
          </w:p>
        </w:tc>
        <w:tc>
          <w:tcPr>
            <w:tcW w:w="3563" w:type="dxa"/>
            <w:gridSpan w:val="2"/>
          </w:tcPr>
          <w:p w14:paraId="17ED0B47" w14:textId="0D2C0EDD" w:rsidR="00C0377E" w:rsidRPr="00712989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Prašoma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nustatyti</w:t>
            </w:r>
          </w:p>
        </w:tc>
        <w:tc>
          <w:tcPr>
            <w:tcW w:w="1534" w:type="dxa"/>
          </w:tcPr>
          <w:p w14:paraId="7BD650B8" w14:textId="5FD300BA" w:rsidR="00C0377E" w:rsidRPr="00F24002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2304BC" w14:paraId="6F30FE01" w14:textId="77777777" w:rsidTr="00836AD4">
        <w:tc>
          <w:tcPr>
            <w:tcW w:w="850" w:type="dxa"/>
          </w:tcPr>
          <w:p w14:paraId="7944E412" w14:textId="31D1A0ED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06" w:type="dxa"/>
          </w:tcPr>
          <w:p w14:paraId="62EE738F" w14:textId="1F835CAD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Edukacinės programos „Lino kelias: nuo senovės iki šių dienų lietuvių buities“ vieno užsiėmimo kaina vienam 1-12 klasių moksleiviui.</w:t>
            </w:r>
          </w:p>
        </w:tc>
        <w:tc>
          <w:tcPr>
            <w:tcW w:w="1175" w:type="dxa"/>
          </w:tcPr>
          <w:p w14:paraId="70D419E0" w14:textId="0AD18440" w:rsidR="002304BC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552" w:type="dxa"/>
          </w:tcPr>
          <w:p w14:paraId="13F199EB" w14:textId="7AFF6A81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Edukacinės programos „Lino kelias: nuo senovės iki šių dienų lietuvių buities“ vieno užsiėmimo kaina vienam </w:t>
            </w:r>
            <w:r w:rsidR="00205F27">
              <w:rPr>
                <w:rFonts w:ascii="Times New Roman" w:hAnsi="Times New Roman" w:cs="Times New Roman"/>
                <w:sz w:val="20"/>
                <w:szCs w:val="20"/>
              </w:rPr>
              <w:t>1–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ir / ar 1–4G  klasių moksleiviui</w:t>
            </w:r>
          </w:p>
        </w:tc>
        <w:tc>
          <w:tcPr>
            <w:tcW w:w="1011" w:type="dxa"/>
          </w:tcPr>
          <w:p w14:paraId="36AA8372" w14:textId="22CB3909" w:rsidR="002304BC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34" w:type="dxa"/>
          </w:tcPr>
          <w:p w14:paraId="4681734C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09EE1FC3" w14:textId="77777777" w:rsidTr="00836AD4">
        <w:tc>
          <w:tcPr>
            <w:tcW w:w="850" w:type="dxa"/>
          </w:tcPr>
          <w:p w14:paraId="67FF498D" w14:textId="77777777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7B598F0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CB90C8D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233D24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CED3F3C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49F9A45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E" w14:paraId="6403E1BD" w14:textId="77777777" w:rsidTr="00290EBB">
        <w:tc>
          <w:tcPr>
            <w:tcW w:w="4531" w:type="dxa"/>
            <w:gridSpan w:val="3"/>
          </w:tcPr>
          <w:p w14:paraId="2A11D7B0" w14:textId="2B0D3407" w:rsidR="00C0377E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>Nustatyta 2023 m. kovo 30 d. sprendimu Nr. T2-92</w:t>
            </w:r>
          </w:p>
        </w:tc>
        <w:tc>
          <w:tcPr>
            <w:tcW w:w="3563" w:type="dxa"/>
            <w:gridSpan w:val="2"/>
          </w:tcPr>
          <w:p w14:paraId="62BDAB98" w14:textId="286456BF" w:rsidR="00C0377E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Prašoma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nustatyti</w:t>
            </w:r>
          </w:p>
        </w:tc>
        <w:tc>
          <w:tcPr>
            <w:tcW w:w="1534" w:type="dxa"/>
          </w:tcPr>
          <w:p w14:paraId="216CBFB9" w14:textId="4DDA441E" w:rsidR="00C0377E" w:rsidRPr="00712989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2304BC" w14:paraId="35C10931" w14:textId="77777777" w:rsidTr="00836AD4">
        <w:tc>
          <w:tcPr>
            <w:tcW w:w="850" w:type="dxa"/>
          </w:tcPr>
          <w:p w14:paraId="76C3D0C7" w14:textId="6FEB23E4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306B">
              <w:rPr>
                <w:rFonts w:ascii="Times New Roman" w:hAnsi="Times New Roman" w:cs="Times New Roman"/>
                <w:sz w:val="20"/>
                <w:szCs w:val="20"/>
              </w:rPr>
              <w:t>Punktas</w:t>
            </w:r>
          </w:p>
        </w:tc>
        <w:tc>
          <w:tcPr>
            <w:tcW w:w="2506" w:type="dxa"/>
          </w:tcPr>
          <w:p w14:paraId="512D5130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29071AF" w14:textId="0E7392FA" w:rsidR="002304BC" w:rsidRPr="00712989" w:rsidRDefault="002304BC" w:rsidP="0051243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</w:tc>
        <w:tc>
          <w:tcPr>
            <w:tcW w:w="2552" w:type="dxa"/>
          </w:tcPr>
          <w:p w14:paraId="0A6618D9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9D4013F" w14:textId="17C4263C" w:rsidR="002304BC" w:rsidRPr="00712989" w:rsidRDefault="002304BC" w:rsidP="0051243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</w:tc>
        <w:tc>
          <w:tcPr>
            <w:tcW w:w="1534" w:type="dxa"/>
          </w:tcPr>
          <w:p w14:paraId="25407B25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14430163" w14:textId="77777777" w:rsidTr="00836AD4">
        <w:tc>
          <w:tcPr>
            <w:tcW w:w="850" w:type="dxa"/>
            <w:vMerge w:val="restart"/>
          </w:tcPr>
          <w:p w14:paraId="1EF916B2" w14:textId="2AF2283B" w:rsidR="002304BC" w:rsidRPr="00564617" w:rsidRDefault="002304BC" w:rsidP="002304B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6" w:type="dxa"/>
            <w:vMerge w:val="restart"/>
          </w:tcPr>
          <w:p w14:paraId="54E86BA0" w14:textId="77B0B456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vaikų ir jaunimo teatro „Atžalynas“ edukacija vaikams</w:t>
            </w:r>
          </w:p>
        </w:tc>
        <w:tc>
          <w:tcPr>
            <w:tcW w:w="1175" w:type="dxa"/>
            <w:vMerge w:val="restart"/>
          </w:tcPr>
          <w:p w14:paraId="510337C9" w14:textId="77777777" w:rsidR="002304BC" w:rsidRPr="00712989" w:rsidRDefault="002304BC" w:rsidP="00230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C578" w14:textId="0B547C32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552" w:type="dxa"/>
          </w:tcPr>
          <w:p w14:paraId="08257F76" w14:textId="60BF7302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Kultūros centro edukacija:</w:t>
            </w:r>
          </w:p>
        </w:tc>
        <w:tc>
          <w:tcPr>
            <w:tcW w:w="1011" w:type="dxa"/>
          </w:tcPr>
          <w:p w14:paraId="219796E1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</w:tcPr>
          <w:p w14:paraId="4F83F461" w14:textId="3B08C8CC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Numatytos įvairios, ne tik vaikų ir jaunimo teatro „Atžalynas“, edukacijos (dailės, amatų, teatro)</w:t>
            </w:r>
          </w:p>
        </w:tc>
      </w:tr>
      <w:tr w:rsidR="002304BC" w14:paraId="1FEEE889" w14:textId="77777777" w:rsidTr="00836AD4">
        <w:tc>
          <w:tcPr>
            <w:tcW w:w="850" w:type="dxa"/>
            <w:vMerge/>
          </w:tcPr>
          <w:p w14:paraId="27FD57A2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14:paraId="3D17B326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14:paraId="514095B7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BC7050" w14:textId="2BAC02D9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– vaikams</w:t>
            </w:r>
          </w:p>
        </w:tc>
        <w:tc>
          <w:tcPr>
            <w:tcW w:w="1011" w:type="dxa"/>
          </w:tcPr>
          <w:p w14:paraId="192D76F2" w14:textId="432D47FB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34" w:type="dxa"/>
            <w:vMerge/>
          </w:tcPr>
          <w:p w14:paraId="0038D924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7E890547" w14:textId="77777777" w:rsidTr="00836AD4">
        <w:tc>
          <w:tcPr>
            <w:tcW w:w="850" w:type="dxa"/>
            <w:vMerge/>
          </w:tcPr>
          <w:p w14:paraId="63BCB885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14:paraId="59FFAB2B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14:paraId="40567D31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0DA235" w14:textId="00F600A0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– suaugusiesiems</w:t>
            </w:r>
          </w:p>
        </w:tc>
        <w:tc>
          <w:tcPr>
            <w:tcW w:w="1011" w:type="dxa"/>
          </w:tcPr>
          <w:p w14:paraId="1314AA31" w14:textId="3B2F3C67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34" w:type="dxa"/>
            <w:vMerge/>
          </w:tcPr>
          <w:p w14:paraId="1AD1D299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A1E9A" w14:textId="3A75D5D4" w:rsidR="00712989" w:rsidRDefault="00BE6660" w:rsidP="009960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6D02" w14:textId="338FA526" w:rsidR="001D662C" w:rsidRDefault="00E56929" w:rsidP="00C0377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3.</w:t>
      </w:r>
      <w:r w:rsidRPr="00D53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7E6F3BC5" w14:textId="3257DD6D" w:rsidR="001D662C" w:rsidRDefault="001D662C" w:rsidP="002614EE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5F27">
        <w:rPr>
          <w:rFonts w:ascii="Times New Roman" w:hAnsi="Times New Roman" w:cs="Times New Roman"/>
          <w:bCs/>
          <w:sz w:val="24"/>
          <w:szCs w:val="24"/>
        </w:rPr>
        <w:t>Nustatytos</w:t>
      </w:r>
      <w:r w:rsidR="005A6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3B">
        <w:rPr>
          <w:rFonts w:ascii="Times New Roman" w:hAnsi="Times New Roman" w:cs="Times New Roman"/>
          <w:sz w:val="24"/>
          <w:szCs w:val="24"/>
        </w:rPr>
        <w:t xml:space="preserve">Kretingos </w:t>
      </w:r>
      <w:r w:rsidR="00625831">
        <w:rPr>
          <w:rFonts w:ascii="Times New Roman" w:hAnsi="Times New Roman" w:cs="Times New Roman"/>
          <w:sz w:val="24"/>
          <w:szCs w:val="24"/>
        </w:rPr>
        <w:t xml:space="preserve">rajono kultūros </w:t>
      </w:r>
      <w:r w:rsidR="00C0377E">
        <w:rPr>
          <w:rFonts w:ascii="Times New Roman" w:hAnsi="Times New Roman" w:cs="Times New Roman"/>
          <w:sz w:val="24"/>
          <w:szCs w:val="24"/>
        </w:rPr>
        <w:t xml:space="preserve">ir Salantų kultūros </w:t>
      </w:r>
      <w:r w:rsidR="00625831">
        <w:rPr>
          <w:rFonts w:ascii="Times New Roman" w:hAnsi="Times New Roman" w:cs="Times New Roman"/>
          <w:sz w:val="24"/>
          <w:szCs w:val="24"/>
        </w:rPr>
        <w:t>centr</w:t>
      </w:r>
      <w:r w:rsidR="00C0377E">
        <w:rPr>
          <w:rFonts w:ascii="Times New Roman" w:hAnsi="Times New Roman" w:cs="Times New Roman"/>
          <w:sz w:val="24"/>
          <w:szCs w:val="24"/>
        </w:rPr>
        <w:t>ų</w:t>
      </w:r>
      <w:r w:rsidR="00CE1F3B">
        <w:rPr>
          <w:rFonts w:ascii="Times New Roman" w:hAnsi="Times New Roman" w:cs="Times New Roman"/>
          <w:sz w:val="24"/>
          <w:szCs w:val="24"/>
        </w:rPr>
        <w:t xml:space="preserve"> teikiamų paslaugų kainos</w:t>
      </w:r>
      <w:r w:rsidR="00CE1F3B" w:rsidRPr="001D66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B4158" w14:textId="230CB620" w:rsidR="00E56929" w:rsidRPr="00C0377E" w:rsidRDefault="001D662C" w:rsidP="002614EE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F27">
        <w:rPr>
          <w:rFonts w:ascii="Times New Roman" w:hAnsi="Times New Roman" w:cs="Times New Roman"/>
          <w:sz w:val="24"/>
          <w:szCs w:val="24"/>
        </w:rPr>
        <w:t>B</w:t>
      </w:r>
      <w:r w:rsidR="00E56929" w:rsidRPr="00435279">
        <w:rPr>
          <w:rFonts w:ascii="Times New Roman" w:hAnsi="Times New Roman" w:cs="Times New Roman"/>
          <w:sz w:val="24"/>
          <w:szCs w:val="24"/>
        </w:rPr>
        <w:t>us surinkta daugiau spec. programų lėšų, kurios bus panaudotos</w:t>
      </w:r>
      <w:r w:rsidR="0084182B">
        <w:rPr>
          <w:rFonts w:ascii="Times New Roman" w:hAnsi="Times New Roman" w:cs="Times New Roman"/>
          <w:sz w:val="24"/>
          <w:szCs w:val="24"/>
        </w:rPr>
        <w:t xml:space="preserve"> 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teikiamų paslaugų kokybei gerinti, </w:t>
      </w:r>
      <w:r w:rsidR="0084182B" w:rsidRPr="00C0377E">
        <w:rPr>
          <w:rFonts w:ascii="Times New Roman" w:hAnsi="Times New Roman" w:cs="Times New Roman"/>
          <w:sz w:val="24"/>
          <w:szCs w:val="24"/>
        </w:rPr>
        <w:t xml:space="preserve">kultūriniams renginiams, parodoms organizuoti, </w:t>
      </w:r>
      <w:r w:rsidR="00E56929" w:rsidRPr="00C0377E">
        <w:rPr>
          <w:rFonts w:ascii="Times New Roman" w:hAnsi="Times New Roman" w:cs="Times New Roman"/>
          <w:sz w:val="24"/>
          <w:szCs w:val="24"/>
        </w:rPr>
        <w:t>pastat</w:t>
      </w:r>
      <w:r w:rsidR="0084182B" w:rsidRPr="00C0377E">
        <w:rPr>
          <w:rFonts w:ascii="Times New Roman" w:hAnsi="Times New Roman" w:cs="Times New Roman"/>
          <w:sz w:val="24"/>
          <w:szCs w:val="24"/>
        </w:rPr>
        <w:t>ams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</w:t>
      </w:r>
      <w:r w:rsidR="00C0377E" w:rsidRPr="00C0377E">
        <w:rPr>
          <w:rFonts w:ascii="Times New Roman" w:hAnsi="Times New Roman" w:cs="Times New Roman"/>
          <w:sz w:val="24"/>
          <w:szCs w:val="24"/>
        </w:rPr>
        <w:t>bei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patalp</w:t>
      </w:r>
      <w:r w:rsidR="0084182B" w:rsidRPr="00C0377E">
        <w:rPr>
          <w:rFonts w:ascii="Times New Roman" w:hAnsi="Times New Roman" w:cs="Times New Roman"/>
          <w:sz w:val="24"/>
          <w:szCs w:val="24"/>
        </w:rPr>
        <w:t>oms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remon</w:t>
      </w:r>
      <w:r w:rsidR="0084182B" w:rsidRPr="00C0377E">
        <w:rPr>
          <w:rFonts w:ascii="Times New Roman" w:hAnsi="Times New Roman" w:cs="Times New Roman"/>
          <w:sz w:val="24"/>
          <w:szCs w:val="24"/>
        </w:rPr>
        <w:t>tuoti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, </w:t>
      </w:r>
      <w:r w:rsidR="00C0377E" w:rsidRPr="00C0377E">
        <w:rPr>
          <w:rFonts w:ascii="Times New Roman" w:hAnsi="Times New Roman" w:cs="Times New Roman"/>
          <w:sz w:val="24"/>
          <w:szCs w:val="24"/>
        </w:rPr>
        <w:t>muzikos instrumentams bei sceniniams rūbams įsigyti</w:t>
      </w:r>
      <w:r w:rsidR="0084182B" w:rsidRPr="00C0377E">
        <w:rPr>
          <w:rFonts w:ascii="Times New Roman" w:hAnsi="Times New Roman" w:cs="Times New Roman"/>
          <w:sz w:val="24"/>
          <w:szCs w:val="24"/>
        </w:rPr>
        <w:t>, kompiuterinei įrangai atnaujinti</w:t>
      </w:r>
      <w:r w:rsidR="00C0377E" w:rsidRPr="00C0377E">
        <w:rPr>
          <w:rFonts w:ascii="Times New Roman" w:hAnsi="Times New Roman" w:cs="Times New Roman"/>
          <w:sz w:val="24"/>
          <w:szCs w:val="24"/>
        </w:rPr>
        <w:t xml:space="preserve"> ir kt</w:t>
      </w:r>
      <w:r w:rsidR="00E56929" w:rsidRPr="00C0377E">
        <w:rPr>
          <w:rFonts w:ascii="Times New Roman" w:hAnsi="Times New Roman" w:cs="Times New Roman"/>
          <w:sz w:val="24"/>
          <w:szCs w:val="24"/>
        </w:rPr>
        <w:t>.</w:t>
      </w:r>
    </w:p>
    <w:p w14:paraId="4EC8555F" w14:textId="77777777" w:rsidR="00E56929" w:rsidRPr="00D53A10" w:rsidRDefault="00E56929" w:rsidP="002614EE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767FF4CD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words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25DF4DC4" w14:textId="77777777" w:rsidR="00E56929" w:rsidRPr="00D53A10" w:rsidRDefault="00E56929" w:rsidP="002614E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2B72442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46F6B977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6.</w:t>
      </w:r>
      <w:r w:rsidRPr="00D53A10">
        <w:rPr>
          <w:rFonts w:ascii="Times New Roman" w:hAnsi="Times New Roman" w:cs="Times New Roman"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0235DAA3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3A10">
        <w:rPr>
          <w:rFonts w:ascii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67113F82" w14:textId="77777777" w:rsidR="00E56929" w:rsidRPr="00D53A10" w:rsidRDefault="00E56929" w:rsidP="002614E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7. Autorius ir autorių grupės.</w:t>
      </w:r>
    </w:p>
    <w:p w14:paraId="1E0DFD02" w14:textId="2E93C1A0" w:rsidR="00435279" w:rsidRPr="005A622E" w:rsidRDefault="00E56929" w:rsidP="005A62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Kretingos rajono savivaldybės administracijos Kultūros ir sporto skyriaus vedėja Dalia Činkienė.</w:t>
      </w:r>
    </w:p>
    <w:sectPr w:rsidR="00435279" w:rsidRPr="005A622E" w:rsidSect="00BC5C33"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388B" w14:textId="77777777" w:rsidR="00BC5C33" w:rsidRDefault="00BC5C33" w:rsidP="008E21A6">
      <w:pPr>
        <w:spacing w:after="0" w:line="240" w:lineRule="auto"/>
      </w:pPr>
      <w:r>
        <w:separator/>
      </w:r>
    </w:p>
  </w:endnote>
  <w:endnote w:type="continuationSeparator" w:id="0">
    <w:p w14:paraId="62F64447" w14:textId="77777777" w:rsidR="00BC5C33" w:rsidRDefault="00BC5C33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9F9C" w14:textId="77777777" w:rsidR="00BC5C33" w:rsidRDefault="00BC5C33" w:rsidP="008E21A6">
      <w:pPr>
        <w:spacing w:after="0" w:line="240" w:lineRule="auto"/>
      </w:pPr>
      <w:r>
        <w:separator/>
      </w:r>
    </w:p>
  </w:footnote>
  <w:footnote w:type="continuationSeparator" w:id="0">
    <w:p w14:paraId="59A04FCA" w14:textId="77777777" w:rsidR="00BC5C33" w:rsidRDefault="00BC5C33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5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3754D7" w14:textId="77777777" w:rsidR="00E54B60" w:rsidRPr="005A622E" w:rsidRDefault="00E54B6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622E">
          <w:rPr>
            <w:rFonts w:ascii="Times New Roman" w:hAnsi="Times New Roman" w:cs="Times New Roman"/>
            <w:sz w:val="24"/>
            <w:szCs w:val="24"/>
          </w:rPr>
          <w:t>2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BEA036" w14:textId="77777777" w:rsidR="00E54B60" w:rsidRDefault="00E54B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533" w14:textId="77777777" w:rsidR="00E54B60" w:rsidRDefault="00E54B60">
    <w:pPr>
      <w:pStyle w:val="Antrats"/>
      <w:jc w:val="center"/>
    </w:pPr>
  </w:p>
  <w:p w14:paraId="5BC9219D" w14:textId="77777777" w:rsidR="00E54B60" w:rsidRDefault="00E54B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795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B5FC89" w14:textId="77777777" w:rsidR="005A622E" w:rsidRPr="005A622E" w:rsidRDefault="005A622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622E">
          <w:rPr>
            <w:rFonts w:ascii="Times New Roman" w:hAnsi="Times New Roman" w:cs="Times New Roman"/>
            <w:sz w:val="24"/>
            <w:szCs w:val="24"/>
          </w:rPr>
          <w:t>2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A5DE3F" w14:textId="77777777" w:rsidR="005A622E" w:rsidRDefault="005A62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03539096">
    <w:abstractNumId w:val="2"/>
  </w:num>
  <w:num w:numId="2" w16cid:durableId="879711826">
    <w:abstractNumId w:val="0"/>
  </w:num>
  <w:num w:numId="3" w16cid:durableId="13943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02B5D"/>
    <w:rsid w:val="00036E96"/>
    <w:rsid w:val="00037044"/>
    <w:rsid w:val="000449D4"/>
    <w:rsid w:val="00060C0C"/>
    <w:rsid w:val="000615F9"/>
    <w:rsid w:val="000673C6"/>
    <w:rsid w:val="00070453"/>
    <w:rsid w:val="00087B7D"/>
    <w:rsid w:val="00093DA8"/>
    <w:rsid w:val="000B7504"/>
    <w:rsid w:val="000E56DB"/>
    <w:rsid w:val="000F58F0"/>
    <w:rsid w:val="00113675"/>
    <w:rsid w:val="00120E4F"/>
    <w:rsid w:val="001259C0"/>
    <w:rsid w:val="00127543"/>
    <w:rsid w:val="001368CC"/>
    <w:rsid w:val="00147179"/>
    <w:rsid w:val="00150FE9"/>
    <w:rsid w:val="00153BCD"/>
    <w:rsid w:val="00163CC3"/>
    <w:rsid w:val="001A10C5"/>
    <w:rsid w:val="001B59BB"/>
    <w:rsid w:val="001D15E4"/>
    <w:rsid w:val="001D3F63"/>
    <w:rsid w:val="001D662C"/>
    <w:rsid w:val="00200069"/>
    <w:rsid w:val="0020440D"/>
    <w:rsid w:val="00205F27"/>
    <w:rsid w:val="00211E05"/>
    <w:rsid w:val="0021227B"/>
    <w:rsid w:val="00212392"/>
    <w:rsid w:val="00221032"/>
    <w:rsid w:val="00224005"/>
    <w:rsid w:val="002267D3"/>
    <w:rsid w:val="002304BC"/>
    <w:rsid w:val="00231026"/>
    <w:rsid w:val="0025029F"/>
    <w:rsid w:val="00250B86"/>
    <w:rsid w:val="0025255C"/>
    <w:rsid w:val="002614EE"/>
    <w:rsid w:val="002677AA"/>
    <w:rsid w:val="00270213"/>
    <w:rsid w:val="00270385"/>
    <w:rsid w:val="00283AC2"/>
    <w:rsid w:val="00294607"/>
    <w:rsid w:val="0029474A"/>
    <w:rsid w:val="002A194A"/>
    <w:rsid w:val="002A305C"/>
    <w:rsid w:val="002A513C"/>
    <w:rsid w:val="002C4E29"/>
    <w:rsid w:val="002E3D62"/>
    <w:rsid w:val="002F29C5"/>
    <w:rsid w:val="002F4CAA"/>
    <w:rsid w:val="002F61E6"/>
    <w:rsid w:val="0030085F"/>
    <w:rsid w:val="00302A35"/>
    <w:rsid w:val="00305879"/>
    <w:rsid w:val="00311F0D"/>
    <w:rsid w:val="00313143"/>
    <w:rsid w:val="00325469"/>
    <w:rsid w:val="003315D8"/>
    <w:rsid w:val="00332406"/>
    <w:rsid w:val="00342532"/>
    <w:rsid w:val="00345901"/>
    <w:rsid w:val="00346CEF"/>
    <w:rsid w:val="003474D5"/>
    <w:rsid w:val="00351616"/>
    <w:rsid w:val="003615EC"/>
    <w:rsid w:val="00363ABF"/>
    <w:rsid w:val="0038053B"/>
    <w:rsid w:val="00383B4C"/>
    <w:rsid w:val="003A4759"/>
    <w:rsid w:val="003B3255"/>
    <w:rsid w:val="003C0595"/>
    <w:rsid w:val="003C256A"/>
    <w:rsid w:val="003D19E0"/>
    <w:rsid w:val="003F0D49"/>
    <w:rsid w:val="003F41DB"/>
    <w:rsid w:val="003F4ED0"/>
    <w:rsid w:val="003F622E"/>
    <w:rsid w:val="00405110"/>
    <w:rsid w:val="004135E4"/>
    <w:rsid w:val="004179E6"/>
    <w:rsid w:val="00435279"/>
    <w:rsid w:val="004424AD"/>
    <w:rsid w:val="00444A14"/>
    <w:rsid w:val="0045676D"/>
    <w:rsid w:val="004773C7"/>
    <w:rsid w:val="004853CE"/>
    <w:rsid w:val="0049081E"/>
    <w:rsid w:val="00495238"/>
    <w:rsid w:val="00497BE0"/>
    <w:rsid w:val="004B3B6B"/>
    <w:rsid w:val="004C1F46"/>
    <w:rsid w:val="004C22C9"/>
    <w:rsid w:val="004C6B30"/>
    <w:rsid w:val="004C6EDF"/>
    <w:rsid w:val="004D1ADB"/>
    <w:rsid w:val="004D2E35"/>
    <w:rsid w:val="004D331F"/>
    <w:rsid w:val="004E6979"/>
    <w:rsid w:val="005105A6"/>
    <w:rsid w:val="0051243F"/>
    <w:rsid w:val="0054186A"/>
    <w:rsid w:val="005554C4"/>
    <w:rsid w:val="00557B70"/>
    <w:rsid w:val="00563E29"/>
    <w:rsid w:val="00564617"/>
    <w:rsid w:val="00571E56"/>
    <w:rsid w:val="005870AE"/>
    <w:rsid w:val="00587911"/>
    <w:rsid w:val="00593C8C"/>
    <w:rsid w:val="005A622E"/>
    <w:rsid w:val="005B18D1"/>
    <w:rsid w:val="005C28E0"/>
    <w:rsid w:val="005C4F76"/>
    <w:rsid w:val="005C5917"/>
    <w:rsid w:val="005C7CD0"/>
    <w:rsid w:val="005D5C5A"/>
    <w:rsid w:val="005D6741"/>
    <w:rsid w:val="005E489C"/>
    <w:rsid w:val="005F3CE3"/>
    <w:rsid w:val="005F621B"/>
    <w:rsid w:val="00604EB4"/>
    <w:rsid w:val="0061728C"/>
    <w:rsid w:val="00625831"/>
    <w:rsid w:val="006262D3"/>
    <w:rsid w:val="00626B50"/>
    <w:rsid w:val="006314EF"/>
    <w:rsid w:val="0068091C"/>
    <w:rsid w:val="00683E95"/>
    <w:rsid w:val="006962B7"/>
    <w:rsid w:val="006B0299"/>
    <w:rsid w:val="006B24A1"/>
    <w:rsid w:val="006B3FFE"/>
    <w:rsid w:val="006C03F5"/>
    <w:rsid w:val="006C7A51"/>
    <w:rsid w:val="006E7BB4"/>
    <w:rsid w:val="00706B35"/>
    <w:rsid w:val="007106C4"/>
    <w:rsid w:val="00712989"/>
    <w:rsid w:val="007310D2"/>
    <w:rsid w:val="007665CD"/>
    <w:rsid w:val="00774C41"/>
    <w:rsid w:val="00775D3C"/>
    <w:rsid w:val="00797129"/>
    <w:rsid w:val="007A272A"/>
    <w:rsid w:val="007B1BD2"/>
    <w:rsid w:val="007B70C3"/>
    <w:rsid w:val="007C5515"/>
    <w:rsid w:val="007D0B57"/>
    <w:rsid w:val="007D4BE8"/>
    <w:rsid w:val="007F78FB"/>
    <w:rsid w:val="00802E26"/>
    <w:rsid w:val="00805F90"/>
    <w:rsid w:val="00813484"/>
    <w:rsid w:val="00814A3C"/>
    <w:rsid w:val="00820D93"/>
    <w:rsid w:val="00836AD4"/>
    <w:rsid w:val="0084182B"/>
    <w:rsid w:val="008638C3"/>
    <w:rsid w:val="00865994"/>
    <w:rsid w:val="008A28AA"/>
    <w:rsid w:val="008A36FC"/>
    <w:rsid w:val="008A776D"/>
    <w:rsid w:val="008B6FF4"/>
    <w:rsid w:val="008C03FF"/>
    <w:rsid w:val="008C7F22"/>
    <w:rsid w:val="008D1395"/>
    <w:rsid w:val="008E21A6"/>
    <w:rsid w:val="008F0E8C"/>
    <w:rsid w:val="00904D99"/>
    <w:rsid w:val="0091084C"/>
    <w:rsid w:val="00921B1D"/>
    <w:rsid w:val="00935C46"/>
    <w:rsid w:val="00944931"/>
    <w:rsid w:val="00961166"/>
    <w:rsid w:val="009756B6"/>
    <w:rsid w:val="00982CBB"/>
    <w:rsid w:val="0099163C"/>
    <w:rsid w:val="0099173F"/>
    <w:rsid w:val="00994283"/>
    <w:rsid w:val="009960AF"/>
    <w:rsid w:val="009B3678"/>
    <w:rsid w:val="009C345C"/>
    <w:rsid w:val="009C59C1"/>
    <w:rsid w:val="009F1B7D"/>
    <w:rsid w:val="009F3242"/>
    <w:rsid w:val="00A0594A"/>
    <w:rsid w:val="00A121CB"/>
    <w:rsid w:val="00A32DCF"/>
    <w:rsid w:val="00A33BE5"/>
    <w:rsid w:val="00A4332A"/>
    <w:rsid w:val="00A44468"/>
    <w:rsid w:val="00A54A3C"/>
    <w:rsid w:val="00A652F7"/>
    <w:rsid w:val="00A72159"/>
    <w:rsid w:val="00A74F89"/>
    <w:rsid w:val="00A767BC"/>
    <w:rsid w:val="00A8290F"/>
    <w:rsid w:val="00A82A39"/>
    <w:rsid w:val="00AA4429"/>
    <w:rsid w:val="00AD1EF6"/>
    <w:rsid w:val="00AE4613"/>
    <w:rsid w:val="00AF4208"/>
    <w:rsid w:val="00AF6B37"/>
    <w:rsid w:val="00AF6F8D"/>
    <w:rsid w:val="00B060E5"/>
    <w:rsid w:val="00B225D6"/>
    <w:rsid w:val="00B31524"/>
    <w:rsid w:val="00B50A13"/>
    <w:rsid w:val="00B83475"/>
    <w:rsid w:val="00BA3097"/>
    <w:rsid w:val="00BA5501"/>
    <w:rsid w:val="00BB17F8"/>
    <w:rsid w:val="00BC5C33"/>
    <w:rsid w:val="00BD5D92"/>
    <w:rsid w:val="00BE1372"/>
    <w:rsid w:val="00BE27BE"/>
    <w:rsid w:val="00BE6660"/>
    <w:rsid w:val="00BF3025"/>
    <w:rsid w:val="00C0377E"/>
    <w:rsid w:val="00C043BC"/>
    <w:rsid w:val="00C1275B"/>
    <w:rsid w:val="00C22281"/>
    <w:rsid w:val="00C22777"/>
    <w:rsid w:val="00C36383"/>
    <w:rsid w:val="00C377C7"/>
    <w:rsid w:val="00C61E73"/>
    <w:rsid w:val="00C63B7E"/>
    <w:rsid w:val="00C847C0"/>
    <w:rsid w:val="00C9206B"/>
    <w:rsid w:val="00C95641"/>
    <w:rsid w:val="00CA4D2E"/>
    <w:rsid w:val="00CA6EEA"/>
    <w:rsid w:val="00CA7EF1"/>
    <w:rsid w:val="00CB3963"/>
    <w:rsid w:val="00CB3CFD"/>
    <w:rsid w:val="00CB61D0"/>
    <w:rsid w:val="00CC16B0"/>
    <w:rsid w:val="00CE1F3B"/>
    <w:rsid w:val="00CF008C"/>
    <w:rsid w:val="00D00F0A"/>
    <w:rsid w:val="00D224B0"/>
    <w:rsid w:val="00D248F3"/>
    <w:rsid w:val="00D551E5"/>
    <w:rsid w:val="00D55E12"/>
    <w:rsid w:val="00D6030D"/>
    <w:rsid w:val="00D709C0"/>
    <w:rsid w:val="00D73462"/>
    <w:rsid w:val="00DA0FE8"/>
    <w:rsid w:val="00DB0642"/>
    <w:rsid w:val="00DB5175"/>
    <w:rsid w:val="00DC7696"/>
    <w:rsid w:val="00DD5F53"/>
    <w:rsid w:val="00DE3F61"/>
    <w:rsid w:val="00DE70B5"/>
    <w:rsid w:val="00E02696"/>
    <w:rsid w:val="00E10649"/>
    <w:rsid w:val="00E17504"/>
    <w:rsid w:val="00E1798B"/>
    <w:rsid w:val="00E22DB7"/>
    <w:rsid w:val="00E2607B"/>
    <w:rsid w:val="00E32AC5"/>
    <w:rsid w:val="00E36846"/>
    <w:rsid w:val="00E4610A"/>
    <w:rsid w:val="00E47636"/>
    <w:rsid w:val="00E54B60"/>
    <w:rsid w:val="00E56929"/>
    <w:rsid w:val="00E63947"/>
    <w:rsid w:val="00E72E1B"/>
    <w:rsid w:val="00E746B7"/>
    <w:rsid w:val="00E818B6"/>
    <w:rsid w:val="00E87174"/>
    <w:rsid w:val="00E91D5B"/>
    <w:rsid w:val="00E93991"/>
    <w:rsid w:val="00EB2B02"/>
    <w:rsid w:val="00EB4FBC"/>
    <w:rsid w:val="00EC52AB"/>
    <w:rsid w:val="00ED47CC"/>
    <w:rsid w:val="00EE07CC"/>
    <w:rsid w:val="00EE1B1C"/>
    <w:rsid w:val="00EE570B"/>
    <w:rsid w:val="00EF1DB1"/>
    <w:rsid w:val="00F0475B"/>
    <w:rsid w:val="00F04E78"/>
    <w:rsid w:val="00F15734"/>
    <w:rsid w:val="00F22549"/>
    <w:rsid w:val="00F23424"/>
    <w:rsid w:val="00F24002"/>
    <w:rsid w:val="00F31679"/>
    <w:rsid w:val="00F44521"/>
    <w:rsid w:val="00F5407C"/>
    <w:rsid w:val="00F543B8"/>
    <w:rsid w:val="00F74C18"/>
    <w:rsid w:val="00F91B61"/>
    <w:rsid w:val="00FA306B"/>
    <w:rsid w:val="00FB0650"/>
    <w:rsid w:val="00FB1B0D"/>
    <w:rsid w:val="00FB22E7"/>
    <w:rsid w:val="00FD5262"/>
    <w:rsid w:val="00FE438A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C1B9A1DB-3D08-476A-BBF7-9E796A1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278E-8438-4C2E-ADB0-D88684A4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14446</Words>
  <Characters>8235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Gabrielė Karčiauskytė</cp:lastModifiedBy>
  <cp:revision>4</cp:revision>
  <cp:lastPrinted>2023-12-21T13:54:00Z</cp:lastPrinted>
  <dcterms:created xsi:type="dcterms:W3CDTF">2024-01-15T08:41:00Z</dcterms:created>
  <dcterms:modified xsi:type="dcterms:W3CDTF">2024-01-29T06:43:00Z</dcterms:modified>
</cp:coreProperties>
</file>