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65B77" w14:textId="77777777" w:rsidR="004411FB" w:rsidRDefault="00624353">
      <w:pPr>
        <w:jc w:val="center"/>
        <w:rPr>
          <w:rFonts w:ascii="Times New Roman" w:hAnsi="Times New Roman" w:cs="Times New Roman"/>
          <w:b/>
          <w:bCs/>
          <w:sz w:val="28"/>
          <w:szCs w:val="28"/>
        </w:rPr>
      </w:pPr>
      <w:r>
        <w:rPr>
          <w:rFonts w:ascii="Times New Roman" w:hAnsi="Times New Roman" w:cs="Times New Roman"/>
          <w:b/>
          <w:bCs/>
          <w:sz w:val="28"/>
          <w:szCs w:val="28"/>
        </w:rPr>
        <w:t>KRETINGOS RAJONO SAVIVALDYBĖS TARYBA</w:t>
      </w:r>
    </w:p>
    <w:p w14:paraId="65BFB30E" w14:textId="77777777" w:rsidR="004411FB" w:rsidRDefault="004411FB">
      <w:pPr>
        <w:rPr>
          <w:rFonts w:ascii="Times New Roman" w:hAnsi="Times New Roman" w:cs="Times New Roman"/>
        </w:rPr>
      </w:pPr>
    </w:p>
    <w:p w14:paraId="0644FD3A" w14:textId="77777777" w:rsidR="004411FB" w:rsidRDefault="00624353">
      <w:pPr>
        <w:jc w:val="center"/>
        <w:rPr>
          <w:rFonts w:ascii="Times New Roman" w:hAnsi="Times New Roman" w:cs="Times New Roman"/>
          <w:b/>
          <w:bCs/>
        </w:rPr>
      </w:pPr>
      <w:r>
        <w:rPr>
          <w:rFonts w:ascii="Times New Roman" w:hAnsi="Times New Roman" w:cs="Times New Roman"/>
          <w:b/>
          <w:bCs/>
        </w:rPr>
        <w:t>SPRENDIMAS</w:t>
      </w:r>
    </w:p>
    <w:p w14:paraId="1FB34515" w14:textId="77777777" w:rsidR="004411FB" w:rsidRDefault="00624353">
      <w:pPr>
        <w:jc w:val="center"/>
        <w:rPr>
          <w:rFonts w:ascii="Times New Roman" w:hAnsi="Times New Roman" w:cs="Times New Roman"/>
          <w:b/>
          <w:bCs/>
          <w:color w:val="000000" w:themeColor="text1"/>
        </w:rPr>
      </w:pPr>
      <w:r>
        <w:rPr>
          <w:rFonts w:ascii="Times New Roman" w:hAnsi="Times New Roman" w:cs="Times New Roman"/>
          <w:b/>
          <w:bCs/>
          <w:color w:val="000000" w:themeColor="text1"/>
        </w:rPr>
        <w:t>DĖL KULTŪROS PROJEKTŲ KRETINGOS RAJONE FINANSAVIMO TVARKOS APRAŠO PATVIRTINIMO</w:t>
      </w:r>
    </w:p>
    <w:p w14:paraId="3B6DF425" w14:textId="77777777" w:rsidR="004411FB" w:rsidRDefault="004411FB">
      <w:pPr>
        <w:jc w:val="both"/>
        <w:rPr>
          <w:rFonts w:ascii="Times New Roman" w:hAnsi="Times New Roman" w:cs="Times New Roman"/>
        </w:rPr>
      </w:pPr>
    </w:p>
    <w:p w14:paraId="043C0E28" w14:textId="05982DC9" w:rsidR="004411FB" w:rsidRDefault="009953A7">
      <w:pPr>
        <w:jc w:val="center"/>
        <w:rPr>
          <w:rFonts w:ascii="Times New Roman" w:hAnsi="Times New Roman" w:cs="Times New Roman"/>
        </w:rPr>
      </w:pPr>
      <w:r>
        <w:rPr>
          <w:rFonts w:ascii="Times New Roman" w:hAnsi="Times New Roman" w:cs="Times New Roman"/>
        </w:rPr>
        <w:t>2024 m. sausio 10</w:t>
      </w:r>
      <w:r w:rsidR="00624353">
        <w:rPr>
          <w:rFonts w:ascii="Times New Roman" w:hAnsi="Times New Roman" w:cs="Times New Roman"/>
        </w:rPr>
        <w:t xml:space="preserve"> d. Nr.</w:t>
      </w:r>
      <w:r>
        <w:rPr>
          <w:rFonts w:ascii="Times New Roman" w:hAnsi="Times New Roman" w:cs="Times New Roman"/>
        </w:rPr>
        <w:t xml:space="preserve"> T1-26</w:t>
      </w:r>
    </w:p>
    <w:p w14:paraId="0EF7B86D" w14:textId="77777777" w:rsidR="004411FB" w:rsidRDefault="00624353">
      <w:pPr>
        <w:jc w:val="center"/>
        <w:rPr>
          <w:rFonts w:ascii="Times New Roman" w:hAnsi="Times New Roman" w:cs="Times New Roman"/>
        </w:rPr>
      </w:pPr>
      <w:r>
        <w:rPr>
          <w:rFonts w:ascii="Times New Roman" w:hAnsi="Times New Roman" w:cs="Times New Roman"/>
        </w:rPr>
        <w:t>Kretinga</w:t>
      </w:r>
    </w:p>
    <w:p w14:paraId="506AE14C" w14:textId="77777777" w:rsidR="004411FB" w:rsidRDefault="004411FB">
      <w:pPr>
        <w:jc w:val="both"/>
        <w:rPr>
          <w:rFonts w:ascii="Times New Roman" w:hAnsi="Times New Roman" w:cs="Times New Roman"/>
        </w:rPr>
      </w:pPr>
    </w:p>
    <w:p w14:paraId="2F520730" w14:textId="77777777" w:rsidR="004411FB" w:rsidRDefault="00624353">
      <w:pPr>
        <w:ind w:firstLine="851"/>
        <w:jc w:val="both"/>
        <w:rPr>
          <w:rFonts w:ascii="Times New Roman" w:hAnsi="Times New Roman" w:cs="Times New Roman"/>
          <w:color w:val="000000" w:themeColor="text1"/>
          <w:spacing w:val="40"/>
        </w:rPr>
      </w:pPr>
      <w:r>
        <w:rPr>
          <w:rFonts w:ascii="Times New Roman" w:hAnsi="Times New Roman" w:cs="Times New Roman"/>
        </w:rPr>
        <w:t xml:space="preserve">Vadovaudamasi Lietuvos Respublikos vietos savivaldos įstatymo </w:t>
      </w:r>
      <w:r>
        <w:rPr>
          <w:rFonts w:ascii="Times New Roman" w:hAnsi="Times New Roman" w:cs="Times New Roman"/>
          <w:color w:val="000000" w:themeColor="text1"/>
        </w:rPr>
        <w:t xml:space="preserve">6 straipsnio 13 punktu, Kretingos rajono savivaldybės taryba </w:t>
      </w:r>
      <w:r>
        <w:rPr>
          <w:rFonts w:ascii="Times New Roman" w:hAnsi="Times New Roman" w:cs="Times New Roman"/>
          <w:color w:val="000000" w:themeColor="text1"/>
          <w:spacing w:val="40"/>
        </w:rPr>
        <w:t>nusprendžia:</w:t>
      </w:r>
    </w:p>
    <w:p w14:paraId="78EA8976" w14:textId="77777777" w:rsidR="004411FB" w:rsidRDefault="00624353">
      <w:pPr>
        <w:pStyle w:val="Sraopastraipa"/>
        <w:numPr>
          <w:ilvl w:val="0"/>
          <w:numId w:val="1"/>
        </w:numPr>
        <w:tabs>
          <w:tab w:val="left" w:pos="1134"/>
        </w:tabs>
        <w:spacing w:after="0" w:line="240" w:lineRule="auto"/>
        <w:ind w:left="0" w:firstLine="851"/>
        <w:jc w:val="both"/>
      </w:pPr>
      <w:r>
        <w:t>Patvirtinti Kultūros</w:t>
      </w:r>
      <w:r>
        <w:rPr>
          <w:bCs/>
          <w:color w:val="000000" w:themeColor="text1"/>
        </w:rPr>
        <w:t xml:space="preserve"> projektų Kretingos rajone finansavimo </w:t>
      </w:r>
      <w:r>
        <w:t>tvarkos aprašą (pridedama).</w:t>
      </w:r>
    </w:p>
    <w:p w14:paraId="58A86994" w14:textId="77777777" w:rsidR="004411FB" w:rsidRDefault="00624353">
      <w:pPr>
        <w:pStyle w:val="Sraopastraipa"/>
        <w:numPr>
          <w:ilvl w:val="0"/>
          <w:numId w:val="1"/>
        </w:numPr>
        <w:tabs>
          <w:tab w:val="left" w:pos="1134"/>
        </w:tabs>
        <w:spacing w:after="0" w:line="240" w:lineRule="auto"/>
        <w:ind w:left="0" w:firstLine="851"/>
        <w:jc w:val="both"/>
      </w:pPr>
      <w:r>
        <w:t>Pripažinti netekusiais galios Kretingos rajono savivaldybės tarybos 2021 m. spalio 28 d. sprendimus:</w:t>
      </w:r>
    </w:p>
    <w:p w14:paraId="4007B85D" w14:textId="3046B5A8" w:rsidR="00624353" w:rsidRDefault="00624353" w:rsidP="00624353">
      <w:pPr>
        <w:pStyle w:val="Sraopastraipa"/>
        <w:numPr>
          <w:ilvl w:val="1"/>
          <w:numId w:val="1"/>
        </w:numPr>
        <w:tabs>
          <w:tab w:val="left" w:pos="1134"/>
          <w:tab w:val="left" w:pos="1276"/>
        </w:tabs>
        <w:spacing w:after="0" w:line="240" w:lineRule="auto"/>
        <w:ind w:left="0" w:firstLine="851"/>
        <w:jc w:val="both"/>
      </w:pPr>
      <w:r>
        <w:t xml:space="preserve">Nr. T2-304 „Dėl </w:t>
      </w:r>
      <w:r>
        <w:rPr>
          <w:bCs/>
          <w:color w:val="000000" w:themeColor="text1"/>
        </w:rPr>
        <w:t>Reikšmingų kultūrinių-istorinių įvykių įprasminimo projektų finansavimo konkurso</w:t>
      </w:r>
      <w:r>
        <w:rPr>
          <w:color w:val="000000" w:themeColor="text1"/>
        </w:rPr>
        <w:t xml:space="preserve"> </w:t>
      </w:r>
      <w:r>
        <w:t>tvarkos aprašo patvirtinimo“;</w:t>
      </w:r>
    </w:p>
    <w:p w14:paraId="4FE73A64" w14:textId="438BD8BD" w:rsidR="004411FB" w:rsidRDefault="00624353">
      <w:pPr>
        <w:pStyle w:val="Sraopastraipa"/>
        <w:numPr>
          <w:ilvl w:val="1"/>
          <w:numId w:val="1"/>
        </w:numPr>
        <w:tabs>
          <w:tab w:val="left" w:pos="1134"/>
          <w:tab w:val="left" w:pos="1276"/>
        </w:tabs>
        <w:spacing w:after="0" w:line="240" w:lineRule="auto"/>
        <w:ind w:left="0" w:firstLine="851"/>
        <w:jc w:val="both"/>
      </w:pPr>
      <w:r>
        <w:t xml:space="preserve">Nr. T2-305 „Dėl </w:t>
      </w:r>
      <w:r>
        <w:rPr>
          <w:bCs/>
          <w:color w:val="000000" w:themeColor="text1"/>
        </w:rPr>
        <w:t>Etninės kultūros plėtros Kretingos rajone projektų finansavimo konkurso</w:t>
      </w:r>
      <w:r>
        <w:rPr>
          <w:color w:val="000000" w:themeColor="text1"/>
        </w:rPr>
        <w:t xml:space="preserve"> </w:t>
      </w:r>
      <w:r>
        <w:t>tvarkos aprašo patvirtinimo“.</w:t>
      </w:r>
    </w:p>
    <w:p w14:paraId="4F861D74" w14:textId="77777777" w:rsidR="004411FB" w:rsidRDefault="00624353">
      <w:pPr>
        <w:pStyle w:val="Sraopastraipa"/>
        <w:tabs>
          <w:tab w:val="left" w:pos="1134"/>
          <w:tab w:val="left" w:pos="1276"/>
        </w:tabs>
        <w:spacing w:after="0" w:line="240" w:lineRule="auto"/>
        <w:ind w:left="851"/>
        <w:jc w:val="both"/>
      </w:pPr>
      <w:r>
        <w:t xml:space="preserve">3. Teisės aktą skelbti Teisės aktų registre. </w:t>
      </w:r>
    </w:p>
    <w:p w14:paraId="6724D802" w14:textId="77777777" w:rsidR="004411FB" w:rsidRDefault="00624353">
      <w:pPr>
        <w:jc w:val="both"/>
        <w:rPr>
          <w:rFonts w:ascii="Times New Roman" w:hAnsi="Times New Roman" w:cs="Times New Roman"/>
        </w:rPr>
      </w:pPr>
      <w:r>
        <w:rPr>
          <w:rFonts w:ascii="Times New Roman" w:hAnsi="Times New Roman" w:cs="Times New Roman"/>
        </w:rPr>
        <w:tab/>
      </w:r>
    </w:p>
    <w:p w14:paraId="0B7FC203" w14:textId="77777777" w:rsidR="004411FB" w:rsidRDefault="00624353">
      <w:pPr>
        <w:jc w:val="both"/>
        <w:rPr>
          <w:rFonts w:ascii="Times New Roman" w:hAnsi="Times New Roman" w:cs="Times New Roman"/>
        </w:rPr>
      </w:pPr>
      <w:r>
        <w:rPr>
          <w:rFonts w:ascii="Times New Roman" w:hAnsi="Times New Roman" w:cs="Times New Roman"/>
        </w:rPr>
        <w:t>Savivaldybės meras</w:t>
      </w:r>
    </w:p>
    <w:p w14:paraId="3F42952D" w14:textId="77777777" w:rsidR="004411FB" w:rsidRDefault="004411FB">
      <w:pPr>
        <w:jc w:val="both"/>
        <w:rPr>
          <w:rFonts w:ascii="Times New Roman" w:hAnsi="Times New Roman" w:cs="Times New Roman"/>
        </w:rPr>
      </w:pPr>
    </w:p>
    <w:p w14:paraId="7861C001" w14:textId="77777777" w:rsidR="004411FB" w:rsidRDefault="004411FB">
      <w:pPr>
        <w:jc w:val="both"/>
        <w:rPr>
          <w:rFonts w:ascii="Times New Roman" w:hAnsi="Times New Roman" w:cs="Times New Roman"/>
        </w:rPr>
      </w:pPr>
    </w:p>
    <w:p w14:paraId="590FCC57" w14:textId="77777777" w:rsidR="004411FB" w:rsidRDefault="004411FB">
      <w:pPr>
        <w:jc w:val="both"/>
        <w:rPr>
          <w:rFonts w:ascii="Times New Roman" w:hAnsi="Times New Roman" w:cs="Times New Roman"/>
        </w:rPr>
      </w:pPr>
    </w:p>
    <w:p w14:paraId="4E1F07B0" w14:textId="77777777" w:rsidR="004411FB" w:rsidRDefault="004411FB">
      <w:pPr>
        <w:jc w:val="both"/>
        <w:rPr>
          <w:rFonts w:ascii="Times New Roman" w:hAnsi="Times New Roman" w:cs="Times New Roman"/>
        </w:rPr>
      </w:pPr>
    </w:p>
    <w:p w14:paraId="1776BBDD" w14:textId="77777777" w:rsidR="004411FB" w:rsidRDefault="004411FB">
      <w:pPr>
        <w:jc w:val="both"/>
        <w:rPr>
          <w:rFonts w:ascii="Times New Roman" w:hAnsi="Times New Roman" w:cs="Times New Roman"/>
        </w:rPr>
      </w:pPr>
    </w:p>
    <w:p w14:paraId="4111C75B" w14:textId="77777777" w:rsidR="004411FB" w:rsidRDefault="004411FB">
      <w:pPr>
        <w:jc w:val="both"/>
        <w:rPr>
          <w:rFonts w:ascii="Times New Roman" w:hAnsi="Times New Roman" w:cs="Times New Roman"/>
        </w:rPr>
      </w:pPr>
    </w:p>
    <w:p w14:paraId="6219BF21" w14:textId="77777777" w:rsidR="004411FB" w:rsidRDefault="004411FB">
      <w:pPr>
        <w:jc w:val="both"/>
        <w:rPr>
          <w:rFonts w:ascii="Times New Roman" w:hAnsi="Times New Roman" w:cs="Times New Roman"/>
        </w:rPr>
      </w:pPr>
    </w:p>
    <w:p w14:paraId="10C6435C" w14:textId="77777777" w:rsidR="004411FB" w:rsidRDefault="004411FB">
      <w:pPr>
        <w:jc w:val="both"/>
        <w:rPr>
          <w:rFonts w:ascii="Times New Roman" w:hAnsi="Times New Roman" w:cs="Times New Roman"/>
        </w:rPr>
      </w:pPr>
    </w:p>
    <w:p w14:paraId="2112E941" w14:textId="77777777" w:rsidR="004411FB" w:rsidRDefault="004411FB">
      <w:pPr>
        <w:jc w:val="both"/>
        <w:rPr>
          <w:rFonts w:ascii="Times New Roman" w:hAnsi="Times New Roman" w:cs="Times New Roman"/>
        </w:rPr>
      </w:pPr>
    </w:p>
    <w:p w14:paraId="6D8B2B5E" w14:textId="77777777" w:rsidR="004411FB" w:rsidRDefault="004411FB">
      <w:pPr>
        <w:jc w:val="both"/>
        <w:rPr>
          <w:rFonts w:ascii="Times New Roman" w:hAnsi="Times New Roman" w:cs="Times New Roman"/>
        </w:rPr>
      </w:pPr>
    </w:p>
    <w:p w14:paraId="0F0B9D4D" w14:textId="77777777" w:rsidR="004411FB" w:rsidRDefault="004411FB">
      <w:pPr>
        <w:jc w:val="both"/>
        <w:rPr>
          <w:rFonts w:ascii="Times New Roman" w:hAnsi="Times New Roman" w:cs="Times New Roman"/>
        </w:rPr>
      </w:pPr>
    </w:p>
    <w:p w14:paraId="4B9E5908" w14:textId="77777777" w:rsidR="004411FB" w:rsidRDefault="004411FB">
      <w:pPr>
        <w:jc w:val="both"/>
        <w:rPr>
          <w:rFonts w:ascii="Times New Roman" w:hAnsi="Times New Roman" w:cs="Times New Roman"/>
        </w:rPr>
      </w:pPr>
    </w:p>
    <w:p w14:paraId="14CA5B61" w14:textId="77777777" w:rsidR="004411FB" w:rsidRDefault="004411FB">
      <w:pPr>
        <w:jc w:val="both"/>
        <w:rPr>
          <w:rFonts w:ascii="Times New Roman" w:hAnsi="Times New Roman" w:cs="Times New Roman"/>
        </w:rPr>
      </w:pPr>
    </w:p>
    <w:p w14:paraId="3220590D" w14:textId="77777777" w:rsidR="004411FB" w:rsidRDefault="004411FB">
      <w:pPr>
        <w:jc w:val="both"/>
        <w:rPr>
          <w:rFonts w:ascii="Times New Roman" w:hAnsi="Times New Roman" w:cs="Times New Roman"/>
        </w:rPr>
      </w:pPr>
    </w:p>
    <w:p w14:paraId="1E052622" w14:textId="77777777" w:rsidR="004411FB" w:rsidRDefault="004411FB">
      <w:pPr>
        <w:jc w:val="both"/>
        <w:rPr>
          <w:rFonts w:ascii="Times New Roman" w:hAnsi="Times New Roman" w:cs="Times New Roman"/>
        </w:rPr>
      </w:pPr>
    </w:p>
    <w:p w14:paraId="4694BB18" w14:textId="77777777" w:rsidR="004411FB" w:rsidRDefault="004411FB">
      <w:pPr>
        <w:jc w:val="both"/>
        <w:rPr>
          <w:rFonts w:ascii="Times New Roman" w:hAnsi="Times New Roman" w:cs="Times New Roman"/>
        </w:rPr>
      </w:pPr>
    </w:p>
    <w:p w14:paraId="52DA7244" w14:textId="77777777" w:rsidR="004411FB" w:rsidRDefault="004411FB">
      <w:pPr>
        <w:jc w:val="both"/>
        <w:rPr>
          <w:rFonts w:ascii="Times New Roman" w:hAnsi="Times New Roman" w:cs="Times New Roman"/>
        </w:rPr>
      </w:pPr>
    </w:p>
    <w:p w14:paraId="215E7FC9" w14:textId="77777777" w:rsidR="004411FB" w:rsidRDefault="004411FB">
      <w:pPr>
        <w:jc w:val="both"/>
        <w:rPr>
          <w:rFonts w:ascii="Times New Roman" w:hAnsi="Times New Roman" w:cs="Times New Roman"/>
        </w:rPr>
      </w:pPr>
    </w:p>
    <w:p w14:paraId="4158F6C5" w14:textId="77777777" w:rsidR="004411FB" w:rsidRDefault="004411FB">
      <w:pPr>
        <w:jc w:val="both"/>
        <w:rPr>
          <w:rFonts w:ascii="Times New Roman" w:hAnsi="Times New Roman" w:cs="Times New Roman"/>
        </w:rPr>
      </w:pPr>
    </w:p>
    <w:p w14:paraId="0CFFB89D" w14:textId="77777777" w:rsidR="004411FB" w:rsidRDefault="004411FB">
      <w:pPr>
        <w:jc w:val="both"/>
        <w:rPr>
          <w:rFonts w:ascii="Times New Roman" w:hAnsi="Times New Roman" w:cs="Times New Roman"/>
        </w:rPr>
      </w:pPr>
    </w:p>
    <w:p w14:paraId="495A18BB" w14:textId="77777777" w:rsidR="004411FB" w:rsidRDefault="004411FB">
      <w:pPr>
        <w:jc w:val="both"/>
        <w:rPr>
          <w:rFonts w:ascii="Times New Roman" w:hAnsi="Times New Roman" w:cs="Times New Roman"/>
        </w:rPr>
      </w:pPr>
    </w:p>
    <w:p w14:paraId="20739288" w14:textId="77777777" w:rsidR="004411FB" w:rsidRDefault="004411FB">
      <w:pPr>
        <w:jc w:val="both"/>
        <w:rPr>
          <w:rFonts w:ascii="Times New Roman" w:hAnsi="Times New Roman" w:cs="Times New Roman"/>
        </w:rPr>
      </w:pPr>
    </w:p>
    <w:p w14:paraId="0CC921A8" w14:textId="77777777" w:rsidR="004411FB" w:rsidRDefault="004411FB">
      <w:pPr>
        <w:jc w:val="both"/>
        <w:rPr>
          <w:rFonts w:ascii="Times New Roman" w:hAnsi="Times New Roman" w:cs="Times New Roman"/>
        </w:rPr>
      </w:pPr>
    </w:p>
    <w:p w14:paraId="1B1CF0FE" w14:textId="77777777" w:rsidR="004411FB" w:rsidRDefault="004411FB">
      <w:pPr>
        <w:jc w:val="both"/>
        <w:rPr>
          <w:rFonts w:ascii="Times New Roman" w:hAnsi="Times New Roman" w:cs="Times New Roman"/>
        </w:rPr>
      </w:pPr>
    </w:p>
    <w:p w14:paraId="4055F446" w14:textId="77777777" w:rsidR="004411FB" w:rsidRDefault="004411FB">
      <w:pPr>
        <w:jc w:val="both"/>
        <w:rPr>
          <w:rFonts w:ascii="Times New Roman" w:hAnsi="Times New Roman" w:cs="Times New Roman"/>
        </w:rPr>
      </w:pPr>
    </w:p>
    <w:p w14:paraId="3C88FD84" w14:textId="77777777" w:rsidR="004411FB" w:rsidRDefault="004411FB">
      <w:pPr>
        <w:jc w:val="both"/>
        <w:rPr>
          <w:rFonts w:ascii="Times New Roman" w:hAnsi="Times New Roman" w:cs="Times New Roman"/>
        </w:rPr>
      </w:pPr>
    </w:p>
    <w:p w14:paraId="6E7293DB" w14:textId="77777777" w:rsidR="004411FB" w:rsidRDefault="004411FB">
      <w:pPr>
        <w:jc w:val="both"/>
        <w:rPr>
          <w:rFonts w:ascii="Times New Roman" w:hAnsi="Times New Roman" w:cs="Times New Roman"/>
        </w:rPr>
      </w:pPr>
    </w:p>
    <w:p w14:paraId="3C9F2FC5" w14:textId="3A2126A0" w:rsidR="004411FB" w:rsidRDefault="004411FB">
      <w:pPr>
        <w:jc w:val="both"/>
        <w:rPr>
          <w:rFonts w:ascii="Times New Roman" w:hAnsi="Times New Roman" w:cs="Times New Roman"/>
        </w:rPr>
      </w:pPr>
    </w:p>
    <w:p w14:paraId="5A1AEFE6" w14:textId="56723B65" w:rsidR="009953A7" w:rsidRDefault="009953A7">
      <w:pPr>
        <w:jc w:val="both"/>
        <w:rPr>
          <w:rFonts w:ascii="Times New Roman" w:hAnsi="Times New Roman" w:cs="Times New Roman"/>
        </w:rPr>
      </w:pPr>
      <w:bookmarkStart w:id="0" w:name="_GoBack"/>
      <w:bookmarkEnd w:id="0"/>
    </w:p>
    <w:p w14:paraId="41F8721B" w14:textId="77777777" w:rsidR="004411FB" w:rsidRDefault="004411FB">
      <w:pPr>
        <w:jc w:val="both"/>
        <w:rPr>
          <w:rFonts w:ascii="Times New Roman" w:hAnsi="Times New Roman" w:cs="Times New Roman"/>
        </w:rPr>
      </w:pPr>
    </w:p>
    <w:p w14:paraId="733E51F8" w14:textId="77777777" w:rsidR="004411FB" w:rsidRDefault="00624353">
      <w:pPr>
        <w:rPr>
          <w:rFonts w:ascii="Times New Roman" w:hAnsi="Times New Roman" w:cs="Times New Roman"/>
        </w:rPr>
        <w:sectPr w:rsidR="004411FB">
          <w:headerReference w:type="even" r:id="rId8"/>
          <w:headerReference w:type="default" r:id="rId9"/>
          <w:pgSz w:w="11900" w:h="16840"/>
          <w:pgMar w:top="1134" w:right="567" w:bottom="1134" w:left="1701" w:header="708" w:footer="708" w:gutter="0"/>
          <w:cols w:space="708"/>
          <w:docGrid w:linePitch="360"/>
        </w:sectPr>
      </w:pPr>
      <w:r>
        <w:rPr>
          <w:rFonts w:ascii="Times New Roman" w:hAnsi="Times New Roman" w:cs="Times New Roman"/>
        </w:rPr>
        <w:t>Asta Pocienė</w:t>
      </w:r>
    </w:p>
    <w:p w14:paraId="38DB80F8" w14:textId="77777777" w:rsidR="004411FB" w:rsidRDefault="00624353">
      <w:pPr>
        <w:jc w:val="center"/>
        <w:rPr>
          <w:rFonts w:ascii="Times New Roman" w:hAnsi="Times New Roman" w:cs="Times New Roman"/>
          <w:b/>
          <w:bCs/>
        </w:rPr>
      </w:pPr>
      <w:r>
        <w:rPr>
          <w:rFonts w:ascii="Times New Roman" w:hAnsi="Times New Roman" w:cs="Times New Roman"/>
          <w:b/>
          <w:bCs/>
        </w:rPr>
        <w:lastRenderedPageBreak/>
        <w:t>AIŠKINAMASIS RAŠTAS</w:t>
      </w:r>
    </w:p>
    <w:p w14:paraId="57EF76E5" w14:textId="77777777" w:rsidR="004411FB" w:rsidRDefault="00624353">
      <w:pPr>
        <w:jc w:val="center"/>
        <w:rPr>
          <w:rFonts w:ascii="Times New Roman" w:hAnsi="Times New Roman" w:cs="Times New Roman"/>
          <w:b/>
          <w:bCs/>
        </w:rPr>
      </w:pPr>
      <w:r>
        <w:rPr>
          <w:rFonts w:ascii="Times New Roman" w:hAnsi="Times New Roman" w:cs="Times New Roman"/>
          <w:b/>
          <w:bCs/>
        </w:rPr>
        <w:t>PRIE KRETINGOS RAJONO SAVIVALDYBĖS TARYBOS SPRENDIMO PROJEKTO</w:t>
      </w:r>
    </w:p>
    <w:p w14:paraId="18B11000" w14:textId="77777777" w:rsidR="004411FB" w:rsidRDefault="00624353">
      <w:pPr>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 xml:space="preserve">DĖL </w:t>
      </w:r>
      <w:r>
        <w:rPr>
          <w:rFonts w:ascii="Times New Roman" w:hAnsi="Times New Roman" w:cs="Times New Roman"/>
          <w:b/>
          <w:bCs/>
          <w:color w:val="000000" w:themeColor="text1"/>
        </w:rPr>
        <w:t xml:space="preserve">KULTŪROS PROJEKTŲ KRETINGOS RAJONE FINANSAVIMO </w:t>
      </w:r>
      <w:r>
        <w:rPr>
          <w:rFonts w:ascii="Times New Roman" w:hAnsi="Times New Roman" w:cs="Times New Roman"/>
          <w:b/>
          <w:bCs/>
        </w:rPr>
        <w:t>TVARKOS APRAŠO PATVIRTINIMO“</w:t>
      </w:r>
    </w:p>
    <w:p w14:paraId="5BBF9D8D" w14:textId="77777777" w:rsidR="004411FB" w:rsidRDefault="004411FB">
      <w:pPr>
        <w:rPr>
          <w:rFonts w:ascii="Times New Roman" w:hAnsi="Times New Roman" w:cs="Times New Roman"/>
          <w:b/>
          <w:bCs/>
        </w:rPr>
      </w:pPr>
    </w:p>
    <w:p w14:paraId="610C03FC" w14:textId="77777777" w:rsidR="004411FB" w:rsidRDefault="00624353">
      <w:pPr>
        <w:jc w:val="center"/>
        <w:rPr>
          <w:rFonts w:ascii="Times New Roman" w:hAnsi="Times New Roman" w:cs="Times New Roman"/>
          <w:color w:val="000000" w:themeColor="text1"/>
        </w:rPr>
      </w:pPr>
      <w:r>
        <w:rPr>
          <w:rFonts w:ascii="Times New Roman" w:hAnsi="Times New Roman" w:cs="Times New Roman"/>
        </w:rPr>
        <w:t>2024-01-</w:t>
      </w:r>
      <w:r>
        <w:rPr>
          <w:rFonts w:ascii="Times New Roman" w:hAnsi="Times New Roman" w:cs="Times New Roman"/>
          <w:color w:val="000000" w:themeColor="text1"/>
        </w:rPr>
        <w:t>04</w:t>
      </w:r>
    </w:p>
    <w:p w14:paraId="2501CB9E" w14:textId="77777777" w:rsidR="004411FB" w:rsidRDefault="004411FB">
      <w:pPr>
        <w:rPr>
          <w:rFonts w:ascii="Times New Roman" w:hAnsi="Times New Roman" w:cs="Times New Roman"/>
          <w:color w:val="FF0000"/>
        </w:rPr>
      </w:pPr>
    </w:p>
    <w:p w14:paraId="50ED238C" w14:textId="77777777" w:rsidR="004411FB" w:rsidRDefault="00624353">
      <w:pPr>
        <w:ind w:firstLine="851"/>
        <w:jc w:val="both"/>
        <w:rPr>
          <w:rFonts w:ascii="Times New Roman" w:hAnsi="Times New Roman" w:cs="Times New Roman"/>
          <w:b/>
        </w:rPr>
      </w:pPr>
      <w:r>
        <w:rPr>
          <w:rFonts w:ascii="Times New Roman" w:hAnsi="Times New Roman" w:cs="Times New Roman"/>
          <w:b/>
        </w:rPr>
        <w:t>1. Parengto sprendimo projekto tikslai ir uždaviniai</w:t>
      </w:r>
    </w:p>
    <w:p w14:paraId="34797FB6" w14:textId="77777777" w:rsidR="004411FB" w:rsidRDefault="00624353">
      <w:pPr>
        <w:ind w:firstLine="851"/>
        <w:jc w:val="both"/>
        <w:rPr>
          <w:rFonts w:ascii="Times New Roman" w:hAnsi="Times New Roman" w:cs="Times New Roman"/>
        </w:rPr>
      </w:pPr>
      <w:r>
        <w:rPr>
          <w:rFonts w:ascii="Times New Roman" w:hAnsi="Times New Roman" w:cs="Times New Roman"/>
        </w:rPr>
        <w:t>Šio sprendimo projekto tikslas – patvirtinti K</w:t>
      </w:r>
      <w:r>
        <w:rPr>
          <w:rFonts w:ascii="Times New Roman" w:hAnsi="Times New Roman" w:cs="Times New Roman"/>
          <w:bCs/>
          <w:color w:val="000000" w:themeColor="text1"/>
        </w:rPr>
        <w:t xml:space="preserve">ultūros projektų Kretingos rajone finansavimo </w:t>
      </w:r>
      <w:r>
        <w:rPr>
          <w:rFonts w:ascii="Times New Roman" w:hAnsi="Times New Roman" w:cs="Times New Roman"/>
        </w:rPr>
        <w:t>tvarkos aprašą (toliau – Aprašas) (projektas pridedamas).</w:t>
      </w:r>
    </w:p>
    <w:p w14:paraId="34253864" w14:textId="77777777" w:rsidR="004411FB" w:rsidRDefault="00624353">
      <w:pPr>
        <w:ind w:firstLine="851"/>
        <w:jc w:val="both"/>
        <w:rPr>
          <w:rFonts w:ascii="Times New Roman" w:hAnsi="Times New Roman" w:cs="Times New Roman"/>
          <w:b/>
        </w:rPr>
      </w:pPr>
      <w:r>
        <w:rPr>
          <w:rFonts w:ascii="Times New Roman" w:hAnsi="Times New Roman" w:cs="Times New Roman"/>
          <w:b/>
          <w:lang w:eastAsia="ar-SA"/>
        </w:rPr>
        <w:t xml:space="preserve">2. </w:t>
      </w:r>
      <w:r>
        <w:rPr>
          <w:rFonts w:ascii="Times New Roman" w:hAnsi="Times New Roman" w:cs="Times New Roman"/>
          <w:b/>
        </w:rPr>
        <w:t>Siūlomos teisinio reguliavimo nuostatos, šiuo metu esantis teisinis reglamentavimas, kokie šios srities teisės aktai tebegalioja ir kokius teisės aktus būtina pakeisti ar panaikinti, priėmus teikiamą tarybos sprendimo projektą.</w:t>
      </w:r>
    </w:p>
    <w:p w14:paraId="12F134EA" w14:textId="77777777" w:rsidR="004411FB" w:rsidRDefault="00624353">
      <w:pPr>
        <w:tabs>
          <w:tab w:val="left" w:pos="426"/>
        </w:tabs>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Vadovaujamasi Kretingos rajono savivaldybės tarybos 2021 m. spalio 28 d. sprendimu Nr. T2-304 „Dėl </w:t>
      </w:r>
      <w:r>
        <w:rPr>
          <w:rFonts w:ascii="Times New Roman" w:hAnsi="Times New Roman" w:cs="Times New Roman"/>
          <w:bCs/>
          <w:color w:val="000000" w:themeColor="text1"/>
        </w:rPr>
        <w:t>Reikšmingų kultūrinių-istorinių įvykių įprasminimo projektų finansavimo konkurso</w:t>
      </w:r>
      <w:r>
        <w:rPr>
          <w:rFonts w:ascii="Times New Roman" w:hAnsi="Times New Roman" w:cs="Times New Roman"/>
          <w:color w:val="000000" w:themeColor="text1"/>
        </w:rPr>
        <w:t xml:space="preserve"> </w:t>
      </w:r>
      <w:r>
        <w:rPr>
          <w:rFonts w:ascii="Times New Roman" w:hAnsi="Times New Roman" w:cs="Times New Roman"/>
        </w:rPr>
        <w:t>tvarkos aprašo patvirtinimo</w:t>
      </w:r>
      <w:r>
        <w:rPr>
          <w:rFonts w:ascii="Times New Roman" w:hAnsi="Times New Roman" w:cs="Times New Roman"/>
          <w:color w:val="000000" w:themeColor="text1"/>
        </w:rPr>
        <w:t>“ ir sprendimu Nr. T2-305 „</w:t>
      </w:r>
      <w:r>
        <w:rPr>
          <w:rFonts w:ascii="Times New Roman" w:hAnsi="Times New Roman" w:cs="Times New Roman"/>
          <w:bCs/>
          <w:color w:val="000000" w:themeColor="text1"/>
        </w:rPr>
        <w:t>Etninės kultūros plėtros Kretingos rajone projektų finansavimo konkurso</w:t>
      </w:r>
      <w:r>
        <w:rPr>
          <w:rFonts w:ascii="Times New Roman" w:hAnsi="Times New Roman" w:cs="Times New Roman"/>
          <w:color w:val="000000" w:themeColor="text1"/>
        </w:rPr>
        <w:t xml:space="preserve"> </w:t>
      </w:r>
      <w:r>
        <w:rPr>
          <w:rFonts w:ascii="Times New Roman" w:hAnsi="Times New Roman" w:cs="Times New Roman"/>
        </w:rPr>
        <w:t>tvarkos aprašo patvirtinimo“</w:t>
      </w:r>
      <w:r>
        <w:rPr>
          <w:rFonts w:ascii="Times New Roman" w:hAnsi="Times New Roman" w:cs="Times New Roman"/>
          <w:color w:val="000000" w:themeColor="text1"/>
        </w:rPr>
        <w:t xml:space="preserve"> (toliau – Tvarkos).</w:t>
      </w:r>
    </w:p>
    <w:p w14:paraId="4A87ADA7" w14:textId="77777777" w:rsidR="004411FB" w:rsidRDefault="00624353">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Siekiant efektyvesnės etninės kultūros plėtros ir r</w:t>
      </w:r>
      <w:r>
        <w:rPr>
          <w:rFonts w:ascii="Times New Roman" w:hAnsi="Times New Roman" w:cs="Times New Roman"/>
          <w:bCs/>
          <w:color w:val="000000" w:themeColor="text1"/>
        </w:rPr>
        <w:t>eikšmingų kultūrinių-istorinių įvykių įprasminimo</w:t>
      </w:r>
      <w:r>
        <w:rPr>
          <w:rFonts w:ascii="Times New Roman" w:hAnsi="Times New Roman" w:cs="Times New Roman"/>
          <w:color w:val="000000" w:themeColor="text1"/>
        </w:rPr>
        <w:t xml:space="preserve"> rajone Kretingos rajono savivaldybės tarybos sprendimais buvo patvirtintos Tvarkos. Pateiktus projektus vertino Kretingos rajono savivaldybės administracijos direktoriaus įsakymais patvirtintos vertinimo komisijos.</w:t>
      </w:r>
    </w:p>
    <w:p w14:paraId="521DC5CB" w14:textId="77777777" w:rsidR="004411FB" w:rsidRDefault="00624353">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Tvarkų nuostatos analogiškos. Tvarkos peržiūrėtos ir parengtas Aprašo projektas. Aprašo projekte apibrėžti projektų </w:t>
      </w:r>
      <w:r>
        <w:rPr>
          <w:rFonts w:ascii="Times New Roman" w:hAnsi="Times New Roman" w:cs="Times New Roman"/>
          <w:color w:val="000000" w:themeColor="text1"/>
          <w:lang w:eastAsia="lt-LT"/>
        </w:rPr>
        <w:t>finansavimo kriterijai, prioritetai, paraiškų teikimo tvarka. Apibrėžtos projektų vertinimo, lėšų skyrimo, atsiskaitymo už gautų lėšų panaudojimą bei rezultatus tvarką ir kontrolę nuostatos</w:t>
      </w:r>
      <w:r>
        <w:rPr>
          <w:rFonts w:ascii="Times New Roman" w:hAnsi="Times New Roman" w:cs="Times New Roman"/>
          <w:color w:val="000000" w:themeColor="text1"/>
        </w:rPr>
        <w:t xml:space="preserve">. </w:t>
      </w:r>
    </w:p>
    <w:p w14:paraId="5B39ECB0" w14:textId="77777777" w:rsidR="004411FB" w:rsidRDefault="00624353">
      <w:pPr>
        <w:ind w:right="140" w:firstLine="851"/>
        <w:jc w:val="both"/>
        <w:rPr>
          <w:rFonts w:ascii="Times New Roman" w:eastAsia="Calibri" w:hAnsi="Times New Roman" w:cs="Times New Roman"/>
          <w:b/>
        </w:rPr>
      </w:pPr>
      <w:r>
        <w:rPr>
          <w:rFonts w:ascii="Times New Roman" w:eastAsia="Calibri" w:hAnsi="Times New Roman" w:cs="Times New Roman"/>
          <w:b/>
        </w:rPr>
        <w:t>3. Kokių rezultatų laukiama.</w:t>
      </w:r>
    </w:p>
    <w:p w14:paraId="583A0403" w14:textId="77777777" w:rsidR="004411FB" w:rsidRDefault="00624353">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Patvirtinus Aprašą, Kretingos rajone būtų sudarytos sąlygos paraiškas projektams teikti ne tik Savivaldybės biudžetinėms kultūroms įstaigoms, Savivaldybės teritorijoje registruotos meno ir kultūros srityje veikiančioms nevyriausybinėms organizacijoms, bet ir fiziniams asmenims, t. y., istorikams, mokslininkams, </w:t>
      </w:r>
      <w:r>
        <w:rPr>
          <w:rFonts w:ascii="Times New Roman" w:hAnsi="Times New Roman" w:cs="Times New Roman"/>
          <w:color w:val="000000" w:themeColor="text1"/>
          <w:lang w:eastAsia="lt-LT"/>
        </w:rPr>
        <w:t xml:space="preserve">tautodailininkams, amatininkams, laisviesiems mokytojams, </w:t>
      </w:r>
      <w:r>
        <w:rPr>
          <w:rFonts w:ascii="Times New Roman" w:hAnsi="Times New Roman" w:cs="Times New Roman"/>
          <w:color w:val="000000" w:themeColor="text1"/>
        </w:rPr>
        <w:t xml:space="preserve">ir kt. asmenims, vykdantiems veiklą kultūros srityje. </w:t>
      </w:r>
    </w:p>
    <w:p w14:paraId="44B8CC65" w14:textId="77777777" w:rsidR="004411FB" w:rsidRDefault="00624353">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Apraše apibrėžta, kad Projektų vertinimą atliktų Kretingos rajono savivaldybės mero potvarkiu patvirtinta Kultūros ir meno taryba, vadovaudamasi patvirtintais nuostatais. </w:t>
      </w:r>
    </w:p>
    <w:p w14:paraId="0086085A" w14:textId="77777777" w:rsidR="004411FB" w:rsidRDefault="00624353">
      <w:pPr>
        <w:ind w:right="140" w:firstLine="851"/>
        <w:jc w:val="both"/>
        <w:rPr>
          <w:rFonts w:ascii="Times New Roman" w:eastAsia="Calibri" w:hAnsi="Times New Roman" w:cs="Times New Roman"/>
        </w:rPr>
      </w:pPr>
      <w:r>
        <w:rPr>
          <w:rFonts w:ascii="Times New Roman" w:eastAsia="Calibri" w:hAnsi="Times New Roman" w:cs="Times New Roman"/>
          <w:b/>
        </w:rPr>
        <w:t>4. Lėšų poreikis ir šaltiniai.</w:t>
      </w:r>
    </w:p>
    <w:p w14:paraId="30FB0704" w14:textId="77777777" w:rsidR="004411FB" w:rsidRDefault="00624353">
      <w:pPr>
        <w:ind w:right="140" w:firstLine="851"/>
        <w:jc w:val="both"/>
        <w:rPr>
          <w:rFonts w:ascii="Times New Roman" w:eastAsia="Calibri" w:hAnsi="Times New Roman" w:cs="Times New Roman"/>
          <w:caps/>
        </w:rPr>
      </w:pPr>
      <w:r>
        <w:rPr>
          <w:rFonts w:ascii="Times New Roman" w:hAnsi="Times New Roman" w:cs="Times New Roman"/>
        </w:rPr>
        <w:t>Savivaldybės biudžeto lėšos.</w:t>
      </w:r>
    </w:p>
    <w:p w14:paraId="2948DF46" w14:textId="77777777" w:rsidR="004411FB" w:rsidRDefault="00624353">
      <w:pPr>
        <w:ind w:right="140" w:firstLine="851"/>
        <w:jc w:val="both"/>
        <w:rPr>
          <w:rFonts w:ascii="Times New Roman" w:hAnsi="Times New Roman" w:cs="Times New Roman"/>
          <w:b/>
        </w:rPr>
      </w:pPr>
      <w:r>
        <w:rPr>
          <w:rFonts w:ascii="Times New Roman" w:eastAsia="Calibri" w:hAnsi="Times New Roman" w:cs="Times New Roman"/>
          <w:b/>
        </w:rPr>
        <w:t xml:space="preserve">5. </w:t>
      </w:r>
      <w:r>
        <w:rPr>
          <w:rFonts w:ascii="Times New Roman" w:hAnsi="Times New Roman" w:cs="Times New Roman"/>
          <w:b/>
        </w:rPr>
        <w:t>Kiti sprendimui priimti reikalingi pagrindimai, skaičiavimai ar paaiškinimai.</w:t>
      </w:r>
    </w:p>
    <w:p w14:paraId="6BAA55F5" w14:textId="77777777" w:rsidR="004411FB" w:rsidRDefault="00624353">
      <w:pPr>
        <w:ind w:right="140" w:firstLine="851"/>
        <w:jc w:val="both"/>
        <w:rPr>
          <w:rFonts w:ascii="Times New Roman" w:eastAsia="Calibri" w:hAnsi="Times New Roman" w:cs="Times New Roman"/>
          <w:caps/>
        </w:rPr>
      </w:pPr>
      <w:r>
        <w:rPr>
          <w:rFonts w:ascii="Times New Roman" w:eastAsia="Calibri" w:hAnsi="Times New Roman" w:cs="Times New Roman"/>
        </w:rPr>
        <w:t>-</w:t>
      </w:r>
    </w:p>
    <w:p w14:paraId="00B0922E" w14:textId="77777777" w:rsidR="004411FB" w:rsidRDefault="00624353">
      <w:pPr>
        <w:ind w:firstLine="851"/>
        <w:jc w:val="both"/>
        <w:rPr>
          <w:rFonts w:ascii="Times New Roman" w:hAnsi="Times New Roman" w:cs="Times New Roman"/>
          <w:b/>
        </w:rPr>
      </w:pPr>
      <w:r>
        <w:rPr>
          <w:rFonts w:ascii="Times New Roman" w:hAnsi="Times New Roman" w:cs="Times New Roman"/>
          <w:b/>
        </w:rPr>
        <w:t>6.</w:t>
      </w:r>
      <w:r>
        <w:rPr>
          <w:b/>
        </w:rPr>
        <w:t xml:space="preserve"> </w:t>
      </w:r>
      <w:r>
        <w:rPr>
          <w:rFonts w:ascii="Times New Roman" w:hAnsi="Times New Roman" w:cs="Times New Roman"/>
          <w:b/>
        </w:rPr>
        <w:t>Teisės akto projekto antikorupcinio vertinimo išvada dėl sprendimo projekto teikimo antikorupciniam vertinimui.</w:t>
      </w:r>
    </w:p>
    <w:p w14:paraId="10E49574" w14:textId="77777777" w:rsidR="004411FB" w:rsidRDefault="00624353">
      <w:pPr>
        <w:tabs>
          <w:tab w:val="left" w:pos="720"/>
          <w:tab w:val="left" w:pos="1440"/>
          <w:tab w:val="left" w:pos="2160"/>
          <w:tab w:val="left" w:pos="2880"/>
          <w:tab w:val="left" w:pos="3600"/>
          <w:tab w:val="left" w:pos="4320"/>
          <w:tab w:val="left" w:pos="5040"/>
          <w:tab w:val="left" w:pos="6435"/>
        </w:tabs>
        <w:ind w:firstLine="851"/>
        <w:jc w:val="both"/>
        <w:rPr>
          <w:rFonts w:ascii="Times New Roman" w:hAnsi="Times New Roman" w:cs="Times New Roman"/>
          <w:color w:val="000000" w:themeColor="text1"/>
        </w:rPr>
      </w:pPr>
      <w:r>
        <w:rPr>
          <w:rFonts w:ascii="Times New Roman" w:eastAsia="Lucida Sans Unicode" w:hAnsi="Times New Roman" w:cs="Times New Roman"/>
          <w:color w:val="000000" w:themeColor="text1"/>
          <w:lang w:eastAsia="ar-SA"/>
        </w:rPr>
        <w:t>Teisės akto projekto antikorupcinio vertinimo pažyma pridedama.</w:t>
      </w:r>
    </w:p>
    <w:p w14:paraId="2C463319" w14:textId="77777777" w:rsidR="004411FB" w:rsidRDefault="00624353">
      <w:pPr>
        <w:ind w:right="140" w:firstLine="851"/>
        <w:rPr>
          <w:rFonts w:ascii="Times New Roman" w:eastAsia="Calibri" w:hAnsi="Times New Roman" w:cs="Times New Roman"/>
          <w:b/>
        </w:rPr>
      </w:pPr>
      <w:r>
        <w:rPr>
          <w:rFonts w:ascii="Times New Roman" w:eastAsia="Calibri" w:hAnsi="Times New Roman" w:cs="Times New Roman"/>
          <w:b/>
        </w:rPr>
        <w:t>7. Projekto autorius</w:t>
      </w:r>
      <w:r>
        <w:rPr>
          <w:rFonts w:ascii="Times New Roman" w:eastAsia="Calibri" w:hAnsi="Times New Roman" w:cs="Times New Roman"/>
        </w:rPr>
        <w:t xml:space="preserve"> </w:t>
      </w:r>
      <w:r>
        <w:rPr>
          <w:rFonts w:ascii="Times New Roman" w:eastAsia="Calibri" w:hAnsi="Times New Roman" w:cs="Times New Roman"/>
          <w:b/>
        </w:rPr>
        <w:t>ir autorių grupės.</w:t>
      </w:r>
    </w:p>
    <w:p w14:paraId="1C230EA7" w14:textId="77777777" w:rsidR="004411FB" w:rsidRDefault="00624353">
      <w:pPr>
        <w:ind w:right="140" w:firstLine="851"/>
        <w:rPr>
          <w:rFonts w:ascii="Times New Roman" w:hAnsi="Times New Roman" w:cs="Times New Roman"/>
        </w:rPr>
      </w:pPr>
      <w:r>
        <w:rPr>
          <w:rFonts w:ascii="Times New Roman" w:eastAsia="Calibri" w:hAnsi="Times New Roman" w:cs="Times New Roman"/>
        </w:rPr>
        <w:t>Kultūros ir sporto skyriaus vedėjo pavaduotoja Asta Pocienė</w:t>
      </w:r>
      <w:r>
        <w:rPr>
          <w:rFonts w:ascii="Arial" w:hAnsi="Arial" w:cs="Arial"/>
          <w:color w:val="212529"/>
          <w:shd w:val="clear" w:color="auto" w:fill="FFFFFF"/>
        </w:rPr>
        <w:t>.</w:t>
      </w:r>
    </w:p>
    <w:sectPr w:rsidR="004411FB">
      <w:headerReference w:type="even" r:id="rId10"/>
      <w:pgSz w:w="11900" w:h="16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6895A" w14:textId="77777777" w:rsidR="000958E5" w:rsidRDefault="000958E5">
      <w:r>
        <w:separator/>
      </w:r>
    </w:p>
  </w:endnote>
  <w:endnote w:type="continuationSeparator" w:id="0">
    <w:p w14:paraId="694ADFE7" w14:textId="77777777" w:rsidR="000958E5" w:rsidRDefault="0009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default"/>
    <w:sig w:usb0="E1002EFF" w:usb1="C000605B" w:usb2="00000029" w:usb3="00000000" w:csb0="200101FF" w:csb1="20280000"/>
  </w:font>
  <w:font w:name="Lucida Sans Unicode">
    <w:panose1 w:val="020B0602030504020204"/>
    <w:charset w:val="BA"/>
    <w:family w:val="swiss"/>
    <w:pitch w:val="default"/>
    <w:sig w:usb0="80001AFF" w:usb1="0000396B" w:usb2="00000000" w:usb3="00000000" w:csb0="200000BF" w:csb1="D7F7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4B416" w14:textId="77777777" w:rsidR="000958E5" w:rsidRDefault="000958E5">
      <w:r>
        <w:separator/>
      </w:r>
    </w:p>
  </w:footnote>
  <w:footnote w:type="continuationSeparator" w:id="0">
    <w:p w14:paraId="032347F2" w14:textId="77777777" w:rsidR="000958E5" w:rsidRDefault="000958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007491468"/>
    </w:sdtPr>
    <w:sdtEndPr>
      <w:rPr>
        <w:rStyle w:val="Puslapionumeris"/>
      </w:rPr>
    </w:sdtEndPr>
    <w:sdtContent>
      <w:p w14:paraId="0EF3CF98" w14:textId="77777777" w:rsidR="004411FB" w:rsidRDefault="00624353">
        <w:pPr>
          <w:pStyle w:val="Antrats"/>
          <w:framePr w:wrap="auto"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A6FC3A6" w14:textId="77777777" w:rsidR="004411FB" w:rsidRDefault="004411F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58998" w14:textId="77777777" w:rsidR="004411FB" w:rsidRDefault="00624353">
    <w:pPr>
      <w:pStyle w:val="Antrats"/>
      <w:jc w:val="right"/>
      <w:rPr>
        <w:rFonts w:ascii="Times New Roman" w:hAnsi="Times New Roman" w:cs="Times New Roman"/>
        <w:b/>
        <w:bCs/>
      </w:rPr>
    </w:pPr>
    <w:r>
      <w:rPr>
        <w:rFonts w:ascii="Times New Roman" w:hAnsi="Times New Roman" w:cs="Times New Roman"/>
        <w:b/>
        <w:bCs/>
      </w:rPr>
      <w:t>Projektas</w:t>
    </w:r>
  </w:p>
  <w:p w14:paraId="021C7BA4" w14:textId="77777777" w:rsidR="004411FB" w:rsidRDefault="004411F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C208" w14:textId="77777777" w:rsidR="004411FB" w:rsidRDefault="0062435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F4AD30" w14:textId="77777777" w:rsidR="004411FB" w:rsidRDefault="004411F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23FCB"/>
    <w:multiLevelType w:val="multilevel"/>
    <w:tmpl w:val="6C623FCB"/>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93"/>
    <w:rsid w:val="00000CEE"/>
    <w:rsid w:val="00001E84"/>
    <w:rsid w:val="00004255"/>
    <w:rsid w:val="0000495E"/>
    <w:rsid w:val="0001658B"/>
    <w:rsid w:val="000236F3"/>
    <w:rsid w:val="00025893"/>
    <w:rsid w:val="00025CFD"/>
    <w:rsid w:val="00025E88"/>
    <w:rsid w:val="000276D2"/>
    <w:rsid w:val="000357A6"/>
    <w:rsid w:val="00046B34"/>
    <w:rsid w:val="0005316B"/>
    <w:rsid w:val="0005642D"/>
    <w:rsid w:val="00064399"/>
    <w:rsid w:val="0007418B"/>
    <w:rsid w:val="000771D0"/>
    <w:rsid w:val="00084C27"/>
    <w:rsid w:val="000958E5"/>
    <w:rsid w:val="000A202A"/>
    <w:rsid w:val="000A2055"/>
    <w:rsid w:val="000B5755"/>
    <w:rsid w:val="000D055F"/>
    <w:rsid w:val="000D3B64"/>
    <w:rsid w:val="000D56D2"/>
    <w:rsid w:val="000E06B6"/>
    <w:rsid w:val="000E1622"/>
    <w:rsid w:val="000F0821"/>
    <w:rsid w:val="000F1E21"/>
    <w:rsid w:val="000F530F"/>
    <w:rsid w:val="00101A6E"/>
    <w:rsid w:val="001137B3"/>
    <w:rsid w:val="001151AA"/>
    <w:rsid w:val="001214FD"/>
    <w:rsid w:val="00121AB7"/>
    <w:rsid w:val="00122629"/>
    <w:rsid w:val="001227B5"/>
    <w:rsid w:val="001246FC"/>
    <w:rsid w:val="00126AAA"/>
    <w:rsid w:val="001300B2"/>
    <w:rsid w:val="00133A45"/>
    <w:rsid w:val="00137BE8"/>
    <w:rsid w:val="00142076"/>
    <w:rsid w:val="00143B1B"/>
    <w:rsid w:val="00146D60"/>
    <w:rsid w:val="001519D1"/>
    <w:rsid w:val="00154CBD"/>
    <w:rsid w:val="00172FB9"/>
    <w:rsid w:val="00174E05"/>
    <w:rsid w:val="00183EB1"/>
    <w:rsid w:val="001944DD"/>
    <w:rsid w:val="00195CEE"/>
    <w:rsid w:val="001977E9"/>
    <w:rsid w:val="001A1B45"/>
    <w:rsid w:val="001A5744"/>
    <w:rsid w:val="001B0591"/>
    <w:rsid w:val="001C15D5"/>
    <w:rsid w:val="001D2CF0"/>
    <w:rsid w:val="001E089C"/>
    <w:rsid w:val="001F12EA"/>
    <w:rsid w:val="001F6A3D"/>
    <w:rsid w:val="002231ED"/>
    <w:rsid w:val="00227FE1"/>
    <w:rsid w:val="002331C1"/>
    <w:rsid w:val="00242E09"/>
    <w:rsid w:val="0025172D"/>
    <w:rsid w:val="002541E6"/>
    <w:rsid w:val="00255537"/>
    <w:rsid w:val="00256760"/>
    <w:rsid w:val="00260596"/>
    <w:rsid w:val="002611D7"/>
    <w:rsid w:val="00266152"/>
    <w:rsid w:val="002866D0"/>
    <w:rsid w:val="00292007"/>
    <w:rsid w:val="00296DB3"/>
    <w:rsid w:val="0029737C"/>
    <w:rsid w:val="002B5322"/>
    <w:rsid w:val="002C5C5A"/>
    <w:rsid w:val="002C6516"/>
    <w:rsid w:val="002D1752"/>
    <w:rsid w:val="002D63E7"/>
    <w:rsid w:val="002D6C6B"/>
    <w:rsid w:val="002E2A85"/>
    <w:rsid w:val="002E6BFF"/>
    <w:rsid w:val="002F212A"/>
    <w:rsid w:val="002F3C8D"/>
    <w:rsid w:val="002F5C59"/>
    <w:rsid w:val="00305211"/>
    <w:rsid w:val="00311310"/>
    <w:rsid w:val="00317D38"/>
    <w:rsid w:val="00321BE6"/>
    <w:rsid w:val="00330E51"/>
    <w:rsid w:val="00333CF4"/>
    <w:rsid w:val="00341B3C"/>
    <w:rsid w:val="0035313D"/>
    <w:rsid w:val="00367EB4"/>
    <w:rsid w:val="00370CF9"/>
    <w:rsid w:val="00383DE0"/>
    <w:rsid w:val="003876B0"/>
    <w:rsid w:val="00391A80"/>
    <w:rsid w:val="003A5880"/>
    <w:rsid w:val="003B5410"/>
    <w:rsid w:val="003C018C"/>
    <w:rsid w:val="003C3BAE"/>
    <w:rsid w:val="003D364F"/>
    <w:rsid w:val="003D5408"/>
    <w:rsid w:val="003E29D5"/>
    <w:rsid w:val="003E42B9"/>
    <w:rsid w:val="003E4BC2"/>
    <w:rsid w:val="0040750C"/>
    <w:rsid w:val="00410EBD"/>
    <w:rsid w:val="00422177"/>
    <w:rsid w:val="004315BF"/>
    <w:rsid w:val="00435313"/>
    <w:rsid w:val="00435434"/>
    <w:rsid w:val="00436831"/>
    <w:rsid w:val="00440849"/>
    <w:rsid w:val="004411FB"/>
    <w:rsid w:val="0044391F"/>
    <w:rsid w:val="00445DC7"/>
    <w:rsid w:val="0045253E"/>
    <w:rsid w:val="00457E63"/>
    <w:rsid w:val="0046078D"/>
    <w:rsid w:val="00462C0C"/>
    <w:rsid w:val="00466E49"/>
    <w:rsid w:val="004712FE"/>
    <w:rsid w:val="00471D00"/>
    <w:rsid w:val="00476455"/>
    <w:rsid w:val="00480846"/>
    <w:rsid w:val="00483625"/>
    <w:rsid w:val="004941B2"/>
    <w:rsid w:val="00495B50"/>
    <w:rsid w:val="004978CF"/>
    <w:rsid w:val="004A4B37"/>
    <w:rsid w:val="004B1EA7"/>
    <w:rsid w:val="004B201C"/>
    <w:rsid w:val="004B53F4"/>
    <w:rsid w:val="004B70DC"/>
    <w:rsid w:val="004C0A2B"/>
    <w:rsid w:val="004C3CA2"/>
    <w:rsid w:val="004E1D46"/>
    <w:rsid w:val="004E2AB9"/>
    <w:rsid w:val="004E5293"/>
    <w:rsid w:val="004E6CAF"/>
    <w:rsid w:val="004E7DB7"/>
    <w:rsid w:val="00505E3A"/>
    <w:rsid w:val="0051238E"/>
    <w:rsid w:val="0051596F"/>
    <w:rsid w:val="005201B0"/>
    <w:rsid w:val="00523E80"/>
    <w:rsid w:val="00530D34"/>
    <w:rsid w:val="005320AB"/>
    <w:rsid w:val="00537B48"/>
    <w:rsid w:val="005546E1"/>
    <w:rsid w:val="005575B1"/>
    <w:rsid w:val="005717E3"/>
    <w:rsid w:val="00571C8B"/>
    <w:rsid w:val="00575956"/>
    <w:rsid w:val="00577B4E"/>
    <w:rsid w:val="00584DDA"/>
    <w:rsid w:val="00584F5D"/>
    <w:rsid w:val="00585F64"/>
    <w:rsid w:val="005866A1"/>
    <w:rsid w:val="00586EBF"/>
    <w:rsid w:val="005946FB"/>
    <w:rsid w:val="00594944"/>
    <w:rsid w:val="005A0A1B"/>
    <w:rsid w:val="005A3D60"/>
    <w:rsid w:val="005A493D"/>
    <w:rsid w:val="005A7D24"/>
    <w:rsid w:val="005B3B81"/>
    <w:rsid w:val="005B63ED"/>
    <w:rsid w:val="005C28FA"/>
    <w:rsid w:val="005C5EF6"/>
    <w:rsid w:val="005D163C"/>
    <w:rsid w:val="005E687F"/>
    <w:rsid w:val="005F1323"/>
    <w:rsid w:val="005F273F"/>
    <w:rsid w:val="005F4BAB"/>
    <w:rsid w:val="006016C5"/>
    <w:rsid w:val="006033E4"/>
    <w:rsid w:val="006063BD"/>
    <w:rsid w:val="00606A28"/>
    <w:rsid w:val="00607EDE"/>
    <w:rsid w:val="006147F0"/>
    <w:rsid w:val="00620BEC"/>
    <w:rsid w:val="00620FE7"/>
    <w:rsid w:val="00624353"/>
    <w:rsid w:val="006255CB"/>
    <w:rsid w:val="00641231"/>
    <w:rsid w:val="00643330"/>
    <w:rsid w:val="00660876"/>
    <w:rsid w:val="006627D5"/>
    <w:rsid w:val="006665AB"/>
    <w:rsid w:val="00671E43"/>
    <w:rsid w:val="00673AFF"/>
    <w:rsid w:val="006814F8"/>
    <w:rsid w:val="00687A3A"/>
    <w:rsid w:val="006947DA"/>
    <w:rsid w:val="006A6408"/>
    <w:rsid w:val="006B2644"/>
    <w:rsid w:val="006C7013"/>
    <w:rsid w:val="006D47D1"/>
    <w:rsid w:val="006D6423"/>
    <w:rsid w:val="006D6D31"/>
    <w:rsid w:val="006E1D8B"/>
    <w:rsid w:val="006E62E3"/>
    <w:rsid w:val="006E767F"/>
    <w:rsid w:val="006F2FCD"/>
    <w:rsid w:val="007069D5"/>
    <w:rsid w:val="00713391"/>
    <w:rsid w:val="00713CB8"/>
    <w:rsid w:val="00721E1C"/>
    <w:rsid w:val="00722505"/>
    <w:rsid w:val="007239CB"/>
    <w:rsid w:val="00724E89"/>
    <w:rsid w:val="007277A5"/>
    <w:rsid w:val="00730845"/>
    <w:rsid w:val="0073099E"/>
    <w:rsid w:val="0073133E"/>
    <w:rsid w:val="0074106D"/>
    <w:rsid w:val="00744B78"/>
    <w:rsid w:val="00756342"/>
    <w:rsid w:val="007649A0"/>
    <w:rsid w:val="00765C6E"/>
    <w:rsid w:val="00771A22"/>
    <w:rsid w:val="00782B8E"/>
    <w:rsid w:val="007830BD"/>
    <w:rsid w:val="0079239B"/>
    <w:rsid w:val="0079531F"/>
    <w:rsid w:val="007A16F6"/>
    <w:rsid w:val="007A38C5"/>
    <w:rsid w:val="007A695F"/>
    <w:rsid w:val="007B1B7C"/>
    <w:rsid w:val="007C48B0"/>
    <w:rsid w:val="007D0739"/>
    <w:rsid w:val="007D0CA2"/>
    <w:rsid w:val="007D1693"/>
    <w:rsid w:val="007E1962"/>
    <w:rsid w:val="007E3AB2"/>
    <w:rsid w:val="007E5BAD"/>
    <w:rsid w:val="007F6168"/>
    <w:rsid w:val="00804AD3"/>
    <w:rsid w:val="00807059"/>
    <w:rsid w:val="00811BA9"/>
    <w:rsid w:val="00814182"/>
    <w:rsid w:val="00816639"/>
    <w:rsid w:val="00817637"/>
    <w:rsid w:val="00834ED6"/>
    <w:rsid w:val="0084798A"/>
    <w:rsid w:val="00853F6C"/>
    <w:rsid w:val="008660FF"/>
    <w:rsid w:val="00875C69"/>
    <w:rsid w:val="00884B4C"/>
    <w:rsid w:val="00884BA6"/>
    <w:rsid w:val="00897812"/>
    <w:rsid w:val="008A44CA"/>
    <w:rsid w:val="008A4CDE"/>
    <w:rsid w:val="008B34A3"/>
    <w:rsid w:val="008B7797"/>
    <w:rsid w:val="008C0E0E"/>
    <w:rsid w:val="008C1701"/>
    <w:rsid w:val="008C495A"/>
    <w:rsid w:val="008D554F"/>
    <w:rsid w:val="008D74B7"/>
    <w:rsid w:val="008F1C29"/>
    <w:rsid w:val="0090317D"/>
    <w:rsid w:val="00907A3F"/>
    <w:rsid w:val="00916E17"/>
    <w:rsid w:val="00922834"/>
    <w:rsid w:val="009235B3"/>
    <w:rsid w:val="0092419C"/>
    <w:rsid w:val="00934162"/>
    <w:rsid w:val="00937C92"/>
    <w:rsid w:val="009500D8"/>
    <w:rsid w:val="009502C0"/>
    <w:rsid w:val="009517E3"/>
    <w:rsid w:val="00953BEA"/>
    <w:rsid w:val="0097542A"/>
    <w:rsid w:val="0097712A"/>
    <w:rsid w:val="00981051"/>
    <w:rsid w:val="00983B2B"/>
    <w:rsid w:val="00994093"/>
    <w:rsid w:val="00994400"/>
    <w:rsid w:val="00994D33"/>
    <w:rsid w:val="009953A7"/>
    <w:rsid w:val="00997005"/>
    <w:rsid w:val="0099713C"/>
    <w:rsid w:val="0099723E"/>
    <w:rsid w:val="009A5372"/>
    <w:rsid w:val="009A7232"/>
    <w:rsid w:val="009B1C2D"/>
    <w:rsid w:val="009B7161"/>
    <w:rsid w:val="009C4B13"/>
    <w:rsid w:val="009D7500"/>
    <w:rsid w:val="009E58B4"/>
    <w:rsid w:val="009E608A"/>
    <w:rsid w:val="009F303F"/>
    <w:rsid w:val="009F59AA"/>
    <w:rsid w:val="00A02AF1"/>
    <w:rsid w:val="00A11B6C"/>
    <w:rsid w:val="00A17725"/>
    <w:rsid w:val="00A20C43"/>
    <w:rsid w:val="00A2716A"/>
    <w:rsid w:val="00A34ADF"/>
    <w:rsid w:val="00A359A4"/>
    <w:rsid w:val="00A37B4E"/>
    <w:rsid w:val="00A44ED0"/>
    <w:rsid w:val="00A46520"/>
    <w:rsid w:val="00A544C1"/>
    <w:rsid w:val="00A6095C"/>
    <w:rsid w:val="00A61D08"/>
    <w:rsid w:val="00A625CA"/>
    <w:rsid w:val="00A62766"/>
    <w:rsid w:val="00A63722"/>
    <w:rsid w:val="00A65E73"/>
    <w:rsid w:val="00A702EA"/>
    <w:rsid w:val="00A70768"/>
    <w:rsid w:val="00A70F05"/>
    <w:rsid w:val="00A851BC"/>
    <w:rsid w:val="00A94BF7"/>
    <w:rsid w:val="00A978DD"/>
    <w:rsid w:val="00AA3AC9"/>
    <w:rsid w:val="00AA7080"/>
    <w:rsid w:val="00AA7238"/>
    <w:rsid w:val="00AB4B58"/>
    <w:rsid w:val="00AC347E"/>
    <w:rsid w:val="00AC4FB1"/>
    <w:rsid w:val="00AC7960"/>
    <w:rsid w:val="00AD3E8A"/>
    <w:rsid w:val="00AD3F96"/>
    <w:rsid w:val="00AE5D26"/>
    <w:rsid w:val="00AF2642"/>
    <w:rsid w:val="00AF272F"/>
    <w:rsid w:val="00AF27B4"/>
    <w:rsid w:val="00AF3B21"/>
    <w:rsid w:val="00AF3C21"/>
    <w:rsid w:val="00AF3D62"/>
    <w:rsid w:val="00AF57D1"/>
    <w:rsid w:val="00B03F74"/>
    <w:rsid w:val="00B04ABA"/>
    <w:rsid w:val="00B0669D"/>
    <w:rsid w:val="00B1104B"/>
    <w:rsid w:val="00B227F4"/>
    <w:rsid w:val="00B27307"/>
    <w:rsid w:val="00B32726"/>
    <w:rsid w:val="00B43128"/>
    <w:rsid w:val="00B45811"/>
    <w:rsid w:val="00B47789"/>
    <w:rsid w:val="00B531C4"/>
    <w:rsid w:val="00B5440B"/>
    <w:rsid w:val="00B55BBB"/>
    <w:rsid w:val="00B603D4"/>
    <w:rsid w:val="00B62640"/>
    <w:rsid w:val="00B63A79"/>
    <w:rsid w:val="00B63F19"/>
    <w:rsid w:val="00B64673"/>
    <w:rsid w:val="00B64676"/>
    <w:rsid w:val="00B73420"/>
    <w:rsid w:val="00B77ACA"/>
    <w:rsid w:val="00B83018"/>
    <w:rsid w:val="00B86914"/>
    <w:rsid w:val="00B87505"/>
    <w:rsid w:val="00B87D71"/>
    <w:rsid w:val="00B90475"/>
    <w:rsid w:val="00B93BA1"/>
    <w:rsid w:val="00BA1C5C"/>
    <w:rsid w:val="00BB0863"/>
    <w:rsid w:val="00BC0489"/>
    <w:rsid w:val="00BC4D69"/>
    <w:rsid w:val="00BC6E3A"/>
    <w:rsid w:val="00BD046A"/>
    <w:rsid w:val="00BD31FA"/>
    <w:rsid w:val="00BD4840"/>
    <w:rsid w:val="00BD6E86"/>
    <w:rsid w:val="00BD798E"/>
    <w:rsid w:val="00BE1F57"/>
    <w:rsid w:val="00BE26E8"/>
    <w:rsid w:val="00BE3A6D"/>
    <w:rsid w:val="00BE52AB"/>
    <w:rsid w:val="00BE5B8B"/>
    <w:rsid w:val="00BF4CD3"/>
    <w:rsid w:val="00C00147"/>
    <w:rsid w:val="00C04353"/>
    <w:rsid w:val="00C104FB"/>
    <w:rsid w:val="00C21AE3"/>
    <w:rsid w:val="00C3118D"/>
    <w:rsid w:val="00C40C55"/>
    <w:rsid w:val="00C4249A"/>
    <w:rsid w:val="00C60FA0"/>
    <w:rsid w:val="00C6617E"/>
    <w:rsid w:val="00C672C3"/>
    <w:rsid w:val="00C711A0"/>
    <w:rsid w:val="00C722CD"/>
    <w:rsid w:val="00C74A47"/>
    <w:rsid w:val="00C80382"/>
    <w:rsid w:val="00C84196"/>
    <w:rsid w:val="00C856DB"/>
    <w:rsid w:val="00C866BD"/>
    <w:rsid w:val="00C97E3B"/>
    <w:rsid w:val="00CA0F77"/>
    <w:rsid w:val="00CA1974"/>
    <w:rsid w:val="00CA5705"/>
    <w:rsid w:val="00CB5203"/>
    <w:rsid w:val="00CC0ABF"/>
    <w:rsid w:val="00CC3B6F"/>
    <w:rsid w:val="00CD0C41"/>
    <w:rsid w:val="00CD290B"/>
    <w:rsid w:val="00CD6FD7"/>
    <w:rsid w:val="00CE6E38"/>
    <w:rsid w:val="00CE7481"/>
    <w:rsid w:val="00CF16C0"/>
    <w:rsid w:val="00D10677"/>
    <w:rsid w:val="00D1666A"/>
    <w:rsid w:val="00D22C63"/>
    <w:rsid w:val="00D2695F"/>
    <w:rsid w:val="00D27D98"/>
    <w:rsid w:val="00D27E66"/>
    <w:rsid w:val="00D30FD2"/>
    <w:rsid w:val="00D36AA4"/>
    <w:rsid w:val="00D51432"/>
    <w:rsid w:val="00D57803"/>
    <w:rsid w:val="00D649D6"/>
    <w:rsid w:val="00D749CB"/>
    <w:rsid w:val="00D776CB"/>
    <w:rsid w:val="00D87334"/>
    <w:rsid w:val="00D91049"/>
    <w:rsid w:val="00DA4186"/>
    <w:rsid w:val="00DA5951"/>
    <w:rsid w:val="00DA66BA"/>
    <w:rsid w:val="00DB03BA"/>
    <w:rsid w:val="00DB23CF"/>
    <w:rsid w:val="00DC0338"/>
    <w:rsid w:val="00DD0844"/>
    <w:rsid w:val="00DD2309"/>
    <w:rsid w:val="00DD37F8"/>
    <w:rsid w:val="00DD3E54"/>
    <w:rsid w:val="00DE1238"/>
    <w:rsid w:val="00DE6C79"/>
    <w:rsid w:val="00DF0C11"/>
    <w:rsid w:val="00DF693C"/>
    <w:rsid w:val="00E02337"/>
    <w:rsid w:val="00E139FA"/>
    <w:rsid w:val="00E14DEF"/>
    <w:rsid w:val="00E16FD1"/>
    <w:rsid w:val="00E21C39"/>
    <w:rsid w:val="00E24D4E"/>
    <w:rsid w:val="00E26BCC"/>
    <w:rsid w:val="00E30E10"/>
    <w:rsid w:val="00E3718A"/>
    <w:rsid w:val="00E37D9B"/>
    <w:rsid w:val="00E4152D"/>
    <w:rsid w:val="00E415B8"/>
    <w:rsid w:val="00E50959"/>
    <w:rsid w:val="00E528EE"/>
    <w:rsid w:val="00E54B65"/>
    <w:rsid w:val="00E56A8F"/>
    <w:rsid w:val="00E611B1"/>
    <w:rsid w:val="00E654F8"/>
    <w:rsid w:val="00E65F3A"/>
    <w:rsid w:val="00E86AD9"/>
    <w:rsid w:val="00E94071"/>
    <w:rsid w:val="00E94B85"/>
    <w:rsid w:val="00E95ED9"/>
    <w:rsid w:val="00E97F2D"/>
    <w:rsid w:val="00EA1149"/>
    <w:rsid w:val="00EA45B5"/>
    <w:rsid w:val="00EC7CD9"/>
    <w:rsid w:val="00ED31DC"/>
    <w:rsid w:val="00EF2774"/>
    <w:rsid w:val="00EF5949"/>
    <w:rsid w:val="00EF76C0"/>
    <w:rsid w:val="00EF7D0E"/>
    <w:rsid w:val="00F0098B"/>
    <w:rsid w:val="00F01974"/>
    <w:rsid w:val="00F04584"/>
    <w:rsid w:val="00F134CB"/>
    <w:rsid w:val="00F14118"/>
    <w:rsid w:val="00F165E2"/>
    <w:rsid w:val="00F23611"/>
    <w:rsid w:val="00F310FC"/>
    <w:rsid w:val="00F32FAB"/>
    <w:rsid w:val="00F42A25"/>
    <w:rsid w:val="00F438BB"/>
    <w:rsid w:val="00F4516B"/>
    <w:rsid w:val="00F46C73"/>
    <w:rsid w:val="00F47F6D"/>
    <w:rsid w:val="00F500AE"/>
    <w:rsid w:val="00F503C9"/>
    <w:rsid w:val="00F507D0"/>
    <w:rsid w:val="00F518CC"/>
    <w:rsid w:val="00F61829"/>
    <w:rsid w:val="00F67179"/>
    <w:rsid w:val="00F70F78"/>
    <w:rsid w:val="00F71542"/>
    <w:rsid w:val="00F71658"/>
    <w:rsid w:val="00F75CB0"/>
    <w:rsid w:val="00F76D09"/>
    <w:rsid w:val="00F77403"/>
    <w:rsid w:val="00F81938"/>
    <w:rsid w:val="00F832E5"/>
    <w:rsid w:val="00F9054E"/>
    <w:rsid w:val="00F9223A"/>
    <w:rsid w:val="00F92F47"/>
    <w:rsid w:val="00FA668E"/>
    <w:rsid w:val="00FB1262"/>
    <w:rsid w:val="00FC1B47"/>
    <w:rsid w:val="00FC4373"/>
    <w:rsid w:val="00FC4C80"/>
    <w:rsid w:val="00FC6FD3"/>
    <w:rsid w:val="00FD133A"/>
    <w:rsid w:val="00FD6288"/>
    <w:rsid w:val="00FE164B"/>
    <w:rsid w:val="00FF7C9D"/>
    <w:rsid w:val="08376DDA"/>
    <w:rsid w:val="39DA29F3"/>
    <w:rsid w:val="3B24784C"/>
    <w:rsid w:val="3F6C2A6B"/>
    <w:rsid w:val="71BB05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7DAC"/>
  <w15:docId w15:val="{3D2CDF7C-5ACE-4265-8463-E62F26C6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heme="minorHAnsi" w:eastAsiaTheme="minorHAnsi" w:hAnsiTheme="minorHAnsi" w:cstheme="minorBid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semiHidden/>
    <w:unhideWhenUsed/>
    <w:qFormat/>
    <w:pPr>
      <w:spacing w:after="120"/>
    </w:pPr>
  </w:style>
  <w:style w:type="paragraph" w:styleId="Pagrindiniotekstotrauka">
    <w:name w:val="Body Text Indent"/>
    <w:basedOn w:val="prastasis"/>
    <w:link w:val="PagrindiniotekstotraukaDiagrama"/>
    <w:unhideWhenUsed/>
    <w:qFormat/>
    <w:pPr>
      <w:spacing w:after="120"/>
      <w:ind w:left="283"/>
    </w:pPr>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qFormat/>
    <w:pPr>
      <w:spacing w:after="120" w:line="480" w:lineRule="auto"/>
      <w:ind w:left="283"/>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p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themeColor="hyperlink"/>
      <w:u w:val="single"/>
    </w:rPr>
  </w:style>
  <w:style w:type="character" w:styleId="Puslapionumeris">
    <w:name w:val="page number"/>
    <w:basedOn w:val="Numatytasispastraiposriftas"/>
    <w:unhideWhenUsed/>
    <w:qFormat/>
  </w:style>
  <w:style w:type="character" w:styleId="Grietas">
    <w:name w:val="Strong"/>
    <w:uiPriority w:val="99"/>
    <w:qFormat/>
    <w:rPr>
      <w:rFonts w:ascii="Times New Roman" w:hAnsi="Times New Roman" w:cs="Times New Roman" w:hint="default"/>
      <w:b/>
    </w:rPr>
  </w:style>
  <w:style w:type="table" w:styleId="Lentelstinklelis">
    <w:name w:val="Table Grid"/>
    <w:basedOn w:val="prastojilente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ind w:firstLine="426"/>
      <w:jc w:val="center"/>
    </w:pPr>
    <w:rPr>
      <w:rFonts w:ascii="Times New Roman" w:eastAsia="Times New Roman" w:hAnsi="Times New Roman" w:cs="Times New Roman"/>
      <w:b/>
      <w:color w:val="800000"/>
      <w:sz w:val="28"/>
      <w:szCs w:val="20"/>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styleId="Sraopastraipa">
    <w:name w:val="List Paragraph"/>
    <w:basedOn w:val="prastasis"/>
    <w:uiPriority w:val="34"/>
    <w:qFormat/>
    <w:pPr>
      <w:spacing w:after="200" w:line="276" w:lineRule="auto"/>
      <w:ind w:left="720"/>
      <w:contextualSpacing/>
    </w:pPr>
    <w:rPr>
      <w:rFonts w:ascii="Times New Roman" w:eastAsia="Calibri" w:hAnsi="Times New Roman" w:cs="Times New Roman"/>
      <w:szCs w:val="22"/>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Pagrindiniotekstotrauka2Diagrama">
    <w:name w:val="Pagrindinio teksto įtrauka 2 Diagrama"/>
    <w:basedOn w:val="Numatytasispastraiposriftas"/>
    <w:link w:val="Pagrindiniotekstotrauka2"/>
    <w:semiHidden/>
    <w:qFormat/>
    <w:rPr>
      <w:rFonts w:ascii="Times New Roman" w:eastAsia="Times New Roman" w:hAnsi="Times New Roman" w:cs="Times New Roman"/>
      <w:lang w:val="en-GB"/>
    </w:rPr>
  </w:style>
  <w:style w:type="character" w:customStyle="1" w:styleId="PagrindinistekstasDiagrama">
    <w:name w:val="Pagrindinis tekstas Diagrama"/>
    <w:basedOn w:val="Numatytasispastraiposriftas"/>
    <w:link w:val="Pagrindinistekstas"/>
    <w:uiPriority w:val="99"/>
    <w:semiHidden/>
    <w:qFormat/>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qFormat/>
    <w:rPr>
      <w:rFonts w:ascii="Times New Roman" w:eastAsia="Times New Roman" w:hAnsi="Times New Roman" w:cs="Times New Roman"/>
      <w:b/>
      <w:color w:val="800000"/>
      <w:sz w:val="28"/>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lang w:val="en-GB"/>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paragraph" w:customStyle="1" w:styleId="Pataisymai1">
    <w:name w:val="Pataisymai1"/>
    <w:hidden/>
    <w:uiPriority w:val="99"/>
    <w:unhideWhenUsed/>
    <w:qFormat/>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EA776-D70B-4926-AD4E-766537E9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2221</Words>
  <Characters>1267</Characters>
  <Application>Microsoft Office Word</Application>
  <DocSecurity>0</DocSecurity>
  <Lines>10</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Viktorija Karčiauskienė</cp:lastModifiedBy>
  <cp:revision>5</cp:revision>
  <cp:lastPrinted>2023-12-11T12:54:00Z</cp:lastPrinted>
  <dcterms:created xsi:type="dcterms:W3CDTF">2024-01-02T13:34:00Z</dcterms:created>
  <dcterms:modified xsi:type="dcterms:W3CDTF">2024-01-10T12:18:00Z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843A65EE2C454AD598F337B7F3FAFA0C_12</vt:lpwstr>
  </property>
</Properties>
</file>