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F189" w14:textId="77777777" w:rsidR="00737FEA" w:rsidRDefault="00737FEA">
      <w:r>
        <w:t xml:space="preserve">                                                                       </w:t>
      </w:r>
      <w:r>
        <w:rPr>
          <w:noProof/>
        </w:rPr>
        <w:drawing>
          <wp:inline distT="0" distB="0" distL="0" distR="0" wp14:anchorId="49282ADC" wp14:editId="250107A0">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19802289" w14:textId="77777777" w:rsidR="00737FEA" w:rsidRDefault="00737FEA"/>
    <w:tbl>
      <w:tblPr>
        <w:tblW w:w="9750" w:type="dxa"/>
        <w:tblLayout w:type="fixed"/>
        <w:tblLook w:val="04A0" w:firstRow="1" w:lastRow="0" w:firstColumn="1" w:lastColumn="0" w:noHBand="0" w:noVBand="1"/>
      </w:tblPr>
      <w:tblGrid>
        <w:gridCol w:w="9750"/>
      </w:tblGrid>
      <w:tr w:rsidR="00B05A60" w:rsidRPr="00B05A60" w14:paraId="32E18997" w14:textId="77777777" w:rsidTr="00931C3A">
        <w:trPr>
          <w:trHeight w:val="1279"/>
          <w:tblHeader/>
        </w:trPr>
        <w:tc>
          <w:tcPr>
            <w:tcW w:w="9750" w:type="dxa"/>
          </w:tcPr>
          <w:p w14:paraId="63B9AEB8" w14:textId="77777777" w:rsidR="00B05A60" w:rsidRPr="00B05A60" w:rsidRDefault="00737FEA" w:rsidP="00737FEA">
            <w:pPr>
              <w:rPr>
                <w:b/>
                <w:caps/>
                <w:sz w:val="28"/>
              </w:rPr>
            </w:pPr>
            <w:r>
              <w:rPr>
                <w:b/>
                <w:caps/>
                <w:sz w:val="28"/>
              </w:rPr>
              <w:t xml:space="preserve">                     </w:t>
            </w:r>
            <w:r w:rsidR="00B05A60" w:rsidRPr="00B05A60">
              <w:rPr>
                <w:b/>
                <w:caps/>
                <w:sz w:val="28"/>
              </w:rPr>
              <w:t>KRETINGOS RAJONO SAVIVALDYBĖS taryba</w:t>
            </w:r>
          </w:p>
          <w:p w14:paraId="6570B796" w14:textId="77777777" w:rsidR="00B05A60" w:rsidRPr="00B05A60" w:rsidRDefault="00B05A60" w:rsidP="005C28D3">
            <w:pPr>
              <w:jc w:val="center"/>
              <w:rPr>
                <w:b/>
                <w:caps/>
                <w:sz w:val="28"/>
              </w:rPr>
            </w:pPr>
          </w:p>
          <w:p w14:paraId="303FE12A" w14:textId="77777777" w:rsidR="00B05A60" w:rsidRPr="00B05A60" w:rsidRDefault="00B05A60" w:rsidP="005C28D3">
            <w:pPr>
              <w:jc w:val="center"/>
              <w:rPr>
                <w:b/>
                <w:caps/>
                <w:sz w:val="26"/>
                <w:szCs w:val="26"/>
              </w:rPr>
            </w:pPr>
            <w:r w:rsidRPr="00B05A60">
              <w:rPr>
                <w:b/>
                <w:caps/>
                <w:sz w:val="26"/>
                <w:szCs w:val="26"/>
              </w:rPr>
              <w:t>sprendimas</w:t>
            </w:r>
          </w:p>
          <w:p w14:paraId="1DADE2C6" w14:textId="77777777" w:rsidR="00B05A60" w:rsidRPr="00B05A60" w:rsidRDefault="00B05A60" w:rsidP="005C28D3">
            <w:pPr>
              <w:jc w:val="center"/>
              <w:rPr>
                <w:b/>
                <w:sz w:val="28"/>
              </w:rPr>
            </w:pPr>
            <w:r w:rsidRPr="00B05A60">
              <w:rPr>
                <w:b/>
                <w:caps/>
              </w:rPr>
              <w:t>dėl negyvenamųjų patalpų panaudos</w:t>
            </w:r>
          </w:p>
        </w:tc>
      </w:tr>
    </w:tbl>
    <w:p w14:paraId="11684086" w14:textId="77777777" w:rsidR="00B05A60" w:rsidRPr="00B05A60" w:rsidRDefault="00B05A60" w:rsidP="00B05A60">
      <w:pPr>
        <w:jc w:val="center"/>
      </w:pPr>
    </w:p>
    <w:p w14:paraId="677FFFE9" w14:textId="77777777" w:rsidR="00B05A60" w:rsidRPr="00B05A60" w:rsidRDefault="00B05A60" w:rsidP="00B05A60">
      <w:pPr>
        <w:jc w:val="center"/>
      </w:pPr>
      <w:r w:rsidRPr="00B05A60">
        <w:t xml:space="preserve">2017 m. rugpjūčio </w:t>
      </w:r>
      <w:r w:rsidR="00737FEA">
        <w:t>3</w:t>
      </w:r>
      <w:r w:rsidR="005B69B2">
        <w:t>1</w:t>
      </w:r>
      <w:r w:rsidRPr="00B05A60">
        <w:t xml:space="preserve"> d.  Nr.</w:t>
      </w:r>
      <w:r w:rsidR="005B69B2">
        <w:t xml:space="preserve"> T</w:t>
      </w:r>
      <w:r w:rsidR="00737FEA">
        <w:t>2</w:t>
      </w:r>
      <w:r w:rsidR="005B69B2">
        <w:t>-</w:t>
      </w:r>
      <w:r w:rsidR="00A72198">
        <w:t>246</w:t>
      </w:r>
    </w:p>
    <w:p w14:paraId="3489866E" w14:textId="77777777" w:rsidR="00B05A60" w:rsidRPr="00B05A60" w:rsidRDefault="00B05A60" w:rsidP="00B05A60">
      <w:pPr>
        <w:jc w:val="center"/>
      </w:pPr>
      <w:r w:rsidRPr="00B05A60">
        <w:t>Kretinga</w:t>
      </w:r>
    </w:p>
    <w:p w14:paraId="1AF6FC4F" w14:textId="77777777" w:rsidR="00B05A60" w:rsidRDefault="00B05A60" w:rsidP="00B05A60">
      <w:pPr>
        <w:jc w:val="center"/>
      </w:pPr>
    </w:p>
    <w:p w14:paraId="103A2E15" w14:textId="77777777" w:rsidR="00B05A60" w:rsidRDefault="00B05A60" w:rsidP="00B05A60">
      <w:pPr>
        <w:ind w:firstLine="1296"/>
        <w:jc w:val="both"/>
      </w:pPr>
      <w:r>
        <w:t>Vadovaudamasi Lietuvos Respublikos vietos savivaldos įstatymo 16 straipsnio 2 dalies 26 punktu,</w:t>
      </w:r>
      <w:r w:rsidR="006D3393">
        <w:t xml:space="preserve"> 18 straipsnio 1 dalimi,</w:t>
      </w:r>
      <w:r>
        <w:t xml:space="preserve"> Lietuvos Respublikos valstybės ir savivaldybių turto valdymo, naudojimo ir disponavimo juo įstatymo 14 straipsnio 1 dalies 4 punktu, Kretingos rajono savivaldybės turto perdavimo panaudos pagrindais laikinai neatlygintinai valdyti ir naudotis tvarkos aprašo, patvirtinto Kretingos rajono savivaldybės tarybos 2014 m</w:t>
      </w:r>
      <w:r w:rsidR="00453A27">
        <w:t>.</w:t>
      </w:r>
      <w:r>
        <w:t xml:space="preserve">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ir atsižvelgdama į </w:t>
      </w:r>
      <w:r w:rsidR="00453A27" w:rsidRPr="00453A27">
        <w:t xml:space="preserve">Lietuvos Raudonojo Kryžiaus draugijos Kretingos skyriaus </w:t>
      </w:r>
      <w:r w:rsidRPr="004A4B93">
        <w:t xml:space="preserve">2017 m. </w:t>
      </w:r>
      <w:r>
        <w:t>liepos 21 d. ra</w:t>
      </w:r>
      <w:r w:rsidRPr="004A4B93">
        <w:t>š</w:t>
      </w:r>
      <w:r>
        <w:t>t</w:t>
      </w:r>
      <w:r w:rsidRPr="004A4B93">
        <w:t>ą</w:t>
      </w:r>
      <w:r>
        <w:t xml:space="preserve"> Nr. 17/ 10 „Dėl negyvenamųjų patalpų panaudos“</w:t>
      </w:r>
      <w:r w:rsidRPr="004A4B93">
        <w:t>, Kretingos  rajono savivaldybės taryba  n u s p r e n d ž i a:</w:t>
      </w:r>
    </w:p>
    <w:p w14:paraId="230684C4" w14:textId="5C00B39D" w:rsidR="00B05A60" w:rsidRPr="00453A27" w:rsidRDefault="00B05A60" w:rsidP="00B05A60">
      <w:pPr>
        <w:pStyle w:val="Pagrindinistekstas"/>
        <w:rPr>
          <w:lang w:val="lt-LT"/>
        </w:rPr>
      </w:pPr>
      <w:r>
        <w:rPr>
          <w:lang w:val="lt-LT"/>
        </w:rPr>
        <w:tab/>
      </w:r>
      <w:r w:rsidRPr="00453A27">
        <w:rPr>
          <w:lang w:val="lt-LT"/>
        </w:rPr>
        <w:t>1. Perduoti</w:t>
      </w:r>
      <w:r w:rsidR="006D3393" w:rsidRPr="00453A27">
        <w:rPr>
          <w:lang w:val="lt-LT"/>
        </w:rPr>
        <w:t xml:space="preserve"> </w:t>
      </w:r>
      <w:r w:rsidR="006D3393" w:rsidRPr="00B63B7D">
        <w:rPr>
          <w:strike/>
          <w:lang w:val="lt-LT"/>
        </w:rPr>
        <w:t>nuo 2017 m. spalio 1 d.</w:t>
      </w:r>
      <w:r w:rsidRPr="00453A27">
        <w:rPr>
          <w:lang w:val="lt-LT"/>
        </w:rPr>
        <w:t xml:space="preserve"> </w:t>
      </w:r>
      <w:r w:rsidR="00453A27" w:rsidRPr="00453A27">
        <w:rPr>
          <w:bCs/>
          <w:color w:val="000000"/>
          <w:szCs w:val="24"/>
          <w:shd w:val="clear" w:color="auto" w:fill="FFFFFF"/>
          <w:lang w:val="lt-LT"/>
        </w:rPr>
        <w:t>Lietuvos Raudonojo Kryžiaus draugijai</w:t>
      </w:r>
      <w:r w:rsidR="00453A27" w:rsidRPr="00453A27">
        <w:rPr>
          <w:rFonts w:ascii="Verdana" w:hAnsi="Verdana"/>
          <w:b/>
          <w:bCs/>
          <w:color w:val="777777"/>
          <w:sz w:val="18"/>
          <w:szCs w:val="18"/>
          <w:shd w:val="clear" w:color="auto" w:fill="FFFFFF"/>
          <w:lang w:val="lt-LT"/>
        </w:rPr>
        <w:t xml:space="preserve"> </w:t>
      </w:r>
      <w:r w:rsidRPr="00453A27">
        <w:rPr>
          <w:lang w:val="lt-LT"/>
        </w:rPr>
        <w:t xml:space="preserve">panaudos pagrindais neatlygintinai valdyti ir naudotis </w:t>
      </w:r>
      <w:r w:rsidRPr="00B63B7D">
        <w:rPr>
          <w:strike/>
          <w:lang w:val="lt-LT"/>
        </w:rPr>
        <w:t>10 metų</w:t>
      </w:r>
      <w:r w:rsidRPr="00453A27">
        <w:rPr>
          <w:lang w:val="lt-LT"/>
        </w:rPr>
        <w:t xml:space="preserve"> laikotarpiui</w:t>
      </w:r>
      <w:r w:rsidR="00B63B7D">
        <w:rPr>
          <w:lang w:val="lt-LT"/>
        </w:rPr>
        <w:t xml:space="preserve"> </w:t>
      </w:r>
      <w:r w:rsidR="00B63B7D" w:rsidRPr="00B63B7D">
        <w:rPr>
          <w:b/>
          <w:bCs/>
          <w:lang w:val="lt-LT"/>
        </w:rPr>
        <w:t>iki 2027 m. rugsėjo 30 d.,</w:t>
      </w:r>
      <w:r w:rsidR="00B63B7D" w:rsidRPr="00B63B7D">
        <w:rPr>
          <w:rFonts w:ascii="Calibri" w:eastAsia="Calibri" w:hAnsi="Calibri"/>
          <w:sz w:val="22"/>
          <w:szCs w:val="24"/>
          <w:lang w:val="lt-LT"/>
        </w:rPr>
        <w:t xml:space="preserve"> </w:t>
      </w:r>
      <w:r w:rsidR="00B63B7D" w:rsidRPr="00B63B7D">
        <w:rPr>
          <w:b/>
          <w:bCs/>
          <w:lang w:val="lt-LT"/>
        </w:rPr>
        <w:t xml:space="preserve">bet ne ilgiau kaip iki nuosavybės teisės panaudos </w:t>
      </w:r>
      <w:r w:rsidR="00B63B7D" w:rsidRPr="0086506F">
        <w:rPr>
          <w:b/>
          <w:bCs/>
          <w:lang w:val="lt-LT"/>
        </w:rPr>
        <w:t>pagrindais</w:t>
      </w:r>
      <w:r w:rsidR="00B63B7D" w:rsidRPr="00B63B7D">
        <w:rPr>
          <w:b/>
          <w:bCs/>
          <w:lang w:val="lt-LT"/>
        </w:rPr>
        <w:t xml:space="preserve"> valdomų patalpų perėjimo kitam asmeniui</w:t>
      </w:r>
      <w:r w:rsidR="00B63B7D">
        <w:rPr>
          <w:b/>
          <w:bCs/>
          <w:lang w:val="lt-LT"/>
        </w:rPr>
        <w:t>,</w:t>
      </w:r>
      <w:r w:rsidRPr="00453A27">
        <w:rPr>
          <w:lang w:val="lt-LT"/>
        </w:rPr>
        <w:t xml:space="preserve"> įstatuose nurodytai veiklai vykdyti Kretingos rajono savivaldybei n</w:t>
      </w:r>
      <w:r w:rsidR="006A4B28" w:rsidRPr="00453A27">
        <w:rPr>
          <w:lang w:val="lt-LT"/>
        </w:rPr>
        <w:t xml:space="preserve">uosavybės teise priklausančias </w:t>
      </w:r>
      <w:r w:rsidR="00234A75" w:rsidRPr="00B63B7D">
        <w:rPr>
          <w:strike/>
          <w:lang w:val="lt-LT"/>
        </w:rPr>
        <w:t>46,12</w:t>
      </w:r>
      <w:r w:rsidRPr="00453A27">
        <w:rPr>
          <w:lang w:val="lt-LT"/>
        </w:rPr>
        <w:t xml:space="preserve"> </w:t>
      </w:r>
      <w:r w:rsidR="00B63B7D" w:rsidRPr="00B63B7D">
        <w:rPr>
          <w:b/>
          <w:bCs/>
          <w:lang w:val="lt-LT"/>
        </w:rPr>
        <w:t>21,75</w:t>
      </w:r>
      <w:r w:rsidR="00B63B7D">
        <w:rPr>
          <w:lang w:val="lt-LT"/>
        </w:rPr>
        <w:t xml:space="preserve"> </w:t>
      </w:r>
      <w:r w:rsidRPr="00453A27">
        <w:rPr>
          <w:lang w:val="lt-LT"/>
        </w:rPr>
        <w:t>m</w:t>
      </w:r>
      <w:r w:rsidRPr="00453A27">
        <w:rPr>
          <w:vertAlign w:val="superscript"/>
          <w:lang w:val="lt-LT"/>
        </w:rPr>
        <w:t>2</w:t>
      </w:r>
      <w:r w:rsidRPr="00453A27">
        <w:rPr>
          <w:lang w:val="lt-LT"/>
        </w:rPr>
        <w:t xml:space="preserve"> ploto negyvenamąsias patalpas J. K. Chodkevičiaus g. 10, Kretingos m. (Nekilnojamojo turto kadastro ir registro byloje Nr. 56/1900 pastatas plane pažymėtas 1B4p, </w:t>
      </w:r>
      <w:r w:rsidRPr="00B63B7D">
        <w:rPr>
          <w:lang w:val="lt-LT"/>
        </w:rPr>
        <w:t>patalp</w:t>
      </w:r>
      <w:r w:rsidRPr="00B63B7D">
        <w:rPr>
          <w:strike/>
          <w:lang w:val="lt-LT"/>
        </w:rPr>
        <w:t>os</w:t>
      </w:r>
      <w:r w:rsidR="00B63B7D" w:rsidRPr="00B63B7D">
        <w:rPr>
          <w:lang w:val="lt-LT"/>
        </w:rPr>
        <w:t xml:space="preserve"> </w:t>
      </w:r>
      <w:r w:rsidR="00B63B7D" w:rsidRPr="00B63B7D">
        <w:rPr>
          <w:b/>
          <w:bCs/>
          <w:lang w:val="lt-LT"/>
        </w:rPr>
        <w:t>a</w:t>
      </w:r>
      <w:r w:rsidRPr="00453A27">
        <w:rPr>
          <w:lang w:val="lt-LT"/>
        </w:rPr>
        <w:t xml:space="preserve"> plane pažymėt</w:t>
      </w:r>
      <w:r w:rsidRPr="00B63B7D">
        <w:rPr>
          <w:strike/>
          <w:lang w:val="lt-LT"/>
        </w:rPr>
        <w:t>os</w:t>
      </w:r>
      <w:r w:rsidR="00B63B7D" w:rsidRPr="00B63B7D">
        <w:rPr>
          <w:lang w:val="lt-LT"/>
        </w:rPr>
        <w:t xml:space="preserve"> </w:t>
      </w:r>
      <w:r w:rsidR="00B63B7D" w:rsidRPr="00B63B7D">
        <w:rPr>
          <w:b/>
          <w:bCs/>
          <w:lang w:val="lt-LT"/>
        </w:rPr>
        <w:t>a</w:t>
      </w:r>
      <w:r w:rsidRPr="00B63B7D">
        <w:rPr>
          <w:b/>
          <w:bCs/>
          <w:lang w:val="lt-LT"/>
        </w:rPr>
        <w:t xml:space="preserve"> </w:t>
      </w:r>
      <w:r w:rsidRPr="00453A27">
        <w:rPr>
          <w:lang w:val="lt-LT"/>
        </w:rPr>
        <w:t>simboli</w:t>
      </w:r>
      <w:r w:rsidRPr="00B63B7D">
        <w:rPr>
          <w:strike/>
          <w:lang w:val="lt-LT"/>
        </w:rPr>
        <w:t>ais</w:t>
      </w:r>
      <w:r w:rsidR="00B63B7D" w:rsidRPr="00B63B7D">
        <w:rPr>
          <w:lang w:val="lt-LT"/>
        </w:rPr>
        <w:t xml:space="preserve"> </w:t>
      </w:r>
      <w:r w:rsidR="00B63B7D" w:rsidRPr="00B63B7D">
        <w:rPr>
          <w:b/>
          <w:bCs/>
          <w:lang w:val="lt-LT"/>
        </w:rPr>
        <w:t>u</w:t>
      </w:r>
      <w:r w:rsidRPr="00453A27">
        <w:rPr>
          <w:lang w:val="lt-LT"/>
        </w:rPr>
        <w:t xml:space="preserve"> </w:t>
      </w:r>
      <w:r w:rsidRPr="00B63B7D">
        <w:rPr>
          <w:strike/>
          <w:lang w:val="lt-LT"/>
        </w:rPr>
        <w:t>I</w:t>
      </w:r>
      <w:r w:rsidR="006A4B28" w:rsidRPr="00B63B7D">
        <w:rPr>
          <w:strike/>
          <w:lang w:val="lt-LT"/>
        </w:rPr>
        <w:t>V</w:t>
      </w:r>
      <w:r w:rsidRPr="00B63B7D">
        <w:rPr>
          <w:strike/>
          <w:lang w:val="lt-LT"/>
        </w:rPr>
        <w:t>-</w:t>
      </w:r>
      <w:r w:rsidR="006A4B28" w:rsidRPr="00B63B7D">
        <w:rPr>
          <w:strike/>
          <w:lang w:val="lt-LT"/>
        </w:rPr>
        <w:t>5</w:t>
      </w:r>
      <w:r w:rsidRPr="00B63B7D">
        <w:rPr>
          <w:strike/>
          <w:lang w:val="lt-LT"/>
        </w:rPr>
        <w:t>, I</w:t>
      </w:r>
      <w:r w:rsidR="006A4B28" w:rsidRPr="00B63B7D">
        <w:rPr>
          <w:strike/>
          <w:lang w:val="lt-LT"/>
        </w:rPr>
        <w:t>V</w:t>
      </w:r>
      <w:r w:rsidRPr="00B63B7D">
        <w:rPr>
          <w:strike/>
          <w:lang w:val="lt-LT"/>
        </w:rPr>
        <w:t>-</w:t>
      </w:r>
      <w:r w:rsidR="006A4B28" w:rsidRPr="00B63B7D">
        <w:rPr>
          <w:strike/>
          <w:lang w:val="lt-LT"/>
        </w:rPr>
        <w:t>6,</w:t>
      </w:r>
      <w:r w:rsidR="00B63B7D">
        <w:rPr>
          <w:strike/>
          <w:lang w:val="lt-LT"/>
        </w:rPr>
        <w:t xml:space="preserve"> </w:t>
      </w:r>
      <w:r w:rsidR="00B63B7D">
        <w:rPr>
          <w:lang w:val="lt-LT"/>
        </w:rPr>
        <w:t xml:space="preserve"> </w:t>
      </w:r>
      <w:r w:rsidR="00B63B7D" w:rsidRPr="00B63B7D">
        <w:rPr>
          <w:b/>
          <w:bCs/>
          <w:lang w:val="lt-LT"/>
        </w:rPr>
        <w:t>1-20,</w:t>
      </w:r>
      <w:r w:rsidR="006A4B28" w:rsidRPr="00B63B7D">
        <w:rPr>
          <w:b/>
          <w:bCs/>
          <w:lang w:val="lt-LT"/>
        </w:rPr>
        <w:t xml:space="preserve"> </w:t>
      </w:r>
      <w:r w:rsidR="006A4B28" w:rsidRPr="00453A27">
        <w:rPr>
          <w:lang w:val="lt-LT"/>
        </w:rPr>
        <w:t xml:space="preserve">plotas </w:t>
      </w:r>
      <w:r w:rsidR="006A4B28" w:rsidRPr="00B63B7D">
        <w:rPr>
          <w:strike/>
          <w:lang w:val="lt-LT"/>
        </w:rPr>
        <w:t>36,49</w:t>
      </w:r>
      <w:r w:rsidRPr="00453A27">
        <w:rPr>
          <w:lang w:val="lt-LT"/>
        </w:rPr>
        <w:t xml:space="preserve"> </w:t>
      </w:r>
      <w:r w:rsidR="00B63B7D">
        <w:rPr>
          <w:lang w:val="lt-LT"/>
        </w:rPr>
        <w:t xml:space="preserve"> </w:t>
      </w:r>
      <w:r w:rsidR="00B63B7D" w:rsidRPr="00B63B7D">
        <w:rPr>
          <w:b/>
          <w:bCs/>
          <w:lang w:val="lt-LT"/>
        </w:rPr>
        <w:t>16,93</w:t>
      </w:r>
      <w:r w:rsidR="00B63B7D">
        <w:rPr>
          <w:lang w:val="lt-LT"/>
        </w:rPr>
        <w:t xml:space="preserve"> </w:t>
      </w:r>
      <w:r w:rsidRPr="00453A27">
        <w:rPr>
          <w:lang w:val="lt-LT"/>
        </w:rPr>
        <w:t>m</w:t>
      </w:r>
      <w:r w:rsidRPr="00453A27">
        <w:rPr>
          <w:vertAlign w:val="superscript"/>
          <w:lang w:val="lt-LT"/>
        </w:rPr>
        <w:t>2</w:t>
      </w:r>
      <w:r w:rsidR="006A4B28" w:rsidRPr="00453A27">
        <w:rPr>
          <w:lang w:val="lt-LT"/>
        </w:rPr>
        <w:t xml:space="preserve">, su </w:t>
      </w:r>
      <w:r w:rsidR="006A4B28" w:rsidRPr="00B63B7D">
        <w:rPr>
          <w:strike/>
          <w:lang w:val="lt-LT"/>
        </w:rPr>
        <w:t>9,63</w:t>
      </w:r>
      <w:r w:rsidRPr="00453A27">
        <w:rPr>
          <w:lang w:val="lt-LT"/>
        </w:rPr>
        <w:t xml:space="preserve"> </w:t>
      </w:r>
      <w:r w:rsidR="00B63B7D">
        <w:rPr>
          <w:lang w:val="lt-LT"/>
        </w:rPr>
        <w:t xml:space="preserve"> </w:t>
      </w:r>
      <w:r w:rsidR="00B63B7D" w:rsidRPr="00B63B7D">
        <w:rPr>
          <w:b/>
          <w:bCs/>
          <w:lang w:val="lt-LT"/>
        </w:rPr>
        <w:t>4,82</w:t>
      </w:r>
      <w:r w:rsidR="00B63B7D">
        <w:rPr>
          <w:lang w:val="lt-LT"/>
        </w:rPr>
        <w:t xml:space="preserve"> </w:t>
      </w:r>
      <w:r w:rsidRPr="00453A27">
        <w:rPr>
          <w:lang w:val="lt-LT"/>
        </w:rPr>
        <w:t>m</w:t>
      </w:r>
      <w:r w:rsidRPr="00453A27">
        <w:rPr>
          <w:vertAlign w:val="superscript"/>
          <w:lang w:val="lt-LT"/>
        </w:rPr>
        <w:t>2</w:t>
      </w:r>
      <w:r w:rsidRPr="00453A27">
        <w:rPr>
          <w:lang w:val="lt-LT"/>
        </w:rPr>
        <w:t xml:space="preserve"> ploto bendro naudojimo patalpomis, plane pažymėtomis simboliais nuo </w:t>
      </w:r>
      <w:r w:rsidR="00234A75" w:rsidRPr="00B63B7D">
        <w:rPr>
          <w:strike/>
          <w:lang w:val="lt-LT"/>
        </w:rPr>
        <w:t>IV-37 iki IV-41</w:t>
      </w:r>
      <w:r w:rsidRPr="00B63B7D">
        <w:rPr>
          <w:strike/>
          <w:lang w:val="lt-LT"/>
        </w:rPr>
        <w:t xml:space="preserve">, </w:t>
      </w:r>
      <w:r w:rsidR="00234A75" w:rsidRPr="00B63B7D">
        <w:rPr>
          <w:strike/>
          <w:lang w:val="lt-LT"/>
        </w:rPr>
        <w:t>IV-45</w:t>
      </w:r>
      <w:r w:rsidR="00B63B7D">
        <w:rPr>
          <w:lang w:val="lt-LT"/>
        </w:rPr>
        <w:t xml:space="preserve"> </w:t>
      </w:r>
      <w:r w:rsidR="00B63B7D" w:rsidRPr="00B63B7D">
        <w:rPr>
          <w:b/>
          <w:bCs/>
          <w:lang w:val="lt-LT"/>
        </w:rPr>
        <w:t>R-2 iki R-5, R-18, R-19, 1-26 ir 1-45</w:t>
      </w:r>
      <w:r w:rsidRPr="00453A27">
        <w:rPr>
          <w:lang w:val="lt-LT"/>
        </w:rPr>
        <w:t>, registro Nr. 44/101856, unikalus Nr. 4400-0150-4305:8198).</w:t>
      </w:r>
    </w:p>
    <w:p w14:paraId="4C202254" w14:textId="77777777" w:rsidR="00B05A60" w:rsidRPr="00453A27" w:rsidRDefault="00B05A60" w:rsidP="00B05A60">
      <w:pPr>
        <w:pStyle w:val="Pagrindinistekstas"/>
        <w:ind w:firstLine="1296"/>
        <w:rPr>
          <w:lang w:val="lt-LT"/>
        </w:rPr>
      </w:pPr>
      <w:r w:rsidRPr="00453A27">
        <w:rPr>
          <w:lang w:val="lt-LT"/>
        </w:rPr>
        <w:t>2. Įgalioti Kretingos rajono savivaldybės administracijos direktorių pasirašyti 1 punkte nurodytų negyvenamųjų patalpų panaudos sutartį.</w:t>
      </w:r>
    </w:p>
    <w:p w14:paraId="07D1C32A" w14:textId="77777777" w:rsidR="006D3393" w:rsidRPr="006D3393" w:rsidRDefault="00B05A60" w:rsidP="00B05A60">
      <w:pPr>
        <w:ind w:firstLine="720"/>
        <w:jc w:val="both"/>
      </w:pPr>
      <w:r>
        <w:rPr>
          <w:lang w:val="pt-BR"/>
        </w:rPr>
        <w:tab/>
        <w:t>3</w:t>
      </w:r>
      <w:r w:rsidRPr="006D3393">
        <w:t xml:space="preserve">. </w:t>
      </w:r>
      <w:r w:rsidR="006D3393" w:rsidRPr="006D3393">
        <w:t xml:space="preserve">Pripažinti netekusiu galios nuo 2017 m. rugsėjo 30 d. </w:t>
      </w:r>
      <w:r w:rsidR="006D3393">
        <w:t xml:space="preserve">Kretingos rajono savivaldybės tarybos 2012 m. rugpjūčio 30 d. sprendimą Nr. T2-311 „Dėl negyvenamųjų patalpų panaudos“. </w:t>
      </w:r>
      <w:r w:rsidR="006D3393" w:rsidRPr="006D3393">
        <w:t xml:space="preserve">  </w:t>
      </w:r>
    </w:p>
    <w:p w14:paraId="1538E326" w14:textId="77777777" w:rsidR="00B05A60" w:rsidRPr="00041E6A" w:rsidRDefault="006D3393" w:rsidP="00B05A60">
      <w:pPr>
        <w:ind w:firstLine="720"/>
        <w:jc w:val="both"/>
      </w:pPr>
      <w:r>
        <w:rPr>
          <w:lang w:val="pt-BR"/>
        </w:rPr>
        <w:tab/>
        <w:t xml:space="preserve">4. </w:t>
      </w:r>
      <w:r w:rsidR="00B05A60" w:rsidRPr="00041E6A">
        <w:rPr>
          <w:lang w:eastAsia="lt-LT"/>
        </w:rPr>
        <w:t xml:space="preserve">Šis sprendimas gali būti skundžiamas Administracinių bylų teisenos įstatymo nustatyta tvarka, </w:t>
      </w:r>
      <w:r w:rsidR="00B05A60" w:rsidRPr="00041E6A">
        <w:t>Kretingos rajono savivaldybės visuomeninei administracinių ginčų komisijai (Savanorių g. 29A, Kretinga) arba Klaipėdos apygardos administraciniam teismui (Galinio Pylimo g.</w:t>
      </w:r>
      <w:r w:rsidR="00B05A60">
        <w:t xml:space="preserve"> </w:t>
      </w:r>
      <w:r w:rsidR="00B05A60" w:rsidRPr="00041E6A">
        <w:t xml:space="preserve">9, Klaipėda) per vieną mėnesį nuo šio </w:t>
      </w:r>
      <w:r w:rsidR="00B05A60">
        <w:t>sprendimo</w:t>
      </w:r>
      <w:r w:rsidR="00B05A60" w:rsidRPr="00041E6A">
        <w:t xml:space="preserve"> paskelbimo arba įteikimo suinteresuotam asmeniui dienos.</w:t>
      </w:r>
    </w:p>
    <w:p w14:paraId="426EE7D2" w14:textId="77777777" w:rsidR="00B05A60" w:rsidRDefault="00B05A60" w:rsidP="00B05A60">
      <w:pPr>
        <w:pStyle w:val="Pagrindinistekstas"/>
        <w:ind w:firstLine="1296"/>
        <w:rPr>
          <w:lang w:val="pt-BR"/>
        </w:rPr>
      </w:pPr>
    </w:p>
    <w:p w14:paraId="33C033EA" w14:textId="77777777" w:rsidR="00B05A60" w:rsidRDefault="00B05A60" w:rsidP="00B05A60">
      <w:pPr>
        <w:pStyle w:val="Pagrindinistekstas"/>
        <w:rPr>
          <w:lang w:val="lt-LT"/>
        </w:rPr>
      </w:pPr>
    </w:p>
    <w:p w14:paraId="6F945C91" w14:textId="77777777" w:rsidR="00B05A60" w:rsidRDefault="00B05A60" w:rsidP="00B05A60">
      <w:pPr>
        <w:pStyle w:val="Pagrindinistekstas"/>
        <w:rPr>
          <w:lang w:val="lt-LT"/>
        </w:rPr>
      </w:pPr>
      <w:r>
        <w:rPr>
          <w:lang w:val="lt-LT"/>
        </w:rPr>
        <w:t>Savivaldybės meras</w:t>
      </w:r>
      <w:r>
        <w:rPr>
          <w:lang w:val="lt-LT"/>
        </w:rPr>
        <w:tab/>
      </w:r>
      <w:r w:rsidR="00737FEA">
        <w:rPr>
          <w:lang w:val="lt-LT"/>
        </w:rPr>
        <w:tab/>
      </w:r>
      <w:r w:rsidR="00737FEA">
        <w:rPr>
          <w:lang w:val="lt-LT"/>
        </w:rPr>
        <w:tab/>
      </w:r>
      <w:r w:rsidR="00737FEA">
        <w:rPr>
          <w:lang w:val="lt-LT"/>
        </w:rPr>
        <w:tab/>
      </w:r>
      <w:r w:rsidR="00737FEA">
        <w:rPr>
          <w:lang w:val="lt-LT"/>
        </w:rPr>
        <w:tab/>
        <w:t xml:space="preserve">     </w:t>
      </w:r>
      <w:r w:rsidR="00E67EB4" w:rsidRPr="00E67EB4">
        <w:rPr>
          <w:szCs w:val="24"/>
          <w:lang w:val="lt-LT"/>
        </w:rPr>
        <w:t>Juozas Mažeika</w:t>
      </w:r>
      <w:r>
        <w:rPr>
          <w:lang w:val="lt-LT"/>
        </w:rPr>
        <w:tab/>
      </w:r>
    </w:p>
    <w:p w14:paraId="563CC2FE" w14:textId="77777777" w:rsidR="00B05A60" w:rsidRDefault="00B05A60" w:rsidP="00B05A60">
      <w:pPr>
        <w:pStyle w:val="Pagrindinistekstas"/>
        <w:rPr>
          <w:lang w:val="lt-LT"/>
        </w:rPr>
      </w:pPr>
    </w:p>
    <w:p w14:paraId="741176D7" w14:textId="77777777" w:rsidR="00737FEA" w:rsidRDefault="00737FEA" w:rsidP="00B05A60">
      <w:pPr>
        <w:pStyle w:val="Pagrindinistekstas"/>
        <w:rPr>
          <w:lang w:val="lt-LT"/>
        </w:rPr>
      </w:pPr>
    </w:p>
    <w:p w14:paraId="5D091DE0" w14:textId="77777777" w:rsidR="00737FEA" w:rsidRDefault="00737FEA" w:rsidP="00B05A60">
      <w:pPr>
        <w:jc w:val="both"/>
      </w:pPr>
    </w:p>
    <w:p w14:paraId="41CBF94F" w14:textId="77777777" w:rsidR="00111E0E" w:rsidRDefault="00B05A60" w:rsidP="00737FEA">
      <w:pPr>
        <w:jc w:val="both"/>
      </w:pPr>
      <w:r>
        <w:t xml:space="preserve">Nijolė </w:t>
      </w:r>
      <w:proofErr w:type="spellStart"/>
      <w:r>
        <w:t>Vaičienė</w:t>
      </w:r>
      <w:proofErr w:type="spellEnd"/>
      <w:r>
        <w:t xml:space="preserve"> </w:t>
      </w:r>
      <w:r>
        <w:tab/>
      </w:r>
    </w:p>
    <w:sectPr w:rsidR="00111E0E" w:rsidSect="00737FEA">
      <w:headerReference w:type="first" r:id="rId7"/>
      <w:pgSz w:w="11906" w:h="16838" w:code="9"/>
      <w:pgMar w:top="851"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A915" w14:textId="77777777" w:rsidR="00833DE1" w:rsidRDefault="00833DE1" w:rsidP="00931C3A">
      <w:r>
        <w:separator/>
      </w:r>
    </w:p>
  </w:endnote>
  <w:endnote w:type="continuationSeparator" w:id="0">
    <w:p w14:paraId="1B411C48" w14:textId="77777777" w:rsidR="00833DE1" w:rsidRDefault="00833DE1" w:rsidP="0093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7747" w14:textId="77777777" w:rsidR="00833DE1" w:rsidRDefault="00833DE1" w:rsidP="00931C3A">
      <w:r>
        <w:separator/>
      </w:r>
    </w:p>
  </w:footnote>
  <w:footnote w:type="continuationSeparator" w:id="0">
    <w:p w14:paraId="675BEC45" w14:textId="77777777" w:rsidR="00833DE1" w:rsidRDefault="00833DE1" w:rsidP="0093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31DD" w14:textId="393777C5" w:rsidR="00F46372" w:rsidRPr="00F46372" w:rsidRDefault="00F46372" w:rsidP="00F46372">
    <w:pPr>
      <w:pStyle w:val="Antrats"/>
      <w:jc w:val="right"/>
      <w:rPr>
        <w:b/>
        <w:bCs/>
      </w:rPr>
    </w:pPr>
    <w:r w:rsidRPr="00F46372">
      <w:rPr>
        <w:b/>
        <w:bCs/>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60"/>
    <w:rsid w:val="00111E0E"/>
    <w:rsid w:val="00180001"/>
    <w:rsid w:val="001F0DA4"/>
    <w:rsid w:val="00234A75"/>
    <w:rsid w:val="00333206"/>
    <w:rsid w:val="003729A9"/>
    <w:rsid w:val="00421FF7"/>
    <w:rsid w:val="00453A27"/>
    <w:rsid w:val="004A24A5"/>
    <w:rsid w:val="00515055"/>
    <w:rsid w:val="005B69B2"/>
    <w:rsid w:val="005C28D3"/>
    <w:rsid w:val="005D434B"/>
    <w:rsid w:val="006A4B28"/>
    <w:rsid w:val="006D3393"/>
    <w:rsid w:val="00737FEA"/>
    <w:rsid w:val="007C2BC7"/>
    <w:rsid w:val="00833DE1"/>
    <w:rsid w:val="0086506F"/>
    <w:rsid w:val="00931C3A"/>
    <w:rsid w:val="00A23C13"/>
    <w:rsid w:val="00A552B2"/>
    <w:rsid w:val="00A72198"/>
    <w:rsid w:val="00B05A60"/>
    <w:rsid w:val="00B170D1"/>
    <w:rsid w:val="00B2372A"/>
    <w:rsid w:val="00B63B7D"/>
    <w:rsid w:val="00BD1B79"/>
    <w:rsid w:val="00BD3A38"/>
    <w:rsid w:val="00C12E25"/>
    <w:rsid w:val="00C24473"/>
    <w:rsid w:val="00C64A52"/>
    <w:rsid w:val="00DB4589"/>
    <w:rsid w:val="00DD094E"/>
    <w:rsid w:val="00E67EB4"/>
    <w:rsid w:val="00F4637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EE7"/>
  <w15:chartTrackingRefBased/>
  <w15:docId w15:val="{F8DA74EF-F5A4-4704-B1E0-74EA816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A60"/>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B05A60"/>
    <w:pPr>
      <w:jc w:val="both"/>
    </w:pPr>
    <w:rPr>
      <w:szCs w:val="20"/>
      <w:lang w:val="en-US"/>
    </w:rPr>
  </w:style>
  <w:style w:type="character" w:customStyle="1" w:styleId="PagrindinistekstasDiagrama">
    <w:name w:val="Pagrindinis tekstas Diagrama"/>
    <w:link w:val="Pagrindinistekstas"/>
    <w:semiHidden/>
    <w:rsid w:val="00B05A60"/>
    <w:rPr>
      <w:rFonts w:eastAsia="Times New Roman"/>
      <w:sz w:val="24"/>
      <w:lang w:val="en-US" w:eastAsia="en-US"/>
    </w:rPr>
  </w:style>
  <w:style w:type="paragraph" w:styleId="Antrats">
    <w:name w:val="header"/>
    <w:basedOn w:val="prastasis"/>
    <w:link w:val="AntratsDiagrama"/>
    <w:uiPriority w:val="99"/>
    <w:unhideWhenUsed/>
    <w:rsid w:val="00931C3A"/>
    <w:pPr>
      <w:tabs>
        <w:tab w:val="center" w:pos="4819"/>
        <w:tab w:val="right" w:pos="9638"/>
      </w:tabs>
    </w:pPr>
  </w:style>
  <w:style w:type="character" w:customStyle="1" w:styleId="AntratsDiagrama">
    <w:name w:val="Antraštės Diagrama"/>
    <w:link w:val="Antrats"/>
    <w:uiPriority w:val="99"/>
    <w:rsid w:val="00931C3A"/>
    <w:rPr>
      <w:rFonts w:eastAsia="Times New Roman"/>
      <w:sz w:val="24"/>
      <w:szCs w:val="24"/>
      <w:lang w:eastAsia="en-US"/>
    </w:rPr>
  </w:style>
  <w:style w:type="paragraph" w:styleId="Porat">
    <w:name w:val="footer"/>
    <w:basedOn w:val="prastasis"/>
    <w:link w:val="PoratDiagrama"/>
    <w:uiPriority w:val="99"/>
    <w:unhideWhenUsed/>
    <w:rsid w:val="00931C3A"/>
    <w:pPr>
      <w:tabs>
        <w:tab w:val="center" w:pos="4819"/>
        <w:tab w:val="right" w:pos="9638"/>
      </w:tabs>
    </w:pPr>
  </w:style>
  <w:style w:type="character" w:customStyle="1" w:styleId="PoratDiagrama">
    <w:name w:val="Poraštė Diagrama"/>
    <w:link w:val="Porat"/>
    <w:uiPriority w:val="99"/>
    <w:rsid w:val="00931C3A"/>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435</Words>
  <Characters>2485</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2017-08-17T07:00:00Z</cp:lastPrinted>
  <dcterms:created xsi:type="dcterms:W3CDTF">2017-08-21T11:35:00Z</dcterms:created>
  <dcterms:modified xsi:type="dcterms:W3CDTF">2024-01-08T12:38:00Z</dcterms:modified>
</cp:coreProperties>
</file>