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4C19A" w14:textId="77777777" w:rsidR="00785B2B" w:rsidRPr="009C2A11" w:rsidRDefault="00785B2B" w:rsidP="00785B2B">
      <w:pPr>
        <w:suppressAutoHyphens/>
        <w:jc w:val="center"/>
        <w:rPr>
          <w:b/>
          <w:caps/>
          <w:sz w:val="28"/>
          <w:lang w:eastAsia="ar-SA"/>
        </w:rPr>
      </w:pPr>
      <w:r w:rsidRPr="009C2A11">
        <w:rPr>
          <w:b/>
          <w:caps/>
          <w:sz w:val="28"/>
          <w:lang w:eastAsia="ar-SA"/>
        </w:rPr>
        <w:t>Kretingos rajono savivaldybės taryba</w:t>
      </w:r>
    </w:p>
    <w:p w14:paraId="66C3E64B" w14:textId="77777777" w:rsidR="00785B2B" w:rsidRPr="009C2A11" w:rsidRDefault="00785B2B" w:rsidP="009C2A11">
      <w:pPr>
        <w:rPr>
          <w:caps/>
          <w:szCs w:val="24"/>
        </w:rPr>
      </w:pPr>
    </w:p>
    <w:p w14:paraId="0466B1AD" w14:textId="77777777" w:rsidR="00785B2B" w:rsidRPr="009C2A11" w:rsidRDefault="00785B2B" w:rsidP="00785B2B">
      <w:pPr>
        <w:jc w:val="center"/>
        <w:rPr>
          <w:b/>
        </w:rPr>
      </w:pPr>
      <w:r w:rsidRPr="009C2A11">
        <w:rPr>
          <w:b/>
        </w:rPr>
        <w:t>SPRENDIMAS</w:t>
      </w:r>
    </w:p>
    <w:p w14:paraId="714650E8" w14:textId="4C64F69B" w:rsidR="00F83254" w:rsidRDefault="00F83254" w:rsidP="00785B2B">
      <w:pPr>
        <w:jc w:val="center"/>
        <w:rPr>
          <w:b/>
        </w:rPr>
      </w:pPr>
      <w:r w:rsidRPr="009C2A11">
        <w:rPr>
          <w:b/>
        </w:rPr>
        <w:t xml:space="preserve">DĖL </w:t>
      </w:r>
      <w:r>
        <w:rPr>
          <w:b/>
        </w:rPr>
        <w:t>PAREIGINĖS ALGOS KOEFICIENTO NUSTATYMO KRETINGOS RAJONO SAVIVALDYBĖS KONTRO</w:t>
      </w:r>
      <w:r w:rsidR="001126EF">
        <w:rPr>
          <w:b/>
        </w:rPr>
        <w:t>L</w:t>
      </w:r>
      <w:r>
        <w:rPr>
          <w:b/>
        </w:rPr>
        <w:t>ĖS IR AUDITO TARNYBOS SAVIVALDYBĖS KONTROLIEREI SANDRAI GRIGAITYT</w:t>
      </w:r>
      <w:r w:rsidR="009752A8">
        <w:rPr>
          <w:b/>
        </w:rPr>
        <w:t>EI</w:t>
      </w:r>
      <w:r>
        <w:rPr>
          <w:b/>
        </w:rPr>
        <w:t>-GEDVILIENEI</w:t>
      </w:r>
    </w:p>
    <w:p w14:paraId="715A6A16" w14:textId="1D5AAD43" w:rsidR="00E46612" w:rsidRPr="009C2A11" w:rsidRDefault="00E46612" w:rsidP="003A570D">
      <w:pPr>
        <w:rPr>
          <w:szCs w:val="24"/>
        </w:rPr>
      </w:pPr>
    </w:p>
    <w:p w14:paraId="605E472B" w14:textId="49F59412" w:rsidR="00785B2B" w:rsidRPr="009C2A11" w:rsidRDefault="00785B2B" w:rsidP="00785B2B">
      <w:pPr>
        <w:jc w:val="center"/>
        <w:rPr>
          <w:szCs w:val="24"/>
        </w:rPr>
      </w:pPr>
      <w:r w:rsidRPr="009C2A11">
        <w:rPr>
          <w:szCs w:val="24"/>
        </w:rPr>
        <w:t>20</w:t>
      </w:r>
      <w:r w:rsidR="00510CA3" w:rsidRPr="009C2A11">
        <w:rPr>
          <w:szCs w:val="24"/>
        </w:rPr>
        <w:t>2</w:t>
      </w:r>
      <w:r w:rsidR="00F83254">
        <w:rPr>
          <w:szCs w:val="24"/>
        </w:rPr>
        <w:t>4</w:t>
      </w:r>
      <w:r w:rsidRPr="009C2A11">
        <w:rPr>
          <w:szCs w:val="24"/>
        </w:rPr>
        <w:t xml:space="preserve"> m. </w:t>
      </w:r>
      <w:r w:rsidR="00F83254">
        <w:rPr>
          <w:szCs w:val="24"/>
        </w:rPr>
        <w:t>sausio</w:t>
      </w:r>
      <w:r w:rsidR="00F1113D">
        <w:rPr>
          <w:szCs w:val="24"/>
        </w:rPr>
        <w:t xml:space="preserve"> 10</w:t>
      </w:r>
      <w:r w:rsidR="001B24D7" w:rsidRPr="009C2A11">
        <w:rPr>
          <w:szCs w:val="24"/>
        </w:rPr>
        <w:t xml:space="preserve"> </w:t>
      </w:r>
      <w:r w:rsidRPr="009C2A11">
        <w:rPr>
          <w:szCs w:val="24"/>
        </w:rPr>
        <w:t xml:space="preserve">d. Nr. </w:t>
      </w:r>
      <w:r w:rsidR="006F5CC5" w:rsidRPr="009C2A11">
        <w:rPr>
          <w:szCs w:val="24"/>
        </w:rPr>
        <w:t>T</w:t>
      </w:r>
      <w:r w:rsidR="00A544B7" w:rsidRPr="009C2A11">
        <w:rPr>
          <w:szCs w:val="24"/>
        </w:rPr>
        <w:t>1</w:t>
      </w:r>
      <w:r w:rsidR="006F5CC5" w:rsidRPr="009C2A11">
        <w:rPr>
          <w:szCs w:val="24"/>
        </w:rPr>
        <w:t>-</w:t>
      </w:r>
      <w:r w:rsidR="00F1113D">
        <w:rPr>
          <w:szCs w:val="24"/>
        </w:rPr>
        <w:t>14</w:t>
      </w:r>
    </w:p>
    <w:p w14:paraId="1BDD2586" w14:textId="77777777" w:rsidR="00785B2B" w:rsidRPr="009C2A11" w:rsidRDefault="00785B2B" w:rsidP="00785B2B">
      <w:pPr>
        <w:jc w:val="center"/>
        <w:rPr>
          <w:szCs w:val="24"/>
        </w:rPr>
      </w:pPr>
      <w:r w:rsidRPr="009C2A11">
        <w:rPr>
          <w:szCs w:val="24"/>
        </w:rPr>
        <w:t>Kretinga</w:t>
      </w:r>
    </w:p>
    <w:p w14:paraId="0DF5448C" w14:textId="77777777" w:rsidR="00785B2B" w:rsidRPr="009C2A11" w:rsidRDefault="00785B2B" w:rsidP="009C2A11">
      <w:pPr>
        <w:rPr>
          <w:szCs w:val="24"/>
        </w:rPr>
      </w:pPr>
    </w:p>
    <w:p w14:paraId="1553718C" w14:textId="49083D00" w:rsidR="00785B2B" w:rsidRPr="009C2A11" w:rsidRDefault="00785B2B" w:rsidP="00E972FC">
      <w:pPr>
        <w:ind w:firstLine="851"/>
        <w:jc w:val="both"/>
      </w:pPr>
      <w:r w:rsidRPr="009C2A11">
        <w:t>Vadovaudamasi Lietuvos Respublikos vietos savivaldos įstatymo 1</w:t>
      </w:r>
      <w:r w:rsidR="00E46612" w:rsidRPr="009C2A11">
        <w:t>5</w:t>
      </w:r>
      <w:r w:rsidRPr="009C2A11">
        <w:t xml:space="preserve"> straipsnio 2 dalies</w:t>
      </w:r>
      <w:r w:rsidR="0016054E">
        <w:t xml:space="preserve"> 7 punktu,</w:t>
      </w:r>
      <w:r w:rsidR="00F83254">
        <w:t xml:space="preserve"> </w:t>
      </w:r>
      <w:r w:rsidR="00BE1672">
        <w:t>Lietuvos Respublikos valstybės tarnybos įstatymo</w:t>
      </w:r>
      <w:r w:rsidR="001F0AE9">
        <w:t xml:space="preserve"> </w:t>
      </w:r>
      <w:r w:rsidR="00F83254">
        <w:t>(2023 m. gegužės 25 d. įstatymo Nr. XIV-1985 redakcija) 19 straipsnio 1 dalimi, 20 straipsnio</w:t>
      </w:r>
      <w:r w:rsidR="00077150">
        <w:t xml:space="preserve"> 1,</w:t>
      </w:r>
      <w:r w:rsidR="009752A8">
        <w:t xml:space="preserve"> </w:t>
      </w:r>
      <w:r w:rsidR="00077150">
        <w:t>2 dalimi</w:t>
      </w:r>
      <w:r w:rsidR="009752A8">
        <w:t>s</w:t>
      </w:r>
      <w:r w:rsidR="00077150">
        <w:t>, 21 straipsnio 3 dalimi, 2 pri</w:t>
      </w:r>
      <w:r w:rsidR="008B09B2">
        <w:t>e</w:t>
      </w:r>
      <w:r w:rsidR="00077150">
        <w:t xml:space="preserve">du, Lietuvos Respublikos pareiginės algos (atlyginimo) bazinio dydžio nustatymo ir asignavimų darbo užmokesčiui perskaičiavimo įstatymo 2 straipsniu, 3 straipsnio 1 dalimi, </w:t>
      </w:r>
      <w:r w:rsidR="00C057FB">
        <w:t>Valstybės ir savivaldybių institucijų ir įstaigų vertinimo kriterijų įverčių aprašu</w:t>
      </w:r>
      <w:r w:rsidR="003A570D">
        <w:t>,</w:t>
      </w:r>
      <w:r w:rsidR="00C057FB">
        <w:t xml:space="preserve"> patvirtint</w:t>
      </w:r>
      <w:r w:rsidR="003A570D">
        <w:t>u</w:t>
      </w:r>
      <w:r w:rsidR="00C057FB">
        <w:t xml:space="preserve"> </w:t>
      </w:r>
      <w:r w:rsidR="0016054E">
        <w:t>Lietuvos Respublikos Vyriausybės 2023 m. lapkričio 8 d. nutarimu Nr. 858 „</w:t>
      </w:r>
      <w:r w:rsidR="00C057FB">
        <w:t>D</w:t>
      </w:r>
      <w:r w:rsidR="0016054E">
        <w:t>ėl valstybės ir savivaldybių institucijų ir įstaigų vertinimo kriterijų įverčių aprašo patvirtinimo</w:t>
      </w:r>
      <w:r w:rsidR="008925A6">
        <w:t>“</w:t>
      </w:r>
      <w:r w:rsidR="00C057FB">
        <w:t>,</w:t>
      </w:r>
      <w:r w:rsidR="001F0AE9">
        <w:t xml:space="preserve"> </w:t>
      </w:r>
      <w:r w:rsidRPr="009C2A11">
        <w:t>Kretingos rajono savivaldybės taryba</w:t>
      </w:r>
      <w:r w:rsidR="006D1791" w:rsidRPr="009C2A11">
        <w:t xml:space="preserve"> </w:t>
      </w:r>
      <w:r w:rsidRPr="009C2A11">
        <w:t>n u s p r e n d ž i a:</w:t>
      </w:r>
    </w:p>
    <w:p w14:paraId="67C21F2E" w14:textId="47FBD35A" w:rsidR="00BA0812" w:rsidRPr="00BA0812" w:rsidRDefault="004B27E2" w:rsidP="00AD254F">
      <w:pPr>
        <w:pStyle w:val="Sraopastraipa"/>
        <w:numPr>
          <w:ilvl w:val="0"/>
          <w:numId w:val="2"/>
        </w:numPr>
        <w:ind w:left="0" w:firstLine="851"/>
        <w:jc w:val="both"/>
        <w:rPr>
          <w:szCs w:val="24"/>
          <w:lang w:val="lt-LT"/>
        </w:rPr>
      </w:pPr>
      <w:r w:rsidRPr="008C37C8">
        <w:rPr>
          <w:lang w:val="lt-LT"/>
        </w:rPr>
        <w:t xml:space="preserve">Nustatyti Kretingos rajono savivaldybės </w:t>
      </w:r>
      <w:r w:rsidR="003A570D">
        <w:rPr>
          <w:lang w:val="lt-LT"/>
        </w:rPr>
        <w:t>k</w:t>
      </w:r>
      <w:r w:rsidRPr="008C37C8">
        <w:rPr>
          <w:lang w:val="lt-LT"/>
        </w:rPr>
        <w:t>ontrolės ir audito tarnybos savivaldybės kontrolier</w:t>
      </w:r>
      <w:r w:rsidR="00BA0812">
        <w:rPr>
          <w:lang w:val="lt-LT"/>
        </w:rPr>
        <w:t>ei</w:t>
      </w:r>
      <w:r w:rsidRPr="008C37C8">
        <w:rPr>
          <w:lang w:val="lt-LT"/>
        </w:rPr>
        <w:t xml:space="preserve"> Sandr</w:t>
      </w:r>
      <w:r w:rsidR="00BA0812">
        <w:rPr>
          <w:lang w:val="lt-LT"/>
        </w:rPr>
        <w:t>ai</w:t>
      </w:r>
      <w:r w:rsidRPr="008C37C8">
        <w:rPr>
          <w:lang w:val="lt-LT"/>
        </w:rPr>
        <w:t xml:space="preserve"> </w:t>
      </w:r>
      <w:proofErr w:type="spellStart"/>
      <w:r w:rsidRPr="008C37C8">
        <w:rPr>
          <w:lang w:val="lt-LT"/>
        </w:rPr>
        <w:t>Grigaityt</w:t>
      </w:r>
      <w:r w:rsidR="00BA0812">
        <w:rPr>
          <w:lang w:val="lt-LT"/>
        </w:rPr>
        <w:t>ei</w:t>
      </w:r>
      <w:r w:rsidRPr="008C37C8">
        <w:rPr>
          <w:lang w:val="lt-LT"/>
        </w:rPr>
        <w:t>-Gedvilien</w:t>
      </w:r>
      <w:r w:rsidR="00BA0812">
        <w:rPr>
          <w:lang w:val="lt-LT"/>
        </w:rPr>
        <w:t>ei</w:t>
      </w:r>
      <w:proofErr w:type="spellEnd"/>
      <w:r w:rsidRPr="008C37C8">
        <w:rPr>
          <w:lang w:val="lt-LT"/>
        </w:rPr>
        <w:t xml:space="preserve"> pareiginės algos koeficientą </w:t>
      </w:r>
      <w:r w:rsidR="00BA0812">
        <w:rPr>
          <w:lang w:val="lt-LT"/>
        </w:rPr>
        <w:t>– 2,05.</w:t>
      </w:r>
    </w:p>
    <w:p w14:paraId="4A44FF15" w14:textId="6B1DD40D" w:rsidR="00BA0812" w:rsidRPr="00BA0812" w:rsidRDefault="003256EA" w:rsidP="00AD254F">
      <w:pPr>
        <w:pStyle w:val="Sraopastraipa"/>
        <w:numPr>
          <w:ilvl w:val="0"/>
          <w:numId w:val="2"/>
        </w:numPr>
        <w:ind w:left="0" w:firstLine="851"/>
        <w:jc w:val="both"/>
        <w:rPr>
          <w:szCs w:val="24"/>
          <w:lang w:val="lt-LT"/>
        </w:rPr>
      </w:pPr>
      <w:r>
        <w:rPr>
          <w:szCs w:val="24"/>
          <w:lang w:val="lt-LT"/>
        </w:rPr>
        <w:t>Š</w:t>
      </w:r>
      <w:r w:rsidR="004E088C">
        <w:rPr>
          <w:szCs w:val="24"/>
          <w:lang w:val="lt-LT"/>
        </w:rPr>
        <w:t xml:space="preserve">io sprendimo 1 punkto nuostatas </w:t>
      </w:r>
      <w:r>
        <w:rPr>
          <w:szCs w:val="24"/>
          <w:lang w:val="lt-LT"/>
        </w:rPr>
        <w:t>taikyti nuo 2024 m. sausio 1 d.</w:t>
      </w:r>
    </w:p>
    <w:p w14:paraId="593BE18F" w14:textId="723154D8" w:rsidR="0087052F" w:rsidRPr="008C37C8" w:rsidRDefault="0087052F" w:rsidP="00AD254F">
      <w:pPr>
        <w:pStyle w:val="Sraopastraipa"/>
        <w:numPr>
          <w:ilvl w:val="0"/>
          <w:numId w:val="2"/>
        </w:numPr>
        <w:ind w:left="0" w:firstLine="851"/>
        <w:jc w:val="both"/>
        <w:rPr>
          <w:szCs w:val="24"/>
          <w:lang w:val="lt-LT"/>
        </w:rPr>
      </w:pPr>
      <w:r w:rsidRPr="008C37C8">
        <w:rPr>
          <w:szCs w:val="24"/>
          <w:lang w:val="lt-LT"/>
        </w:rPr>
        <w:t xml:space="preserve">Šis sprendimas gali būti Lietuvos Respublikos administracinių bylų teisenos įstatymo nustatyta tvarka </w:t>
      </w:r>
      <w:r w:rsidR="00F13331">
        <w:rPr>
          <w:szCs w:val="24"/>
          <w:lang w:val="lt-LT"/>
        </w:rPr>
        <w:t xml:space="preserve">Lietuvos administracinių ginčų komisijos Klaipėdos apygardos skyriui (H. Manto g. 37, Klaipėda) arba </w:t>
      </w:r>
      <w:r w:rsidRPr="008C37C8">
        <w:rPr>
          <w:szCs w:val="24"/>
          <w:lang w:val="lt-LT"/>
        </w:rPr>
        <w:t>Regionų administracinio teismo Klaipėdos rūmams (Galinio Pylimo g. 9, Klaipėdoje) per vieną mėnesį nuo šio sprendimo paskelbimo arba įteikimo suinteresuotam asmeniui dienos.</w:t>
      </w:r>
    </w:p>
    <w:p w14:paraId="38FFE200" w14:textId="77777777" w:rsidR="00785B2B" w:rsidRPr="009C2A11" w:rsidRDefault="00785B2B" w:rsidP="003A570D">
      <w:pPr>
        <w:jc w:val="both"/>
      </w:pPr>
    </w:p>
    <w:p w14:paraId="4B8DE7DA" w14:textId="72196F52" w:rsidR="00785B2B" w:rsidRPr="009C2A11" w:rsidRDefault="00785B2B" w:rsidP="00785B2B">
      <w:pPr>
        <w:jc w:val="both"/>
      </w:pPr>
      <w:r w:rsidRPr="009C2A11">
        <w:t>Savivaldybės meras</w:t>
      </w:r>
      <w:r w:rsidR="001B24D7" w:rsidRPr="009C2A11">
        <w:t xml:space="preserve"> </w:t>
      </w:r>
    </w:p>
    <w:p w14:paraId="1E046579" w14:textId="77777777" w:rsidR="00785B2B" w:rsidRPr="009C2A11" w:rsidRDefault="00785B2B" w:rsidP="00785B2B">
      <w:pPr>
        <w:jc w:val="both"/>
      </w:pPr>
    </w:p>
    <w:p w14:paraId="29B58D2E" w14:textId="77777777" w:rsidR="00785B2B" w:rsidRPr="009C2A11" w:rsidRDefault="00785B2B" w:rsidP="00785B2B">
      <w:pPr>
        <w:jc w:val="both"/>
      </w:pPr>
    </w:p>
    <w:p w14:paraId="34F5D65C" w14:textId="77777777" w:rsidR="00785B2B" w:rsidRPr="009C2A11" w:rsidRDefault="00785B2B" w:rsidP="00785B2B">
      <w:pPr>
        <w:jc w:val="both"/>
      </w:pPr>
    </w:p>
    <w:p w14:paraId="562D472F" w14:textId="77777777" w:rsidR="00785B2B" w:rsidRPr="009C2A11" w:rsidRDefault="00785B2B" w:rsidP="00785B2B">
      <w:pPr>
        <w:jc w:val="both"/>
      </w:pPr>
    </w:p>
    <w:p w14:paraId="2210C605" w14:textId="77777777" w:rsidR="00785B2B" w:rsidRPr="009C2A11" w:rsidRDefault="00785B2B" w:rsidP="00785B2B">
      <w:pPr>
        <w:jc w:val="both"/>
      </w:pPr>
    </w:p>
    <w:p w14:paraId="78896F87" w14:textId="77777777" w:rsidR="00785B2B" w:rsidRPr="009C2A11" w:rsidRDefault="00785B2B" w:rsidP="00785B2B">
      <w:pPr>
        <w:jc w:val="both"/>
      </w:pPr>
    </w:p>
    <w:p w14:paraId="4B887358" w14:textId="77777777" w:rsidR="00785B2B" w:rsidRPr="009C2A11" w:rsidRDefault="00785B2B" w:rsidP="00785B2B">
      <w:pPr>
        <w:jc w:val="both"/>
      </w:pPr>
    </w:p>
    <w:p w14:paraId="4CBDE6FC" w14:textId="77777777" w:rsidR="00785B2B" w:rsidRPr="009C2A11" w:rsidRDefault="00785B2B" w:rsidP="00785B2B">
      <w:pPr>
        <w:jc w:val="both"/>
      </w:pPr>
    </w:p>
    <w:p w14:paraId="2C534098" w14:textId="77777777" w:rsidR="00785B2B" w:rsidRPr="009C2A11" w:rsidRDefault="00785B2B" w:rsidP="00785B2B">
      <w:pPr>
        <w:jc w:val="both"/>
      </w:pPr>
    </w:p>
    <w:p w14:paraId="10E1C20A" w14:textId="77777777" w:rsidR="00785B2B" w:rsidRPr="009C2A11" w:rsidRDefault="00785B2B" w:rsidP="00785B2B">
      <w:pPr>
        <w:jc w:val="both"/>
      </w:pPr>
    </w:p>
    <w:p w14:paraId="3FDDC3AA" w14:textId="77777777" w:rsidR="00785B2B" w:rsidRPr="009C2A11" w:rsidRDefault="00785B2B" w:rsidP="00785B2B">
      <w:pPr>
        <w:jc w:val="both"/>
      </w:pPr>
    </w:p>
    <w:p w14:paraId="39A815EB" w14:textId="77777777" w:rsidR="00785B2B" w:rsidRPr="009C2A11" w:rsidRDefault="00785B2B" w:rsidP="00785B2B">
      <w:pPr>
        <w:jc w:val="both"/>
      </w:pPr>
    </w:p>
    <w:p w14:paraId="005DA4F4" w14:textId="77777777" w:rsidR="00785B2B" w:rsidRPr="009C2A11" w:rsidRDefault="00785B2B" w:rsidP="00785B2B">
      <w:pPr>
        <w:jc w:val="both"/>
      </w:pPr>
    </w:p>
    <w:p w14:paraId="2DFA8127" w14:textId="77777777" w:rsidR="00785B2B" w:rsidRPr="009C2A11" w:rsidRDefault="00785B2B" w:rsidP="00785B2B">
      <w:pPr>
        <w:jc w:val="both"/>
      </w:pPr>
    </w:p>
    <w:p w14:paraId="18F1F1B5" w14:textId="77777777" w:rsidR="002E26FD" w:rsidRPr="009C2A11" w:rsidRDefault="002E26FD" w:rsidP="00785B2B">
      <w:pPr>
        <w:jc w:val="both"/>
      </w:pPr>
    </w:p>
    <w:p w14:paraId="7FD6C7FD" w14:textId="77777777" w:rsidR="00EB0245" w:rsidRDefault="00EB0245" w:rsidP="00785B2B">
      <w:pPr>
        <w:jc w:val="both"/>
      </w:pPr>
    </w:p>
    <w:p w14:paraId="71A35044" w14:textId="77777777" w:rsidR="00EB0245" w:rsidRDefault="00EB0245" w:rsidP="00785B2B">
      <w:pPr>
        <w:jc w:val="both"/>
      </w:pPr>
    </w:p>
    <w:p w14:paraId="5E6A9D03" w14:textId="77777777" w:rsidR="00EB0245" w:rsidRDefault="00EB0245" w:rsidP="00785B2B">
      <w:pPr>
        <w:jc w:val="both"/>
      </w:pPr>
    </w:p>
    <w:p w14:paraId="2CE15F24" w14:textId="77777777" w:rsidR="00820AA2" w:rsidRDefault="00820AA2" w:rsidP="00785B2B">
      <w:pPr>
        <w:jc w:val="both"/>
      </w:pPr>
    </w:p>
    <w:p w14:paraId="275A6333" w14:textId="77777777" w:rsidR="00820AA2" w:rsidRDefault="00820AA2" w:rsidP="00785B2B">
      <w:pPr>
        <w:jc w:val="both"/>
      </w:pPr>
    </w:p>
    <w:p w14:paraId="782781A6" w14:textId="77777777" w:rsidR="00820AA2" w:rsidRDefault="00820AA2" w:rsidP="00785B2B">
      <w:pPr>
        <w:jc w:val="both"/>
      </w:pPr>
    </w:p>
    <w:p w14:paraId="552ACF94" w14:textId="77777777" w:rsidR="00820AA2" w:rsidRDefault="00820AA2" w:rsidP="00785B2B">
      <w:pPr>
        <w:jc w:val="both"/>
      </w:pPr>
    </w:p>
    <w:p w14:paraId="16DDE0E3" w14:textId="77777777" w:rsidR="00820AA2" w:rsidRDefault="00820AA2" w:rsidP="00785B2B">
      <w:pPr>
        <w:jc w:val="both"/>
      </w:pPr>
    </w:p>
    <w:p w14:paraId="527E08EC" w14:textId="666A4B76" w:rsidR="009C2A11" w:rsidRPr="009C2A11" w:rsidRDefault="00785B2B" w:rsidP="00785B2B">
      <w:pPr>
        <w:jc w:val="both"/>
        <w:sectPr w:rsidR="009C2A11" w:rsidRPr="009C2A11" w:rsidSect="00412428">
          <w:headerReference w:type="even" r:id="rId7"/>
          <w:headerReference w:type="default" r:id="rId8"/>
          <w:headerReference w:type="first" r:id="rId9"/>
          <w:pgSz w:w="11906" w:h="16838" w:code="9"/>
          <w:pgMar w:top="1134" w:right="567" w:bottom="1134" w:left="1701" w:header="567" w:footer="567" w:gutter="0"/>
          <w:cols w:space="1296"/>
          <w:titlePg/>
          <w:docGrid w:linePitch="360"/>
        </w:sectPr>
      </w:pPr>
      <w:r w:rsidRPr="009C2A11">
        <w:t>Daiva Šleiniutė</w:t>
      </w:r>
    </w:p>
    <w:p w14:paraId="27ACBF28" w14:textId="5F262B6C" w:rsidR="00EA463C" w:rsidRPr="009C2A11" w:rsidRDefault="00EA463C" w:rsidP="00EA463C">
      <w:pPr>
        <w:tabs>
          <w:tab w:val="left" w:pos="0"/>
          <w:tab w:val="left" w:pos="426"/>
        </w:tabs>
        <w:jc w:val="center"/>
        <w:rPr>
          <w:b/>
          <w:szCs w:val="24"/>
        </w:rPr>
      </w:pPr>
      <w:bookmarkStart w:id="0" w:name="_Hlk131766748"/>
      <w:r w:rsidRPr="009C2A11">
        <w:rPr>
          <w:b/>
          <w:szCs w:val="24"/>
        </w:rPr>
        <w:lastRenderedPageBreak/>
        <w:t>AIŠKINAMASIS RAŠTAS</w:t>
      </w:r>
    </w:p>
    <w:p w14:paraId="292E25F1" w14:textId="77777777" w:rsidR="00EA463C" w:rsidRPr="009C2A11" w:rsidRDefault="00EA463C" w:rsidP="00EA463C">
      <w:pPr>
        <w:jc w:val="center"/>
        <w:rPr>
          <w:b/>
          <w:bCs/>
          <w:szCs w:val="24"/>
        </w:rPr>
      </w:pPr>
      <w:r w:rsidRPr="009C2A11">
        <w:rPr>
          <w:b/>
          <w:bCs/>
          <w:szCs w:val="24"/>
        </w:rPr>
        <w:t>PRIE KRETINGOS RAJONO SAVIVALDYBĖS TARYBOS SPRENDIMO PROJEKTO</w:t>
      </w:r>
    </w:p>
    <w:p w14:paraId="5630EEF5" w14:textId="6983E28A" w:rsidR="006F7B75" w:rsidRDefault="00EA463C" w:rsidP="006F7B75">
      <w:pPr>
        <w:jc w:val="center"/>
        <w:rPr>
          <w:b/>
        </w:rPr>
      </w:pPr>
      <w:r w:rsidRPr="009C2A11">
        <w:rPr>
          <w:b/>
        </w:rPr>
        <w:t>„</w:t>
      </w:r>
      <w:r w:rsidR="006F7B75" w:rsidRPr="009C2A11">
        <w:rPr>
          <w:b/>
        </w:rPr>
        <w:t xml:space="preserve">DĖL </w:t>
      </w:r>
      <w:r w:rsidR="006F7B75">
        <w:rPr>
          <w:b/>
        </w:rPr>
        <w:t>PAREIGINĖS ALGOS KOEFICIENTO NUSTATYMO KRETINGOS RAJONO SAVIVALDYBĖS KONTROLĖS IR AUDITO TARNYBOS SAVIVALDYBĖS KONTROLIEREI SANDRAI GRIGAITY</w:t>
      </w:r>
      <w:r w:rsidR="00005A35">
        <w:rPr>
          <w:b/>
        </w:rPr>
        <w:t>TEI</w:t>
      </w:r>
      <w:r w:rsidR="006F7B75">
        <w:rPr>
          <w:b/>
        </w:rPr>
        <w:t>-GEDVILIENEI“</w:t>
      </w:r>
    </w:p>
    <w:p w14:paraId="222A9208" w14:textId="2E4C13BB" w:rsidR="006F7B75" w:rsidRDefault="006F7B75" w:rsidP="00EA463C">
      <w:pPr>
        <w:jc w:val="center"/>
        <w:rPr>
          <w:b/>
        </w:rPr>
      </w:pPr>
    </w:p>
    <w:p w14:paraId="74A564B9" w14:textId="42B7A2F4" w:rsidR="00EA463C" w:rsidRPr="009C2A11" w:rsidRDefault="00EA463C" w:rsidP="00EA463C">
      <w:pPr>
        <w:jc w:val="center"/>
        <w:rPr>
          <w:bCs/>
          <w:spacing w:val="-12"/>
          <w:szCs w:val="24"/>
        </w:rPr>
      </w:pPr>
      <w:r w:rsidRPr="009C2A11">
        <w:rPr>
          <w:bCs/>
          <w:spacing w:val="-12"/>
          <w:szCs w:val="24"/>
        </w:rPr>
        <w:t>202</w:t>
      </w:r>
      <w:r w:rsidR="006F7B75">
        <w:rPr>
          <w:bCs/>
          <w:spacing w:val="-12"/>
          <w:szCs w:val="24"/>
        </w:rPr>
        <w:t>4</w:t>
      </w:r>
      <w:r w:rsidRPr="009C2A11">
        <w:rPr>
          <w:bCs/>
          <w:spacing w:val="-12"/>
          <w:szCs w:val="24"/>
        </w:rPr>
        <w:t xml:space="preserve"> m. </w:t>
      </w:r>
      <w:r w:rsidR="006F7B75">
        <w:rPr>
          <w:bCs/>
          <w:spacing w:val="-12"/>
          <w:szCs w:val="24"/>
        </w:rPr>
        <w:t>sausio</w:t>
      </w:r>
      <w:r w:rsidRPr="009C2A11">
        <w:rPr>
          <w:bCs/>
          <w:spacing w:val="-12"/>
          <w:szCs w:val="24"/>
        </w:rPr>
        <w:t xml:space="preserve"> </w:t>
      </w:r>
      <w:r w:rsidR="00260BDA">
        <w:rPr>
          <w:bCs/>
          <w:spacing w:val="-12"/>
          <w:szCs w:val="24"/>
        </w:rPr>
        <w:t xml:space="preserve">   </w:t>
      </w:r>
      <w:r w:rsidRPr="009C2A11">
        <w:rPr>
          <w:bCs/>
          <w:spacing w:val="-12"/>
          <w:szCs w:val="24"/>
        </w:rPr>
        <w:t>d.</w:t>
      </w:r>
    </w:p>
    <w:p w14:paraId="0815F0CA" w14:textId="0B185777" w:rsidR="00EA463C" w:rsidRPr="009C2A11" w:rsidRDefault="00EA463C" w:rsidP="00EA463C">
      <w:pPr>
        <w:rPr>
          <w:bCs/>
          <w:spacing w:val="-12"/>
          <w:szCs w:val="24"/>
        </w:rPr>
      </w:pPr>
    </w:p>
    <w:p w14:paraId="4CC3384B" w14:textId="77777777" w:rsidR="00EA463C" w:rsidRPr="009C2A11" w:rsidRDefault="00EA463C" w:rsidP="00EA463C">
      <w:pPr>
        <w:pStyle w:val="Sraopastraipa"/>
        <w:numPr>
          <w:ilvl w:val="0"/>
          <w:numId w:val="1"/>
        </w:numPr>
        <w:ind w:left="0" w:firstLine="851"/>
        <w:jc w:val="both"/>
        <w:rPr>
          <w:b/>
          <w:szCs w:val="24"/>
          <w:lang w:val="lt-LT"/>
        </w:rPr>
      </w:pPr>
      <w:r w:rsidRPr="009C2A11">
        <w:rPr>
          <w:b/>
          <w:szCs w:val="24"/>
          <w:lang w:val="lt-LT"/>
        </w:rPr>
        <w:t>Parengto sprendimo projekto tikslas ir uždaviniai.</w:t>
      </w:r>
    </w:p>
    <w:p w14:paraId="52A638D5" w14:textId="3AF30B8D" w:rsidR="003F1B73" w:rsidRDefault="003F1B73" w:rsidP="00F4610C">
      <w:pPr>
        <w:ind w:firstLine="851"/>
        <w:jc w:val="both"/>
        <w:rPr>
          <w:bCs/>
          <w:szCs w:val="24"/>
        </w:rPr>
      </w:pPr>
      <w:r>
        <w:rPr>
          <w:bCs/>
          <w:szCs w:val="24"/>
        </w:rPr>
        <w:t xml:space="preserve">Įgyvendinti Lietuvos Respublikos </w:t>
      </w:r>
      <w:r w:rsidR="003A570D">
        <w:rPr>
          <w:bCs/>
          <w:szCs w:val="24"/>
        </w:rPr>
        <w:t>v</w:t>
      </w:r>
      <w:r>
        <w:rPr>
          <w:bCs/>
          <w:szCs w:val="24"/>
        </w:rPr>
        <w:t>alstybės tarnybos įstatymo Nr. VII</w:t>
      </w:r>
      <w:r w:rsidR="00F4610C">
        <w:rPr>
          <w:bCs/>
          <w:szCs w:val="24"/>
        </w:rPr>
        <w:t>I</w:t>
      </w:r>
      <w:r>
        <w:rPr>
          <w:bCs/>
          <w:szCs w:val="24"/>
        </w:rPr>
        <w:t>-1316 pakeitimo įstatymo Nr. XIV-1985 ir ly</w:t>
      </w:r>
      <w:r w:rsidR="00F4610C">
        <w:rPr>
          <w:bCs/>
          <w:szCs w:val="24"/>
        </w:rPr>
        <w:t>d</w:t>
      </w:r>
      <w:r>
        <w:rPr>
          <w:bCs/>
          <w:szCs w:val="24"/>
        </w:rPr>
        <w:t xml:space="preserve">inčių teisės aktų nuostatas, susijusias su pareiginės algos koeficiento nustatymu Kretingos rajono savivaldybės kontrolės ir audito tarnybos savivaldybės kontrolierei Sandrai </w:t>
      </w:r>
      <w:proofErr w:type="spellStart"/>
      <w:r>
        <w:rPr>
          <w:bCs/>
          <w:szCs w:val="24"/>
        </w:rPr>
        <w:t>Grigaitytei-Gedvilienei</w:t>
      </w:r>
      <w:proofErr w:type="spellEnd"/>
      <w:r>
        <w:rPr>
          <w:bCs/>
          <w:szCs w:val="24"/>
        </w:rPr>
        <w:t>.</w:t>
      </w:r>
    </w:p>
    <w:p w14:paraId="35074316" w14:textId="77777777" w:rsidR="00EA463C" w:rsidRDefault="00EA463C" w:rsidP="00BA4A7D">
      <w:pPr>
        <w:pStyle w:val="Sraopastraipa"/>
        <w:numPr>
          <w:ilvl w:val="0"/>
          <w:numId w:val="1"/>
        </w:numPr>
        <w:ind w:left="0" w:firstLine="851"/>
        <w:jc w:val="both"/>
        <w:rPr>
          <w:b/>
          <w:szCs w:val="24"/>
          <w:lang w:val="lt-LT"/>
        </w:rPr>
      </w:pPr>
      <w:r w:rsidRPr="003A570D">
        <w:rPr>
          <w:b/>
          <w:szCs w:val="24"/>
          <w:lang w:val="lt-LT"/>
        </w:rPr>
        <w:t xml:space="preserve">Kaip </w:t>
      </w:r>
      <w:r w:rsidRPr="00B344BC">
        <w:rPr>
          <w:b/>
          <w:szCs w:val="24"/>
          <w:lang w:val="lt-LT"/>
        </w:rPr>
        <w:t>šiuo metu yra sureguliuoti sprendimo projekte aptarti klausimai.</w:t>
      </w:r>
    </w:p>
    <w:p w14:paraId="17CF4630" w14:textId="3D4274EB" w:rsidR="00B37B5D" w:rsidRDefault="00EA463C" w:rsidP="00B37B5D">
      <w:pPr>
        <w:ind w:firstLine="851"/>
        <w:jc w:val="both"/>
        <w:rPr>
          <w:bCs/>
          <w:szCs w:val="24"/>
        </w:rPr>
      </w:pPr>
      <w:r w:rsidRPr="00B344BC">
        <w:rPr>
          <w:bCs/>
          <w:szCs w:val="24"/>
        </w:rPr>
        <w:t xml:space="preserve">Lietuvos Respublikos </w:t>
      </w:r>
      <w:r w:rsidR="00425F7D">
        <w:rPr>
          <w:bCs/>
          <w:szCs w:val="24"/>
        </w:rPr>
        <w:t>Seimas 2023 m. gegužės 25 d. priėmė Valstybės tarnybos įstatymo pakeitimo įstatymą Nr. XIV-1985, kuriuo nuo 2024 m. sausio 1 d. iš esmės keičiamas Valstybės tarnybos įstatymas (toliau – Įstatymas). Įstatymo 19 straipsni</w:t>
      </w:r>
      <w:r w:rsidR="00A35E67">
        <w:rPr>
          <w:bCs/>
          <w:szCs w:val="24"/>
        </w:rPr>
        <w:t>s</w:t>
      </w:r>
      <w:r w:rsidR="004E40E1">
        <w:rPr>
          <w:bCs/>
          <w:szCs w:val="24"/>
        </w:rPr>
        <w:t xml:space="preserve"> </w:t>
      </w:r>
      <w:r w:rsidR="00425F7D">
        <w:rPr>
          <w:bCs/>
          <w:szCs w:val="24"/>
        </w:rPr>
        <w:t>nustato, kad įstaigų vadovams nebebus skaičiuojamas ir mokamas priedas už tarnybos Lietuvos valstybei stažą. Įstatymo 20 straipsnio 2 dalis nustato, kad pareiginės algos koeficiento vienetas yra Lietuvos Re</w:t>
      </w:r>
      <w:r w:rsidR="00C03550">
        <w:rPr>
          <w:bCs/>
          <w:szCs w:val="24"/>
        </w:rPr>
        <w:t>spublikos pareiginės algos (atly</w:t>
      </w:r>
      <w:r w:rsidR="00425F7D">
        <w:rPr>
          <w:bCs/>
          <w:szCs w:val="24"/>
        </w:rPr>
        <w:t xml:space="preserve">ginimo) bazinio dydžio nustatymo ir asignavimų darbo užmokesčiui perskaičiavimo įstatyme nustatytas pareiginės algos (atlyginimo) bazinis dydis. Pareiginės alga apskaičiuojama pareiginės algos koeficientą dauginant iš šio bazinio dydžio. Lietuvos Respublikos </w:t>
      </w:r>
      <w:r w:rsidR="003A570D">
        <w:rPr>
          <w:bCs/>
          <w:szCs w:val="24"/>
        </w:rPr>
        <w:t>p</w:t>
      </w:r>
      <w:r w:rsidR="00425F7D">
        <w:rPr>
          <w:bCs/>
          <w:szCs w:val="24"/>
        </w:rPr>
        <w:t>areiginės algos (atlyginimo) bazinio dydžio nustatymo ir asignavimų darbo užmokesčiui perskaičiavimo įstatymas nustato, kad pareiginei algai (atlyginimams) apskaičiuoti yra taikomas pareiginės algos (atlyginimo) bazinis dydis, kuris lygus Valstybės duomenų agentūros paskelbtam 2022 metų vidutiniam mėnesiniam šalies</w:t>
      </w:r>
      <w:r w:rsidR="00A31BCF">
        <w:rPr>
          <w:bCs/>
          <w:szCs w:val="24"/>
        </w:rPr>
        <w:t xml:space="preserve"> (su individualiomis įmonėmis) darbo užmokesčiui ir yra 1</w:t>
      </w:r>
      <w:r w:rsidR="00735DCE">
        <w:rPr>
          <w:bCs/>
          <w:szCs w:val="24"/>
        </w:rPr>
        <w:t xml:space="preserve"> </w:t>
      </w:r>
      <w:r w:rsidR="00A31BCF">
        <w:rPr>
          <w:bCs/>
          <w:szCs w:val="24"/>
        </w:rPr>
        <w:t>785,4 euro.</w:t>
      </w:r>
    </w:p>
    <w:p w14:paraId="390365F9" w14:textId="599152DB" w:rsidR="00ED7518" w:rsidRDefault="00ED7518" w:rsidP="00B37B5D">
      <w:pPr>
        <w:ind w:firstLine="851"/>
        <w:jc w:val="both"/>
        <w:rPr>
          <w:bCs/>
          <w:szCs w:val="24"/>
        </w:rPr>
      </w:pPr>
      <w:r>
        <w:rPr>
          <w:bCs/>
          <w:szCs w:val="24"/>
        </w:rPr>
        <w:t>Įstatymo pakeitimo įstatyme nustatyta, kad valstybės tarnautojams iki šio įstatymo įsigaliojimo nustatyta pareiginė alga negali būti sumažinta tol, kol jie eina tas pačias pareigas.</w:t>
      </w:r>
      <w:r w:rsidR="00D44351">
        <w:rPr>
          <w:bCs/>
          <w:szCs w:val="24"/>
        </w:rPr>
        <w:t xml:space="preserve"> </w:t>
      </w:r>
      <w:r>
        <w:rPr>
          <w:bCs/>
          <w:szCs w:val="24"/>
        </w:rPr>
        <w:t xml:space="preserve">Savivaldybės kontrolierei 2023 metais nustatytas pareiginės algos koeficientas yra 16,5, priedas už tarnybos Lietuvos valstybei stažą – </w:t>
      </w:r>
      <w:r w:rsidRPr="00D663A6">
        <w:rPr>
          <w:bCs/>
          <w:szCs w:val="24"/>
        </w:rPr>
        <w:t>19 metų</w:t>
      </w:r>
      <w:r>
        <w:rPr>
          <w:bCs/>
          <w:szCs w:val="24"/>
        </w:rPr>
        <w:t xml:space="preserve">. Pareiginė alga su priedu už tarnybos Lietuvos valstybei stažą šiuo metu sudaro </w:t>
      </w:r>
      <w:r w:rsidR="00D663A6" w:rsidRPr="00016634">
        <w:rPr>
          <w:bCs/>
          <w:szCs w:val="24"/>
        </w:rPr>
        <w:t>3652,11</w:t>
      </w:r>
      <w:r w:rsidRPr="00016634">
        <w:rPr>
          <w:bCs/>
          <w:szCs w:val="24"/>
        </w:rPr>
        <w:t xml:space="preserve"> </w:t>
      </w:r>
      <w:r>
        <w:rPr>
          <w:bCs/>
          <w:szCs w:val="24"/>
        </w:rPr>
        <w:t>Eur (neatskaičius mokesčių).</w:t>
      </w:r>
    </w:p>
    <w:p w14:paraId="707D93D7" w14:textId="16B5D8B8" w:rsidR="002B6ED7" w:rsidRDefault="00F2656B" w:rsidP="002B6ED7">
      <w:pPr>
        <w:ind w:firstLine="851"/>
        <w:jc w:val="both"/>
        <w:rPr>
          <w:bCs/>
          <w:szCs w:val="24"/>
        </w:rPr>
      </w:pPr>
      <w:r w:rsidRPr="00C62C78">
        <w:rPr>
          <w:bCs/>
          <w:szCs w:val="24"/>
        </w:rPr>
        <w:t>Lietuvos Respublikos Vyriausybė 2023 m. lapkričio 8 d. nutarim</w:t>
      </w:r>
      <w:r w:rsidR="003A570D">
        <w:rPr>
          <w:bCs/>
          <w:szCs w:val="24"/>
        </w:rPr>
        <w:t>u</w:t>
      </w:r>
      <w:r w:rsidRPr="00C62C78">
        <w:rPr>
          <w:bCs/>
          <w:szCs w:val="24"/>
        </w:rPr>
        <w:t xml:space="preserve"> patvirtin</w:t>
      </w:r>
      <w:r w:rsidR="003A570D">
        <w:rPr>
          <w:bCs/>
          <w:szCs w:val="24"/>
        </w:rPr>
        <w:t>o</w:t>
      </w:r>
      <w:r w:rsidRPr="00C62C78">
        <w:rPr>
          <w:bCs/>
          <w:szCs w:val="24"/>
        </w:rPr>
        <w:t xml:space="preserve"> Valstybės ir savivaldybių institucijų ir įstaigų vertinimo kriterijų įverčių apraš</w:t>
      </w:r>
      <w:r w:rsidR="003A570D">
        <w:rPr>
          <w:bCs/>
          <w:szCs w:val="24"/>
        </w:rPr>
        <w:t>ą (toliau – Aprašas)</w:t>
      </w:r>
      <w:r w:rsidRPr="00C62C78">
        <w:rPr>
          <w:bCs/>
          <w:szCs w:val="24"/>
        </w:rPr>
        <w:t xml:space="preserve">, kuriuo nuo 2024 m. sausio 1 d. nustatomi savivaldybių institucijų įstaigų vadovų pareiginių algų koeficientai. </w:t>
      </w:r>
      <w:r w:rsidR="003D66FE" w:rsidRPr="00777823">
        <w:rPr>
          <w:bCs/>
          <w:szCs w:val="24"/>
        </w:rPr>
        <w:t>Nustatant valstybės ar savivaldybės institucijos ar įstaigos vadovo pareiginės al</w:t>
      </w:r>
      <w:bookmarkStart w:id="1" w:name="_GoBack"/>
      <w:bookmarkEnd w:id="1"/>
      <w:r w:rsidR="003D66FE" w:rsidRPr="00777823">
        <w:rPr>
          <w:bCs/>
          <w:szCs w:val="24"/>
        </w:rPr>
        <w:t xml:space="preserve">gos koeficientą, yra atliekamas valstybės ir savivaldybės institucijos ar įstaigos įvertinimas pagal šiame </w:t>
      </w:r>
      <w:r w:rsidR="003A570D" w:rsidRPr="00777823">
        <w:rPr>
          <w:bCs/>
          <w:szCs w:val="24"/>
        </w:rPr>
        <w:t>A</w:t>
      </w:r>
      <w:r w:rsidR="003D66FE" w:rsidRPr="00777823">
        <w:rPr>
          <w:bCs/>
          <w:szCs w:val="24"/>
        </w:rPr>
        <w:t xml:space="preserve">praše nustatytus kriterijus. Vadovaujantis šio Aprašo nuostatomis, atliekant Kretingos rajono savivaldybės </w:t>
      </w:r>
      <w:r w:rsidR="003A570D" w:rsidRPr="00777823">
        <w:rPr>
          <w:bCs/>
          <w:szCs w:val="24"/>
        </w:rPr>
        <w:t>k</w:t>
      </w:r>
      <w:r w:rsidR="003D66FE" w:rsidRPr="00777823">
        <w:rPr>
          <w:bCs/>
          <w:szCs w:val="24"/>
        </w:rPr>
        <w:t>ontrolės ir audito tarnybos įvertinimą surenkamas maksimalus 10 balų įvertinimas</w:t>
      </w:r>
      <w:r w:rsidR="00F81F94" w:rsidRPr="00777823">
        <w:rPr>
          <w:bCs/>
          <w:szCs w:val="24"/>
        </w:rPr>
        <w:t xml:space="preserve">. </w:t>
      </w:r>
      <w:r w:rsidR="00F81F94" w:rsidRPr="00C62C78">
        <w:rPr>
          <w:bCs/>
          <w:szCs w:val="24"/>
        </w:rPr>
        <w:t xml:space="preserve">Vadovaujantis nutarimo nuostatomis, Kretingos rajono savivaldybės </w:t>
      </w:r>
      <w:r w:rsidR="003A570D">
        <w:rPr>
          <w:bCs/>
          <w:szCs w:val="24"/>
        </w:rPr>
        <w:t>k</w:t>
      </w:r>
      <w:r w:rsidR="00F81F94" w:rsidRPr="00C62C78">
        <w:rPr>
          <w:bCs/>
          <w:szCs w:val="24"/>
        </w:rPr>
        <w:t>ontrolės ir audito tarnybos savivaldybės kontrolieriaus pareiginės algos koeficiento intervalas 1,5–2,5</w:t>
      </w:r>
      <w:r w:rsidR="00F81F94" w:rsidRPr="002B6ED7">
        <w:rPr>
          <w:bCs/>
          <w:szCs w:val="24"/>
        </w:rPr>
        <w:t>.</w:t>
      </w:r>
    </w:p>
    <w:p w14:paraId="68007B3F" w14:textId="77777777" w:rsidR="003A570D" w:rsidRPr="0008597D" w:rsidRDefault="003A570D" w:rsidP="003A570D">
      <w:pPr>
        <w:jc w:val="both"/>
        <w:rPr>
          <w:rFonts w:ascii="Palemonas" w:hAnsi="Palemonas"/>
          <w:b/>
          <w:szCs w:val="24"/>
        </w:rPr>
      </w:pPr>
    </w:p>
    <w:p w14:paraId="1C9D86E2" w14:textId="7A335351" w:rsidR="002B6ED7" w:rsidRPr="00AD13F7" w:rsidRDefault="002B6ED7" w:rsidP="002B6ED7">
      <w:pPr>
        <w:jc w:val="center"/>
        <w:rPr>
          <w:b/>
          <w:szCs w:val="24"/>
        </w:rPr>
      </w:pPr>
      <w:r w:rsidRPr="00AD13F7">
        <w:rPr>
          <w:b/>
          <w:szCs w:val="24"/>
        </w:rPr>
        <w:t>„IV SKYRIUS</w:t>
      </w:r>
    </w:p>
    <w:p w14:paraId="624C559B" w14:textId="77777777" w:rsidR="002B6ED7" w:rsidRPr="00AD13F7" w:rsidRDefault="002B6ED7" w:rsidP="002B6ED7">
      <w:pPr>
        <w:jc w:val="center"/>
        <w:rPr>
          <w:szCs w:val="24"/>
        </w:rPr>
      </w:pPr>
      <w:r w:rsidRPr="00AD13F7">
        <w:rPr>
          <w:b/>
          <w:szCs w:val="24"/>
        </w:rPr>
        <w:t>SAVIVALDYBĖS INSTITUCIJOS AR ĮSTAIGOS SURINKTŲ ĮVERČIŲ SUMOS (BALŲ SKAIČIAUS) SANTYKIS SU SAVIVALDYBĖS INSTITUCIJOS AR ĮSTAIGOS VADOVO PAREIGINĖS ALGOS KOEFICIENTU</w:t>
      </w:r>
    </w:p>
    <w:p w14:paraId="257CFC6B" w14:textId="77777777" w:rsidR="002B6ED7" w:rsidRPr="0008597D" w:rsidRDefault="002B6ED7" w:rsidP="002B6ED7">
      <w:pPr>
        <w:jc w:val="center"/>
        <w:rPr>
          <w:rFonts w:ascii="Palemonas" w:hAnsi="Palemona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4"/>
        <w:gridCol w:w="4414"/>
        <w:gridCol w:w="4420"/>
      </w:tblGrid>
      <w:tr w:rsidR="002B6ED7" w:rsidRPr="00AD13F7" w14:paraId="4CAC5797" w14:textId="77777777" w:rsidTr="00A47422">
        <w:trPr>
          <w:trHeight w:val="23"/>
        </w:trPr>
        <w:tc>
          <w:tcPr>
            <w:tcW w:w="295"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6EC57EF" w14:textId="77777777" w:rsidR="002B6ED7" w:rsidRPr="00AD13F7" w:rsidRDefault="002B6ED7" w:rsidP="00A47422">
            <w:pPr>
              <w:tabs>
                <w:tab w:val="left" w:pos="5529"/>
              </w:tabs>
              <w:spacing w:line="256" w:lineRule="auto"/>
              <w:jc w:val="center"/>
              <w:rPr>
                <w:szCs w:val="24"/>
              </w:rPr>
            </w:pPr>
            <w:r w:rsidRPr="00AD13F7">
              <w:rPr>
                <w:szCs w:val="24"/>
              </w:rPr>
              <w:t>Eil. Nr.</w:t>
            </w:r>
          </w:p>
        </w:tc>
        <w:tc>
          <w:tcPr>
            <w:tcW w:w="235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73F6351A" w14:textId="77777777" w:rsidR="002B6ED7" w:rsidRPr="00AD13F7" w:rsidRDefault="002B6ED7" w:rsidP="00A47422">
            <w:pPr>
              <w:tabs>
                <w:tab w:val="left" w:pos="5529"/>
              </w:tabs>
              <w:spacing w:line="256" w:lineRule="auto"/>
              <w:jc w:val="center"/>
              <w:rPr>
                <w:szCs w:val="24"/>
              </w:rPr>
            </w:pPr>
            <w:r w:rsidRPr="00AD13F7">
              <w:rPr>
                <w:szCs w:val="24"/>
              </w:rPr>
              <w:t>Savivaldybės institucijos ar įstaigos įvertinimas (balais)</w:t>
            </w:r>
          </w:p>
        </w:tc>
        <w:tc>
          <w:tcPr>
            <w:tcW w:w="2354"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7601903" w14:textId="77777777" w:rsidR="002B6ED7" w:rsidRPr="00AD13F7" w:rsidRDefault="002B6ED7" w:rsidP="00A47422">
            <w:pPr>
              <w:tabs>
                <w:tab w:val="left" w:pos="5529"/>
              </w:tabs>
              <w:spacing w:line="256" w:lineRule="auto"/>
              <w:jc w:val="center"/>
              <w:rPr>
                <w:szCs w:val="24"/>
              </w:rPr>
            </w:pPr>
            <w:r w:rsidRPr="00AD13F7">
              <w:rPr>
                <w:szCs w:val="24"/>
              </w:rPr>
              <w:t>Pareiginės algos koeficiento intervalas</w:t>
            </w:r>
          </w:p>
        </w:tc>
      </w:tr>
      <w:tr w:rsidR="002B6ED7" w:rsidRPr="00AD13F7" w14:paraId="0682EB16" w14:textId="77777777" w:rsidTr="00A47422">
        <w:trPr>
          <w:trHeight w:val="23"/>
        </w:trPr>
        <w:tc>
          <w:tcPr>
            <w:tcW w:w="295"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0AA90AFC" w14:textId="77777777" w:rsidR="002B6ED7" w:rsidRPr="00AD13F7" w:rsidRDefault="002B6ED7" w:rsidP="00A47422">
            <w:pPr>
              <w:tabs>
                <w:tab w:val="left" w:pos="5529"/>
              </w:tabs>
              <w:spacing w:line="256" w:lineRule="auto"/>
              <w:jc w:val="center"/>
              <w:rPr>
                <w:szCs w:val="24"/>
              </w:rPr>
            </w:pPr>
            <w:r w:rsidRPr="00AD13F7">
              <w:rPr>
                <w:szCs w:val="24"/>
              </w:rPr>
              <w:t>1.</w:t>
            </w:r>
          </w:p>
        </w:tc>
        <w:tc>
          <w:tcPr>
            <w:tcW w:w="235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121711D5" w14:textId="77777777" w:rsidR="002B6ED7" w:rsidRPr="00AD13F7" w:rsidRDefault="002B6ED7" w:rsidP="00A47422">
            <w:pPr>
              <w:tabs>
                <w:tab w:val="left" w:pos="5529"/>
              </w:tabs>
              <w:spacing w:line="256" w:lineRule="auto"/>
              <w:jc w:val="center"/>
              <w:rPr>
                <w:szCs w:val="24"/>
              </w:rPr>
            </w:pPr>
            <w:r w:rsidRPr="00AD13F7">
              <w:rPr>
                <w:szCs w:val="24"/>
              </w:rPr>
              <w:t>11–13</w:t>
            </w:r>
          </w:p>
        </w:tc>
        <w:tc>
          <w:tcPr>
            <w:tcW w:w="2354"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1A13D945" w14:textId="77777777" w:rsidR="002B6ED7" w:rsidRPr="00AD13F7" w:rsidRDefault="002B6ED7" w:rsidP="00A47422">
            <w:pPr>
              <w:spacing w:line="256" w:lineRule="auto"/>
              <w:jc w:val="center"/>
              <w:rPr>
                <w:szCs w:val="24"/>
              </w:rPr>
            </w:pPr>
            <w:r w:rsidRPr="00AD13F7">
              <w:rPr>
                <w:szCs w:val="24"/>
              </w:rPr>
              <w:t>1,80–3,00</w:t>
            </w:r>
          </w:p>
        </w:tc>
      </w:tr>
      <w:tr w:rsidR="002B6ED7" w:rsidRPr="00AD13F7" w14:paraId="54BF4B01" w14:textId="77777777" w:rsidTr="00A47422">
        <w:trPr>
          <w:trHeight w:val="23"/>
        </w:trPr>
        <w:tc>
          <w:tcPr>
            <w:tcW w:w="295"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67815540" w14:textId="77777777" w:rsidR="002B6ED7" w:rsidRPr="00AD13F7" w:rsidRDefault="002B6ED7" w:rsidP="00A47422">
            <w:pPr>
              <w:tabs>
                <w:tab w:val="left" w:pos="5529"/>
              </w:tabs>
              <w:spacing w:line="256" w:lineRule="auto"/>
              <w:jc w:val="center"/>
              <w:rPr>
                <w:szCs w:val="24"/>
              </w:rPr>
            </w:pPr>
            <w:r w:rsidRPr="00AD13F7">
              <w:rPr>
                <w:szCs w:val="24"/>
              </w:rPr>
              <w:t>2.</w:t>
            </w:r>
          </w:p>
        </w:tc>
        <w:tc>
          <w:tcPr>
            <w:tcW w:w="235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67B0632C" w14:textId="77777777" w:rsidR="002B6ED7" w:rsidRPr="00AD13F7" w:rsidRDefault="002B6ED7" w:rsidP="00A47422">
            <w:pPr>
              <w:tabs>
                <w:tab w:val="left" w:pos="5529"/>
              </w:tabs>
              <w:spacing w:line="256" w:lineRule="auto"/>
              <w:jc w:val="center"/>
              <w:rPr>
                <w:b/>
                <w:bCs/>
                <w:szCs w:val="24"/>
                <w:u w:val="single"/>
              </w:rPr>
            </w:pPr>
            <w:r w:rsidRPr="00AD13F7">
              <w:rPr>
                <w:b/>
                <w:bCs/>
                <w:szCs w:val="24"/>
                <w:u w:val="single"/>
              </w:rPr>
              <w:t>8–10</w:t>
            </w:r>
          </w:p>
        </w:tc>
        <w:tc>
          <w:tcPr>
            <w:tcW w:w="2354"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74D9708A" w14:textId="77777777" w:rsidR="002B6ED7" w:rsidRPr="00AD13F7" w:rsidRDefault="002B6ED7" w:rsidP="00A47422">
            <w:pPr>
              <w:spacing w:line="256" w:lineRule="auto"/>
              <w:jc w:val="center"/>
              <w:rPr>
                <w:b/>
                <w:bCs/>
                <w:szCs w:val="24"/>
                <w:u w:val="single"/>
              </w:rPr>
            </w:pPr>
            <w:r w:rsidRPr="00AD13F7">
              <w:rPr>
                <w:b/>
                <w:bCs/>
                <w:szCs w:val="24"/>
                <w:u w:val="single"/>
              </w:rPr>
              <w:t>1,50–2,50</w:t>
            </w:r>
          </w:p>
        </w:tc>
      </w:tr>
    </w:tbl>
    <w:p w14:paraId="14C8A563" w14:textId="1D39D8B3" w:rsidR="002B6ED7" w:rsidRPr="008C0173" w:rsidRDefault="002B6ED7" w:rsidP="002B6ED7">
      <w:pPr>
        <w:jc w:val="center"/>
        <w:rPr>
          <w:bCs/>
          <w:color w:val="FF0000"/>
          <w:szCs w:val="24"/>
        </w:rPr>
      </w:pPr>
      <w:r>
        <w:rPr>
          <w:rFonts w:ascii="Palemonas" w:hAnsi="Palemonas"/>
          <w:szCs w:val="24"/>
        </w:rPr>
        <w:t>„</w:t>
      </w:r>
    </w:p>
    <w:p w14:paraId="1FD5B1BA" w14:textId="0B9811EB" w:rsidR="00E92E6F" w:rsidRPr="00AD13F7" w:rsidRDefault="00E92E6F" w:rsidP="003A570D">
      <w:pPr>
        <w:ind w:firstLine="851"/>
        <w:jc w:val="both"/>
        <w:rPr>
          <w:bCs/>
          <w:szCs w:val="24"/>
        </w:rPr>
      </w:pPr>
      <w:r w:rsidRPr="00AD13F7">
        <w:rPr>
          <w:bCs/>
          <w:szCs w:val="24"/>
        </w:rPr>
        <w:lastRenderedPageBreak/>
        <w:t xml:space="preserve">Sprendimo projektu siūloma Kretingos rajono savivaldybės </w:t>
      </w:r>
      <w:r w:rsidR="003A570D" w:rsidRPr="00AD13F7">
        <w:rPr>
          <w:bCs/>
          <w:szCs w:val="24"/>
        </w:rPr>
        <w:t>k</w:t>
      </w:r>
      <w:r w:rsidRPr="00AD13F7">
        <w:rPr>
          <w:bCs/>
          <w:szCs w:val="24"/>
        </w:rPr>
        <w:t xml:space="preserve">ontrolės ir audito tarnybos savivaldybės kontrolierei Sandrai </w:t>
      </w:r>
      <w:proofErr w:type="spellStart"/>
      <w:r w:rsidRPr="00AD13F7">
        <w:rPr>
          <w:bCs/>
          <w:szCs w:val="24"/>
        </w:rPr>
        <w:t>Grigaitytei-Gedvilienei</w:t>
      </w:r>
      <w:proofErr w:type="spellEnd"/>
      <w:r w:rsidRPr="00AD13F7">
        <w:rPr>
          <w:bCs/>
          <w:szCs w:val="24"/>
        </w:rPr>
        <w:t xml:space="preserve"> nustatyti</w:t>
      </w:r>
      <w:r w:rsidR="004E40E1" w:rsidRPr="00AD13F7">
        <w:rPr>
          <w:bCs/>
          <w:szCs w:val="24"/>
        </w:rPr>
        <w:t xml:space="preserve"> </w:t>
      </w:r>
      <w:r w:rsidRPr="00AD13F7">
        <w:rPr>
          <w:bCs/>
          <w:szCs w:val="24"/>
        </w:rPr>
        <w:t>pareiginės algos koeficientą – 2,05.</w:t>
      </w:r>
    </w:p>
    <w:p w14:paraId="0645B313" w14:textId="77777777" w:rsidR="00EA463C" w:rsidRPr="00AD13F7" w:rsidRDefault="00EA463C" w:rsidP="00EA463C">
      <w:pPr>
        <w:pStyle w:val="Sraopastraipa"/>
        <w:numPr>
          <w:ilvl w:val="0"/>
          <w:numId w:val="1"/>
        </w:numPr>
        <w:ind w:left="0" w:firstLine="851"/>
        <w:jc w:val="both"/>
        <w:rPr>
          <w:b/>
          <w:szCs w:val="24"/>
          <w:lang w:val="lt-LT"/>
        </w:rPr>
      </w:pPr>
      <w:r w:rsidRPr="00AD13F7">
        <w:rPr>
          <w:b/>
          <w:szCs w:val="24"/>
          <w:lang w:val="lt-LT"/>
        </w:rPr>
        <w:t>Lėšų poreikis sprendimui įgyvendinti, sprendimo projekto ekonominis pagrindimas.</w:t>
      </w:r>
    </w:p>
    <w:p w14:paraId="3AF3A49D" w14:textId="1C267AC2" w:rsidR="00EA463C" w:rsidRPr="00AD13F7" w:rsidRDefault="00A47B56" w:rsidP="00EA463C">
      <w:pPr>
        <w:ind w:firstLine="851"/>
        <w:jc w:val="both"/>
        <w:rPr>
          <w:bCs/>
          <w:szCs w:val="24"/>
        </w:rPr>
      </w:pPr>
      <w:r w:rsidRPr="00AD13F7">
        <w:rPr>
          <w:bCs/>
          <w:szCs w:val="24"/>
        </w:rPr>
        <w:t>Kretingos rajono savivaldybės kontrolieriui darbo užmokestis mokamas iš Kretingos rajono savivaldybės biudžeto. Papildomų l</w:t>
      </w:r>
      <w:r w:rsidR="00EA463C" w:rsidRPr="00AD13F7">
        <w:rPr>
          <w:bCs/>
          <w:szCs w:val="24"/>
        </w:rPr>
        <w:t>ėšų sprendim</w:t>
      </w:r>
      <w:r w:rsidR="00343920" w:rsidRPr="00AD13F7">
        <w:rPr>
          <w:bCs/>
          <w:szCs w:val="24"/>
        </w:rPr>
        <w:t>ui</w:t>
      </w:r>
      <w:r w:rsidR="00EA463C" w:rsidRPr="00AD13F7">
        <w:rPr>
          <w:bCs/>
          <w:szCs w:val="24"/>
        </w:rPr>
        <w:t xml:space="preserve"> įgyvendini nereikės.</w:t>
      </w:r>
    </w:p>
    <w:p w14:paraId="608403E3" w14:textId="77777777" w:rsidR="00EA463C" w:rsidRPr="00AD13F7" w:rsidRDefault="00EA463C" w:rsidP="00EA463C">
      <w:pPr>
        <w:ind w:firstLine="851"/>
        <w:jc w:val="both"/>
        <w:rPr>
          <w:b/>
          <w:szCs w:val="24"/>
        </w:rPr>
      </w:pPr>
      <w:r w:rsidRPr="00AD13F7">
        <w:rPr>
          <w:b/>
          <w:szCs w:val="24"/>
        </w:rPr>
        <w:t>4</w:t>
      </w:r>
      <w:r w:rsidRPr="00AD13F7">
        <w:rPr>
          <w:szCs w:val="24"/>
        </w:rPr>
        <w:t xml:space="preserve">. </w:t>
      </w:r>
      <w:r w:rsidRPr="00AD13F7">
        <w:rPr>
          <w:b/>
          <w:szCs w:val="24"/>
        </w:rPr>
        <w:t>Vykdytojai.</w:t>
      </w:r>
    </w:p>
    <w:p w14:paraId="4395F322" w14:textId="274665DE" w:rsidR="00EA463C" w:rsidRPr="00AD13F7" w:rsidRDefault="00EA463C" w:rsidP="00EA463C">
      <w:pPr>
        <w:ind w:firstLine="851"/>
        <w:jc w:val="both"/>
        <w:rPr>
          <w:szCs w:val="24"/>
        </w:rPr>
      </w:pPr>
      <w:r w:rsidRPr="00AD13F7">
        <w:rPr>
          <w:szCs w:val="24"/>
        </w:rPr>
        <w:t>Kretingos rajono savivaldybės</w:t>
      </w:r>
      <w:r w:rsidR="00AC2132" w:rsidRPr="00AD13F7">
        <w:rPr>
          <w:szCs w:val="24"/>
        </w:rPr>
        <w:t xml:space="preserve"> </w:t>
      </w:r>
      <w:r w:rsidR="003A570D" w:rsidRPr="00AD13F7">
        <w:rPr>
          <w:szCs w:val="24"/>
        </w:rPr>
        <w:t>k</w:t>
      </w:r>
      <w:r w:rsidR="00AC2132" w:rsidRPr="00AD13F7">
        <w:rPr>
          <w:szCs w:val="24"/>
        </w:rPr>
        <w:t>ontrolės ir audito tarnyba</w:t>
      </w:r>
      <w:r w:rsidRPr="00AD13F7">
        <w:rPr>
          <w:szCs w:val="24"/>
        </w:rPr>
        <w:t xml:space="preserve">. </w:t>
      </w:r>
    </w:p>
    <w:p w14:paraId="6A9D26C2" w14:textId="77777777" w:rsidR="00EA463C" w:rsidRPr="00AD13F7" w:rsidRDefault="00EA463C" w:rsidP="00EA463C">
      <w:pPr>
        <w:ind w:firstLine="851"/>
        <w:jc w:val="both"/>
        <w:rPr>
          <w:b/>
          <w:szCs w:val="24"/>
        </w:rPr>
      </w:pPr>
      <w:r w:rsidRPr="00AD13F7">
        <w:rPr>
          <w:b/>
          <w:szCs w:val="24"/>
        </w:rPr>
        <w:t>5. Įvykdymo terminai.</w:t>
      </w:r>
    </w:p>
    <w:p w14:paraId="48CE39E1" w14:textId="045FCD12" w:rsidR="000E7FDF" w:rsidRPr="00AD13F7" w:rsidRDefault="00DC1943" w:rsidP="003A570D">
      <w:pPr>
        <w:ind w:firstLine="851"/>
        <w:jc w:val="both"/>
        <w:rPr>
          <w:szCs w:val="24"/>
        </w:rPr>
      </w:pPr>
      <w:r w:rsidRPr="00AD13F7">
        <w:t>T</w:t>
      </w:r>
      <w:r w:rsidR="003A570D" w:rsidRPr="00AD13F7">
        <w:t>a</w:t>
      </w:r>
      <w:r w:rsidRPr="00AD13F7">
        <w:t>ikyti n</w:t>
      </w:r>
      <w:r w:rsidR="00DF00F8" w:rsidRPr="00AD13F7">
        <w:t xml:space="preserve">uo </w:t>
      </w:r>
      <w:r w:rsidR="00EA463C" w:rsidRPr="00AD13F7">
        <w:t>202</w:t>
      </w:r>
      <w:r w:rsidR="00DF00F8" w:rsidRPr="00AD13F7">
        <w:t>4 m. sausio 1</w:t>
      </w:r>
      <w:r w:rsidR="003A570D" w:rsidRPr="00AD13F7">
        <w:t xml:space="preserve"> </w:t>
      </w:r>
      <w:r w:rsidR="00DF00F8" w:rsidRPr="00AD13F7">
        <w:t>d.</w:t>
      </w:r>
    </w:p>
    <w:p w14:paraId="03FB8FAE" w14:textId="4194DB11" w:rsidR="00EA463C" w:rsidRPr="00AD13F7" w:rsidRDefault="00EA463C" w:rsidP="003A570D">
      <w:pPr>
        <w:ind w:firstLine="851"/>
        <w:jc w:val="both"/>
        <w:rPr>
          <w:b/>
          <w:szCs w:val="24"/>
        </w:rPr>
      </w:pPr>
      <w:r w:rsidRPr="00AD13F7">
        <w:rPr>
          <w:b/>
          <w:szCs w:val="24"/>
        </w:rPr>
        <w:t>6. Finansavimo šaltiniai.</w:t>
      </w:r>
      <w:r w:rsidR="00597399" w:rsidRPr="00AD13F7">
        <w:rPr>
          <w:b/>
          <w:szCs w:val="24"/>
        </w:rPr>
        <w:t xml:space="preserve"> </w:t>
      </w:r>
      <w:r w:rsidR="003A570D" w:rsidRPr="00AD13F7">
        <w:rPr>
          <w:b/>
          <w:szCs w:val="24"/>
        </w:rPr>
        <w:t>–</w:t>
      </w:r>
    </w:p>
    <w:p w14:paraId="64C3C1ED" w14:textId="77777777" w:rsidR="00EA463C" w:rsidRPr="00AD13F7" w:rsidRDefault="00EA463C" w:rsidP="00EA463C">
      <w:pPr>
        <w:ind w:firstLine="851"/>
        <w:jc w:val="both"/>
        <w:rPr>
          <w:b/>
          <w:szCs w:val="24"/>
        </w:rPr>
      </w:pPr>
      <w:r w:rsidRPr="00AD13F7">
        <w:rPr>
          <w:b/>
          <w:szCs w:val="24"/>
        </w:rPr>
        <w:t>7. Išvada dėl teisės akto sprendimo projekto teikimo antikorupciniam vertinimui.</w:t>
      </w:r>
    </w:p>
    <w:p w14:paraId="44F39862" w14:textId="77777777" w:rsidR="00EA463C" w:rsidRPr="00AD13F7" w:rsidRDefault="00EA463C" w:rsidP="00EA463C">
      <w:pPr>
        <w:ind w:firstLine="851"/>
        <w:jc w:val="both"/>
        <w:rPr>
          <w:szCs w:val="24"/>
        </w:rPr>
      </w:pPr>
      <w:r w:rsidRPr="00AD13F7">
        <w:rPr>
          <w:szCs w:val="24"/>
        </w:rPr>
        <w:t>Teisės aktas antikorupciniam vertinimui neteikiamas.</w:t>
      </w:r>
    </w:p>
    <w:p w14:paraId="5029C809" w14:textId="77777777" w:rsidR="00EA463C" w:rsidRPr="00AD13F7" w:rsidRDefault="00EA463C" w:rsidP="00EA463C">
      <w:pPr>
        <w:ind w:firstLine="851"/>
        <w:jc w:val="both"/>
        <w:rPr>
          <w:b/>
          <w:szCs w:val="24"/>
        </w:rPr>
      </w:pPr>
      <w:r w:rsidRPr="00AD13F7">
        <w:rPr>
          <w:b/>
          <w:szCs w:val="24"/>
        </w:rPr>
        <w:t>8. Autorius ir autorių grupės.</w:t>
      </w:r>
    </w:p>
    <w:p w14:paraId="6DEBD257" w14:textId="23330F5C" w:rsidR="00EA463C" w:rsidRPr="00AD13F7" w:rsidRDefault="008B09B2" w:rsidP="00EA463C">
      <w:pPr>
        <w:ind w:firstLine="851"/>
        <w:jc w:val="both"/>
      </w:pPr>
      <w:r w:rsidRPr="00AD13F7">
        <w:rPr>
          <w:szCs w:val="24"/>
        </w:rPr>
        <w:t>Bendrojo</w:t>
      </w:r>
      <w:r w:rsidR="00EA463C" w:rsidRPr="00AD13F7">
        <w:rPr>
          <w:szCs w:val="24"/>
        </w:rPr>
        <w:t xml:space="preserve"> skyriaus vedėjo pavaduotoja Daiva Šleiniutė</w:t>
      </w:r>
      <w:r w:rsidR="00EA463C" w:rsidRPr="00AD13F7">
        <w:t>.</w:t>
      </w:r>
      <w:bookmarkEnd w:id="0"/>
    </w:p>
    <w:sectPr w:rsidR="00EA463C" w:rsidRPr="00AD13F7" w:rsidSect="00412428">
      <w:headerReference w:type="firs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A92C9" w14:textId="77777777" w:rsidR="00A13FDE" w:rsidRDefault="00A13FDE">
      <w:r>
        <w:separator/>
      </w:r>
    </w:p>
  </w:endnote>
  <w:endnote w:type="continuationSeparator" w:id="0">
    <w:p w14:paraId="11D5A19A" w14:textId="77777777" w:rsidR="00A13FDE" w:rsidRDefault="00A13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Palemonas">
    <w:altName w:val="MS UI Gothic"/>
    <w:charset w:val="00"/>
    <w:family w:val="roman"/>
    <w:pitch w:val="variable"/>
    <w:sig w:usb0="00000001" w:usb1="520078FF" w:usb2="01000008"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7AE99" w14:textId="77777777" w:rsidR="00A13FDE" w:rsidRDefault="00A13FDE">
      <w:r>
        <w:separator/>
      </w:r>
    </w:p>
  </w:footnote>
  <w:footnote w:type="continuationSeparator" w:id="0">
    <w:p w14:paraId="55107D1A" w14:textId="77777777" w:rsidR="00A13FDE" w:rsidRDefault="00A13F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335797806"/>
      <w:docPartObj>
        <w:docPartGallery w:val="Page Numbers (Top of Page)"/>
        <w:docPartUnique/>
      </w:docPartObj>
    </w:sdtPr>
    <w:sdtEndPr>
      <w:rPr>
        <w:rStyle w:val="Puslapionumeris"/>
      </w:rPr>
    </w:sdtEndPr>
    <w:sdtContent>
      <w:p w14:paraId="14245EFE" w14:textId="15A96D8F" w:rsidR="009C2A11" w:rsidRDefault="009C2A11" w:rsidP="007010C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sdtContent>
  </w:sdt>
  <w:p w14:paraId="75F6B255" w14:textId="77777777" w:rsidR="009C2A11" w:rsidRDefault="009C2A11">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30886771"/>
      <w:docPartObj>
        <w:docPartGallery w:val="Page Numbers (Top of Page)"/>
        <w:docPartUnique/>
      </w:docPartObj>
    </w:sdtPr>
    <w:sdtEndPr>
      <w:rPr>
        <w:rStyle w:val="Puslapionumeris"/>
      </w:rPr>
    </w:sdtEndPr>
    <w:sdtContent>
      <w:p w14:paraId="74B3E996" w14:textId="64C63BE1" w:rsidR="009C2A11" w:rsidRDefault="009C2A11" w:rsidP="007010C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C03550">
          <w:rPr>
            <w:rStyle w:val="Puslapionumeris"/>
            <w:noProof/>
          </w:rPr>
          <w:t>2</w:t>
        </w:r>
        <w:r>
          <w:rPr>
            <w:rStyle w:val="Puslapionumeris"/>
          </w:rPr>
          <w:fldChar w:fldCharType="end"/>
        </w:r>
      </w:p>
    </w:sdtContent>
  </w:sdt>
  <w:p w14:paraId="5CB05B85" w14:textId="77777777" w:rsidR="009C2A11" w:rsidRDefault="009C2A11">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1923D" w14:textId="5A40A1B2" w:rsidR="00F51755" w:rsidRPr="00F51755" w:rsidRDefault="00F51755" w:rsidP="00F51755">
    <w:pPr>
      <w:pStyle w:val="Antrats"/>
      <w:jc w:val="right"/>
      <w:rPr>
        <w:b/>
        <w:bCs/>
      </w:rPr>
    </w:pPr>
    <w:r w:rsidRPr="00F51755">
      <w:rPr>
        <w:b/>
        <w:bCs/>
      </w:rPr>
      <w:t>Projektas</w:t>
    </w:r>
  </w:p>
  <w:p w14:paraId="3460D054" w14:textId="02D0A89F" w:rsidR="00610426" w:rsidRDefault="00610426">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7FBEC" w14:textId="77777777" w:rsidR="009C2A11" w:rsidRDefault="009C2A1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212BF"/>
    <w:multiLevelType w:val="hybridMultilevel"/>
    <w:tmpl w:val="7AC44214"/>
    <w:lvl w:ilvl="0" w:tplc="299C9A92">
      <w:start w:val="3"/>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6ABC6C53"/>
    <w:multiLevelType w:val="hybridMultilevel"/>
    <w:tmpl w:val="36CC856C"/>
    <w:lvl w:ilvl="0" w:tplc="2F761C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4AC3927"/>
    <w:multiLevelType w:val="hybridMultilevel"/>
    <w:tmpl w:val="A9D28AD6"/>
    <w:lvl w:ilvl="0" w:tplc="E736C262">
      <w:start w:val="1"/>
      <w:numFmt w:val="decimal"/>
      <w:lvlText w:val="%1."/>
      <w:lvlJc w:val="left"/>
      <w:pPr>
        <w:ind w:left="720" w:hanging="360"/>
      </w:pPr>
    </w:lvl>
    <w:lvl w:ilvl="1" w:tplc="04270019">
      <w:start w:val="1"/>
      <w:numFmt w:val="lowerLetter"/>
      <w:lvlText w:val="%2."/>
      <w:lvlJc w:val="left"/>
      <w:pPr>
        <w:ind w:left="2340" w:hanging="360"/>
      </w:pPr>
    </w:lvl>
    <w:lvl w:ilvl="2" w:tplc="0427001B">
      <w:start w:val="1"/>
      <w:numFmt w:val="lowerRoman"/>
      <w:lvlText w:val="%3."/>
      <w:lvlJc w:val="right"/>
      <w:pPr>
        <w:ind w:left="3060" w:hanging="180"/>
      </w:pPr>
    </w:lvl>
    <w:lvl w:ilvl="3" w:tplc="0427000F">
      <w:start w:val="1"/>
      <w:numFmt w:val="decimal"/>
      <w:lvlText w:val="%4."/>
      <w:lvlJc w:val="left"/>
      <w:pPr>
        <w:ind w:left="3780" w:hanging="360"/>
      </w:pPr>
    </w:lvl>
    <w:lvl w:ilvl="4" w:tplc="04270019">
      <w:start w:val="1"/>
      <w:numFmt w:val="lowerLetter"/>
      <w:lvlText w:val="%5."/>
      <w:lvlJc w:val="left"/>
      <w:pPr>
        <w:ind w:left="4500" w:hanging="360"/>
      </w:pPr>
    </w:lvl>
    <w:lvl w:ilvl="5" w:tplc="0427001B">
      <w:start w:val="1"/>
      <w:numFmt w:val="lowerRoman"/>
      <w:lvlText w:val="%6."/>
      <w:lvlJc w:val="right"/>
      <w:pPr>
        <w:ind w:left="5220" w:hanging="180"/>
      </w:pPr>
    </w:lvl>
    <w:lvl w:ilvl="6" w:tplc="0427000F">
      <w:start w:val="1"/>
      <w:numFmt w:val="decimal"/>
      <w:lvlText w:val="%7."/>
      <w:lvlJc w:val="left"/>
      <w:pPr>
        <w:ind w:left="5940" w:hanging="360"/>
      </w:pPr>
    </w:lvl>
    <w:lvl w:ilvl="7" w:tplc="04270019">
      <w:start w:val="1"/>
      <w:numFmt w:val="lowerLetter"/>
      <w:lvlText w:val="%8."/>
      <w:lvlJc w:val="left"/>
      <w:pPr>
        <w:ind w:left="6660" w:hanging="360"/>
      </w:pPr>
    </w:lvl>
    <w:lvl w:ilvl="8" w:tplc="0427001B">
      <w:start w:val="1"/>
      <w:numFmt w:val="lowerRoman"/>
      <w:lvlText w:val="%9."/>
      <w:lvlJc w:val="right"/>
      <w:pPr>
        <w:ind w:left="73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B78"/>
    <w:rsid w:val="00003EE2"/>
    <w:rsid w:val="00005A35"/>
    <w:rsid w:val="000106EE"/>
    <w:rsid w:val="0001520F"/>
    <w:rsid w:val="00016634"/>
    <w:rsid w:val="000420BC"/>
    <w:rsid w:val="00051842"/>
    <w:rsid w:val="00065D83"/>
    <w:rsid w:val="00077150"/>
    <w:rsid w:val="000870AB"/>
    <w:rsid w:val="00087799"/>
    <w:rsid w:val="000C0FC5"/>
    <w:rsid w:val="000C4052"/>
    <w:rsid w:val="000D30E5"/>
    <w:rsid w:val="000E7FDF"/>
    <w:rsid w:val="000F6A9D"/>
    <w:rsid w:val="001006C3"/>
    <w:rsid w:val="001126EF"/>
    <w:rsid w:val="00140E1B"/>
    <w:rsid w:val="001426B2"/>
    <w:rsid w:val="001436FB"/>
    <w:rsid w:val="0016054E"/>
    <w:rsid w:val="00164041"/>
    <w:rsid w:val="00183C65"/>
    <w:rsid w:val="00193254"/>
    <w:rsid w:val="001A244B"/>
    <w:rsid w:val="001B24D7"/>
    <w:rsid w:val="001C7C01"/>
    <w:rsid w:val="001F0AE9"/>
    <w:rsid w:val="001F39AD"/>
    <w:rsid w:val="001F7F88"/>
    <w:rsid w:val="00206CFD"/>
    <w:rsid w:val="0022453A"/>
    <w:rsid w:val="00224671"/>
    <w:rsid w:val="0023255C"/>
    <w:rsid w:val="00235008"/>
    <w:rsid w:val="00253F98"/>
    <w:rsid w:val="00260BDA"/>
    <w:rsid w:val="002B6DF8"/>
    <w:rsid w:val="002B6ED7"/>
    <w:rsid w:val="002C2B9B"/>
    <w:rsid w:val="002E1973"/>
    <w:rsid w:val="002E26FD"/>
    <w:rsid w:val="00301717"/>
    <w:rsid w:val="00313D2A"/>
    <w:rsid w:val="00324680"/>
    <w:rsid w:val="0032556B"/>
    <w:rsid w:val="003256EA"/>
    <w:rsid w:val="00334E43"/>
    <w:rsid w:val="00343920"/>
    <w:rsid w:val="00373A0F"/>
    <w:rsid w:val="003773C8"/>
    <w:rsid w:val="00395481"/>
    <w:rsid w:val="003A4903"/>
    <w:rsid w:val="003A570D"/>
    <w:rsid w:val="003C358C"/>
    <w:rsid w:val="003D4F9E"/>
    <w:rsid w:val="003D66FE"/>
    <w:rsid w:val="003F1B73"/>
    <w:rsid w:val="00412428"/>
    <w:rsid w:val="004135C5"/>
    <w:rsid w:val="004153B0"/>
    <w:rsid w:val="00423B89"/>
    <w:rsid w:val="00425F7D"/>
    <w:rsid w:val="00426DC3"/>
    <w:rsid w:val="00461207"/>
    <w:rsid w:val="004A0F28"/>
    <w:rsid w:val="004A109E"/>
    <w:rsid w:val="004A1A42"/>
    <w:rsid w:val="004B27E2"/>
    <w:rsid w:val="004B3DD6"/>
    <w:rsid w:val="004E088C"/>
    <w:rsid w:val="004E40E1"/>
    <w:rsid w:val="00510CA3"/>
    <w:rsid w:val="00522F07"/>
    <w:rsid w:val="00524391"/>
    <w:rsid w:val="00533ED2"/>
    <w:rsid w:val="00543E72"/>
    <w:rsid w:val="00576F9C"/>
    <w:rsid w:val="005839C5"/>
    <w:rsid w:val="00593D82"/>
    <w:rsid w:val="00597399"/>
    <w:rsid w:val="005F2C6A"/>
    <w:rsid w:val="00610426"/>
    <w:rsid w:val="00613118"/>
    <w:rsid w:val="00615DC9"/>
    <w:rsid w:val="00656268"/>
    <w:rsid w:val="00656CA7"/>
    <w:rsid w:val="006B32BA"/>
    <w:rsid w:val="006D1791"/>
    <w:rsid w:val="006E592F"/>
    <w:rsid w:val="006F5CC5"/>
    <w:rsid w:val="006F6511"/>
    <w:rsid w:val="006F7B75"/>
    <w:rsid w:val="00707E16"/>
    <w:rsid w:val="00711A1E"/>
    <w:rsid w:val="00735DCE"/>
    <w:rsid w:val="00746A07"/>
    <w:rsid w:val="00750C2B"/>
    <w:rsid w:val="0075353B"/>
    <w:rsid w:val="00771BA9"/>
    <w:rsid w:val="00777823"/>
    <w:rsid w:val="0078264A"/>
    <w:rsid w:val="00785B2B"/>
    <w:rsid w:val="007C464D"/>
    <w:rsid w:val="007C6A3B"/>
    <w:rsid w:val="007C7C66"/>
    <w:rsid w:val="007F4C91"/>
    <w:rsid w:val="00820AA2"/>
    <w:rsid w:val="008470AA"/>
    <w:rsid w:val="008525E7"/>
    <w:rsid w:val="00852C3D"/>
    <w:rsid w:val="0085542B"/>
    <w:rsid w:val="0087052F"/>
    <w:rsid w:val="008726BD"/>
    <w:rsid w:val="00882483"/>
    <w:rsid w:val="008925A6"/>
    <w:rsid w:val="00897744"/>
    <w:rsid w:val="008A35FA"/>
    <w:rsid w:val="008B09B2"/>
    <w:rsid w:val="008C0173"/>
    <w:rsid w:val="008C37C8"/>
    <w:rsid w:val="008D069F"/>
    <w:rsid w:val="008D74B3"/>
    <w:rsid w:val="008E0952"/>
    <w:rsid w:val="00913D38"/>
    <w:rsid w:val="009320A8"/>
    <w:rsid w:val="00974DE5"/>
    <w:rsid w:val="009752A8"/>
    <w:rsid w:val="009865FA"/>
    <w:rsid w:val="009A70A1"/>
    <w:rsid w:val="009B4685"/>
    <w:rsid w:val="009C2A11"/>
    <w:rsid w:val="009D1B78"/>
    <w:rsid w:val="00A01DBA"/>
    <w:rsid w:val="00A02DDD"/>
    <w:rsid w:val="00A1117A"/>
    <w:rsid w:val="00A13F31"/>
    <w:rsid w:val="00A13FDE"/>
    <w:rsid w:val="00A24DBA"/>
    <w:rsid w:val="00A273E6"/>
    <w:rsid w:val="00A31BCF"/>
    <w:rsid w:val="00A35E67"/>
    <w:rsid w:val="00A4550B"/>
    <w:rsid w:val="00A47B56"/>
    <w:rsid w:val="00A544B7"/>
    <w:rsid w:val="00A56183"/>
    <w:rsid w:val="00A70323"/>
    <w:rsid w:val="00A73A5A"/>
    <w:rsid w:val="00AC2132"/>
    <w:rsid w:val="00AC46CD"/>
    <w:rsid w:val="00AC5C25"/>
    <w:rsid w:val="00AD074C"/>
    <w:rsid w:val="00AD13F7"/>
    <w:rsid w:val="00AE221D"/>
    <w:rsid w:val="00AF21B6"/>
    <w:rsid w:val="00AF4B9C"/>
    <w:rsid w:val="00AF6ADA"/>
    <w:rsid w:val="00B01E60"/>
    <w:rsid w:val="00B11CFE"/>
    <w:rsid w:val="00B270A4"/>
    <w:rsid w:val="00B30D36"/>
    <w:rsid w:val="00B37B5D"/>
    <w:rsid w:val="00B37C61"/>
    <w:rsid w:val="00B61ACA"/>
    <w:rsid w:val="00B63637"/>
    <w:rsid w:val="00B6594A"/>
    <w:rsid w:val="00B7519E"/>
    <w:rsid w:val="00B7704A"/>
    <w:rsid w:val="00B77F3C"/>
    <w:rsid w:val="00B9018B"/>
    <w:rsid w:val="00B9208E"/>
    <w:rsid w:val="00B92D26"/>
    <w:rsid w:val="00BA0812"/>
    <w:rsid w:val="00BA4A7D"/>
    <w:rsid w:val="00BB0F7F"/>
    <w:rsid w:val="00BB2CD2"/>
    <w:rsid w:val="00BB2F10"/>
    <w:rsid w:val="00BD3B1A"/>
    <w:rsid w:val="00BE0E9A"/>
    <w:rsid w:val="00BE1672"/>
    <w:rsid w:val="00BF1ADE"/>
    <w:rsid w:val="00C03550"/>
    <w:rsid w:val="00C057FB"/>
    <w:rsid w:val="00C1117A"/>
    <w:rsid w:val="00C13027"/>
    <w:rsid w:val="00C62C78"/>
    <w:rsid w:val="00C6611C"/>
    <w:rsid w:val="00CA14B8"/>
    <w:rsid w:val="00CB4B04"/>
    <w:rsid w:val="00CE21B9"/>
    <w:rsid w:val="00CF262C"/>
    <w:rsid w:val="00CF4E05"/>
    <w:rsid w:val="00D227A6"/>
    <w:rsid w:val="00D249CA"/>
    <w:rsid w:val="00D27199"/>
    <w:rsid w:val="00D3601F"/>
    <w:rsid w:val="00D44351"/>
    <w:rsid w:val="00D51727"/>
    <w:rsid w:val="00D66068"/>
    <w:rsid w:val="00D663A6"/>
    <w:rsid w:val="00D82292"/>
    <w:rsid w:val="00D860C6"/>
    <w:rsid w:val="00D87ACA"/>
    <w:rsid w:val="00DA39BD"/>
    <w:rsid w:val="00DB6F1F"/>
    <w:rsid w:val="00DC1943"/>
    <w:rsid w:val="00DC3D16"/>
    <w:rsid w:val="00DD1DF9"/>
    <w:rsid w:val="00DF00F8"/>
    <w:rsid w:val="00DF5571"/>
    <w:rsid w:val="00E46612"/>
    <w:rsid w:val="00E536E6"/>
    <w:rsid w:val="00E625CA"/>
    <w:rsid w:val="00E824E6"/>
    <w:rsid w:val="00E86811"/>
    <w:rsid w:val="00E92E6F"/>
    <w:rsid w:val="00E972FC"/>
    <w:rsid w:val="00EA19E5"/>
    <w:rsid w:val="00EA463C"/>
    <w:rsid w:val="00EB0245"/>
    <w:rsid w:val="00EC646D"/>
    <w:rsid w:val="00ED7518"/>
    <w:rsid w:val="00EF3332"/>
    <w:rsid w:val="00F109B1"/>
    <w:rsid w:val="00F1113D"/>
    <w:rsid w:val="00F13331"/>
    <w:rsid w:val="00F168D6"/>
    <w:rsid w:val="00F2656B"/>
    <w:rsid w:val="00F35D47"/>
    <w:rsid w:val="00F35FFB"/>
    <w:rsid w:val="00F4610C"/>
    <w:rsid w:val="00F51755"/>
    <w:rsid w:val="00F56CB6"/>
    <w:rsid w:val="00F71EC7"/>
    <w:rsid w:val="00F81F94"/>
    <w:rsid w:val="00F83254"/>
    <w:rsid w:val="00F87A20"/>
    <w:rsid w:val="00F94A89"/>
    <w:rsid w:val="00FA5B44"/>
    <w:rsid w:val="00FA6469"/>
    <w:rsid w:val="00FB1614"/>
    <w:rsid w:val="00FC3416"/>
    <w:rsid w:val="00FF25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E4E3D"/>
  <w15:docId w15:val="{CED3D666-FD2B-435D-A70A-D2B0B7CC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5B2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85B2B"/>
    <w:pPr>
      <w:ind w:left="720"/>
      <w:contextualSpacing/>
    </w:pPr>
    <w:rPr>
      <w:lang w:val="en-US"/>
    </w:rPr>
  </w:style>
  <w:style w:type="paragraph" w:styleId="Antrats">
    <w:name w:val="header"/>
    <w:basedOn w:val="prastasis"/>
    <w:link w:val="AntratsDiagrama"/>
    <w:uiPriority w:val="99"/>
    <w:unhideWhenUsed/>
    <w:rsid w:val="00785B2B"/>
    <w:pPr>
      <w:tabs>
        <w:tab w:val="center" w:pos="4819"/>
        <w:tab w:val="right" w:pos="9638"/>
      </w:tabs>
    </w:pPr>
  </w:style>
  <w:style w:type="character" w:customStyle="1" w:styleId="AntratsDiagrama">
    <w:name w:val="Antraštės Diagrama"/>
    <w:basedOn w:val="Numatytasispastraiposriftas"/>
    <w:link w:val="Antrats"/>
    <w:uiPriority w:val="99"/>
    <w:rsid w:val="00785B2B"/>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6F5CC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5CC5"/>
    <w:rPr>
      <w:rFonts w:ascii="Segoe UI" w:eastAsia="Times New Roman" w:hAnsi="Segoe UI" w:cs="Segoe UI"/>
      <w:sz w:val="18"/>
      <w:szCs w:val="18"/>
    </w:rPr>
  </w:style>
  <w:style w:type="paragraph" w:styleId="Porat">
    <w:name w:val="footer"/>
    <w:basedOn w:val="prastasis"/>
    <w:link w:val="PoratDiagrama"/>
    <w:uiPriority w:val="99"/>
    <w:unhideWhenUsed/>
    <w:rsid w:val="001B24D7"/>
    <w:pPr>
      <w:tabs>
        <w:tab w:val="center" w:pos="4819"/>
        <w:tab w:val="right" w:pos="9638"/>
      </w:tabs>
    </w:pPr>
  </w:style>
  <w:style w:type="character" w:customStyle="1" w:styleId="PoratDiagrama">
    <w:name w:val="Poraštė Diagrama"/>
    <w:basedOn w:val="Numatytasispastraiposriftas"/>
    <w:link w:val="Porat"/>
    <w:uiPriority w:val="99"/>
    <w:rsid w:val="001B24D7"/>
    <w:rPr>
      <w:rFonts w:ascii="Times New Roman" w:eastAsia="Times New Roman" w:hAnsi="Times New Roman" w:cs="Times New Roman"/>
      <w:sz w:val="24"/>
      <w:szCs w:val="20"/>
    </w:rPr>
  </w:style>
  <w:style w:type="paragraph" w:styleId="prastasiniatinklio">
    <w:name w:val="Normal (Web)"/>
    <w:basedOn w:val="prastasis"/>
    <w:uiPriority w:val="99"/>
    <w:semiHidden/>
    <w:unhideWhenUsed/>
    <w:rsid w:val="00B77F3C"/>
    <w:pPr>
      <w:spacing w:before="100" w:beforeAutospacing="1" w:after="100" w:afterAutospacing="1"/>
    </w:pPr>
    <w:rPr>
      <w:szCs w:val="24"/>
      <w:lang w:eastAsia="lt-LT"/>
    </w:rPr>
  </w:style>
  <w:style w:type="character" w:styleId="Puslapionumeris">
    <w:name w:val="page number"/>
    <w:basedOn w:val="Numatytasispastraiposriftas"/>
    <w:uiPriority w:val="99"/>
    <w:semiHidden/>
    <w:unhideWhenUsed/>
    <w:rsid w:val="009C2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04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3791</Words>
  <Characters>2161</Characters>
  <Application>Microsoft Office Word</Application>
  <DocSecurity>0</DocSecurity>
  <Lines>18</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Viktorija Karčiauskienė</cp:lastModifiedBy>
  <cp:revision>5</cp:revision>
  <cp:lastPrinted>2024-01-08T07:24:00Z</cp:lastPrinted>
  <dcterms:created xsi:type="dcterms:W3CDTF">2024-01-08T12:35:00Z</dcterms:created>
  <dcterms:modified xsi:type="dcterms:W3CDTF">2024-01-11T08:37:00Z</dcterms:modified>
</cp:coreProperties>
</file>