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C71A6" w14:textId="77777777" w:rsidR="00B065A8" w:rsidRDefault="00C565B4">
      <w:pPr>
        <w:pStyle w:val="Betarp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3360B563" w14:textId="77777777" w:rsidR="00B065A8" w:rsidRDefault="00B065A8">
      <w:pPr>
        <w:spacing w:after="0" w:line="240" w:lineRule="auto"/>
        <w:rPr>
          <w:b/>
          <w:caps/>
          <w:sz w:val="18"/>
          <w:szCs w:val="20"/>
        </w:rPr>
      </w:pPr>
    </w:p>
    <w:p w14:paraId="201B66C4" w14:textId="77777777" w:rsidR="00B065A8" w:rsidRDefault="00C565B4">
      <w:pPr>
        <w:spacing w:after="0"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Sprendimas</w:t>
      </w:r>
    </w:p>
    <w:p w14:paraId="564231D6" w14:textId="77777777" w:rsidR="00B065A8" w:rsidRDefault="00C565B4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KrETINGOS RAJONO SAVIVALDYBĖS VISU</w:t>
      </w:r>
      <w:r w:rsidR="0044715B">
        <w:rPr>
          <w:b/>
          <w:caps/>
        </w:rPr>
        <w:t>OMENĖS SVEIKATOS STEBĖSENOS 2022</w:t>
      </w:r>
      <w:r>
        <w:rPr>
          <w:b/>
          <w:caps/>
        </w:rPr>
        <w:t xml:space="preserve"> METŲ ATASKAITos TVIRTINIMO</w:t>
      </w:r>
    </w:p>
    <w:p w14:paraId="447EC744" w14:textId="77777777" w:rsidR="00B065A8" w:rsidRDefault="00B065A8">
      <w:pPr>
        <w:spacing w:after="0" w:line="240" w:lineRule="auto"/>
      </w:pPr>
    </w:p>
    <w:p w14:paraId="4EAF6474" w14:textId="236E2269" w:rsidR="00B065A8" w:rsidRDefault="00C77323">
      <w:pPr>
        <w:spacing w:after="0" w:line="240" w:lineRule="auto"/>
        <w:jc w:val="center"/>
      </w:pPr>
      <w:r>
        <w:t>2023 m. gruodžio 28</w:t>
      </w:r>
      <w:r w:rsidR="0044715B">
        <w:t xml:space="preserve"> d. Nr. T1-</w:t>
      </w:r>
      <w:r>
        <w:t>389</w:t>
      </w:r>
    </w:p>
    <w:p w14:paraId="39AD8D6F" w14:textId="77777777" w:rsidR="00B065A8" w:rsidRDefault="00C565B4">
      <w:pPr>
        <w:spacing w:after="0" w:line="240" w:lineRule="auto"/>
        <w:jc w:val="center"/>
      </w:pPr>
      <w:r>
        <w:t>Kretinga</w:t>
      </w:r>
    </w:p>
    <w:p w14:paraId="5217A640" w14:textId="77777777" w:rsidR="00B065A8" w:rsidRDefault="00B065A8">
      <w:pPr>
        <w:spacing w:after="0" w:line="240" w:lineRule="auto"/>
        <w:jc w:val="both"/>
      </w:pPr>
    </w:p>
    <w:p w14:paraId="7051D7AA" w14:textId="77777777" w:rsidR="00B065A8" w:rsidRDefault="00C565B4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>Lietuvos Respublikos vietos savivaldos įstatymo 7</w:t>
      </w:r>
      <w:r w:rsidR="0044715B">
        <w:rPr>
          <w:rFonts w:eastAsia="Times New Roman"/>
          <w:szCs w:val="20"/>
        </w:rPr>
        <w:t xml:space="preserve"> straipsnio 32 punktu, 15</w:t>
      </w:r>
      <w:r>
        <w:rPr>
          <w:rFonts w:eastAsia="Times New Roman"/>
          <w:szCs w:val="20"/>
        </w:rPr>
        <w:t xml:space="preserve"> straipsnio 4 dalimi, Lietuvos Respublikos visuomenės sveikatos priežiūros įstatymo 6 straipsnio 1 dalies 1 punktu, Lietuvos Respublikos visuomenės sveikatos stebėsenos (monitoringo) įstatymo 10 straipsniu, </w:t>
      </w:r>
      <w:r>
        <w:rPr>
          <w:rFonts w:eastAsia="Times New Roman"/>
          <w:color w:val="000000"/>
        </w:rPr>
        <w:t>Bendrųjų savivaldybių visuomenės sveikatos stebėsenos nuostatų, patvirtintų Lietuvos Respublikos sveikatos apsaugos ministro 2003 m. rugpjūčio 11 d. įsakymu Nr. V-488 „Dėl Bendrųjų savivaldybių visuomenės sveikatos stebėsenos nuostatų patvirtinimo“, 6.4 punktu,</w:t>
      </w:r>
      <w:r>
        <w:rPr>
          <w:rFonts w:eastAsia="Times New Roman"/>
          <w:szCs w:val="20"/>
        </w:rPr>
        <w:t xml:space="preserve"> Kretingos rajono savivaldybės taryba  n u s p r e n d ž i a:</w:t>
      </w:r>
    </w:p>
    <w:p w14:paraId="0ECB7C9D" w14:textId="77777777" w:rsidR="00B065A8" w:rsidRDefault="00C565B4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Patvirtinti </w:t>
      </w:r>
      <w:r>
        <w:t xml:space="preserve">Kretingos </w:t>
      </w:r>
      <w:r>
        <w:rPr>
          <w:rFonts w:eastAsia="Times New Roman"/>
          <w:szCs w:val="20"/>
        </w:rPr>
        <w:t>rajono savivaldybės</w:t>
      </w:r>
      <w:r>
        <w:rPr>
          <w:rFonts w:eastAsia="Times New Roman"/>
          <w:color w:val="000000"/>
        </w:rPr>
        <w:t xml:space="preserve"> visu</w:t>
      </w:r>
      <w:r w:rsidR="0044715B">
        <w:rPr>
          <w:rFonts w:eastAsia="Times New Roman"/>
          <w:color w:val="000000"/>
        </w:rPr>
        <w:t>omenės sveikatos stebėsenos 2022</w:t>
      </w:r>
      <w:r>
        <w:rPr>
          <w:rFonts w:eastAsia="Times New Roman"/>
          <w:color w:val="000000"/>
        </w:rPr>
        <w:t xml:space="preserve"> metų ataskaitą </w:t>
      </w:r>
      <w:r>
        <w:rPr>
          <w:rFonts w:eastAsia="Times New Roman"/>
          <w:szCs w:val="20"/>
        </w:rPr>
        <w:t>(pridedama).</w:t>
      </w:r>
    </w:p>
    <w:p w14:paraId="2F783D39" w14:textId="77777777" w:rsidR="00B065A8" w:rsidRDefault="00C565B4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jc w:val="both"/>
      </w:pPr>
      <w:r>
        <w:rPr>
          <w:rFonts w:eastAsia="Times New Roman"/>
          <w:color w:val="000000"/>
        </w:rPr>
        <w:t>Sprendimą skelbti savivaldybės interneto tinklala</w:t>
      </w:r>
      <w:r>
        <w:rPr>
          <w:rFonts w:eastAsia="Times New Roman"/>
        </w:rPr>
        <w:t>pyje.</w:t>
      </w:r>
    </w:p>
    <w:p w14:paraId="32D1714D" w14:textId="77777777" w:rsidR="00B065A8" w:rsidRDefault="00B065A8">
      <w:pPr>
        <w:spacing w:after="0" w:line="240" w:lineRule="auto"/>
        <w:jc w:val="both"/>
        <w:rPr>
          <w:rFonts w:eastAsia="Times New Roman"/>
        </w:rPr>
      </w:pPr>
    </w:p>
    <w:p w14:paraId="27F4564A" w14:textId="77777777" w:rsidR="00B065A8" w:rsidRDefault="00C565B4">
      <w:pPr>
        <w:spacing w:after="0" w:line="240" w:lineRule="auto"/>
      </w:pPr>
      <w:r>
        <w:t>Savivaldybės meras</w:t>
      </w:r>
      <w:bookmarkStart w:id="0" w:name="_GoBack"/>
      <w:bookmarkEnd w:id="0"/>
    </w:p>
    <w:p w14:paraId="639F1B04" w14:textId="77777777" w:rsidR="00B065A8" w:rsidRDefault="00B065A8">
      <w:pPr>
        <w:spacing w:after="0" w:line="240" w:lineRule="auto"/>
        <w:jc w:val="both"/>
      </w:pPr>
    </w:p>
    <w:p w14:paraId="69DC42E4" w14:textId="77777777" w:rsidR="00B065A8" w:rsidRDefault="00B065A8">
      <w:pPr>
        <w:spacing w:after="0" w:line="240" w:lineRule="auto"/>
        <w:jc w:val="both"/>
      </w:pPr>
    </w:p>
    <w:p w14:paraId="41FF07E2" w14:textId="77777777" w:rsidR="00B065A8" w:rsidRDefault="00B065A8">
      <w:pPr>
        <w:spacing w:after="0" w:line="240" w:lineRule="auto"/>
        <w:jc w:val="both"/>
      </w:pPr>
    </w:p>
    <w:p w14:paraId="6FDE47E2" w14:textId="77777777" w:rsidR="00B065A8" w:rsidRDefault="00B065A8">
      <w:pPr>
        <w:spacing w:after="0" w:line="240" w:lineRule="auto"/>
        <w:jc w:val="both"/>
      </w:pPr>
    </w:p>
    <w:p w14:paraId="3D78A0B0" w14:textId="77777777" w:rsidR="00B065A8" w:rsidRDefault="00B065A8">
      <w:pPr>
        <w:spacing w:after="0" w:line="240" w:lineRule="auto"/>
        <w:jc w:val="both"/>
      </w:pPr>
    </w:p>
    <w:p w14:paraId="57B955E1" w14:textId="77777777" w:rsidR="00B065A8" w:rsidRDefault="00B065A8">
      <w:pPr>
        <w:spacing w:after="0" w:line="240" w:lineRule="auto"/>
        <w:jc w:val="both"/>
      </w:pPr>
    </w:p>
    <w:p w14:paraId="7C207FB0" w14:textId="77777777" w:rsidR="00B065A8" w:rsidRDefault="00B065A8">
      <w:pPr>
        <w:spacing w:after="0" w:line="240" w:lineRule="auto"/>
        <w:jc w:val="both"/>
      </w:pPr>
    </w:p>
    <w:p w14:paraId="05CF72CF" w14:textId="77777777" w:rsidR="00B065A8" w:rsidRDefault="00B065A8">
      <w:pPr>
        <w:spacing w:after="0" w:line="240" w:lineRule="auto"/>
        <w:jc w:val="both"/>
      </w:pPr>
    </w:p>
    <w:p w14:paraId="02742A06" w14:textId="77777777" w:rsidR="00B065A8" w:rsidRDefault="00B065A8">
      <w:pPr>
        <w:spacing w:after="0" w:line="240" w:lineRule="auto"/>
        <w:jc w:val="both"/>
      </w:pPr>
    </w:p>
    <w:p w14:paraId="3D7CCBD9" w14:textId="77777777" w:rsidR="00B065A8" w:rsidRDefault="00B065A8">
      <w:pPr>
        <w:spacing w:after="0" w:line="240" w:lineRule="auto"/>
        <w:jc w:val="both"/>
      </w:pPr>
    </w:p>
    <w:p w14:paraId="77A508FD" w14:textId="77777777" w:rsidR="00B065A8" w:rsidRDefault="00B065A8">
      <w:pPr>
        <w:spacing w:after="0" w:line="240" w:lineRule="auto"/>
        <w:jc w:val="both"/>
      </w:pPr>
    </w:p>
    <w:p w14:paraId="1156DBDB" w14:textId="77777777" w:rsidR="00B065A8" w:rsidRDefault="00B065A8">
      <w:pPr>
        <w:spacing w:after="0" w:line="240" w:lineRule="auto"/>
        <w:jc w:val="both"/>
      </w:pPr>
    </w:p>
    <w:p w14:paraId="4C3D2378" w14:textId="77777777" w:rsidR="00B065A8" w:rsidRDefault="00B065A8">
      <w:pPr>
        <w:spacing w:after="0" w:line="240" w:lineRule="auto"/>
        <w:jc w:val="both"/>
      </w:pPr>
    </w:p>
    <w:p w14:paraId="6086944C" w14:textId="77777777" w:rsidR="00B065A8" w:rsidRDefault="00B065A8">
      <w:pPr>
        <w:spacing w:after="0" w:line="240" w:lineRule="auto"/>
        <w:jc w:val="both"/>
      </w:pPr>
    </w:p>
    <w:p w14:paraId="25F4226B" w14:textId="77777777" w:rsidR="00B065A8" w:rsidRDefault="00B065A8">
      <w:pPr>
        <w:spacing w:after="0" w:line="240" w:lineRule="auto"/>
        <w:jc w:val="both"/>
      </w:pPr>
    </w:p>
    <w:p w14:paraId="21D9318C" w14:textId="77777777" w:rsidR="00B065A8" w:rsidRDefault="00B065A8">
      <w:pPr>
        <w:spacing w:after="0" w:line="240" w:lineRule="auto"/>
        <w:jc w:val="both"/>
      </w:pPr>
    </w:p>
    <w:p w14:paraId="244E9710" w14:textId="77777777" w:rsidR="00B065A8" w:rsidRDefault="00B065A8">
      <w:pPr>
        <w:spacing w:after="0" w:line="240" w:lineRule="auto"/>
        <w:jc w:val="both"/>
      </w:pPr>
    </w:p>
    <w:p w14:paraId="7605F40F" w14:textId="77777777" w:rsidR="00B065A8" w:rsidRDefault="00B065A8">
      <w:pPr>
        <w:spacing w:after="0" w:line="240" w:lineRule="auto"/>
        <w:jc w:val="both"/>
      </w:pPr>
    </w:p>
    <w:p w14:paraId="5D70ECF1" w14:textId="77777777" w:rsidR="00B065A8" w:rsidRDefault="00B065A8">
      <w:pPr>
        <w:spacing w:after="0" w:line="240" w:lineRule="auto"/>
        <w:jc w:val="both"/>
      </w:pPr>
    </w:p>
    <w:p w14:paraId="503EBF61" w14:textId="77777777" w:rsidR="00B065A8" w:rsidRDefault="00B065A8">
      <w:pPr>
        <w:spacing w:after="0" w:line="240" w:lineRule="auto"/>
        <w:jc w:val="both"/>
      </w:pPr>
    </w:p>
    <w:p w14:paraId="1240C050" w14:textId="77777777" w:rsidR="00B065A8" w:rsidRDefault="00B065A8">
      <w:pPr>
        <w:spacing w:after="0" w:line="240" w:lineRule="auto"/>
        <w:jc w:val="both"/>
      </w:pPr>
    </w:p>
    <w:p w14:paraId="591E68E5" w14:textId="77777777" w:rsidR="00B065A8" w:rsidRDefault="00B065A8">
      <w:pPr>
        <w:spacing w:after="0" w:line="240" w:lineRule="auto"/>
        <w:jc w:val="both"/>
      </w:pPr>
    </w:p>
    <w:p w14:paraId="7EAAFCFE" w14:textId="77777777" w:rsidR="00B065A8" w:rsidRDefault="00B065A8">
      <w:pPr>
        <w:spacing w:after="0" w:line="240" w:lineRule="auto"/>
        <w:jc w:val="both"/>
      </w:pPr>
    </w:p>
    <w:p w14:paraId="00B89A62" w14:textId="77777777" w:rsidR="00B065A8" w:rsidRDefault="00B065A8">
      <w:pPr>
        <w:spacing w:after="0" w:line="240" w:lineRule="auto"/>
        <w:jc w:val="both"/>
      </w:pPr>
    </w:p>
    <w:p w14:paraId="450749B0" w14:textId="77777777" w:rsidR="00B065A8" w:rsidRDefault="00B065A8">
      <w:pPr>
        <w:spacing w:after="0" w:line="240" w:lineRule="auto"/>
        <w:jc w:val="both"/>
      </w:pPr>
    </w:p>
    <w:p w14:paraId="43A2C599" w14:textId="77777777" w:rsidR="00B065A8" w:rsidRDefault="00B065A8">
      <w:pPr>
        <w:spacing w:after="0" w:line="240" w:lineRule="auto"/>
        <w:jc w:val="both"/>
      </w:pPr>
    </w:p>
    <w:p w14:paraId="568349A9" w14:textId="77777777" w:rsidR="00B065A8" w:rsidRDefault="00B065A8">
      <w:pPr>
        <w:spacing w:after="0" w:line="240" w:lineRule="auto"/>
        <w:jc w:val="both"/>
      </w:pPr>
    </w:p>
    <w:p w14:paraId="05ADB263" w14:textId="77777777" w:rsidR="00B065A8" w:rsidRDefault="00B065A8">
      <w:pPr>
        <w:spacing w:after="0" w:line="240" w:lineRule="auto"/>
        <w:jc w:val="both"/>
      </w:pPr>
    </w:p>
    <w:p w14:paraId="73A13935" w14:textId="77777777" w:rsidR="00C565B4" w:rsidRDefault="00C565B4">
      <w:pPr>
        <w:spacing w:after="0" w:line="240" w:lineRule="auto"/>
      </w:pPr>
    </w:p>
    <w:p w14:paraId="0B1C9DC5" w14:textId="77777777" w:rsidR="0044715B" w:rsidRDefault="0044715B">
      <w:pPr>
        <w:spacing w:after="0" w:line="240" w:lineRule="auto"/>
      </w:pPr>
    </w:p>
    <w:p w14:paraId="63DD3740" w14:textId="77777777" w:rsidR="00B065A8" w:rsidRDefault="00C565B4">
      <w:pPr>
        <w:spacing w:after="0" w:line="240" w:lineRule="auto"/>
        <w:sectPr w:rsidR="00B065A8">
          <w:headerReference w:type="even" r:id="rId8"/>
          <w:headerReference w:type="default" r:id="rId9"/>
          <w:pgSz w:w="11906" w:h="16838"/>
          <w:pgMar w:top="1134" w:right="567" w:bottom="1134" w:left="1701" w:header="567" w:footer="0" w:gutter="0"/>
          <w:cols w:space="1296"/>
          <w:formProt w:val="0"/>
          <w:docGrid w:linePitch="360"/>
        </w:sectPr>
      </w:pPr>
      <w:r>
        <w:t>Zita Abelkienė</w:t>
      </w:r>
    </w:p>
    <w:p w14:paraId="389D844B" w14:textId="77777777" w:rsidR="00B065A8" w:rsidRDefault="00C565B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AIŠKINAMASIS RAŠTAS</w:t>
      </w:r>
    </w:p>
    <w:p w14:paraId="0DE8F642" w14:textId="77777777" w:rsidR="00B065A8" w:rsidRDefault="00C565B4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PRIE KRETINGOS RAJONO SAVIVALDYBĖS TARYBOS SPRENDIMO PROJEKTO</w:t>
      </w:r>
    </w:p>
    <w:p w14:paraId="3D3C009E" w14:textId="77777777" w:rsidR="00B065A8" w:rsidRDefault="00C565B4">
      <w:pPr>
        <w:spacing w:after="0" w:line="240" w:lineRule="auto"/>
        <w:jc w:val="center"/>
        <w:rPr>
          <w:rFonts w:eastAsia="Times New Roman"/>
          <w:b/>
          <w:bCs/>
          <w:caps/>
        </w:rPr>
      </w:pPr>
      <w:r>
        <w:rPr>
          <w:rFonts w:eastAsia="Times New Roman"/>
          <w:b/>
          <w:bCs/>
          <w:caps/>
        </w:rPr>
        <w:t xml:space="preserve">„DĖL KRETINGOS RAJONO SAVIVALDYBĖS VISUOMENĖS SVEIKATOS </w:t>
      </w:r>
      <w:r w:rsidR="0044715B">
        <w:rPr>
          <w:rFonts w:eastAsia="Times New Roman"/>
          <w:b/>
          <w:bCs/>
          <w:caps/>
        </w:rPr>
        <w:t>STEBĖSENOS 2022</w:t>
      </w:r>
      <w:r>
        <w:rPr>
          <w:rFonts w:eastAsia="Times New Roman"/>
          <w:b/>
          <w:bCs/>
          <w:caps/>
        </w:rPr>
        <w:t xml:space="preserve"> METŲ ATASKAITos TVIRTINIMO“</w:t>
      </w:r>
    </w:p>
    <w:p w14:paraId="41F0818B" w14:textId="77777777" w:rsidR="00B065A8" w:rsidRDefault="00B065A8">
      <w:pPr>
        <w:spacing w:after="0" w:line="240" w:lineRule="auto"/>
        <w:rPr>
          <w:rFonts w:eastAsia="Times New Roman"/>
          <w:caps/>
        </w:rPr>
      </w:pPr>
    </w:p>
    <w:p w14:paraId="42A68AA9" w14:textId="77777777" w:rsidR="00B065A8" w:rsidRDefault="0044715B">
      <w:pPr>
        <w:spacing w:after="0" w:line="240" w:lineRule="auto"/>
        <w:jc w:val="center"/>
        <w:rPr>
          <w:rFonts w:eastAsia="Times New Roman"/>
          <w:bCs/>
          <w:caps/>
          <w:szCs w:val="20"/>
        </w:rPr>
      </w:pPr>
      <w:r>
        <w:rPr>
          <w:rFonts w:eastAsia="Times New Roman"/>
          <w:bCs/>
          <w:caps/>
          <w:szCs w:val="20"/>
        </w:rPr>
        <w:t>2023-12-20</w:t>
      </w:r>
    </w:p>
    <w:p w14:paraId="0A225515" w14:textId="77777777" w:rsidR="00B065A8" w:rsidRDefault="00B065A8">
      <w:pPr>
        <w:spacing w:after="0" w:line="240" w:lineRule="auto"/>
        <w:rPr>
          <w:rFonts w:eastAsia="Times New Roman"/>
          <w:szCs w:val="20"/>
        </w:rPr>
      </w:pPr>
    </w:p>
    <w:p w14:paraId="6226B861" w14:textId="77777777" w:rsidR="0031075C" w:rsidRPr="0031075C" w:rsidRDefault="0031075C" w:rsidP="0031075C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31075C">
        <w:rPr>
          <w:rFonts w:eastAsia="Times New Roman"/>
          <w:b/>
          <w:szCs w:val="20"/>
        </w:rPr>
        <w:t>1. Parengto projekto tikslai ir uždaviniai.</w:t>
      </w:r>
    </w:p>
    <w:p w14:paraId="027C5276" w14:textId="77777777" w:rsidR="0031075C" w:rsidRDefault="0031075C" w:rsidP="0031075C">
      <w:pPr>
        <w:suppressAutoHyphens/>
        <w:spacing w:after="0" w:line="240" w:lineRule="auto"/>
        <w:ind w:firstLine="851"/>
        <w:jc w:val="both"/>
        <w:rPr>
          <w:rFonts w:eastAsia="Times New Roman"/>
        </w:rPr>
      </w:pPr>
      <w:r>
        <w:rPr>
          <w:rFonts w:eastAsia="Times New Roman"/>
          <w:lang w:eastAsia="ar-SA"/>
        </w:rPr>
        <w:t xml:space="preserve">Patvirtinti </w:t>
      </w:r>
      <w:r>
        <w:rPr>
          <w:rFonts w:eastAsia="Times New Roman"/>
        </w:rPr>
        <w:t>Kretingos rajono savivaldybės visuomenė</w:t>
      </w:r>
      <w:r w:rsidR="0017150B">
        <w:rPr>
          <w:rFonts w:eastAsia="Times New Roman"/>
        </w:rPr>
        <w:t>s stebėsenos 2022 metų ataskaitą</w:t>
      </w:r>
      <w:r>
        <w:rPr>
          <w:rFonts w:eastAsia="Times New Roman"/>
        </w:rPr>
        <w:t>.</w:t>
      </w:r>
    </w:p>
    <w:p w14:paraId="76741796" w14:textId="77777777" w:rsidR="0031075C" w:rsidRPr="0031075C" w:rsidRDefault="0031075C" w:rsidP="0031075C">
      <w:pPr>
        <w:suppressAutoHyphens/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31075C">
        <w:rPr>
          <w:rFonts w:eastAsia="Times New Roman"/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EB9C177" w14:textId="66AC2F7A" w:rsidR="0031075C" w:rsidRDefault="0031075C" w:rsidP="0031075C">
      <w:pPr>
        <w:spacing w:after="0" w:line="240" w:lineRule="auto"/>
        <w:ind w:firstLine="851"/>
        <w:jc w:val="both"/>
        <w:rPr>
          <w:rFonts w:eastAsia="Times New Roman"/>
        </w:rPr>
      </w:pPr>
      <w:r>
        <w:rPr>
          <w:rFonts w:eastAsia="Times New Roman"/>
          <w:szCs w:val="20"/>
        </w:rPr>
        <w:t xml:space="preserve">Šiuo sprendimo projektu siekiama įvykdyti </w:t>
      </w:r>
      <w:r>
        <w:rPr>
          <w:rFonts w:eastAsia="Calibri"/>
        </w:rPr>
        <w:t>Lietuvos Respublikos vietos savivaldos įstatymo 7 straipsnio 32 punkto, 15 straipsnio 4 dalies, Lietuvos Respublikos visuomenės sveikatos priežiūros įstatymo 6 straipsnio 1 dalies 1</w:t>
      </w:r>
      <w:r w:rsidR="00A17729">
        <w:rPr>
          <w:rFonts w:eastAsia="Calibri"/>
        </w:rPr>
        <w:t xml:space="preserve"> </w:t>
      </w:r>
      <w:r>
        <w:rPr>
          <w:rFonts w:eastAsia="Calibri"/>
        </w:rPr>
        <w:t xml:space="preserve">punkto, </w:t>
      </w:r>
      <w:r>
        <w:rPr>
          <w:rFonts w:eastAsia="Calibri"/>
          <w:shd w:val="clear" w:color="auto" w:fill="FFFFFF"/>
        </w:rPr>
        <w:t>Lietuvos Respublikos visuomenės sveikatos stebėsenos (monitoringo) įstatymo 10 straipsnio</w:t>
      </w:r>
      <w:r>
        <w:rPr>
          <w:rFonts w:eastAsia="Calibri"/>
        </w:rPr>
        <w:t>, Lietuvos Respublikos sveikatos apsaugos ministro 2003 m. rugpjūčio 11 d. įsakymo Nr. V-488 „Dėl bendrųjų savivaldybių visuomenės sveikatos stebėsenos nuostatų patvirtinimo“ reikalavimus,</w:t>
      </w:r>
      <w:r w:rsidR="0017150B">
        <w:rPr>
          <w:rFonts w:eastAsia="Times New Roman"/>
        </w:rPr>
        <w:t xml:space="preserve"> pagal kuriuos savivaldybė</w:t>
      </w:r>
      <w:r>
        <w:rPr>
          <w:rFonts w:eastAsia="Times New Roman"/>
        </w:rPr>
        <w:t xml:space="preserve"> kasmet Lietuvos Respublikos sveikatos apsaugos ministerijai ir Higienos institutui teikia savivaldybės vykdomų visuomenės sveikatos priežiūros funkcijų įgyvendinimo ir visuomenės</w:t>
      </w:r>
      <w:r w:rsidR="0017150B">
        <w:rPr>
          <w:rFonts w:eastAsia="Times New Roman"/>
        </w:rPr>
        <w:t xml:space="preserve"> sveikatos stebėsenos ataskaitą. Parengtą ataskaitą</w:t>
      </w:r>
      <w:r>
        <w:rPr>
          <w:rFonts w:eastAsia="Times New Roman"/>
        </w:rPr>
        <w:t xml:space="preserve"> turi patvirtinti Savivaldybės taryba.</w:t>
      </w:r>
    </w:p>
    <w:p w14:paraId="173FD942" w14:textId="77777777" w:rsidR="0031075C" w:rsidRPr="0031075C" w:rsidRDefault="0031075C" w:rsidP="0031075C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31075C">
        <w:rPr>
          <w:rFonts w:eastAsia="Times New Roman"/>
          <w:b/>
          <w:szCs w:val="20"/>
        </w:rPr>
        <w:t>3.</w:t>
      </w:r>
      <w:r w:rsidRPr="0031075C">
        <w:rPr>
          <w:rFonts w:eastAsia="Times New Roman"/>
          <w:szCs w:val="20"/>
        </w:rPr>
        <w:t xml:space="preserve"> </w:t>
      </w:r>
      <w:r w:rsidRPr="0031075C">
        <w:rPr>
          <w:rFonts w:eastAsia="Times New Roman"/>
          <w:b/>
          <w:szCs w:val="20"/>
        </w:rPr>
        <w:t>Kokių rezultatų laukiama.</w:t>
      </w:r>
    </w:p>
    <w:p w14:paraId="077E8974" w14:textId="77777777" w:rsidR="0031075C" w:rsidRPr="0031075C" w:rsidRDefault="0031075C" w:rsidP="0031075C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Laukiama, kad bus patvirtina 2022 metų Kretingos rajono savivaldybės visuomenės sveikatos stebėsenos ataskaita</w:t>
      </w:r>
      <w:r w:rsidR="0017150B">
        <w:rPr>
          <w:rFonts w:eastAsia="Times New Roman"/>
          <w:szCs w:val="20"/>
        </w:rPr>
        <w:t xml:space="preserve"> ir įgyvendinti Lietuvos Respublikos teisės aktų reikalavimai.</w:t>
      </w:r>
    </w:p>
    <w:p w14:paraId="1C6BDDC4" w14:textId="77777777" w:rsidR="0031075C" w:rsidRPr="0031075C" w:rsidRDefault="0031075C" w:rsidP="0031075C">
      <w:pPr>
        <w:spacing w:after="0" w:line="240" w:lineRule="auto"/>
        <w:ind w:firstLine="851"/>
        <w:rPr>
          <w:rFonts w:eastAsia="Times New Roman"/>
          <w:szCs w:val="20"/>
        </w:rPr>
      </w:pPr>
      <w:r w:rsidRPr="0031075C">
        <w:rPr>
          <w:rFonts w:eastAsia="Times New Roman"/>
          <w:b/>
          <w:szCs w:val="20"/>
        </w:rPr>
        <w:t>4. Lėšų poreikis ir šaltiniai.</w:t>
      </w:r>
    </w:p>
    <w:p w14:paraId="71276BA3" w14:textId="77777777" w:rsidR="0031075C" w:rsidRPr="0031075C" w:rsidRDefault="0031075C" w:rsidP="0031075C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31075C">
        <w:rPr>
          <w:rFonts w:eastAsia="Times New Roman"/>
          <w:szCs w:val="20"/>
        </w:rPr>
        <w:t>Sprendimo projekto įgyvendinti lėšos nereikalingos.</w:t>
      </w:r>
    </w:p>
    <w:p w14:paraId="10593857" w14:textId="77777777" w:rsidR="0031075C" w:rsidRPr="0031075C" w:rsidRDefault="0031075C" w:rsidP="0031075C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31075C">
        <w:rPr>
          <w:rFonts w:eastAsia="Times New Roman"/>
          <w:b/>
          <w:szCs w:val="20"/>
        </w:rPr>
        <w:t>5. Kiti sprendimui priimti reikalingi pagrindimai, skaičiavimai ar paaiškinimai.</w:t>
      </w:r>
    </w:p>
    <w:p w14:paraId="49D31947" w14:textId="77777777" w:rsidR="0031075C" w:rsidRPr="0031075C" w:rsidRDefault="0031075C" w:rsidP="0031075C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Visuomenės sveikatos stebėsenos ataskaitą rengia ir teikia tarybai Kretingos rajono savivaldybės visuomenės sveikatos biuras.</w:t>
      </w:r>
    </w:p>
    <w:p w14:paraId="427D910F" w14:textId="77777777" w:rsidR="0031075C" w:rsidRPr="0031075C" w:rsidRDefault="0031075C" w:rsidP="0031075C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31075C">
        <w:rPr>
          <w:rFonts w:eastAsia="Times New Roman"/>
          <w:b/>
          <w:szCs w:val="20"/>
        </w:rPr>
        <w:t>6.</w:t>
      </w:r>
      <w:r w:rsidRPr="0031075C">
        <w:rPr>
          <w:rFonts w:eastAsia="Times New Roman"/>
          <w:szCs w:val="20"/>
        </w:rPr>
        <w:t xml:space="preserve"> </w:t>
      </w:r>
      <w:r w:rsidRPr="0031075C">
        <w:rPr>
          <w:rFonts w:eastAsia="Times New Roman"/>
          <w:b/>
          <w:szCs w:val="20"/>
        </w:rPr>
        <w:t>Teisės akto projekto antikorupcinio vertinimo išvada dėl sprendimo projekto teikimo antikorupciniam vertinimui.</w:t>
      </w:r>
    </w:p>
    <w:p w14:paraId="6632C53D" w14:textId="77777777" w:rsidR="0031075C" w:rsidRPr="0031075C" w:rsidRDefault="0031075C" w:rsidP="0031075C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31075C">
        <w:rPr>
          <w:rFonts w:eastAsia="Times New Roman"/>
          <w:lang w:eastAsia="lt-LT"/>
        </w:rPr>
        <w:t>Teisės akto projektas antikorupciniam vertinimui neteikiamas.</w:t>
      </w:r>
    </w:p>
    <w:p w14:paraId="44C5985E" w14:textId="77777777" w:rsidR="0031075C" w:rsidRDefault="0031075C" w:rsidP="0031075C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31075C">
        <w:rPr>
          <w:rFonts w:eastAsia="Times New Roman"/>
          <w:b/>
          <w:szCs w:val="20"/>
        </w:rPr>
        <w:t>7. Autorius ir autorių grupės.</w:t>
      </w:r>
    </w:p>
    <w:p w14:paraId="38E68835" w14:textId="76A63BE6" w:rsidR="0031075C" w:rsidRPr="00A17729" w:rsidRDefault="00D107DA" w:rsidP="00A17729">
      <w:pPr>
        <w:spacing w:after="0" w:line="240" w:lineRule="auto"/>
        <w:ind w:firstLine="851"/>
        <w:jc w:val="both"/>
        <w:rPr>
          <w:rFonts w:eastAsia="Times New Roman"/>
        </w:rPr>
      </w:pPr>
      <w:r w:rsidRPr="002E4D28">
        <w:rPr>
          <w:rFonts w:eastAsia="Times New Roman"/>
          <w:szCs w:val="20"/>
        </w:rPr>
        <w:t>Kretingos rajono savivaldybės visuomenės sveikatos biuro atstovas</w:t>
      </w:r>
      <w:r w:rsidR="002E4D28">
        <w:rPr>
          <w:rFonts w:eastAsia="Times New Roman"/>
          <w:szCs w:val="20"/>
        </w:rPr>
        <w:t xml:space="preserve"> ir </w:t>
      </w:r>
      <w:r w:rsidR="0031075C" w:rsidRPr="0031075C">
        <w:rPr>
          <w:rFonts w:eastAsia="Times New Roman"/>
          <w:szCs w:val="20"/>
        </w:rPr>
        <w:t>Zita Abelkienė, Kretingos rajono savivaldybės administracijos savivaldybės gydytoja (vyriausioji specialistė).</w:t>
      </w:r>
    </w:p>
    <w:sectPr w:rsidR="0031075C" w:rsidRPr="00A17729">
      <w:headerReference w:type="even" r:id="rId10"/>
      <w:headerReference w:type="default" r:id="rId11"/>
      <w:pgSz w:w="11906" w:h="16838"/>
      <w:pgMar w:top="1134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4E58C" w14:textId="77777777" w:rsidR="00E409AD" w:rsidRDefault="00E409AD">
      <w:pPr>
        <w:spacing w:after="0" w:line="240" w:lineRule="auto"/>
      </w:pPr>
      <w:r>
        <w:separator/>
      </w:r>
    </w:p>
  </w:endnote>
  <w:endnote w:type="continuationSeparator" w:id="0">
    <w:p w14:paraId="00D1C7AA" w14:textId="77777777" w:rsidR="00E409AD" w:rsidRDefault="00E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489D3" w14:textId="77777777" w:rsidR="00E409AD" w:rsidRDefault="00E409AD">
      <w:pPr>
        <w:spacing w:after="0" w:line="240" w:lineRule="auto"/>
      </w:pPr>
      <w:r>
        <w:separator/>
      </w:r>
    </w:p>
  </w:footnote>
  <w:footnote w:type="continuationSeparator" w:id="0">
    <w:p w14:paraId="5BC7D84E" w14:textId="77777777" w:rsidR="00E409AD" w:rsidRDefault="00E4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6ADF8" w14:textId="77777777" w:rsidR="00D107DA" w:rsidRDefault="00D107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1027C" w14:textId="77777777" w:rsidR="00D107DA" w:rsidRDefault="00D107DA">
    <w:pPr>
      <w:pStyle w:val="Antrats"/>
      <w:jc w:val="center"/>
      <w:rPr>
        <w:b/>
      </w:rPr>
    </w:pPr>
    <w:r>
      <w:tab/>
    </w:r>
    <w:r>
      <w:tab/>
    </w:r>
    <w:r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F52C1" w14:textId="77777777" w:rsidR="00D107DA" w:rsidRDefault="00D107DA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0F1E1" w14:textId="77777777" w:rsidR="00D107DA" w:rsidRDefault="00D107DA">
    <w:pPr>
      <w:pStyle w:val="Antrats"/>
      <w:jc w:val="center"/>
    </w:pPr>
    <w:r>
      <w:tab/>
    </w:r>
    <w:r>
      <w:tab/>
    </w: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27FC"/>
    <w:multiLevelType w:val="multilevel"/>
    <w:tmpl w:val="30CEA8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4A4913"/>
    <w:multiLevelType w:val="multilevel"/>
    <w:tmpl w:val="2C2258A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29E153D3"/>
    <w:multiLevelType w:val="multilevel"/>
    <w:tmpl w:val="2A24067C"/>
    <w:lvl w:ilvl="0">
      <w:start w:val="1"/>
      <w:numFmt w:val="decimal"/>
      <w:lvlText w:val="%1."/>
      <w:lvlJc w:val="left"/>
      <w:pPr>
        <w:ind w:left="10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A8"/>
    <w:rsid w:val="0017150B"/>
    <w:rsid w:val="00243E22"/>
    <w:rsid w:val="002E4D28"/>
    <w:rsid w:val="0031075C"/>
    <w:rsid w:val="0044715B"/>
    <w:rsid w:val="008368EF"/>
    <w:rsid w:val="00A17729"/>
    <w:rsid w:val="00B065A8"/>
    <w:rsid w:val="00C565B4"/>
    <w:rsid w:val="00C77323"/>
    <w:rsid w:val="00D107DA"/>
    <w:rsid w:val="00E4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0644"/>
  <w15:docId w15:val="{E32BF0BA-2F0F-455B-AB74-EAF41BDD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41E82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766E1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766E1"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b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uiPriority w:val="99"/>
    <w:semiHidden/>
    <w:qFormat/>
    <w:rsid w:val="00FE0712"/>
  </w:style>
  <w:style w:type="paragraph" w:styleId="Betarp">
    <w:name w:val="No Spacing"/>
    <w:uiPriority w:val="1"/>
    <w:qFormat/>
    <w:rsid w:val="005119AE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19F0-14BA-4A33-B22C-858A3784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2022-12-12T07:37:00Z</cp:lastPrinted>
  <dcterms:created xsi:type="dcterms:W3CDTF">2023-12-21T12:59:00Z</dcterms:created>
  <dcterms:modified xsi:type="dcterms:W3CDTF">2023-12-28T06:05:00Z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