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1DCDBDF1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152833549"/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</w:t>
      </w:r>
      <w:r w:rsidR="005D422C">
        <w:rPr>
          <w:rFonts w:ascii="Times New Roman" w:hAnsi="Times New Roman"/>
          <w:b/>
          <w:sz w:val="24"/>
          <w:szCs w:val="24"/>
        </w:rPr>
        <w:t>KRETINGOS RAJONO SAVIVALDYBĖS TARYBOS 2015 M. VASARIO 27 D. SPRENDIMO NR. T2-55 „DĖL ILGALAIKIO TURTO NUSIDĖVĖJIMO (AMORTIZACIJOS) EKONOMINIŲ NORMATYVŲ VIEŠOJO SEKTORIAUS SUBJEKTAMS PATVIRTINIMO“</w:t>
      </w:r>
      <w:r w:rsidR="00EA6F5E">
        <w:rPr>
          <w:rFonts w:ascii="Times New Roman" w:hAnsi="Times New Roman"/>
          <w:b/>
          <w:sz w:val="24"/>
          <w:szCs w:val="24"/>
        </w:rPr>
        <w:t xml:space="preserve"> PRIPAŽINIMO NETEKUSIU GALIOS</w:t>
      </w:r>
    </w:p>
    <w:bookmarkEnd w:id="0"/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2FBCA9D0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E63E45" w:rsidRPr="00F27C9C">
        <w:rPr>
          <w:rFonts w:ascii="Times New Roman" w:hAnsi="Times New Roman"/>
          <w:sz w:val="24"/>
          <w:szCs w:val="24"/>
        </w:rPr>
        <w:t>3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EA6F5E">
        <w:rPr>
          <w:rFonts w:ascii="Times New Roman" w:hAnsi="Times New Roman"/>
          <w:sz w:val="24"/>
          <w:szCs w:val="24"/>
        </w:rPr>
        <w:t>gruodžio</w:t>
      </w:r>
      <w:r w:rsidR="00C8300C">
        <w:rPr>
          <w:rFonts w:ascii="Times New Roman" w:hAnsi="Times New Roman"/>
          <w:sz w:val="24"/>
          <w:szCs w:val="24"/>
        </w:rPr>
        <w:t xml:space="preserve"> 11</w:t>
      </w:r>
      <w:bookmarkStart w:id="1" w:name="_GoBack"/>
      <w:bookmarkEnd w:id="1"/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760152" w:rsidRPr="00F27C9C">
        <w:rPr>
          <w:rFonts w:ascii="Times New Roman" w:hAnsi="Times New Roman"/>
          <w:sz w:val="24"/>
          <w:szCs w:val="24"/>
        </w:rPr>
        <w:t>T</w:t>
      </w:r>
      <w:r w:rsidR="000B318F" w:rsidRPr="00F27C9C">
        <w:rPr>
          <w:rFonts w:ascii="Times New Roman" w:hAnsi="Times New Roman"/>
          <w:sz w:val="24"/>
          <w:szCs w:val="24"/>
        </w:rPr>
        <w:t>1</w:t>
      </w:r>
      <w:r w:rsidR="00760152" w:rsidRPr="00F27C9C">
        <w:rPr>
          <w:rFonts w:ascii="Times New Roman" w:hAnsi="Times New Roman"/>
          <w:sz w:val="24"/>
          <w:szCs w:val="24"/>
        </w:rPr>
        <w:t>-</w:t>
      </w:r>
      <w:r w:rsidR="00C8300C">
        <w:rPr>
          <w:rFonts w:ascii="Times New Roman" w:hAnsi="Times New Roman"/>
          <w:sz w:val="24"/>
          <w:szCs w:val="24"/>
        </w:rPr>
        <w:t>384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47292DB0" w:rsidR="00D204F0" w:rsidRPr="00F27C9C" w:rsidRDefault="00D204F0" w:rsidP="00D204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16CCC99E" w14:textId="5D379133" w:rsidR="003A0E60" w:rsidRPr="003570B8" w:rsidRDefault="00143628" w:rsidP="003570B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2" w:name="_Hlk152834423"/>
      <w:r w:rsidRPr="003570B8">
        <w:rPr>
          <w:rFonts w:ascii="Times New Roman" w:hAnsi="Times New Roman"/>
          <w:sz w:val="24"/>
          <w:szCs w:val="24"/>
        </w:rPr>
        <w:t xml:space="preserve">Pripažinti netekusiu galios </w:t>
      </w:r>
      <w:r w:rsidR="00EA6F5E" w:rsidRPr="003570B8">
        <w:rPr>
          <w:rFonts w:ascii="Times New Roman" w:hAnsi="Times New Roman"/>
          <w:sz w:val="24"/>
          <w:szCs w:val="24"/>
        </w:rPr>
        <w:t>Kretingos rajono savivaldybės tarybos 2015 m. vasario 27</w:t>
      </w:r>
      <w:r w:rsidR="009E10CE">
        <w:rPr>
          <w:rFonts w:ascii="Times New Roman" w:hAnsi="Times New Roman"/>
          <w:sz w:val="24"/>
          <w:szCs w:val="24"/>
        </w:rPr>
        <w:t> </w:t>
      </w:r>
      <w:r w:rsidR="00EA6F5E" w:rsidRPr="003570B8">
        <w:rPr>
          <w:rFonts w:ascii="Times New Roman" w:hAnsi="Times New Roman"/>
          <w:sz w:val="24"/>
          <w:szCs w:val="24"/>
        </w:rPr>
        <w:t>d. sprendimą Nr. T2-55 „Dėl ilgalaikio turto nusidėvėjimo (amortizacijos) ekonominių normatyvų viešojo sektoriaus subjektams patvirtinimo“</w:t>
      </w:r>
      <w:bookmarkEnd w:id="2"/>
      <w:r w:rsidR="003A0E60" w:rsidRPr="003570B8">
        <w:rPr>
          <w:rFonts w:ascii="Times New Roman" w:hAnsi="Times New Roman"/>
          <w:sz w:val="24"/>
          <w:szCs w:val="24"/>
        </w:rPr>
        <w:t>.</w:t>
      </w:r>
    </w:p>
    <w:p w14:paraId="40EF51B3" w14:textId="77777777" w:rsidR="00DF1650" w:rsidRDefault="003570B8" w:rsidP="00DF165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Šį sprendimą skelbti savivaldybės interneto svetainėje.</w:t>
      </w:r>
    </w:p>
    <w:p w14:paraId="218AC3B2" w14:textId="77777777" w:rsidR="00941466" w:rsidRDefault="00941466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11CA863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057EBEB" w14:textId="58028317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7D48FDB" w14:textId="22D55077" w:rsidR="00526295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88202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28CCEA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E6A6B50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5B1289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E688E12" w14:textId="77777777" w:rsidR="003570B8" w:rsidRDefault="003570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B5C51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1F0FCC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15FCA3A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2C5D7F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1EB8F39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651950E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27409F6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BBDD28B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FD8AC6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A1FC4B" w14:textId="77777777" w:rsidR="00C31105" w:rsidRDefault="00C3110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5BDEF6D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D612F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1025A6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FBCF7F9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7101CF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E8E6F44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4ED6FC" w14:textId="77777777" w:rsidR="00941466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CC1EB15" w14:textId="77777777" w:rsidR="00941466" w:rsidRPr="00F27C9C" w:rsidRDefault="0094146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CF2F715" w14:textId="77777777" w:rsidR="00526295" w:rsidRPr="00F27C9C" w:rsidRDefault="00526295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4E0110" w14:textId="1FE4171D" w:rsidR="003A0E60" w:rsidRPr="00F27C9C" w:rsidRDefault="00894681" w:rsidP="00FC3787">
      <w:pPr>
        <w:spacing w:after="0" w:line="240" w:lineRule="auto"/>
        <w:rPr>
          <w:rFonts w:ascii="Times New Roman" w:hAnsi="Times New Roman"/>
          <w:sz w:val="24"/>
          <w:szCs w:val="24"/>
        </w:rPr>
        <w:sectPr w:rsidR="003A0E60" w:rsidRPr="00F27C9C" w:rsidSect="00FB6358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F27C9C">
        <w:rPr>
          <w:rFonts w:ascii="Times New Roman" w:hAnsi="Times New Roman"/>
          <w:sz w:val="24"/>
          <w:szCs w:val="24"/>
        </w:rPr>
        <w:t>Gintautė Butavičiūtė</w:t>
      </w:r>
    </w:p>
    <w:p w14:paraId="608B8280" w14:textId="77777777" w:rsidR="003A0E60" w:rsidRPr="00F27C9C" w:rsidRDefault="003A0E60" w:rsidP="003A0E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631A5179" w14:textId="674D9BD5" w:rsidR="003A0E60" w:rsidRPr="005D422C" w:rsidRDefault="003A0E60" w:rsidP="005D42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5D422C" w:rsidRPr="005D422C">
        <w:rPr>
          <w:rFonts w:ascii="Times New Roman" w:hAnsi="Times New Roman"/>
          <w:b/>
          <w:bCs/>
          <w:sz w:val="24"/>
          <w:szCs w:val="24"/>
        </w:rPr>
        <w:t>DĖL KRETINGOS RAJONO SAVIVALDYBĖS TARYBOS 2015 M. VASARIO 27 D. SPRENDIMO NR. T2-55 „DĖL ILGALAIKIO TURTO NUSIDĖVĖJIMO (AMORTIZACIJOS) EKONOMINIŲ NORMATYVŲ VIEŠOJO SEKTORIAUS SUBJEKTAMS PATVIRTINIMO“ PRIPAŽINIMO NETEKUSIU GALIOS</w:t>
      </w:r>
      <w:r w:rsidRPr="00F27C9C">
        <w:rPr>
          <w:rFonts w:ascii="Times New Roman" w:hAnsi="Times New Roman"/>
          <w:b/>
          <w:caps/>
          <w:sz w:val="24"/>
          <w:szCs w:val="24"/>
        </w:rPr>
        <w:t>“</w:t>
      </w:r>
    </w:p>
    <w:p w14:paraId="03B47B28" w14:textId="77777777" w:rsidR="003A0E60" w:rsidRPr="00F27C9C" w:rsidRDefault="003A0E60" w:rsidP="00FC3787">
      <w:pPr>
        <w:pStyle w:val="Pagrindinistekstas"/>
        <w:spacing w:after="0"/>
        <w:rPr>
          <w:bCs/>
          <w:szCs w:val="24"/>
        </w:rPr>
      </w:pPr>
    </w:p>
    <w:p w14:paraId="3DE56C19" w14:textId="178443F5" w:rsidR="003A0E60" w:rsidRPr="00F27C9C" w:rsidRDefault="003A0E60" w:rsidP="003A0E60">
      <w:pPr>
        <w:pStyle w:val="Pagrindinistekstas"/>
        <w:spacing w:after="0"/>
        <w:jc w:val="center"/>
        <w:rPr>
          <w:szCs w:val="24"/>
        </w:rPr>
      </w:pPr>
      <w:r w:rsidRPr="00F27C9C">
        <w:rPr>
          <w:szCs w:val="24"/>
        </w:rPr>
        <w:t>20</w:t>
      </w:r>
      <w:r w:rsidR="00894681" w:rsidRPr="00F27C9C">
        <w:rPr>
          <w:szCs w:val="24"/>
        </w:rPr>
        <w:t>2</w:t>
      </w:r>
      <w:r w:rsidR="00E63E45" w:rsidRPr="00F27C9C">
        <w:rPr>
          <w:szCs w:val="24"/>
        </w:rPr>
        <w:t>3</w:t>
      </w:r>
      <w:r w:rsidRPr="00F27C9C">
        <w:rPr>
          <w:szCs w:val="24"/>
        </w:rPr>
        <w:t xml:space="preserve"> m.</w:t>
      </w:r>
      <w:r w:rsidR="002B4BA8" w:rsidRPr="00F27C9C">
        <w:rPr>
          <w:szCs w:val="24"/>
        </w:rPr>
        <w:t xml:space="preserve"> </w:t>
      </w:r>
      <w:r w:rsidR="00C31105">
        <w:rPr>
          <w:szCs w:val="24"/>
        </w:rPr>
        <w:t>gruodžio</w:t>
      </w:r>
      <w:r w:rsidR="00BB0B7C">
        <w:rPr>
          <w:szCs w:val="24"/>
        </w:rPr>
        <w:t xml:space="preserve">   </w:t>
      </w:r>
      <w:r w:rsidR="006F10D2" w:rsidRPr="00F27C9C">
        <w:rPr>
          <w:szCs w:val="24"/>
        </w:rPr>
        <w:t xml:space="preserve"> </w:t>
      </w:r>
      <w:r w:rsidRPr="00F27C9C">
        <w:rPr>
          <w:szCs w:val="24"/>
        </w:rPr>
        <w:t>d.</w:t>
      </w:r>
    </w:p>
    <w:p w14:paraId="2570C843" w14:textId="77777777" w:rsidR="003A0E60" w:rsidRPr="00F27C9C" w:rsidRDefault="003A0E60" w:rsidP="003A0E60">
      <w:pPr>
        <w:pStyle w:val="Pagrindinistekstas"/>
        <w:spacing w:after="0"/>
        <w:jc w:val="center"/>
        <w:rPr>
          <w:szCs w:val="24"/>
        </w:rPr>
      </w:pPr>
      <w:r w:rsidRPr="00F27C9C">
        <w:rPr>
          <w:szCs w:val="24"/>
        </w:rPr>
        <w:t xml:space="preserve">Kretinga </w:t>
      </w:r>
    </w:p>
    <w:p w14:paraId="72BF6942" w14:textId="77777777" w:rsidR="003A0E60" w:rsidRPr="00F27C9C" w:rsidRDefault="003A0E60" w:rsidP="003A0E60">
      <w:pPr>
        <w:pStyle w:val="Pagrindinistekstas"/>
        <w:spacing w:after="0"/>
        <w:rPr>
          <w:szCs w:val="24"/>
        </w:rPr>
      </w:pPr>
    </w:p>
    <w:p w14:paraId="34360EA6" w14:textId="77777777" w:rsidR="003A0E60" w:rsidRPr="00F27C9C" w:rsidRDefault="003A0E60" w:rsidP="002726A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1.</w:t>
      </w:r>
      <w:r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b/>
          <w:sz w:val="24"/>
          <w:szCs w:val="24"/>
        </w:rPr>
        <w:t>Parengto sprendimo p</w:t>
      </w:r>
      <w:r w:rsidRPr="00F27C9C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18DCD1F2" w14:textId="443DFC2C" w:rsidR="003A0E60" w:rsidRPr="00F27C9C" w:rsidRDefault="003C1E5C" w:rsidP="002726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3" w:name="_Hlk113616220"/>
      <w:r>
        <w:rPr>
          <w:rFonts w:ascii="Times New Roman" w:hAnsi="Times New Roman"/>
          <w:bCs/>
          <w:sz w:val="24"/>
          <w:szCs w:val="24"/>
        </w:rPr>
        <w:t xml:space="preserve">Parengto sprendimo tikslas – </w:t>
      </w:r>
      <w:r w:rsidR="00FB05B8">
        <w:rPr>
          <w:rFonts w:ascii="Times New Roman" w:hAnsi="Times New Roman"/>
          <w:sz w:val="24"/>
          <w:szCs w:val="24"/>
        </w:rPr>
        <w:t>p</w:t>
      </w:r>
      <w:r w:rsidR="00FB05B8" w:rsidRPr="003570B8">
        <w:rPr>
          <w:rFonts w:ascii="Times New Roman" w:hAnsi="Times New Roman"/>
          <w:sz w:val="24"/>
          <w:szCs w:val="24"/>
        </w:rPr>
        <w:t>ripažinti netekusiu galios Kretingos rajono savivaldybės tarybos 2015 m. vasario 27 d. sprendimą Nr. T2-55 „Dėl ilgalaikio turto nusidėvėjimo (amortizacijos) ekonominių normatyvų viešojo sektoriaus subjektams patvirtinimo“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3"/>
    <w:p w14:paraId="6A6EEA02" w14:textId="23FAA891" w:rsidR="00E16FA7" w:rsidRPr="00F27C9C" w:rsidRDefault="003A0E60" w:rsidP="002726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 xml:space="preserve">2. </w:t>
      </w:r>
      <w:r w:rsidR="00AA2C4D" w:rsidRPr="00F27C9C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F27C9C">
        <w:rPr>
          <w:rFonts w:ascii="Times New Roman" w:hAnsi="Times New Roman"/>
          <w:sz w:val="24"/>
          <w:szCs w:val="24"/>
        </w:rPr>
        <w:t xml:space="preserve">. </w:t>
      </w:r>
    </w:p>
    <w:p w14:paraId="6BE1BB74" w14:textId="1E655AD1" w:rsidR="00C31105" w:rsidRDefault="00C31105" w:rsidP="00C31105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Vadovaujantis</w:t>
      </w:r>
      <w:r w:rsidRPr="0009216B">
        <w:rPr>
          <w:bCs/>
          <w:szCs w:val="24"/>
        </w:rPr>
        <w:t xml:space="preserve"> Vyriausybės 2009 m. birželio 10 d. nutarim</w:t>
      </w:r>
      <w:r>
        <w:rPr>
          <w:bCs/>
          <w:szCs w:val="24"/>
        </w:rPr>
        <w:t>u</w:t>
      </w:r>
      <w:r w:rsidRPr="0009216B">
        <w:rPr>
          <w:bCs/>
          <w:szCs w:val="24"/>
        </w:rPr>
        <w:t xml:space="preserve"> Nr. 564</w:t>
      </w:r>
      <w:r w:rsidR="00422539">
        <w:rPr>
          <w:bCs/>
          <w:szCs w:val="24"/>
        </w:rPr>
        <w:t xml:space="preserve"> </w:t>
      </w:r>
      <w:r w:rsidR="00422539" w:rsidRPr="00422539">
        <w:rPr>
          <w:bCs/>
          <w:szCs w:val="24"/>
        </w:rPr>
        <w:t xml:space="preserve">„Dėl minimalios ilgalaikio materialiojo turto vertės nustatymo ir </w:t>
      </w:r>
      <w:r w:rsidR="00422539">
        <w:rPr>
          <w:bCs/>
          <w:szCs w:val="24"/>
        </w:rPr>
        <w:t>i</w:t>
      </w:r>
      <w:r w:rsidR="00422539" w:rsidRPr="00422539">
        <w:rPr>
          <w:bCs/>
          <w:szCs w:val="24"/>
        </w:rPr>
        <w:t>lgalaikio turto nusidėvėjimo (amortizacijos) minimalių ir maksimalių ekonominių normatyvų viešojo sektoriaus subjektams sąrašo patvirtinimo“</w:t>
      </w:r>
      <w:r w:rsidRPr="0009216B">
        <w:rPr>
          <w:bCs/>
          <w:szCs w:val="24"/>
        </w:rPr>
        <w:t xml:space="preserve"> </w:t>
      </w:r>
      <w:r>
        <w:rPr>
          <w:bCs/>
          <w:szCs w:val="24"/>
        </w:rPr>
        <w:t>buvo p</w:t>
      </w:r>
      <w:r w:rsidR="005D422C">
        <w:rPr>
          <w:bCs/>
          <w:szCs w:val="24"/>
        </w:rPr>
        <w:t>riimtas</w:t>
      </w:r>
      <w:r>
        <w:rPr>
          <w:bCs/>
          <w:szCs w:val="24"/>
        </w:rPr>
        <w:t xml:space="preserve"> </w:t>
      </w:r>
      <w:r w:rsidRPr="0009216B">
        <w:rPr>
          <w:bCs/>
          <w:szCs w:val="24"/>
        </w:rPr>
        <w:t>Kretingos rajono savivaldybės tarybos 2015 m. vasario 27 d. sprendim</w:t>
      </w:r>
      <w:r>
        <w:rPr>
          <w:bCs/>
          <w:szCs w:val="24"/>
        </w:rPr>
        <w:t>as</w:t>
      </w:r>
      <w:r w:rsidRPr="0009216B">
        <w:rPr>
          <w:bCs/>
          <w:szCs w:val="24"/>
        </w:rPr>
        <w:t xml:space="preserve"> Nr. T2-55 „Dėl ilgalaikio turto nusidėvėjimo (amortizacijos) ekonominių normatyvų viešojo sektoriaus subjektams patvirtinimo“</w:t>
      </w:r>
      <w:r>
        <w:rPr>
          <w:bCs/>
          <w:szCs w:val="24"/>
        </w:rPr>
        <w:t>,</w:t>
      </w:r>
      <w:r w:rsidRPr="0009216B">
        <w:rPr>
          <w:bCs/>
          <w:szCs w:val="24"/>
        </w:rPr>
        <w:t xml:space="preserve"> kuriuo buvo nustatyta minimali ilgalaikio turto vertė bei ilgalaikio turto nusidėvėjimo (ekonominiai) normatyvai</w:t>
      </w:r>
      <w:r>
        <w:rPr>
          <w:bCs/>
          <w:szCs w:val="24"/>
        </w:rPr>
        <w:t>. P</w:t>
      </w:r>
      <w:r w:rsidR="005D422C">
        <w:rPr>
          <w:bCs/>
          <w:szCs w:val="24"/>
        </w:rPr>
        <w:t>ripažinus netekusiu galios</w:t>
      </w:r>
      <w:r>
        <w:rPr>
          <w:bCs/>
          <w:szCs w:val="24"/>
        </w:rPr>
        <w:t xml:space="preserve"> minėtą Vyriausybės nutarimą, </w:t>
      </w:r>
      <w:r w:rsidR="005D422C">
        <w:rPr>
          <w:bCs/>
          <w:szCs w:val="24"/>
        </w:rPr>
        <w:t xml:space="preserve">parengtas tarybos sprendimo projektas, kuriuo </w:t>
      </w:r>
      <w:r>
        <w:rPr>
          <w:bCs/>
          <w:szCs w:val="24"/>
        </w:rPr>
        <w:t xml:space="preserve">siūloma pripažinti netekusiu galios </w:t>
      </w:r>
      <w:r w:rsidRPr="0009216B">
        <w:rPr>
          <w:bCs/>
          <w:szCs w:val="24"/>
        </w:rPr>
        <w:t>Kretingos rajono savivaldybės tarybos 2015 m. vasario 27 d. sprendimą Nr. T2-55 „Dėl ilgalaikio turto nusidėvėjimo (amortizacijos) ekonominių normatyvų viešojo sektoriaus subjektams patvirtinimo“</w:t>
      </w:r>
      <w:r w:rsidR="008B68C3">
        <w:rPr>
          <w:bCs/>
          <w:szCs w:val="24"/>
        </w:rPr>
        <w:t>.</w:t>
      </w:r>
    </w:p>
    <w:p w14:paraId="48FEDF51" w14:textId="33AE3C2A" w:rsidR="00AA2C4D" w:rsidRPr="005D422C" w:rsidRDefault="003A0E60" w:rsidP="00AA2C4D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F27C9C">
        <w:rPr>
          <w:b/>
          <w:szCs w:val="24"/>
        </w:rPr>
        <w:t xml:space="preserve">3. </w:t>
      </w:r>
      <w:r w:rsidR="00AA2C4D" w:rsidRPr="00F27C9C">
        <w:rPr>
          <w:b/>
          <w:szCs w:val="24"/>
        </w:rPr>
        <w:t xml:space="preserve">Kokių rezultatų laukiama. </w:t>
      </w:r>
      <w:r w:rsidR="00FB05B8">
        <w:rPr>
          <w:bCs/>
          <w:szCs w:val="24"/>
        </w:rPr>
        <w:t>V</w:t>
      </w:r>
      <w:r w:rsidR="005D422C">
        <w:rPr>
          <w:bCs/>
          <w:szCs w:val="24"/>
        </w:rPr>
        <w:t>isi Kretingos rajono savivaldybės viešojo sektoriaus subjektai vadovausis</w:t>
      </w:r>
      <w:r w:rsidR="00FB05B8">
        <w:rPr>
          <w:bCs/>
          <w:szCs w:val="24"/>
        </w:rPr>
        <w:t xml:space="preserve"> tik</w:t>
      </w:r>
      <w:r w:rsidR="00941466" w:rsidRPr="005D422C">
        <w:rPr>
          <w:bCs/>
          <w:szCs w:val="24"/>
        </w:rPr>
        <w:t xml:space="preserve"> Viešojo sektoriaus apskaitos ir finansinės atskaitomybės</w:t>
      </w:r>
      <w:r w:rsidR="0087215C">
        <w:rPr>
          <w:bCs/>
          <w:szCs w:val="24"/>
        </w:rPr>
        <w:t xml:space="preserve"> 12-ojo ir 13-ojo</w:t>
      </w:r>
      <w:r w:rsidR="00941466" w:rsidRPr="005D422C">
        <w:rPr>
          <w:bCs/>
          <w:szCs w:val="24"/>
        </w:rPr>
        <w:t xml:space="preserve"> standartų (VSAFAS) nuostato</w:t>
      </w:r>
      <w:r w:rsidR="005D422C">
        <w:rPr>
          <w:bCs/>
          <w:szCs w:val="24"/>
        </w:rPr>
        <w:t>mis</w:t>
      </w:r>
      <w:r w:rsidR="00941466" w:rsidRPr="005D422C">
        <w:rPr>
          <w:bCs/>
          <w:szCs w:val="24"/>
        </w:rPr>
        <w:t>.</w:t>
      </w:r>
    </w:p>
    <w:p w14:paraId="74CA0907" w14:textId="3ACD927D" w:rsidR="00AA2C4D" w:rsidRPr="00F27C9C" w:rsidRDefault="00AA2C4D" w:rsidP="00AA2C4D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F27C9C">
        <w:rPr>
          <w:b/>
          <w:szCs w:val="24"/>
        </w:rPr>
        <w:t xml:space="preserve">4. Lėšų poreikis ir šaltiniai. </w:t>
      </w:r>
      <w:r w:rsidR="00AD73FB">
        <w:rPr>
          <w:bCs/>
          <w:szCs w:val="24"/>
        </w:rPr>
        <w:t>Lėšų nereikės</w:t>
      </w:r>
      <w:r w:rsidRPr="00F27C9C">
        <w:rPr>
          <w:bCs/>
          <w:szCs w:val="24"/>
        </w:rPr>
        <w:t>.</w:t>
      </w:r>
      <w:r w:rsidR="00086433" w:rsidRPr="00F27C9C">
        <w:rPr>
          <w:bCs/>
          <w:szCs w:val="24"/>
        </w:rPr>
        <w:t xml:space="preserve"> </w:t>
      </w:r>
    </w:p>
    <w:p w14:paraId="05C9533F" w14:textId="77777777" w:rsidR="00AA2C4D" w:rsidRPr="00F27C9C" w:rsidRDefault="00AA2C4D" w:rsidP="00AA2C4D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F27C9C">
        <w:rPr>
          <w:b/>
          <w:szCs w:val="24"/>
        </w:rPr>
        <w:t xml:space="preserve">5. Kiti sprendimui priimti reikalingi pagrindimai, skaičiavimai ir paaiškinimai. </w:t>
      </w:r>
      <w:r w:rsidRPr="00F27C9C">
        <w:rPr>
          <w:bCs/>
          <w:szCs w:val="24"/>
        </w:rPr>
        <w:t>Nėra.</w:t>
      </w:r>
    </w:p>
    <w:p w14:paraId="178B5B8D" w14:textId="77777777" w:rsidR="00AA2C4D" w:rsidRPr="00F27C9C" w:rsidRDefault="00AA2C4D" w:rsidP="00AA2C4D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F27C9C">
        <w:rPr>
          <w:b/>
          <w:szCs w:val="24"/>
        </w:rPr>
        <w:t>6. Teisės akto projekto antikorupcinis vertinimo išvada dėl sprendimo projekto teikimo antikorupciniam vertinimui.</w:t>
      </w:r>
    </w:p>
    <w:p w14:paraId="5843E485" w14:textId="77777777" w:rsidR="00AA2C4D" w:rsidRPr="00F27C9C" w:rsidRDefault="00AA2C4D" w:rsidP="00AA2C4D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F27C9C">
        <w:rPr>
          <w:bCs/>
          <w:szCs w:val="24"/>
        </w:rPr>
        <w:t>Teisės aktų projektų antikorupcinio vertinimo taisyklėse antikorupcinis vertinimas nenumatytas.</w:t>
      </w:r>
    </w:p>
    <w:p w14:paraId="57530979" w14:textId="3FA2BA47" w:rsidR="00111E0E" w:rsidRPr="00F27C9C" w:rsidRDefault="00AA2C4D" w:rsidP="00AA2C4D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F27C9C">
        <w:rPr>
          <w:b/>
          <w:szCs w:val="24"/>
        </w:rPr>
        <w:t xml:space="preserve">7. Autorius ar autorių grupė. </w:t>
      </w:r>
      <w:r w:rsidRPr="00F27C9C">
        <w:rPr>
          <w:bCs/>
          <w:szCs w:val="24"/>
        </w:rPr>
        <w:t>Vietinio ūkio ir turto valdymo skyriaus vedėjo pavaduotoja Gintautė Butavičiūtė.</w:t>
      </w:r>
    </w:p>
    <w:sectPr w:rsidR="00111E0E" w:rsidRPr="00F27C9C" w:rsidSect="00FB63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D559" w14:textId="77777777" w:rsidR="006D2889" w:rsidRDefault="006D2889">
      <w:pPr>
        <w:spacing w:after="0" w:line="240" w:lineRule="auto"/>
      </w:pPr>
      <w:r>
        <w:separator/>
      </w:r>
    </w:p>
  </w:endnote>
  <w:endnote w:type="continuationSeparator" w:id="0">
    <w:p w14:paraId="1487C5D9" w14:textId="77777777" w:rsidR="006D2889" w:rsidRDefault="006D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CD639" w14:textId="77777777" w:rsidR="006D2889" w:rsidRDefault="006D2889">
      <w:pPr>
        <w:spacing w:after="0" w:line="240" w:lineRule="auto"/>
      </w:pPr>
      <w:r>
        <w:separator/>
      </w:r>
    </w:p>
  </w:footnote>
  <w:footnote w:type="continuationSeparator" w:id="0">
    <w:p w14:paraId="0FDF49D3" w14:textId="77777777" w:rsidR="006D2889" w:rsidRDefault="006D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5471" w14:textId="77777777" w:rsidR="00E16FA7" w:rsidRPr="003C6919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3C6919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77777777" w:rsidR="00E16FA7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44BC"/>
    <w:multiLevelType w:val="hybridMultilevel"/>
    <w:tmpl w:val="64DCE95E"/>
    <w:lvl w:ilvl="0" w:tplc="5964A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653C3"/>
    <w:rsid w:val="00086433"/>
    <w:rsid w:val="0008747D"/>
    <w:rsid w:val="00090898"/>
    <w:rsid w:val="0009216B"/>
    <w:rsid w:val="000B318F"/>
    <w:rsid w:val="000C4E3A"/>
    <w:rsid w:val="000D0764"/>
    <w:rsid w:val="000F1B0B"/>
    <w:rsid w:val="00102224"/>
    <w:rsid w:val="00106D83"/>
    <w:rsid w:val="00111E0E"/>
    <w:rsid w:val="0011219B"/>
    <w:rsid w:val="001255E8"/>
    <w:rsid w:val="00140C6F"/>
    <w:rsid w:val="00143628"/>
    <w:rsid w:val="001476DC"/>
    <w:rsid w:val="001710A5"/>
    <w:rsid w:val="00180001"/>
    <w:rsid w:val="001837F9"/>
    <w:rsid w:val="001A05A8"/>
    <w:rsid w:val="001F2455"/>
    <w:rsid w:val="0021569C"/>
    <w:rsid w:val="00221088"/>
    <w:rsid w:val="002337C0"/>
    <w:rsid w:val="00254CB9"/>
    <w:rsid w:val="00263963"/>
    <w:rsid w:val="00264645"/>
    <w:rsid w:val="002726A4"/>
    <w:rsid w:val="002B09AE"/>
    <w:rsid w:val="002B187B"/>
    <w:rsid w:val="002B4BA8"/>
    <w:rsid w:val="002C1164"/>
    <w:rsid w:val="002D1D30"/>
    <w:rsid w:val="002F54AC"/>
    <w:rsid w:val="00313D3D"/>
    <w:rsid w:val="003570B8"/>
    <w:rsid w:val="003729A9"/>
    <w:rsid w:val="00376EA7"/>
    <w:rsid w:val="003841DF"/>
    <w:rsid w:val="00393745"/>
    <w:rsid w:val="003A0E60"/>
    <w:rsid w:val="003B66F9"/>
    <w:rsid w:val="003C1E5C"/>
    <w:rsid w:val="003C565B"/>
    <w:rsid w:val="003D052D"/>
    <w:rsid w:val="003D6825"/>
    <w:rsid w:val="004064FC"/>
    <w:rsid w:val="00406530"/>
    <w:rsid w:val="00411659"/>
    <w:rsid w:val="00421FF7"/>
    <w:rsid w:val="00422539"/>
    <w:rsid w:val="00424643"/>
    <w:rsid w:val="00441ABD"/>
    <w:rsid w:val="00454DAA"/>
    <w:rsid w:val="00466F28"/>
    <w:rsid w:val="0047131D"/>
    <w:rsid w:val="0048741B"/>
    <w:rsid w:val="0049007B"/>
    <w:rsid w:val="004B54F4"/>
    <w:rsid w:val="004C7133"/>
    <w:rsid w:val="004E02FE"/>
    <w:rsid w:val="004E4FBF"/>
    <w:rsid w:val="00515055"/>
    <w:rsid w:val="00526295"/>
    <w:rsid w:val="005616C9"/>
    <w:rsid w:val="00570A2C"/>
    <w:rsid w:val="005A3176"/>
    <w:rsid w:val="005D3A1F"/>
    <w:rsid w:val="005D3E23"/>
    <w:rsid w:val="005D422C"/>
    <w:rsid w:val="005D7521"/>
    <w:rsid w:val="005F3988"/>
    <w:rsid w:val="005F4A53"/>
    <w:rsid w:val="00612463"/>
    <w:rsid w:val="00632D35"/>
    <w:rsid w:val="00672129"/>
    <w:rsid w:val="00673F7F"/>
    <w:rsid w:val="00685F55"/>
    <w:rsid w:val="006A3389"/>
    <w:rsid w:val="006A7A28"/>
    <w:rsid w:val="006C7C46"/>
    <w:rsid w:val="006D2889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867A7"/>
    <w:rsid w:val="007916E4"/>
    <w:rsid w:val="007B7447"/>
    <w:rsid w:val="007E49B3"/>
    <w:rsid w:val="00830E47"/>
    <w:rsid w:val="00845FFE"/>
    <w:rsid w:val="00852166"/>
    <w:rsid w:val="0087215C"/>
    <w:rsid w:val="00875A43"/>
    <w:rsid w:val="008916A8"/>
    <w:rsid w:val="00894681"/>
    <w:rsid w:val="008A7114"/>
    <w:rsid w:val="008B68C3"/>
    <w:rsid w:val="008E2BCB"/>
    <w:rsid w:val="008E584A"/>
    <w:rsid w:val="0093127A"/>
    <w:rsid w:val="00941466"/>
    <w:rsid w:val="009612B0"/>
    <w:rsid w:val="00966524"/>
    <w:rsid w:val="00973B1D"/>
    <w:rsid w:val="009A07FD"/>
    <w:rsid w:val="009A73DA"/>
    <w:rsid w:val="009B114D"/>
    <w:rsid w:val="009C0F43"/>
    <w:rsid w:val="009C3250"/>
    <w:rsid w:val="009C6897"/>
    <w:rsid w:val="009C6DA7"/>
    <w:rsid w:val="009E10CE"/>
    <w:rsid w:val="009F1295"/>
    <w:rsid w:val="00A00695"/>
    <w:rsid w:val="00A23C13"/>
    <w:rsid w:val="00A46899"/>
    <w:rsid w:val="00A52716"/>
    <w:rsid w:val="00A805BB"/>
    <w:rsid w:val="00A9227E"/>
    <w:rsid w:val="00AA2C4D"/>
    <w:rsid w:val="00AB73B5"/>
    <w:rsid w:val="00AD73FB"/>
    <w:rsid w:val="00AD7DF1"/>
    <w:rsid w:val="00B10C02"/>
    <w:rsid w:val="00B265AF"/>
    <w:rsid w:val="00B51455"/>
    <w:rsid w:val="00B53C19"/>
    <w:rsid w:val="00B61466"/>
    <w:rsid w:val="00B7255A"/>
    <w:rsid w:val="00B92302"/>
    <w:rsid w:val="00BA5983"/>
    <w:rsid w:val="00BB0B7C"/>
    <w:rsid w:val="00BB2005"/>
    <w:rsid w:val="00C059E3"/>
    <w:rsid w:val="00C258E5"/>
    <w:rsid w:val="00C31105"/>
    <w:rsid w:val="00C4536D"/>
    <w:rsid w:val="00C505AF"/>
    <w:rsid w:val="00C72428"/>
    <w:rsid w:val="00C8300C"/>
    <w:rsid w:val="00C836BE"/>
    <w:rsid w:val="00C900E2"/>
    <w:rsid w:val="00C97F94"/>
    <w:rsid w:val="00CA5EED"/>
    <w:rsid w:val="00CB03B5"/>
    <w:rsid w:val="00CB5AEA"/>
    <w:rsid w:val="00CD280B"/>
    <w:rsid w:val="00D00EC9"/>
    <w:rsid w:val="00D204F0"/>
    <w:rsid w:val="00D20D4B"/>
    <w:rsid w:val="00D2564E"/>
    <w:rsid w:val="00D42AC5"/>
    <w:rsid w:val="00D93373"/>
    <w:rsid w:val="00D94474"/>
    <w:rsid w:val="00DA24C4"/>
    <w:rsid w:val="00DB4589"/>
    <w:rsid w:val="00DB618E"/>
    <w:rsid w:val="00DC5008"/>
    <w:rsid w:val="00DC58A5"/>
    <w:rsid w:val="00DD094E"/>
    <w:rsid w:val="00DD6892"/>
    <w:rsid w:val="00DF1181"/>
    <w:rsid w:val="00DF1650"/>
    <w:rsid w:val="00E01584"/>
    <w:rsid w:val="00E0607A"/>
    <w:rsid w:val="00E16FA7"/>
    <w:rsid w:val="00E239CA"/>
    <w:rsid w:val="00E31866"/>
    <w:rsid w:val="00E32C45"/>
    <w:rsid w:val="00E34114"/>
    <w:rsid w:val="00E40026"/>
    <w:rsid w:val="00E44B30"/>
    <w:rsid w:val="00E63E45"/>
    <w:rsid w:val="00E64871"/>
    <w:rsid w:val="00EA6F5E"/>
    <w:rsid w:val="00ED229F"/>
    <w:rsid w:val="00EE0909"/>
    <w:rsid w:val="00F07674"/>
    <w:rsid w:val="00F25C7B"/>
    <w:rsid w:val="00F27C9C"/>
    <w:rsid w:val="00F32A2E"/>
    <w:rsid w:val="00F36216"/>
    <w:rsid w:val="00F53FB7"/>
    <w:rsid w:val="00FA5604"/>
    <w:rsid w:val="00FB05B8"/>
    <w:rsid w:val="00FB6358"/>
    <w:rsid w:val="00FC37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143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768B-E266-4E83-9749-3361F68B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2023-12-07T07:12:00Z</cp:lastPrinted>
  <dcterms:created xsi:type="dcterms:W3CDTF">2023-12-07T11:00:00Z</dcterms:created>
  <dcterms:modified xsi:type="dcterms:W3CDTF">2023-12-11T07:43:00Z</dcterms:modified>
</cp:coreProperties>
</file>