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58"/>
      </w:tblGrid>
      <w:tr w:rsidR="00461C77" w:rsidRPr="005825A3" w14:paraId="60FFEBF8" w14:textId="77777777" w:rsidTr="0026608F">
        <w:trPr>
          <w:trHeight w:val="1871"/>
          <w:tblHeader/>
        </w:trPr>
        <w:tc>
          <w:tcPr>
            <w:tcW w:w="9758" w:type="dxa"/>
          </w:tcPr>
          <w:p w14:paraId="57267880" w14:textId="77777777" w:rsidR="00461C77" w:rsidRPr="005825A3" w:rsidRDefault="00461C77" w:rsidP="0026608F">
            <w:pPr>
              <w:tabs>
                <w:tab w:val="left" w:pos="840"/>
              </w:tabs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14:paraId="79E99CE4" w14:textId="77777777" w:rsidR="00461C77" w:rsidRPr="005D2513" w:rsidRDefault="00461C77" w:rsidP="0026608F">
            <w:pPr>
              <w:rPr>
                <w:bCs/>
                <w:caps/>
              </w:rPr>
            </w:pPr>
          </w:p>
          <w:p w14:paraId="1234C13B" w14:textId="77777777" w:rsidR="00461C77" w:rsidRPr="005D2513" w:rsidRDefault="00461C77" w:rsidP="0026608F">
            <w:pPr>
              <w:jc w:val="center"/>
              <w:rPr>
                <w:b/>
                <w:caps/>
              </w:rPr>
            </w:pPr>
            <w:r w:rsidRPr="005D2513">
              <w:rPr>
                <w:b/>
                <w:caps/>
              </w:rPr>
              <w:t>sprendimas</w:t>
            </w:r>
          </w:p>
          <w:p w14:paraId="0CE5A537" w14:textId="21A28512" w:rsidR="00461C77" w:rsidRPr="00AE6A2D" w:rsidRDefault="005C60F5" w:rsidP="00F54413">
            <w:pPr>
              <w:jc w:val="center"/>
              <w:rPr>
                <w:b/>
                <w:caps/>
              </w:rPr>
            </w:pPr>
            <w:r>
              <w:rPr>
                <w:b/>
                <w:bCs/>
              </w:rPr>
              <w:t>DĖL VIEŠŲJŲ PASLAUGŲ TEIKIMO VIETINIO (MIESTO IR PRIEMIESČIO) SUSISIEKIMO MARŠRUTAIS POREIKIO NUSTATYMO</w:t>
            </w:r>
            <w:r w:rsidR="000447C7">
              <w:rPr>
                <w:b/>
                <w:bCs/>
              </w:rPr>
              <w:t xml:space="preserve"> KRETINGOS RAJONO SAVIVALDYBĖJE</w:t>
            </w:r>
            <w:r>
              <w:rPr>
                <w:b/>
                <w:bCs/>
                <w:color w:val="000000"/>
              </w:rPr>
              <w:t xml:space="preserve"> </w:t>
            </w:r>
            <w:r w:rsidR="00F54413">
              <w:rPr>
                <w:b/>
                <w:bCs/>
                <w:color w:val="000000"/>
              </w:rPr>
              <w:t>TVARKOS APRAŠO</w:t>
            </w:r>
            <w:r>
              <w:rPr>
                <w:b/>
                <w:bCs/>
                <w:color w:val="000000"/>
              </w:rPr>
              <w:t xml:space="preserve"> PATVIRTINIMO</w:t>
            </w:r>
          </w:p>
        </w:tc>
      </w:tr>
    </w:tbl>
    <w:p w14:paraId="550C83C0" w14:textId="77777777" w:rsidR="00461C77" w:rsidRDefault="00461C77" w:rsidP="00461C77"/>
    <w:p w14:paraId="5C2743DA" w14:textId="284C5296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23</w:t>
      </w:r>
      <w:r w:rsidRPr="005825A3">
        <w:t xml:space="preserve"> m. </w:t>
      </w:r>
      <w:r w:rsidR="006F58DA">
        <w:t>gruodž</w:t>
      </w:r>
      <w:r w:rsidR="00A57E07">
        <w:t>io</w:t>
      </w:r>
      <w:r w:rsidR="0032151F">
        <w:t xml:space="preserve"> 5</w:t>
      </w:r>
      <w:bookmarkStart w:id="0" w:name="_GoBack"/>
      <w:bookmarkEnd w:id="0"/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T1-</w:t>
      </w:r>
      <w:r w:rsidR="0032151F">
        <w:t>366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3BD695B2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3807D6">
        <w:rPr>
          <w:rFonts w:ascii="Times New Roman" w:hAnsi="Times New Roman"/>
          <w:sz w:val="24"/>
          <w:szCs w:val="24"/>
        </w:rPr>
        <w:t>Lietuvos Respublikos ke</w:t>
      </w:r>
      <w:r w:rsidR="00C3559E">
        <w:rPr>
          <w:rFonts w:ascii="Times New Roman" w:hAnsi="Times New Roman"/>
          <w:sz w:val="24"/>
          <w:szCs w:val="24"/>
        </w:rPr>
        <w:t>lių transporto kodekso 17</w:t>
      </w:r>
      <w:r w:rsidR="00C3559E" w:rsidRPr="00C3559E">
        <w:rPr>
          <w:rFonts w:ascii="Times New Roman" w:hAnsi="Times New Roman"/>
          <w:sz w:val="24"/>
          <w:szCs w:val="24"/>
          <w:vertAlign w:val="superscript"/>
        </w:rPr>
        <w:t>1</w:t>
      </w:r>
      <w:r w:rsidR="003807D6">
        <w:rPr>
          <w:rFonts w:ascii="Times New Roman" w:hAnsi="Times New Roman"/>
          <w:sz w:val="24"/>
          <w:szCs w:val="24"/>
        </w:rPr>
        <w:t xml:space="preserve"> straipsnio </w:t>
      </w:r>
      <w:r w:rsidR="00C3559E">
        <w:rPr>
          <w:rFonts w:ascii="Times New Roman" w:hAnsi="Times New Roman"/>
          <w:sz w:val="24"/>
          <w:szCs w:val="24"/>
        </w:rPr>
        <w:t>2</w:t>
      </w:r>
      <w:r w:rsidR="003807D6">
        <w:rPr>
          <w:rFonts w:ascii="Times New Roman" w:hAnsi="Times New Roman"/>
          <w:sz w:val="24"/>
          <w:szCs w:val="24"/>
        </w:rPr>
        <w:t xml:space="preserve"> dalimi,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</w:rPr>
        <w:t>4 dalimi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603144C1" w:rsidR="00461C77" w:rsidRDefault="00461C77" w:rsidP="00461C77">
      <w:pPr>
        <w:tabs>
          <w:tab w:val="left" w:pos="851"/>
        </w:tabs>
        <w:ind w:firstLine="851"/>
        <w:jc w:val="both"/>
      </w:pPr>
      <w:r>
        <w:rPr>
          <w:color w:val="000000"/>
          <w:spacing w:val="28"/>
        </w:rPr>
        <w:t xml:space="preserve">1. </w:t>
      </w:r>
      <w:r w:rsidRPr="00E2082F">
        <w:rPr>
          <w:lang w:bidi="he-IL"/>
        </w:rPr>
        <w:t xml:space="preserve">Patvirtinti </w:t>
      </w:r>
      <w:r w:rsidR="00180AF5">
        <w:rPr>
          <w:lang w:bidi="he-IL"/>
        </w:rPr>
        <w:t>Viešųjų paslaugų teikimo vietinio (miesto ir priemiesčio) susisiekimo maršrutais poreikio nustatymo</w:t>
      </w:r>
      <w:r w:rsidR="000447C7">
        <w:rPr>
          <w:lang w:bidi="he-IL"/>
        </w:rPr>
        <w:t xml:space="preserve"> Kretingos rajono savivaldybėje</w:t>
      </w:r>
      <w:r w:rsidR="00180AF5">
        <w:rPr>
          <w:lang w:bidi="he-IL"/>
        </w:rPr>
        <w:t xml:space="preserve"> </w:t>
      </w:r>
      <w:r w:rsidR="00F54413">
        <w:rPr>
          <w:lang w:bidi="he-IL"/>
        </w:rPr>
        <w:t>tvarkos aprašą</w:t>
      </w:r>
      <w:r w:rsidR="00180AF5">
        <w:rPr>
          <w:lang w:bidi="he-IL"/>
        </w:rPr>
        <w:t xml:space="preserve"> </w:t>
      </w:r>
      <w:r w:rsidRPr="00E2082F">
        <w:rPr>
          <w:lang w:bidi="he-IL"/>
        </w:rPr>
        <w:t>(pridedama).</w:t>
      </w:r>
    </w:p>
    <w:p w14:paraId="7A16A53C" w14:textId="44E09804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BC0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ir savivaldybės interneto svetainėje.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77777777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77777777" w:rsidR="00461C77" w:rsidRDefault="00461C77" w:rsidP="00461C77"/>
    <w:p w14:paraId="5622D0C5" w14:textId="77777777" w:rsidR="00461C77" w:rsidRDefault="00461C77" w:rsidP="00461C77"/>
    <w:p w14:paraId="10B00AFB" w14:textId="77777777" w:rsidR="00461C77" w:rsidRDefault="00461C77" w:rsidP="00461C77"/>
    <w:p w14:paraId="4CA20ADC" w14:textId="77777777" w:rsidR="00461C77" w:rsidRDefault="00461C77" w:rsidP="00461C77"/>
    <w:p w14:paraId="7F87854A" w14:textId="77777777" w:rsidR="00180AF5" w:rsidRDefault="00180AF5" w:rsidP="00461C77"/>
    <w:p w14:paraId="0D117341" w14:textId="77777777" w:rsidR="00180AF5" w:rsidRDefault="00180AF5" w:rsidP="00461C77"/>
    <w:p w14:paraId="717F3264" w14:textId="77777777" w:rsidR="00180AF5" w:rsidRDefault="00180AF5" w:rsidP="00461C77"/>
    <w:p w14:paraId="37BD25DB" w14:textId="77777777" w:rsidR="00180AF5" w:rsidRDefault="00180AF5" w:rsidP="00461C77"/>
    <w:p w14:paraId="6E622264" w14:textId="77777777" w:rsidR="00461C77" w:rsidRDefault="00461C77" w:rsidP="00461C77"/>
    <w:p w14:paraId="45CE3C61" w14:textId="77777777" w:rsidR="00461C77" w:rsidRDefault="00461C77" w:rsidP="00461C77"/>
    <w:p w14:paraId="13EF3E5E" w14:textId="77777777" w:rsidR="00E91A9E" w:rsidRDefault="00461C77" w:rsidP="00461C77">
      <w:pPr>
        <w:sectPr w:rsidR="00E91A9E" w:rsidSect="00A57E07">
          <w:headerReference w:type="first" r:id="rId7"/>
          <w:pgSz w:w="11906" w:h="16838"/>
          <w:pgMar w:top="1135" w:right="567" w:bottom="1276" w:left="1701" w:header="567" w:footer="964" w:gutter="0"/>
          <w:cols w:space="1296"/>
          <w:titlePg/>
          <w:docGrid w:linePitch="360"/>
        </w:sectPr>
      </w:pPr>
      <w:r>
        <w:t>S. Baublienė</w:t>
      </w:r>
    </w:p>
    <w:p w14:paraId="74ECB05A" w14:textId="77777777" w:rsidR="00007755" w:rsidRPr="00BF3E20" w:rsidRDefault="00007755" w:rsidP="00007755">
      <w:pPr>
        <w:jc w:val="center"/>
        <w:rPr>
          <w:b/>
        </w:rPr>
      </w:pPr>
      <w:r w:rsidRPr="00BF3E20">
        <w:rPr>
          <w:b/>
        </w:rPr>
        <w:lastRenderedPageBreak/>
        <w:t>AIŠKINAMASIS RAŠTAS</w:t>
      </w:r>
    </w:p>
    <w:p w14:paraId="3736694D" w14:textId="77777777" w:rsidR="00007755" w:rsidRPr="00BF3E20" w:rsidRDefault="00007755" w:rsidP="00007755">
      <w:pPr>
        <w:jc w:val="center"/>
        <w:rPr>
          <w:b/>
        </w:rPr>
      </w:pPr>
      <w:r w:rsidRPr="00BF3E20">
        <w:rPr>
          <w:b/>
        </w:rPr>
        <w:t>PRIE</w:t>
      </w:r>
      <w:r>
        <w:rPr>
          <w:b/>
        </w:rPr>
        <w:t xml:space="preserve"> KRETINGOS RAJONO SAVIVALDYBĖS</w:t>
      </w:r>
      <w:r w:rsidRPr="00BF3E20">
        <w:rPr>
          <w:b/>
        </w:rPr>
        <w:t xml:space="preserve"> TARYBOS SPRENDIMO PROJEKTO</w:t>
      </w:r>
    </w:p>
    <w:p w14:paraId="3D728B82" w14:textId="65EECBAF" w:rsidR="00007755" w:rsidRDefault="00007755" w:rsidP="00007755">
      <w:pPr>
        <w:jc w:val="center"/>
        <w:rPr>
          <w:b/>
          <w:caps/>
        </w:rPr>
      </w:pPr>
      <w:r>
        <w:rPr>
          <w:b/>
          <w:caps/>
        </w:rPr>
        <w:t>„</w:t>
      </w:r>
      <w:r w:rsidR="00180AF5">
        <w:rPr>
          <w:b/>
          <w:bCs/>
        </w:rPr>
        <w:t>DĖL VIEŠŲJŲ PASLAUGŲ TEIKIMO VIETINIO (MIESTO IR PRIEMIESČIO) SUSISIEKIMO MARŠRUTAIS POREIKIO NUSTATYMO</w:t>
      </w:r>
      <w:r w:rsidR="000447C7">
        <w:rPr>
          <w:b/>
          <w:bCs/>
        </w:rPr>
        <w:t xml:space="preserve"> KRETINGOS RAJONO SAVIVALDYBĖJE</w:t>
      </w:r>
      <w:r w:rsidR="00180AF5">
        <w:rPr>
          <w:b/>
          <w:bCs/>
          <w:color w:val="000000"/>
        </w:rPr>
        <w:t xml:space="preserve"> </w:t>
      </w:r>
      <w:r w:rsidR="00F54413">
        <w:rPr>
          <w:b/>
          <w:bCs/>
          <w:color w:val="000000"/>
        </w:rPr>
        <w:t>TVARKOS APRAŠO</w:t>
      </w:r>
      <w:r w:rsidR="00180AF5">
        <w:rPr>
          <w:b/>
          <w:bCs/>
          <w:color w:val="000000"/>
        </w:rPr>
        <w:t xml:space="preserve"> PATVIRTINIMO</w:t>
      </w:r>
      <w:r>
        <w:rPr>
          <w:b/>
          <w:caps/>
        </w:rPr>
        <w:t>“</w:t>
      </w:r>
    </w:p>
    <w:p w14:paraId="6E5EE093" w14:textId="77777777" w:rsidR="00007755" w:rsidRDefault="00007755" w:rsidP="00007755"/>
    <w:p w14:paraId="48DA6C40" w14:textId="77777777" w:rsidR="00007755" w:rsidRDefault="00007755" w:rsidP="00007755">
      <w:pPr>
        <w:jc w:val="center"/>
      </w:pPr>
      <w:r>
        <w:t xml:space="preserve">2023 m. </w:t>
      </w:r>
      <w:r w:rsidR="006F58DA">
        <w:t>gruodž</w:t>
      </w:r>
      <w:r w:rsidR="00180AF5">
        <w:t xml:space="preserve">io </w:t>
      </w:r>
      <w:r w:rsidR="006F58DA">
        <w:t>1</w:t>
      </w:r>
      <w:r>
        <w:t xml:space="preserve"> d.</w:t>
      </w:r>
    </w:p>
    <w:p w14:paraId="7E77AF09" w14:textId="77777777" w:rsidR="00007755" w:rsidRDefault="00007755" w:rsidP="00007755">
      <w:pPr>
        <w:jc w:val="center"/>
      </w:pPr>
      <w:r>
        <w:t>Kretinga</w:t>
      </w:r>
    </w:p>
    <w:p w14:paraId="5082D9AA" w14:textId="77777777" w:rsidR="00007755" w:rsidRDefault="00007755" w:rsidP="00007755"/>
    <w:p w14:paraId="46E53017" w14:textId="77777777" w:rsidR="00007755" w:rsidRPr="00FA78DE" w:rsidRDefault="00007755" w:rsidP="00007755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15449C">
        <w:rPr>
          <w:rFonts w:eastAsia="Times New Roman"/>
          <w:b/>
        </w:rPr>
        <w:t>Parengto</w:t>
      </w:r>
      <w:r w:rsidR="003807D6">
        <w:rPr>
          <w:rFonts w:eastAsia="Times New Roman"/>
          <w:b/>
        </w:rPr>
        <w:t xml:space="preserve"> sprendimo</w:t>
      </w:r>
      <w:r w:rsidRPr="0015449C">
        <w:rPr>
          <w:rFonts w:eastAsia="Times New Roman"/>
          <w:b/>
        </w:rPr>
        <w:t xml:space="preserve"> projekto tiksla</w:t>
      </w:r>
      <w:r w:rsidR="003807D6">
        <w:rPr>
          <w:rFonts w:eastAsia="Times New Roman"/>
          <w:b/>
        </w:rPr>
        <w:t>s</w:t>
      </w:r>
      <w:r w:rsidRPr="0015449C">
        <w:rPr>
          <w:rFonts w:eastAsia="Times New Roman"/>
          <w:b/>
        </w:rPr>
        <w:t xml:space="preserve"> ir uždaviniai.</w:t>
      </w:r>
    </w:p>
    <w:p w14:paraId="6172BA52" w14:textId="1244D150" w:rsidR="00007755" w:rsidRDefault="00007755" w:rsidP="00007755">
      <w:pPr>
        <w:pStyle w:val="Sraopastraipa"/>
        <w:tabs>
          <w:tab w:val="left" w:pos="426"/>
          <w:tab w:val="left" w:pos="851"/>
        </w:tabs>
        <w:ind w:left="0" w:firstLine="851"/>
        <w:jc w:val="both"/>
      </w:pPr>
      <w:r>
        <w:rPr>
          <w:rFonts w:eastAsia="Times New Roman"/>
        </w:rPr>
        <w:t xml:space="preserve">Patvirtinti </w:t>
      </w:r>
      <w:r w:rsidR="00180AF5">
        <w:rPr>
          <w:lang w:bidi="he-IL"/>
        </w:rPr>
        <w:t>Viešųjų paslaugų teikimo vietinio (miesto ir priemiesčio) susisiekimo maršrutais poreikio nustatymo</w:t>
      </w:r>
      <w:r w:rsidR="000447C7">
        <w:rPr>
          <w:lang w:bidi="he-IL"/>
        </w:rPr>
        <w:t xml:space="preserve"> Kretingos rajono savivaldybėje</w:t>
      </w:r>
      <w:r w:rsidR="00180AF5">
        <w:rPr>
          <w:lang w:bidi="he-IL"/>
        </w:rPr>
        <w:t xml:space="preserve"> t</w:t>
      </w:r>
      <w:r w:rsidR="00F54413">
        <w:rPr>
          <w:lang w:bidi="he-IL"/>
        </w:rPr>
        <w:t>varkos aprašą</w:t>
      </w:r>
      <w:r w:rsidR="00180AF5">
        <w:rPr>
          <w:rFonts w:eastAsia="Times New Roman"/>
        </w:rPr>
        <w:t>.</w:t>
      </w:r>
    </w:p>
    <w:p w14:paraId="0962BF13" w14:textId="77777777" w:rsidR="00007755" w:rsidRPr="00180AF5" w:rsidRDefault="00007755" w:rsidP="00007755">
      <w:pPr>
        <w:tabs>
          <w:tab w:val="left" w:pos="851"/>
        </w:tabs>
        <w:ind w:firstLine="851"/>
        <w:jc w:val="both"/>
        <w:rPr>
          <w:highlight w:val="yellow"/>
        </w:rPr>
      </w:pPr>
      <w:r w:rsidRPr="002D2489">
        <w:t xml:space="preserve">Sprendimo projekto </w:t>
      </w:r>
      <w:r w:rsidR="006F58DA">
        <w:t>uždavinys</w:t>
      </w:r>
      <w:r w:rsidRPr="002D2489">
        <w:t xml:space="preserve"> – </w:t>
      </w:r>
      <w:r w:rsidR="002D2489" w:rsidRPr="002D2489">
        <w:t>reglamentuoti</w:t>
      </w:r>
      <w:r w:rsidR="002D2489">
        <w:t xml:space="preserve"> naujų maršrutų, esamų maršrutų keitimo ar panaikinimo poreikio nustatymo tvarką Kretingos rajono savivaldybėje.</w:t>
      </w:r>
    </w:p>
    <w:p w14:paraId="2C48E2DE" w14:textId="77777777" w:rsidR="00007755" w:rsidRPr="00180AF5" w:rsidRDefault="00007755" w:rsidP="00007755">
      <w:pPr>
        <w:pStyle w:val="Pagrindinistekstas"/>
        <w:tabs>
          <w:tab w:val="left" w:pos="1134"/>
        </w:tabs>
        <w:spacing w:before="20" w:after="20"/>
        <w:ind w:firstLine="851"/>
        <w:jc w:val="both"/>
        <w:rPr>
          <w:b w:val="0"/>
        </w:rPr>
      </w:pPr>
      <w:r w:rsidRPr="00180AF5"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3342383" w14:textId="457AE9C0" w:rsidR="001437E4" w:rsidRDefault="00512F27" w:rsidP="00007755">
      <w:pPr>
        <w:spacing w:before="20" w:after="20"/>
        <w:ind w:firstLine="851"/>
        <w:jc w:val="both"/>
        <w:rPr>
          <w:lang w:bidi="he-IL"/>
        </w:rPr>
      </w:pPr>
      <w:r w:rsidRPr="001437E4">
        <w:rPr>
          <w:rFonts w:eastAsia="Times New Roman"/>
        </w:rPr>
        <w:t xml:space="preserve">Savivaldybės taryba nėra patvirtinusi </w:t>
      </w:r>
      <w:r w:rsidR="001437E4">
        <w:rPr>
          <w:lang w:bidi="he-IL"/>
        </w:rPr>
        <w:t>Viešųjų paslaugų teikimo vietinio (miesto ir priemiesčio) susisiekimo maršrutais poreikio nustatymo</w:t>
      </w:r>
      <w:r w:rsidR="000447C7">
        <w:rPr>
          <w:lang w:bidi="he-IL"/>
        </w:rPr>
        <w:t xml:space="preserve"> Kretingos rajono savivaldybėje</w:t>
      </w:r>
      <w:r w:rsidR="001437E4">
        <w:rPr>
          <w:lang w:bidi="he-IL"/>
        </w:rPr>
        <w:t xml:space="preserve"> t</w:t>
      </w:r>
      <w:r w:rsidR="00847001">
        <w:rPr>
          <w:lang w:bidi="he-IL"/>
        </w:rPr>
        <w:t>varkos aprašo</w:t>
      </w:r>
      <w:r w:rsidR="001437E4">
        <w:rPr>
          <w:lang w:bidi="he-IL"/>
        </w:rPr>
        <w:t>.</w:t>
      </w:r>
    </w:p>
    <w:p w14:paraId="0243094C" w14:textId="61A4FA92" w:rsidR="00007755" w:rsidRPr="00180AF5" w:rsidRDefault="00007755" w:rsidP="00007755">
      <w:pPr>
        <w:spacing w:before="20" w:after="20"/>
        <w:ind w:firstLine="851"/>
        <w:jc w:val="both"/>
      </w:pPr>
      <w:r w:rsidRPr="00180AF5">
        <w:rPr>
          <w:b/>
        </w:rPr>
        <w:t>3. Kokių rezultatų laukiama</w:t>
      </w:r>
      <w:r w:rsidRPr="00180AF5">
        <w:t xml:space="preserve">. Kretingos rajono savivaldybės tarybai priėmus sprendimą, bus </w:t>
      </w:r>
      <w:r w:rsidR="00E91A9E" w:rsidRPr="00180AF5">
        <w:t xml:space="preserve">įgyvendintos Lietuvos Respublikos </w:t>
      </w:r>
      <w:r w:rsidR="001D0571">
        <w:t>k</w:t>
      </w:r>
      <w:r w:rsidR="00E91A9E" w:rsidRPr="00180AF5">
        <w:t>elių transporto kodekso 1</w:t>
      </w:r>
      <w:r w:rsidR="00180AF5">
        <w:t>7</w:t>
      </w:r>
      <w:r w:rsidR="00180AF5" w:rsidRPr="00180AF5">
        <w:rPr>
          <w:vertAlign w:val="superscript"/>
        </w:rPr>
        <w:t>1</w:t>
      </w:r>
      <w:r w:rsidR="00E91A9E" w:rsidRPr="00180AF5">
        <w:t xml:space="preserve"> straipsnio </w:t>
      </w:r>
      <w:r w:rsidR="00180AF5">
        <w:t>2</w:t>
      </w:r>
      <w:r w:rsidR="00E91A9E" w:rsidRPr="00180AF5">
        <w:t xml:space="preserve"> dalies nuostatos.</w:t>
      </w:r>
    </w:p>
    <w:p w14:paraId="60C85EA2" w14:textId="77777777" w:rsidR="00007755" w:rsidRPr="00180AF5" w:rsidRDefault="00007755" w:rsidP="00007755">
      <w:pPr>
        <w:spacing w:before="20" w:after="20"/>
        <w:ind w:firstLine="851"/>
      </w:pPr>
      <w:r w:rsidRPr="00180AF5">
        <w:rPr>
          <w:b/>
        </w:rPr>
        <w:t>4. Lėšų poreikis ir šaltiniai</w:t>
      </w:r>
      <w:r w:rsidRPr="00180AF5">
        <w:t>. Nėra.</w:t>
      </w:r>
    </w:p>
    <w:p w14:paraId="01E35C45" w14:textId="77777777" w:rsidR="00007755" w:rsidRPr="00180AF5" w:rsidRDefault="00007755" w:rsidP="00007755">
      <w:pPr>
        <w:spacing w:before="20" w:after="20"/>
        <w:ind w:firstLine="851"/>
        <w:jc w:val="both"/>
      </w:pPr>
      <w:r w:rsidRPr="00180AF5">
        <w:rPr>
          <w:b/>
        </w:rPr>
        <w:t xml:space="preserve">5. Kiti sprendimui priimti reikalingi pagrindimai, skaičiavimai ar paaiškinimai. </w:t>
      </w:r>
      <w:r w:rsidR="00577CEF">
        <w:rPr>
          <w:color w:val="000000"/>
        </w:rPr>
        <w:t>Gautas Vyriausybės atstovų įstaigos Vyriausybės atstovo Klaipėdos ir Tauragės apskrityse 2023 m. rugsėjo 13 d. raštas Nr. S4-82(5.15 E) „Dėl Kelių transporto kodekso 8</w:t>
      </w:r>
      <w:r w:rsidR="00577CEF" w:rsidRPr="00007755">
        <w:rPr>
          <w:color w:val="000000"/>
          <w:vertAlign w:val="superscript"/>
        </w:rPr>
        <w:t>1</w:t>
      </w:r>
      <w:r w:rsidR="00577CEF">
        <w:rPr>
          <w:color w:val="000000"/>
        </w:rPr>
        <w:t>, 11, 16, 17</w:t>
      </w:r>
      <w:r w:rsidR="00577CEF" w:rsidRPr="00007755">
        <w:rPr>
          <w:color w:val="000000"/>
          <w:vertAlign w:val="superscript"/>
        </w:rPr>
        <w:t>1</w:t>
      </w:r>
      <w:r w:rsidR="00577CEF">
        <w:rPr>
          <w:color w:val="000000"/>
        </w:rPr>
        <w:t>, 18, 18</w:t>
      </w:r>
      <w:r w:rsidR="00577CEF" w:rsidRPr="00007755">
        <w:rPr>
          <w:color w:val="000000"/>
          <w:vertAlign w:val="superscript"/>
        </w:rPr>
        <w:t>2</w:t>
      </w:r>
      <w:r w:rsidR="00577CEF">
        <w:rPr>
          <w:color w:val="000000"/>
        </w:rPr>
        <w:t xml:space="preserve"> straipsnių pakeitimo ir kodekso papildymo 18</w:t>
      </w:r>
      <w:r w:rsidR="00577CEF" w:rsidRPr="00007755">
        <w:rPr>
          <w:color w:val="000000"/>
          <w:vertAlign w:val="superscript"/>
        </w:rPr>
        <w:t>2</w:t>
      </w:r>
      <w:r w:rsidR="00577CEF">
        <w:rPr>
          <w:color w:val="000000"/>
          <w:vertAlign w:val="superscript"/>
        </w:rPr>
        <w:t xml:space="preserve"> </w:t>
      </w:r>
      <w:r w:rsidR="00577CEF" w:rsidRPr="00007755">
        <w:rPr>
          <w:color w:val="000000"/>
        </w:rPr>
        <w:t>straipsniu įstatymo nuostatų įgyvendinimo</w:t>
      </w:r>
      <w:r w:rsidR="00577CEF">
        <w:rPr>
          <w:color w:val="000000"/>
        </w:rPr>
        <w:t>“, kuriame nurodoma, kad, įsigaliojus Lietuvos Respublikos kelių transporto kodekso 17</w:t>
      </w:r>
      <w:r w:rsidR="00577CEF" w:rsidRPr="00180AF5">
        <w:rPr>
          <w:color w:val="000000"/>
          <w:vertAlign w:val="superscript"/>
        </w:rPr>
        <w:t>1</w:t>
      </w:r>
      <w:r w:rsidR="00577CEF">
        <w:rPr>
          <w:color w:val="000000"/>
        </w:rPr>
        <w:t xml:space="preserve"> straipsnio 2 dalies nuostatoms, Savivaldybės taryba turi patvirtinti viešųjų paslaugų teikimo vietinio (miesto ir priemiesčio) susisiekimo maršrutais poreikio nustatymo tvarką.</w:t>
      </w:r>
    </w:p>
    <w:p w14:paraId="0A5772B9" w14:textId="77777777" w:rsidR="00007755" w:rsidRDefault="00007755" w:rsidP="00A57E07">
      <w:pPr>
        <w:tabs>
          <w:tab w:val="left" w:pos="709"/>
          <w:tab w:val="left" w:pos="851"/>
        </w:tabs>
        <w:spacing w:before="20" w:after="20"/>
        <w:ind w:firstLine="851"/>
        <w:jc w:val="both"/>
      </w:pPr>
      <w:r w:rsidRPr="00180AF5">
        <w:rPr>
          <w:b/>
        </w:rPr>
        <w:t xml:space="preserve">6. Teisės akto projekto antikorupcinio vertinimo išvada dėl sprendimo projekto teikimo antikorupciniam vertinimui. </w:t>
      </w:r>
      <w:r w:rsidRPr="00180AF5">
        <w:t>Teisės akto projektas teikiamas antikorupciniam vertinimui.</w:t>
      </w:r>
    </w:p>
    <w:p w14:paraId="57D8EAC4" w14:textId="77777777" w:rsidR="00007755" w:rsidRDefault="00007755" w:rsidP="00007755">
      <w:pPr>
        <w:ind w:firstLine="851"/>
        <w:jc w:val="both"/>
      </w:pPr>
      <w:r>
        <w:rPr>
          <w:b/>
        </w:rPr>
        <w:t>7</w:t>
      </w:r>
      <w:r w:rsidRPr="00BC5A12">
        <w:rPr>
          <w:b/>
        </w:rPr>
        <w:t xml:space="preserve">. Projekto autorius ar autorių grupės. </w:t>
      </w:r>
      <w:r w:rsidRPr="00BC5A12">
        <w:t xml:space="preserve">Vietinio ūkio ir turto valdymo skyriaus vyr. specialistė </w:t>
      </w:r>
      <w:r>
        <w:t>Simona Baublienė</w:t>
      </w:r>
      <w:r w:rsidRPr="00BC5A12">
        <w:t>.</w:t>
      </w:r>
    </w:p>
    <w:p w14:paraId="37B33D95" w14:textId="77777777" w:rsidR="00007755" w:rsidRDefault="00007755" w:rsidP="00461C77"/>
    <w:sectPr w:rsidR="00007755" w:rsidSect="00461C77"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112B2" w14:textId="77777777" w:rsidR="002D2DB4" w:rsidRDefault="002D2DB4" w:rsidP="00461C77">
      <w:r>
        <w:separator/>
      </w:r>
    </w:p>
  </w:endnote>
  <w:endnote w:type="continuationSeparator" w:id="0">
    <w:p w14:paraId="7A05ED47" w14:textId="77777777" w:rsidR="002D2DB4" w:rsidRDefault="002D2DB4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785CB" w14:textId="77777777" w:rsidR="002D2DB4" w:rsidRDefault="002D2DB4" w:rsidP="00461C77">
      <w:r>
        <w:separator/>
      </w:r>
    </w:p>
  </w:footnote>
  <w:footnote w:type="continuationSeparator" w:id="0">
    <w:p w14:paraId="1C00C52E" w14:textId="77777777" w:rsidR="002D2DB4" w:rsidRDefault="002D2DB4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149A1" w14:textId="77777777" w:rsidR="00577CEF" w:rsidRPr="008D7797" w:rsidRDefault="00577CEF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7"/>
    <w:rsid w:val="00007755"/>
    <w:rsid w:val="000447C7"/>
    <w:rsid w:val="0005055D"/>
    <w:rsid w:val="000F2F80"/>
    <w:rsid w:val="001437E4"/>
    <w:rsid w:val="00180AF5"/>
    <w:rsid w:val="001D0571"/>
    <w:rsid w:val="0023469B"/>
    <w:rsid w:val="0026608F"/>
    <w:rsid w:val="002C04E9"/>
    <w:rsid w:val="002D2489"/>
    <w:rsid w:val="002D2DB4"/>
    <w:rsid w:val="0032151F"/>
    <w:rsid w:val="003807D6"/>
    <w:rsid w:val="00461C77"/>
    <w:rsid w:val="00512F27"/>
    <w:rsid w:val="00577CEF"/>
    <w:rsid w:val="005C60F5"/>
    <w:rsid w:val="00643E56"/>
    <w:rsid w:val="006F58DA"/>
    <w:rsid w:val="00847001"/>
    <w:rsid w:val="008D7797"/>
    <w:rsid w:val="009C1FE9"/>
    <w:rsid w:val="00A57E07"/>
    <w:rsid w:val="00BC08F5"/>
    <w:rsid w:val="00C3559E"/>
    <w:rsid w:val="00CB3F64"/>
    <w:rsid w:val="00E03C45"/>
    <w:rsid w:val="00E91A9E"/>
    <w:rsid w:val="00F54413"/>
    <w:rsid w:val="00F97156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Viktorija Karčiauskienė</cp:lastModifiedBy>
  <cp:revision>5</cp:revision>
  <cp:lastPrinted>2023-12-01T08:35:00Z</cp:lastPrinted>
  <dcterms:created xsi:type="dcterms:W3CDTF">2023-12-01T06:29:00Z</dcterms:created>
  <dcterms:modified xsi:type="dcterms:W3CDTF">2023-12-05T07:01:00Z</dcterms:modified>
</cp:coreProperties>
</file>