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B84E" w14:textId="77777777" w:rsidR="00EC1B8D" w:rsidRDefault="0083665E">
      <w:pPr>
        <w:suppressAutoHyphens/>
        <w:jc w:val="center"/>
        <w:rPr>
          <w:b/>
          <w:caps/>
          <w:sz w:val="28"/>
          <w:lang w:eastAsia="ar-SA"/>
        </w:rPr>
      </w:pPr>
      <w:r>
        <w:rPr>
          <w:b/>
          <w:caps/>
          <w:sz w:val="28"/>
          <w:lang w:eastAsia="ar-SA"/>
        </w:rPr>
        <w:t>Kretingos rajono savivaldybės taryba</w:t>
      </w:r>
    </w:p>
    <w:p w14:paraId="3BB67AE7" w14:textId="77777777" w:rsidR="00EC1B8D" w:rsidRDefault="00EC1B8D">
      <w:pPr>
        <w:rPr>
          <w:caps/>
          <w:szCs w:val="24"/>
        </w:rPr>
      </w:pPr>
    </w:p>
    <w:p w14:paraId="6295BF57" w14:textId="77777777" w:rsidR="00EC1B8D" w:rsidRDefault="0083665E">
      <w:pPr>
        <w:jc w:val="center"/>
        <w:rPr>
          <w:b/>
        </w:rPr>
      </w:pPr>
      <w:r>
        <w:rPr>
          <w:b/>
        </w:rPr>
        <w:t>SPRENDIMAS</w:t>
      </w:r>
    </w:p>
    <w:p w14:paraId="6EB89D1A" w14:textId="3F60B445" w:rsidR="00B231CF" w:rsidRPr="00B231CF" w:rsidRDefault="0083665E" w:rsidP="00B231CF">
      <w:pPr>
        <w:jc w:val="center"/>
        <w:rPr>
          <w:b/>
          <w:color w:val="000000"/>
        </w:rPr>
      </w:pPr>
      <w:r>
        <w:rPr>
          <w:b/>
        </w:rPr>
        <w:t xml:space="preserve">DĖL </w:t>
      </w:r>
      <w:r w:rsidR="00B231CF" w:rsidRPr="00B231CF">
        <w:rPr>
          <w:b/>
          <w:bCs/>
          <w:color w:val="000000"/>
        </w:rPr>
        <w:t xml:space="preserve">KRETINGOS RAJONO SAVIVALDYBĖS BIUDŽETO LĖŠŲ NAUDOJIMO KRETINGOS RAJONO SAVIVALDYBĖS </w:t>
      </w:r>
      <w:r w:rsidR="000B24C0" w:rsidRPr="000B24C0">
        <w:rPr>
          <w:b/>
          <w:bCs/>
          <w:color w:val="000000"/>
        </w:rPr>
        <w:t>VALDOMIEMS AKLIGATVIAMS IR NE AUKŠTESNĖS KAIP Ds KATEGORIJOS PAGALBINĖMS GATVĖMS URBANIZUOTOSE TERITORIJOSE</w:t>
      </w:r>
      <w:r w:rsidR="00B231CF" w:rsidRPr="00B231CF">
        <w:rPr>
          <w:b/>
          <w:bCs/>
          <w:color w:val="000000"/>
        </w:rPr>
        <w:t xml:space="preserve"> FINANSUOTI TVARKOS APRAŠ</w:t>
      </w:r>
      <w:r w:rsidR="00B231CF">
        <w:rPr>
          <w:b/>
          <w:bCs/>
          <w:color w:val="000000"/>
        </w:rPr>
        <w:t>O PATVIRTINIMO</w:t>
      </w:r>
    </w:p>
    <w:p w14:paraId="61303034" w14:textId="3B6FD912" w:rsidR="00EC1B8D" w:rsidRDefault="00EC1B8D" w:rsidP="006D42F1">
      <w:pPr>
        <w:rPr>
          <w:color w:val="000000"/>
          <w:szCs w:val="24"/>
        </w:rPr>
      </w:pPr>
    </w:p>
    <w:p w14:paraId="10B623CB" w14:textId="2935C9A1" w:rsidR="00EC1B8D" w:rsidRDefault="00F95A75">
      <w:pPr>
        <w:jc w:val="center"/>
        <w:rPr>
          <w:szCs w:val="24"/>
        </w:rPr>
      </w:pPr>
      <w:r>
        <w:rPr>
          <w:color w:val="000000"/>
          <w:szCs w:val="24"/>
        </w:rPr>
        <w:t>2023 m.</w:t>
      </w:r>
      <w:r w:rsidR="002209B0">
        <w:rPr>
          <w:color w:val="000000"/>
          <w:szCs w:val="24"/>
        </w:rPr>
        <w:t xml:space="preserve"> </w:t>
      </w:r>
      <w:r w:rsidR="00A35E42">
        <w:rPr>
          <w:color w:val="000000"/>
          <w:szCs w:val="24"/>
        </w:rPr>
        <w:t>lapkrič</w:t>
      </w:r>
      <w:r w:rsidR="002209B0">
        <w:rPr>
          <w:color w:val="000000"/>
          <w:szCs w:val="24"/>
        </w:rPr>
        <w:t>io</w:t>
      </w:r>
      <w:r w:rsidR="0008220B">
        <w:rPr>
          <w:color w:val="000000"/>
          <w:szCs w:val="24"/>
        </w:rPr>
        <w:t xml:space="preserve"> </w:t>
      </w:r>
      <w:r w:rsidR="00230AD2">
        <w:rPr>
          <w:szCs w:val="24"/>
        </w:rPr>
        <w:t>17</w:t>
      </w:r>
      <w:bookmarkStart w:id="0" w:name="_GoBack"/>
      <w:bookmarkEnd w:id="0"/>
      <w:r w:rsidR="00884A01">
        <w:rPr>
          <w:color w:val="000000"/>
          <w:szCs w:val="24"/>
        </w:rPr>
        <w:t xml:space="preserve"> </w:t>
      </w:r>
      <w:r w:rsidR="0083665E">
        <w:rPr>
          <w:color w:val="000000"/>
          <w:szCs w:val="24"/>
        </w:rPr>
        <w:t>d. Nr. T</w:t>
      </w:r>
      <w:r w:rsidR="00884A01">
        <w:rPr>
          <w:color w:val="000000"/>
          <w:szCs w:val="24"/>
        </w:rPr>
        <w:t>1</w:t>
      </w:r>
      <w:r w:rsidR="0083665E">
        <w:rPr>
          <w:color w:val="000000"/>
          <w:szCs w:val="24"/>
        </w:rPr>
        <w:t>-</w:t>
      </w:r>
      <w:r w:rsidR="00230AD2">
        <w:rPr>
          <w:color w:val="000000"/>
          <w:szCs w:val="24"/>
        </w:rPr>
        <w:t>351</w:t>
      </w:r>
    </w:p>
    <w:p w14:paraId="3687E19D" w14:textId="77777777" w:rsidR="00EC1B8D" w:rsidRDefault="0083665E">
      <w:pPr>
        <w:jc w:val="center"/>
        <w:rPr>
          <w:szCs w:val="24"/>
        </w:rPr>
      </w:pPr>
      <w:r>
        <w:rPr>
          <w:color w:val="000000"/>
          <w:szCs w:val="24"/>
        </w:rPr>
        <w:t>Kretinga</w:t>
      </w:r>
    </w:p>
    <w:p w14:paraId="15E706B9" w14:textId="77777777" w:rsidR="00EC1B8D" w:rsidRDefault="00EC1B8D">
      <w:pPr>
        <w:jc w:val="both"/>
        <w:rPr>
          <w:color w:val="000000"/>
          <w:szCs w:val="24"/>
        </w:rPr>
      </w:pPr>
    </w:p>
    <w:p w14:paraId="5AF9B402" w14:textId="11E301CF" w:rsidR="00EC1B8D" w:rsidRDefault="00B231CF">
      <w:pPr>
        <w:ind w:firstLine="851"/>
        <w:jc w:val="both"/>
        <w:rPr>
          <w:color w:val="000000"/>
          <w:szCs w:val="24"/>
        </w:rPr>
      </w:pPr>
      <w:r w:rsidRPr="00B231CF">
        <w:rPr>
          <w:color w:val="000000"/>
          <w:szCs w:val="24"/>
        </w:rPr>
        <w:t xml:space="preserve">Vadovaudamasi Lietuvos Respublikos vietos savivaldos įstatymo 6 straipsnio </w:t>
      </w:r>
      <w:r>
        <w:rPr>
          <w:color w:val="000000"/>
          <w:szCs w:val="24"/>
        </w:rPr>
        <w:t>32</w:t>
      </w:r>
      <w:r w:rsidRPr="00B231CF">
        <w:rPr>
          <w:color w:val="000000"/>
          <w:szCs w:val="24"/>
        </w:rPr>
        <w:t xml:space="preserve"> punktu, Kretingos rajono savivaldybės </w:t>
      </w:r>
      <w:r w:rsidR="0083665E">
        <w:rPr>
          <w:color w:val="000000"/>
          <w:szCs w:val="24"/>
        </w:rPr>
        <w:t xml:space="preserve">taryba </w:t>
      </w:r>
      <w:r w:rsidR="0083665E">
        <w:rPr>
          <w:color w:val="000000"/>
          <w:spacing w:val="40"/>
          <w:szCs w:val="24"/>
        </w:rPr>
        <w:t>nusprendžia</w:t>
      </w:r>
      <w:r w:rsidR="002309CC">
        <w:rPr>
          <w:color w:val="000000"/>
          <w:szCs w:val="24"/>
        </w:rPr>
        <w:t>:</w:t>
      </w:r>
    </w:p>
    <w:p w14:paraId="387B9189" w14:textId="036454ED" w:rsidR="00884A01" w:rsidRDefault="00A35E42" w:rsidP="002209B0">
      <w:pPr>
        <w:ind w:firstLine="851"/>
        <w:jc w:val="both"/>
        <w:rPr>
          <w:szCs w:val="24"/>
        </w:rPr>
      </w:pPr>
      <w:r>
        <w:rPr>
          <w:color w:val="000000"/>
        </w:rPr>
        <w:t xml:space="preserve">1. </w:t>
      </w:r>
      <w:r w:rsidR="002309CC">
        <w:rPr>
          <w:color w:val="000000"/>
        </w:rPr>
        <w:t>P</w:t>
      </w:r>
      <w:r w:rsidR="00B231CF">
        <w:rPr>
          <w:color w:val="000000"/>
        </w:rPr>
        <w:t>atvirtin</w:t>
      </w:r>
      <w:r w:rsidR="00F36356" w:rsidRPr="002209B0">
        <w:rPr>
          <w:color w:val="000000"/>
        </w:rPr>
        <w:t xml:space="preserve">ti </w:t>
      </w:r>
      <w:bookmarkStart w:id="1" w:name="_Hlk150199137"/>
      <w:r w:rsidR="00B231CF" w:rsidRPr="00B231CF">
        <w:rPr>
          <w:color w:val="000000"/>
        </w:rPr>
        <w:t xml:space="preserve">Kretingos rajono savivaldybės </w:t>
      </w:r>
      <w:r w:rsidR="00B845A4">
        <w:rPr>
          <w:color w:val="000000"/>
        </w:rPr>
        <w:t xml:space="preserve">biudžeto lėšų naudojimo Kretingos rajono savivaldybės </w:t>
      </w:r>
      <w:r w:rsidR="000B24C0">
        <w:rPr>
          <w:color w:val="000000"/>
        </w:rPr>
        <w:t>valdomiems akligatviams ir ne aukštesnės kaip Ds kategorijos pagalbinėms gatvėms urbanizuotose teritorijose</w:t>
      </w:r>
      <w:r w:rsidR="00B231CF" w:rsidRPr="00B231CF">
        <w:rPr>
          <w:color w:val="000000"/>
        </w:rPr>
        <w:t xml:space="preserve"> finansuoti tvarkos apraš</w:t>
      </w:r>
      <w:bookmarkEnd w:id="1"/>
      <w:r w:rsidR="00B231CF">
        <w:rPr>
          <w:color w:val="000000"/>
        </w:rPr>
        <w:t>ą</w:t>
      </w:r>
      <w:r w:rsidR="00F36356" w:rsidRPr="002209B0">
        <w:rPr>
          <w:szCs w:val="24"/>
        </w:rPr>
        <w:t xml:space="preserve"> (pridedama)</w:t>
      </w:r>
      <w:r w:rsidR="00754E95">
        <w:rPr>
          <w:szCs w:val="24"/>
        </w:rPr>
        <w:t>.</w:t>
      </w:r>
    </w:p>
    <w:p w14:paraId="3C951F02" w14:textId="77777777" w:rsidR="00B231CF" w:rsidRPr="00B231CF" w:rsidRDefault="00A35E42" w:rsidP="00B231CF">
      <w:pPr>
        <w:ind w:firstLine="851"/>
        <w:rPr>
          <w:szCs w:val="24"/>
        </w:rPr>
      </w:pPr>
      <w:r>
        <w:rPr>
          <w:szCs w:val="24"/>
        </w:rPr>
        <w:t xml:space="preserve">2. </w:t>
      </w:r>
      <w:r w:rsidR="00B231CF" w:rsidRPr="00B231CF">
        <w:rPr>
          <w:szCs w:val="24"/>
        </w:rPr>
        <w:t>Teisės aktą skelbti Teisės aktų registre (TAR) ir savivaldybės interneto svetainėje.</w:t>
      </w:r>
    </w:p>
    <w:p w14:paraId="29145B71" w14:textId="3FD357E2" w:rsidR="00EC1B8D" w:rsidRDefault="00EC1B8D" w:rsidP="00B231CF">
      <w:pPr>
        <w:ind w:firstLine="851"/>
        <w:jc w:val="both"/>
        <w:rPr>
          <w:szCs w:val="24"/>
        </w:rPr>
      </w:pPr>
    </w:p>
    <w:p w14:paraId="0ABEDB54" w14:textId="123E836E" w:rsidR="00EC1B8D" w:rsidRDefault="0083665E" w:rsidP="00754E95">
      <w:pPr>
        <w:tabs>
          <w:tab w:val="center" w:pos="4820"/>
          <w:tab w:val="right" w:pos="9639"/>
        </w:tabs>
        <w:jc w:val="both"/>
        <w:rPr>
          <w:szCs w:val="24"/>
        </w:rPr>
      </w:pPr>
      <w:r>
        <w:t>Savivaldybės meras</w:t>
      </w:r>
    </w:p>
    <w:p w14:paraId="56F0CF2D" w14:textId="77777777" w:rsidR="00EC1B8D" w:rsidRDefault="00EC1B8D">
      <w:pPr>
        <w:jc w:val="both"/>
        <w:rPr>
          <w:szCs w:val="24"/>
        </w:rPr>
      </w:pPr>
    </w:p>
    <w:p w14:paraId="6F48CAE2" w14:textId="77777777" w:rsidR="00EC1B8D" w:rsidRDefault="00EC1B8D">
      <w:pPr>
        <w:jc w:val="both"/>
        <w:rPr>
          <w:szCs w:val="24"/>
        </w:rPr>
      </w:pPr>
    </w:p>
    <w:p w14:paraId="569C42A0" w14:textId="77777777" w:rsidR="00EC1B8D" w:rsidRDefault="00EC1B8D">
      <w:pPr>
        <w:jc w:val="both"/>
        <w:rPr>
          <w:szCs w:val="24"/>
        </w:rPr>
      </w:pPr>
    </w:p>
    <w:p w14:paraId="43B4DE26" w14:textId="77777777" w:rsidR="00EC1B8D" w:rsidRDefault="00EC1B8D">
      <w:pPr>
        <w:jc w:val="both"/>
        <w:rPr>
          <w:szCs w:val="24"/>
        </w:rPr>
      </w:pPr>
    </w:p>
    <w:p w14:paraId="0CBB3279" w14:textId="77777777" w:rsidR="00EC1B8D" w:rsidRDefault="00EC1B8D">
      <w:pPr>
        <w:jc w:val="both"/>
        <w:rPr>
          <w:szCs w:val="24"/>
        </w:rPr>
      </w:pPr>
    </w:p>
    <w:p w14:paraId="048BF732" w14:textId="77777777" w:rsidR="00EC1B8D" w:rsidRDefault="00EC1B8D">
      <w:pPr>
        <w:jc w:val="both"/>
        <w:rPr>
          <w:szCs w:val="24"/>
        </w:rPr>
      </w:pPr>
    </w:p>
    <w:p w14:paraId="0896E53A" w14:textId="77777777" w:rsidR="00EC1B8D" w:rsidRDefault="00EC1B8D">
      <w:pPr>
        <w:jc w:val="both"/>
        <w:rPr>
          <w:szCs w:val="24"/>
        </w:rPr>
      </w:pPr>
    </w:p>
    <w:p w14:paraId="1FE48E0E" w14:textId="77777777" w:rsidR="00EC1B8D" w:rsidRDefault="00EC1B8D">
      <w:pPr>
        <w:jc w:val="both"/>
        <w:rPr>
          <w:szCs w:val="24"/>
        </w:rPr>
      </w:pPr>
    </w:p>
    <w:p w14:paraId="1E2A7A77" w14:textId="77777777" w:rsidR="00EC1B8D" w:rsidRDefault="00EC1B8D">
      <w:pPr>
        <w:jc w:val="both"/>
        <w:rPr>
          <w:szCs w:val="24"/>
        </w:rPr>
      </w:pPr>
    </w:p>
    <w:p w14:paraId="5EA8F6BA" w14:textId="77777777" w:rsidR="00EC1B8D" w:rsidRDefault="00EC1B8D">
      <w:pPr>
        <w:jc w:val="both"/>
        <w:rPr>
          <w:szCs w:val="24"/>
        </w:rPr>
      </w:pPr>
    </w:p>
    <w:p w14:paraId="130E3310" w14:textId="77777777" w:rsidR="00EC1B8D" w:rsidRDefault="00EC1B8D">
      <w:pPr>
        <w:jc w:val="both"/>
        <w:rPr>
          <w:szCs w:val="24"/>
        </w:rPr>
      </w:pPr>
    </w:p>
    <w:p w14:paraId="22C99919" w14:textId="77777777" w:rsidR="00EC1B8D" w:rsidRDefault="00EC1B8D">
      <w:pPr>
        <w:jc w:val="both"/>
        <w:rPr>
          <w:szCs w:val="24"/>
        </w:rPr>
      </w:pPr>
    </w:p>
    <w:p w14:paraId="2B0314F9" w14:textId="77777777" w:rsidR="00EC1B8D" w:rsidRDefault="00EC1B8D">
      <w:pPr>
        <w:jc w:val="both"/>
        <w:rPr>
          <w:szCs w:val="24"/>
        </w:rPr>
      </w:pPr>
    </w:p>
    <w:p w14:paraId="30485379" w14:textId="77777777" w:rsidR="00EC1B8D" w:rsidRDefault="00EC1B8D"/>
    <w:p w14:paraId="61B71994" w14:textId="77777777" w:rsidR="00EC1B8D" w:rsidRDefault="00EC1B8D"/>
    <w:p w14:paraId="485D2DB0" w14:textId="77777777" w:rsidR="00EC1B8D" w:rsidRDefault="00EC1B8D">
      <w:pPr>
        <w:rPr>
          <w:b/>
          <w:szCs w:val="24"/>
        </w:rPr>
      </w:pPr>
    </w:p>
    <w:p w14:paraId="39AE9A7F" w14:textId="77777777" w:rsidR="00EC1B8D" w:rsidRDefault="00EC1B8D">
      <w:pPr>
        <w:rPr>
          <w:b/>
          <w:szCs w:val="24"/>
        </w:rPr>
      </w:pPr>
    </w:p>
    <w:p w14:paraId="7A69C0A4" w14:textId="77777777" w:rsidR="00EC1B8D" w:rsidRDefault="00EC1B8D">
      <w:pPr>
        <w:rPr>
          <w:b/>
          <w:szCs w:val="24"/>
        </w:rPr>
      </w:pPr>
    </w:p>
    <w:p w14:paraId="461050DC" w14:textId="77777777" w:rsidR="00884A01" w:rsidRDefault="00884A01">
      <w:pPr>
        <w:rPr>
          <w:b/>
          <w:szCs w:val="24"/>
        </w:rPr>
      </w:pPr>
    </w:p>
    <w:p w14:paraId="7AFAD65E" w14:textId="77777777" w:rsidR="00884A01" w:rsidRDefault="00884A01">
      <w:pPr>
        <w:rPr>
          <w:b/>
          <w:szCs w:val="24"/>
        </w:rPr>
      </w:pPr>
    </w:p>
    <w:p w14:paraId="03FEDB2C" w14:textId="77777777" w:rsidR="00884A01" w:rsidRDefault="00884A01">
      <w:pPr>
        <w:rPr>
          <w:b/>
          <w:szCs w:val="24"/>
        </w:rPr>
      </w:pPr>
    </w:p>
    <w:p w14:paraId="53523AAA" w14:textId="77777777" w:rsidR="006B7A97" w:rsidRDefault="006B7A97">
      <w:pPr>
        <w:rPr>
          <w:b/>
          <w:szCs w:val="24"/>
        </w:rPr>
      </w:pPr>
    </w:p>
    <w:p w14:paraId="1EF34A3D" w14:textId="77777777" w:rsidR="00F80E61" w:rsidRDefault="00F80E61">
      <w:pPr>
        <w:rPr>
          <w:b/>
          <w:szCs w:val="24"/>
        </w:rPr>
      </w:pPr>
    </w:p>
    <w:p w14:paraId="5C69B5F5" w14:textId="77777777" w:rsidR="00F80E61" w:rsidRDefault="00F80E61">
      <w:pPr>
        <w:rPr>
          <w:b/>
          <w:szCs w:val="24"/>
        </w:rPr>
      </w:pPr>
    </w:p>
    <w:p w14:paraId="7E004830" w14:textId="77777777" w:rsidR="00F80E61" w:rsidRDefault="00F80E61">
      <w:pPr>
        <w:rPr>
          <w:b/>
          <w:szCs w:val="24"/>
        </w:rPr>
      </w:pPr>
    </w:p>
    <w:p w14:paraId="49C055BE" w14:textId="77777777" w:rsidR="00F80E61" w:rsidRDefault="00F80E61">
      <w:pPr>
        <w:rPr>
          <w:b/>
          <w:szCs w:val="24"/>
        </w:rPr>
      </w:pPr>
    </w:p>
    <w:p w14:paraId="6CCFFA93" w14:textId="77777777" w:rsidR="00F80E61" w:rsidRDefault="00F80E61">
      <w:pPr>
        <w:rPr>
          <w:b/>
          <w:szCs w:val="24"/>
        </w:rPr>
      </w:pPr>
    </w:p>
    <w:p w14:paraId="7F3B1160" w14:textId="77777777" w:rsidR="00F80E61" w:rsidRDefault="00F80E61">
      <w:pPr>
        <w:rPr>
          <w:b/>
          <w:szCs w:val="24"/>
        </w:rPr>
      </w:pPr>
    </w:p>
    <w:p w14:paraId="33A24C99" w14:textId="77777777" w:rsidR="00F80E61" w:rsidRDefault="00F80E61">
      <w:pPr>
        <w:rPr>
          <w:b/>
          <w:szCs w:val="24"/>
        </w:rPr>
      </w:pPr>
    </w:p>
    <w:p w14:paraId="56AE9DBA" w14:textId="77777777" w:rsidR="00F80E61" w:rsidRDefault="00F80E61">
      <w:pPr>
        <w:rPr>
          <w:b/>
          <w:szCs w:val="24"/>
        </w:rPr>
      </w:pPr>
    </w:p>
    <w:p w14:paraId="14A17D47" w14:textId="77777777" w:rsidR="006B7A97" w:rsidRDefault="006B7A97">
      <w:pPr>
        <w:rPr>
          <w:b/>
          <w:szCs w:val="24"/>
        </w:rPr>
      </w:pPr>
    </w:p>
    <w:p w14:paraId="691E9B7F" w14:textId="2034FF52" w:rsidR="00754E95" w:rsidRDefault="00A35E42" w:rsidP="002209B0">
      <w:pPr>
        <w:rPr>
          <w:szCs w:val="24"/>
        </w:rPr>
        <w:sectPr w:rsidR="00754E95" w:rsidSect="00754E95">
          <w:headerReference w:type="default" r:id="rId8"/>
          <w:headerReference w:type="first" r:id="rId9"/>
          <w:pgSz w:w="11906" w:h="16838"/>
          <w:pgMar w:top="1134" w:right="567" w:bottom="1134" w:left="1701" w:header="567" w:footer="0" w:gutter="0"/>
          <w:cols w:space="1296"/>
          <w:formProt w:val="0"/>
          <w:titlePg/>
          <w:docGrid w:linePitch="360"/>
        </w:sectPr>
      </w:pPr>
      <w:r>
        <w:rPr>
          <w:szCs w:val="24"/>
        </w:rPr>
        <w:t>Sigutė Jazbutienė</w:t>
      </w:r>
    </w:p>
    <w:p w14:paraId="1067A74E" w14:textId="77777777" w:rsidR="00A01288" w:rsidRDefault="00A01288" w:rsidP="00A01288">
      <w:pPr>
        <w:jc w:val="center"/>
        <w:rPr>
          <w:b/>
          <w:szCs w:val="24"/>
        </w:rPr>
      </w:pPr>
      <w:r>
        <w:rPr>
          <w:b/>
          <w:szCs w:val="24"/>
        </w:rPr>
        <w:lastRenderedPageBreak/>
        <w:t>AIŠKINAMASIS RAŠTAS</w:t>
      </w:r>
    </w:p>
    <w:p w14:paraId="738A21D7" w14:textId="77777777" w:rsidR="00A01288" w:rsidRDefault="00A01288" w:rsidP="00A01288">
      <w:pPr>
        <w:jc w:val="center"/>
        <w:rPr>
          <w:b/>
        </w:rPr>
      </w:pPr>
      <w:r>
        <w:rPr>
          <w:b/>
          <w:szCs w:val="24"/>
        </w:rPr>
        <w:t xml:space="preserve">PRIE KRETINGOS RAJONO SAVIVALDYBĖS TARYBOS SPRENDIMO PROJEKTO </w:t>
      </w:r>
    </w:p>
    <w:p w14:paraId="0136CE6B" w14:textId="7A34E127" w:rsidR="00A01288" w:rsidRPr="00A01288" w:rsidRDefault="00A01288" w:rsidP="00F80E61">
      <w:pPr>
        <w:jc w:val="center"/>
        <w:rPr>
          <w:b/>
          <w:color w:val="FF0000"/>
        </w:rPr>
      </w:pPr>
      <w:r>
        <w:rPr>
          <w:b/>
        </w:rPr>
        <w:t xml:space="preserve">„DĖL </w:t>
      </w:r>
      <w:r w:rsidR="00F80E61" w:rsidRPr="00F80E61">
        <w:rPr>
          <w:b/>
          <w:bCs/>
          <w:color w:val="000000"/>
        </w:rPr>
        <w:t xml:space="preserve">KRETINGOS RAJONO SAVIVALDYBĖS BIUDŽETO LĖŠŲ NAUDOJIMO KRETINGOS RAJONO SAVIVALDYBĖS </w:t>
      </w:r>
      <w:r w:rsidR="000B24C0" w:rsidRPr="000B24C0">
        <w:rPr>
          <w:b/>
          <w:bCs/>
          <w:color w:val="000000"/>
        </w:rPr>
        <w:t xml:space="preserve">VALDOMIEMS AKLIGATVIAMS IR NE AUKŠTESNĖS KAIP Ds KATEGORIJOS PAGALBINĖMS GATVĖMS URBANIZUOTOSE TERITORIJOSE </w:t>
      </w:r>
      <w:r w:rsidR="00F80E61" w:rsidRPr="00F80E61">
        <w:rPr>
          <w:b/>
          <w:bCs/>
          <w:color w:val="000000"/>
        </w:rPr>
        <w:t>FINANSUOTI TVARKOS APRAŠO PATVIRTINIMO</w:t>
      </w:r>
      <w:r>
        <w:rPr>
          <w:b/>
        </w:rPr>
        <w:t>“</w:t>
      </w:r>
    </w:p>
    <w:p w14:paraId="2E99992B" w14:textId="77777777" w:rsidR="00A01288" w:rsidRDefault="00A01288" w:rsidP="00A01288">
      <w:pPr>
        <w:rPr>
          <w:b/>
          <w:szCs w:val="24"/>
        </w:rPr>
      </w:pPr>
    </w:p>
    <w:p w14:paraId="5595C63C" w14:textId="34C4BBF1" w:rsidR="00A01288" w:rsidRDefault="00A01288" w:rsidP="00A01288">
      <w:pPr>
        <w:jc w:val="center"/>
      </w:pPr>
      <w:r>
        <w:rPr>
          <w:szCs w:val="24"/>
        </w:rPr>
        <w:t>2023-</w:t>
      </w:r>
      <w:r w:rsidR="002209B0">
        <w:rPr>
          <w:szCs w:val="24"/>
        </w:rPr>
        <w:t>1</w:t>
      </w:r>
      <w:r w:rsidR="00A35E42">
        <w:rPr>
          <w:szCs w:val="24"/>
        </w:rPr>
        <w:t>1</w:t>
      </w:r>
      <w:r>
        <w:rPr>
          <w:szCs w:val="24"/>
        </w:rPr>
        <w:t>-</w:t>
      </w:r>
      <w:r w:rsidR="00F80E61" w:rsidRPr="00B845A4">
        <w:rPr>
          <w:szCs w:val="24"/>
        </w:rPr>
        <w:t>10</w:t>
      </w:r>
    </w:p>
    <w:p w14:paraId="6DE2D94D" w14:textId="77777777" w:rsidR="00A01288" w:rsidRDefault="00A01288" w:rsidP="00A01288"/>
    <w:p w14:paraId="32B75DE7" w14:textId="77777777" w:rsidR="00A01288" w:rsidRDefault="00A01288" w:rsidP="00A01288">
      <w:pPr>
        <w:ind w:firstLine="851"/>
        <w:jc w:val="both"/>
        <w:rPr>
          <w:b/>
        </w:rPr>
      </w:pPr>
      <w:r>
        <w:rPr>
          <w:b/>
        </w:rPr>
        <w:t>1. Parengto projekto tikslas ir uždaviniai.</w:t>
      </w:r>
    </w:p>
    <w:p w14:paraId="3F9A355E" w14:textId="3B3A3D2C" w:rsidR="00A01288" w:rsidRDefault="00EF29C3" w:rsidP="00A01288">
      <w:pPr>
        <w:suppressAutoHyphens/>
        <w:ind w:firstLine="851"/>
        <w:jc w:val="both"/>
        <w:rPr>
          <w:szCs w:val="24"/>
          <w:lang w:eastAsia="ar-SA"/>
        </w:rPr>
      </w:pPr>
      <w:r w:rsidRPr="00DD4CCC">
        <w:rPr>
          <w:szCs w:val="24"/>
        </w:rPr>
        <w:t>Š</w:t>
      </w:r>
      <w:r>
        <w:rPr>
          <w:szCs w:val="24"/>
        </w:rPr>
        <w:t xml:space="preserve">io sprendimo </w:t>
      </w:r>
      <w:r w:rsidR="00941D81">
        <w:rPr>
          <w:szCs w:val="24"/>
        </w:rPr>
        <w:t>projekt</w:t>
      </w:r>
      <w:r w:rsidR="001302DE">
        <w:rPr>
          <w:szCs w:val="24"/>
        </w:rPr>
        <w:t>u</w:t>
      </w:r>
      <w:r w:rsidR="00941D81">
        <w:rPr>
          <w:szCs w:val="24"/>
        </w:rPr>
        <w:t xml:space="preserve"> </w:t>
      </w:r>
      <w:r w:rsidR="001302DE">
        <w:rPr>
          <w:szCs w:val="24"/>
        </w:rPr>
        <w:t xml:space="preserve">siekiama patvirtinti </w:t>
      </w:r>
      <w:r w:rsidR="001302DE" w:rsidRPr="001302DE">
        <w:rPr>
          <w:szCs w:val="24"/>
        </w:rPr>
        <w:t>Kretingos rajono savivaldybės vietinės reikšmės kelių statiniams finansuoti tvarkos apraš</w:t>
      </w:r>
      <w:r w:rsidR="001302DE">
        <w:rPr>
          <w:szCs w:val="24"/>
        </w:rPr>
        <w:t>ą</w:t>
      </w:r>
      <w:r w:rsidR="001302DE" w:rsidRPr="001302DE">
        <w:rPr>
          <w:szCs w:val="24"/>
        </w:rPr>
        <w:t xml:space="preserve"> (toliau – Aprašas)</w:t>
      </w:r>
      <w:r w:rsidR="001302DE">
        <w:rPr>
          <w:szCs w:val="24"/>
        </w:rPr>
        <w:t>, kuris</w:t>
      </w:r>
      <w:r w:rsidR="001302DE" w:rsidRPr="001302DE">
        <w:rPr>
          <w:szCs w:val="24"/>
        </w:rPr>
        <w:t xml:space="preserve"> nustato Kretingos rajono savivaldybės biudžeto lėšų naudojimo reikalavimus, šių lėšų paskirstymo principus </w:t>
      </w:r>
      <w:r w:rsidR="00F80B9F">
        <w:rPr>
          <w:szCs w:val="24"/>
        </w:rPr>
        <w:t>s</w:t>
      </w:r>
      <w:r w:rsidR="001302DE" w:rsidRPr="001302DE">
        <w:rPr>
          <w:szCs w:val="24"/>
        </w:rPr>
        <w:t xml:space="preserve">avivaldybės </w:t>
      </w:r>
      <w:r w:rsidR="001302DE" w:rsidRPr="00B845A4">
        <w:rPr>
          <w:szCs w:val="24"/>
        </w:rPr>
        <w:t xml:space="preserve">valdomiems akligatviams ir </w:t>
      </w:r>
      <w:bookmarkStart w:id="2" w:name="_Hlk150609570"/>
      <w:r w:rsidR="001302DE" w:rsidRPr="00B845A4">
        <w:rPr>
          <w:szCs w:val="24"/>
        </w:rPr>
        <w:t xml:space="preserve">ne aukštesnės kaip Ds kategorijos pagalbinėms gatvėms </w:t>
      </w:r>
      <w:bookmarkEnd w:id="2"/>
      <w:r w:rsidR="001302DE" w:rsidRPr="00B845A4">
        <w:rPr>
          <w:szCs w:val="24"/>
        </w:rPr>
        <w:t>u</w:t>
      </w:r>
      <w:r w:rsidR="001302DE" w:rsidRPr="001302DE">
        <w:rPr>
          <w:szCs w:val="24"/>
        </w:rPr>
        <w:t xml:space="preserve">rbanizuotose teritorijose, kurie įrašyti į </w:t>
      </w:r>
      <w:r w:rsidR="00F80B9F">
        <w:rPr>
          <w:szCs w:val="24"/>
        </w:rPr>
        <w:t>s</w:t>
      </w:r>
      <w:r w:rsidR="001302DE" w:rsidRPr="001302DE">
        <w:rPr>
          <w:szCs w:val="24"/>
        </w:rPr>
        <w:t>avivaldybės vietinės reikšmės kelių sąrašą, taisyti</w:t>
      </w:r>
      <w:r w:rsidR="00042DA5">
        <w:rPr>
          <w:szCs w:val="24"/>
        </w:rPr>
        <w:t xml:space="preserve"> (</w:t>
      </w:r>
      <w:r w:rsidR="00042DA5" w:rsidRPr="00042DA5">
        <w:rPr>
          <w:szCs w:val="24"/>
        </w:rPr>
        <w:t>remontuoti</w:t>
      </w:r>
      <w:r w:rsidR="00042DA5">
        <w:rPr>
          <w:szCs w:val="24"/>
        </w:rPr>
        <w:t>)</w:t>
      </w:r>
      <w:r w:rsidR="00042DA5" w:rsidRPr="00042DA5">
        <w:rPr>
          <w:szCs w:val="24"/>
        </w:rPr>
        <w:t>,</w:t>
      </w:r>
      <w:r w:rsidR="001302DE" w:rsidRPr="001302DE">
        <w:rPr>
          <w:szCs w:val="24"/>
        </w:rPr>
        <w:t xml:space="preserve"> su projektavimo ir techninės priežiūros bei kadastro bylų parengimo paslaugomis, finansavimo tvarką.</w:t>
      </w:r>
    </w:p>
    <w:p w14:paraId="19FE37CF" w14:textId="77777777" w:rsidR="00A01288" w:rsidRDefault="00A01288" w:rsidP="00A01288">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69A39F12" w14:textId="6B3F8B0B" w:rsidR="001302DE" w:rsidRDefault="001302DE" w:rsidP="001302DE">
      <w:pPr>
        <w:ind w:firstLine="851"/>
        <w:jc w:val="both"/>
      </w:pPr>
      <w:bookmarkStart w:id="3" w:name="_Hlk150626483"/>
      <w:r>
        <w:t xml:space="preserve">Kretingos rajono savivaldybės tarybos </w:t>
      </w:r>
      <w:bookmarkEnd w:id="3"/>
      <w:r w:rsidRPr="001302DE">
        <w:t xml:space="preserve">2022 m. vasario 24 d. </w:t>
      </w:r>
      <w:r w:rsidR="006D42F1">
        <w:t xml:space="preserve">sprendimu </w:t>
      </w:r>
      <w:r w:rsidRPr="001302DE">
        <w:t>Nr. T2-56</w:t>
      </w:r>
      <w:r w:rsidRPr="001302DE">
        <w:rPr>
          <w:szCs w:val="24"/>
        </w:rPr>
        <w:t xml:space="preserve"> </w:t>
      </w:r>
      <w:r>
        <w:rPr>
          <w:szCs w:val="24"/>
        </w:rPr>
        <w:t xml:space="preserve">„Dėl </w:t>
      </w:r>
      <w:r w:rsidRPr="001302DE">
        <w:rPr>
          <w:szCs w:val="24"/>
        </w:rPr>
        <w:t>Kretingos rajono savivaldybės tarybos 2017 m. sausio 26 d. sprendim</w:t>
      </w:r>
      <w:r>
        <w:rPr>
          <w:szCs w:val="24"/>
        </w:rPr>
        <w:t>o</w:t>
      </w:r>
      <w:r w:rsidRPr="001302DE">
        <w:rPr>
          <w:szCs w:val="24"/>
        </w:rPr>
        <w:t xml:space="preserve">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w:t>
      </w:r>
      <w:r>
        <w:rPr>
          <w:szCs w:val="24"/>
        </w:rPr>
        <w:t xml:space="preserve"> pakeitimo“ </w:t>
      </w:r>
      <w:r>
        <w:t>p</w:t>
      </w:r>
      <w:r w:rsidRPr="001302DE">
        <w:t>atvirtint</w:t>
      </w:r>
      <w:r>
        <w:t>as</w:t>
      </w:r>
      <w:r w:rsidRPr="001302DE">
        <w:t xml:space="preserve"> Kelių priežiūros ir plėtros programos lėšų paskirstymo ir naudojimo Kretingos rajono savivaldybės susisiekimo infrastruktūros objektams finansuoti tvarkos apraš</w:t>
      </w:r>
      <w:r>
        <w:t>as.</w:t>
      </w:r>
    </w:p>
    <w:p w14:paraId="068AE709" w14:textId="7FC61190" w:rsidR="00953CE2" w:rsidRPr="001302DE" w:rsidRDefault="00953CE2" w:rsidP="001302DE">
      <w:pPr>
        <w:ind w:firstLine="851"/>
        <w:jc w:val="both"/>
      </w:pPr>
      <w:r w:rsidRPr="00953CE2">
        <w:t xml:space="preserve">Kretingos rajono savivaldybės tarybos 2015 m. lapkričio 26 d. </w:t>
      </w:r>
      <w:r>
        <w:t xml:space="preserve">sprendimu </w:t>
      </w:r>
      <w:r w:rsidRPr="00953CE2">
        <w:t>Nr. T2-296</w:t>
      </w:r>
      <w:r>
        <w:t xml:space="preserve"> „Dėl </w:t>
      </w:r>
      <w:r>
        <w:rPr>
          <w:bCs/>
        </w:rPr>
        <w:t>a</w:t>
      </w:r>
      <w:r w:rsidRPr="00953CE2">
        <w:rPr>
          <w:bCs/>
        </w:rPr>
        <w:t xml:space="preserve">smenų, pageidaujančių skirti privačių (tikslinių) lėšų Kretingos rajono savivaldybės vietinės reikšmės kelių statiniams </w:t>
      </w:r>
      <w:r w:rsidRPr="00953CE2">
        <w:t>rekonstruoti, taisyti (remontuoti)</w:t>
      </w:r>
      <w:r w:rsidRPr="00953CE2">
        <w:rPr>
          <w:bCs/>
        </w:rPr>
        <w:t>, pasiūlymų teikimo, jų vertinimo, pripažinimo tinkamais įgyvendinti ir finansavimo tvarkos apraš</w:t>
      </w:r>
      <w:r>
        <w:rPr>
          <w:bCs/>
        </w:rPr>
        <w:t>o patvirtinimo“ p</w:t>
      </w:r>
      <w:r w:rsidRPr="00953CE2">
        <w:t>atvirtint</w:t>
      </w:r>
      <w:r>
        <w:t>as</w:t>
      </w:r>
      <w:r w:rsidRPr="00953CE2">
        <w:rPr>
          <w:b/>
          <w:bCs/>
        </w:rPr>
        <w:t xml:space="preserve"> </w:t>
      </w:r>
      <w:r w:rsidRPr="00953CE2">
        <w:rPr>
          <w:bCs/>
        </w:rPr>
        <w:t xml:space="preserve">Asmenų, pageidaujančių skirti privačių (tikslinių) lėšų Kretingos rajono savivaldybės vietinės reikšmės kelių  statiniams </w:t>
      </w:r>
      <w:r w:rsidRPr="00953CE2">
        <w:t>rekonstruoti, taisyti (remontuoti)</w:t>
      </w:r>
      <w:r w:rsidRPr="00953CE2">
        <w:rPr>
          <w:bCs/>
        </w:rPr>
        <w:t>, pasiūlymų teikimo, jų vertinimo, pripažinimo tinkamais įgyvendinti ir finansavimo tvarkos apraš</w:t>
      </w:r>
      <w:r>
        <w:rPr>
          <w:bCs/>
        </w:rPr>
        <w:t>as.</w:t>
      </w:r>
    </w:p>
    <w:p w14:paraId="195E7092" w14:textId="6F603DC3" w:rsidR="002F7471" w:rsidRDefault="00042DA5" w:rsidP="00A01288">
      <w:pPr>
        <w:ind w:firstLine="851"/>
        <w:jc w:val="both"/>
        <w:rPr>
          <w:szCs w:val="24"/>
        </w:rPr>
      </w:pPr>
      <w:r>
        <w:rPr>
          <w:szCs w:val="24"/>
        </w:rPr>
        <w:t xml:space="preserve">Šiuo metu </w:t>
      </w:r>
      <w:r w:rsidRPr="00042DA5">
        <w:rPr>
          <w:szCs w:val="24"/>
        </w:rPr>
        <w:t>Kretingos rajono savivaldybė</w:t>
      </w:r>
      <w:r>
        <w:rPr>
          <w:szCs w:val="24"/>
        </w:rPr>
        <w:t>je nėra galiojančios tvarkos, pagal kurią savivaldybės biudžeto lėšomis būtų galima taisyti (remontuoti)</w:t>
      </w:r>
      <w:r w:rsidR="00F80B9F">
        <w:rPr>
          <w:szCs w:val="24"/>
        </w:rPr>
        <w:t xml:space="preserve"> akligatvius ar pagalbines gatves.</w:t>
      </w:r>
    </w:p>
    <w:p w14:paraId="3BA0095B" w14:textId="5E265263" w:rsidR="00F80B9F" w:rsidRDefault="00F80B9F" w:rsidP="00A01288">
      <w:pPr>
        <w:ind w:firstLine="851"/>
        <w:jc w:val="both"/>
        <w:rPr>
          <w:szCs w:val="24"/>
        </w:rPr>
      </w:pPr>
      <w:r>
        <w:rPr>
          <w:szCs w:val="24"/>
        </w:rPr>
        <w:t>Lietuvos Respublikos v</w:t>
      </w:r>
      <w:r w:rsidRPr="00F80B9F">
        <w:rPr>
          <w:szCs w:val="24"/>
        </w:rPr>
        <w:t xml:space="preserve">ietos savivaldos įstatymo 6 straipsnio </w:t>
      </w:r>
      <w:r>
        <w:rPr>
          <w:szCs w:val="24"/>
        </w:rPr>
        <w:t>32</w:t>
      </w:r>
      <w:r w:rsidRPr="00F80B9F">
        <w:rPr>
          <w:szCs w:val="24"/>
        </w:rPr>
        <w:t xml:space="preserve"> punkt</w:t>
      </w:r>
      <w:r>
        <w:rPr>
          <w:szCs w:val="24"/>
        </w:rPr>
        <w:t>e</w:t>
      </w:r>
      <w:r w:rsidRPr="00F80B9F">
        <w:rPr>
          <w:szCs w:val="24"/>
        </w:rPr>
        <w:t xml:space="preserve"> numat</w:t>
      </w:r>
      <w:r>
        <w:rPr>
          <w:szCs w:val="24"/>
        </w:rPr>
        <w:t xml:space="preserve">yta savarankiškoji savivaldybių funkcija – </w:t>
      </w:r>
      <w:r w:rsidRPr="00F80B9F">
        <w:rPr>
          <w:szCs w:val="24"/>
        </w:rPr>
        <w:t>savivaldybių vietinės reikšmės kelių ir gatvių priežiūra, taisymas, tiesimas ir saugaus eismo organizavimas</w:t>
      </w:r>
      <w:r>
        <w:rPr>
          <w:szCs w:val="24"/>
        </w:rPr>
        <w:t>.</w:t>
      </w:r>
    </w:p>
    <w:p w14:paraId="1437BB25" w14:textId="77777777" w:rsidR="00A01288" w:rsidRDefault="00A01288" w:rsidP="00A01288">
      <w:pPr>
        <w:ind w:firstLine="851"/>
        <w:jc w:val="both"/>
        <w:rPr>
          <w:b/>
        </w:rPr>
      </w:pPr>
      <w:r>
        <w:rPr>
          <w:b/>
        </w:rPr>
        <w:t>3.</w:t>
      </w:r>
      <w:r>
        <w:t xml:space="preserve"> </w:t>
      </w:r>
      <w:r>
        <w:rPr>
          <w:b/>
        </w:rPr>
        <w:t>Kokių rezultatų laukiama.</w:t>
      </w:r>
    </w:p>
    <w:p w14:paraId="39132779" w14:textId="6C9CC928" w:rsidR="00A01288" w:rsidRDefault="00F80B9F" w:rsidP="00A01288">
      <w:pPr>
        <w:ind w:firstLine="851"/>
        <w:jc w:val="both"/>
      </w:pPr>
      <w:r w:rsidRPr="00F80B9F">
        <w:t>Sprendimo projektas teikiamas gavus ne vieną gyventojų paklausimą</w:t>
      </w:r>
      <w:r>
        <w:t xml:space="preserve"> dėl </w:t>
      </w:r>
      <w:r w:rsidR="00AF6FDC">
        <w:t xml:space="preserve">žvyruotų </w:t>
      </w:r>
      <w:r>
        <w:t>akligatvių bei pagalbinių gatvių spartesnio asfaltavimo savivaldybės biudžeto lėšomis.</w:t>
      </w:r>
      <w:r w:rsidRPr="00F80B9F">
        <w:t xml:space="preserve"> Šiuo Aprašu siekiama užtikrinti </w:t>
      </w:r>
      <w:r>
        <w:t>s</w:t>
      </w:r>
      <w:r w:rsidRPr="00F80B9F">
        <w:t xml:space="preserve">avivaldybės vietinės reikšmės kelių (gatvių), esančių urbanizuotose teritorijose gerą būklę, skaidrų ir tinkamą </w:t>
      </w:r>
      <w:r>
        <w:t>s</w:t>
      </w:r>
      <w:r w:rsidRPr="00F80B9F">
        <w:t>avivaldybės biudžeto lėšų, skirtų vietinės reikšmės keliams (gatvėms) taisyti (remontuoti), prižiūrėti ir saugaus eismo sąlygoms užtikrinti, paskirstymą ir naudojimą</w:t>
      </w:r>
      <w:r w:rsidR="00976137">
        <w:t>.</w:t>
      </w:r>
    </w:p>
    <w:p w14:paraId="2EDE2D2B" w14:textId="7B93AD67" w:rsidR="00A01288" w:rsidRDefault="00A01288" w:rsidP="00A01288">
      <w:pPr>
        <w:ind w:firstLine="851"/>
        <w:rPr>
          <w:b/>
        </w:rPr>
      </w:pPr>
      <w:r>
        <w:rPr>
          <w:b/>
        </w:rPr>
        <w:t>4. Lėšų poreikis ir šaltiniai.</w:t>
      </w:r>
    </w:p>
    <w:p w14:paraId="1C7786CA" w14:textId="0BD4457E" w:rsidR="00EF29C3" w:rsidRPr="0041040C" w:rsidRDefault="004E5242" w:rsidP="0041040C">
      <w:pPr>
        <w:ind w:firstLine="851"/>
        <w:jc w:val="both"/>
      </w:pPr>
      <w:r w:rsidRPr="004E5242">
        <w:t>Siūloma</w:t>
      </w:r>
      <w:r w:rsidR="006D42F1">
        <w:t>,</w:t>
      </w:r>
      <w:r w:rsidRPr="004E5242">
        <w:t xml:space="preserve"> tvirtinant 2024 metų </w:t>
      </w:r>
      <w:r>
        <w:t>Kretingos rajono s</w:t>
      </w:r>
      <w:r w:rsidRPr="004E5242">
        <w:rPr>
          <w:bCs/>
        </w:rPr>
        <w:t>avivaldybės biudžetą</w:t>
      </w:r>
      <w:r w:rsidR="006D42F1">
        <w:rPr>
          <w:bCs/>
        </w:rPr>
        <w:t>,</w:t>
      </w:r>
      <w:r w:rsidRPr="004E5242">
        <w:rPr>
          <w:bCs/>
        </w:rPr>
        <w:t xml:space="preserve"> Vietinio ūkio ir turto valdymo programo</w:t>
      </w:r>
      <w:r>
        <w:rPr>
          <w:bCs/>
        </w:rPr>
        <w:t>je</w:t>
      </w:r>
      <w:r w:rsidRPr="004E5242">
        <w:rPr>
          <w:bCs/>
        </w:rPr>
        <w:t xml:space="preserve"> šiai priemonei finansuoti </w:t>
      </w:r>
      <w:r>
        <w:rPr>
          <w:bCs/>
        </w:rPr>
        <w:t>numatyti</w:t>
      </w:r>
      <w:r w:rsidRPr="004E5242">
        <w:rPr>
          <w:bCs/>
        </w:rPr>
        <w:t xml:space="preserve"> </w:t>
      </w:r>
      <w:r w:rsidR="000B24C0">
        <w:rPr>
          <w:bCs/>
        </w:rPr>
        <w:t>5</w:t>
      </w:r>
      <w:r w:rsidRPr="00B845A4">
        <w:rPr>
          <w:bCs/>
        </w:rPr>
        <w:t xml:space="preserve">0 000 Eur. </w:t>
      </w:r>
      <w:r w:rsidRPr="004E5242">
        <w:rPr>
          <w:bCs/>
        </w:rPr>
        <w:t>Tarybos sprendimu biudžete skiriamų lėšų preliminar</w:t>
      </w:r>
      <w:r>
        <w:rPr>
          <w:bCs/>
        </w:rPr>
        <w:t>ų</w:t>
      </w:r>
      <w:r w:rsidRPr="004E5242">
        <w:rPr>
          <w:bCs/>
        </w:rPr>
        <w:t xml:space="preserve"> dyd</w:t>
      </w:r>
      <w:r>
        <w:rPr>
          <w:bCs/>
        </w:rPr>
        <w:t>į bus</w:t>
      </w:r>
      <w:r w:rsidRPr="004E5242">
        <w:rPr>
          <w:bCs/>
        </w:rPr>
        <w:t xml:space="preserve"> gali</w:t>
      </w:r>
      <w:r>
        <w:rPr>
          <w:bCs/>
        </w:rPr>
        <w:t>ma</w:t>
      </w:r>
      <w:r w:rsidRPr="004E5242">
        <w:rPr>
          <w:bCs/>
        </w:rPr>
        <w:t xml:space="preserve"> tikslin</w:t>
      </w:r>
      <w:r>
        <w:rPr>
          <w:bCs/>
        </w:rPr>
        <w:t>ti</w:t>
      </w:r>
      <w:r w:rsidRPr="004E5242">
        <w:rPr>
          <w:bCs/>
        </w:rPr>
        <w:t>.</w:t>
      </w:r>
    </w:p>
    <w:p w14:paraId="307AC7C1" w14:textId="77777777" w:rsidR="00EF29C3" w:rsidRDefault="00A01288" w:rsidP="00A01288">
      <w:pPr>
        <w:ind w:firstLine="851"/>
        <w:rPr>
          <w:b/>
        </w:rPr>
      </w:pPr>
      <w:r>
        <w:rPr>
          <w:b/>
        </w:rPr>
        <w:t>5. Kiti sprendimui priimti reikalingi pagrindimai, skaičiavimai ar paaiškinimai.</w:t>
      </w:r>
    </w:p>
    <w:p w14:paraId="714DFED1" w14:textId="4DC3218E" w:rsidR="00A01288" w:rsidRPr="00DE1582" w:rsidRDefault="002530AD" w:rsidP="00DE1582">
      <w:pPr>
        <w:ind w:firstLine="851"/>
        <w:jc w:val="both"/>
        <w:rPr>
          <w:bCs/>
        </w:rPr>
      </w:pPr>
      <w:r>
        <w:rPr>
          <w:bCs/>
        </w:rPr>
        <w:t xml:space="preserve">Savivaldybės administracijos turimais duomenimis vien tik Kretingos mieste yra </w:t>
      </w:r>
      <w:r w:rsidR="00904980">
        <w:rPr>
          <w:bCs/>
        </w:rPr>
        <w:t>virš 39 km gatvių su žvyro danga</w:t>
      </w:r>
      <w:r w:rsidR="00841C7D">
        <w:rPr>
          <w:bCs/>
        </w:rPr>
        <w:t>.</w:t>
      </w:r>
      <w:r w:rsidR="00904980">
        <w:rPr>
          <w:bCs/>
        </w:rPr>
        <w:t xml:space="preserve"> Kretingos miesto seniūnijos kelių (gatvių) su žvyro </w:t>
      </w:r>
      <w:r w:rsidR="008C76CE">
        <w:rPr>
          <w:bCs/>
        </w:rPr>
        <w:t>danga sąrašas pridedamas.</w:t>
      </w:r>
    </w:p>
    <w:p w14:paraId="5835919C" w14:textId="77777777" w:rsidR="00A01288" w:rsidRDefault="00A01288" w:rsidP="00A01288">
      <w:pPr>
        <w:ind w:firstLine="851"/>
        <w:jc w:val="both"/>
        <w:rPr>
          <w:b/>
        </w:rPr>
      </w:pPr>
      <w:r>
        <w:rPr>
          <w:b/>
        </w:rPr>
        <w:lastRenderedPageBreak/>
        <w:t>6.</w:t>
      </w:r>
      <w:r>
        <w:t xml:space="preserve"> </w:t>
      </w:r>
      <w:r>
        <w:rPr>
          <w:b/>
        </w:rPr>
        <w:t>Teisės akto projekto antikorupcinio vertinimo išvada dėl sprendimo projekto teikimo antikorupciniam vertinimui.</w:t>
      </w:r>
    </w:p>
    <w:p w14:paraId="47B75A13" w14:textId="77777777" w:rsidR="004E5242" w:rsidRDefault="004E5242" w:rsidP="00A01288">
      <w:pPr>
        <w:ind w:firstLine="851"/>
        <w:rPr>
          <w:bCs/>
          <w:szCs w:val="24"/>
          <w:lang w:eastAsia="lt-LT"/>
        </w:rPr>
      </w:pPr>
      <w:r w:rsidRPr="004E5242">
        <w:rPr>
          <w:bCs/>
          <w:szCs w:val="24"/>
          <w:lang w:eastAsia="lt-LT"/>
        </w:rPr>
        <w:t>Teisės akto antikorupcinio vertinimo pažyma pridedama.</w:t>
      </w:r>
    </w:p>
    <w:p w14:paraId="54EA5F4C" w14:textId="5219ED74" w:rsidR="00A01288" w:rsidRDefault="00A01288" w:rsidP="00A01288">
      <w:pPr>
        <w:ind w:firstLine="851"/>
        <w:rPr>
          <w:b/>
        </w:rPr>
      </w:pPr>
      <w:r>
        <w:rPr>
          <w:b/>
        </w:rPr>
        <w:t>7. Autorius ir autorių grupės.</w:t>
      </w:r>
    </w:p>
    <w:p w14:paraId="3E56BA9B" w14:textId="417758E1" w:rsidR="00A01288" w:rsidRDefault="00626BDA" w:rsidP="00A01288">
      <w:pPr>
        <w:ind w:firstLine="851"/>
        <w:jc w:val="both"/>
      </w:pPr>
      <w:r>
        <w:t>Vietinio ūkio ir turto valdymo</w:t>
      </w:r>
      <w:r w:rsidR="00A01288">
        <w:t xml:space="preserve"> skyriaus vedėja</w:t>
      </w:r>
      <w:r w:rsidR="00322BD4">
        <w:t xml:space="preserve"> </w:t>
      </w:r>
      <w:r w:rsidR="00322BD4" w:rsidRPr="00322BD4">
        <w:t>Sigutė Jazbutienė</w:t>
      </w:r>
      <w:r w:rsidR="00A01288">
        <w:t>.</w:t>
      </w:r>
    </w:p>
    <w:sectPr w:rsidR="00A01288" w:rsidSect="00F314F8">
      <w:headerReference w:type="first" r:id="rId10"/>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88F26" w14:textId="77777777" w:rsidR="00E42A20" w:rsidRDefault="00E42A20">
      <w:r>
        <w:separator/>
      </w:r>
    </w:p>
  </w:endnote>
  <w:endnote w:type="continuationSeparator" w:id="0">
    <w:p w14:paraId="5584B615" w14:textId="77777777" w:rsidR="00E42A20" w:rsidRDefault="00E4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9821" w14:textId="77777777" w:rsidR="00E42A20" w:rsidRDefault="00E42A20">
      <w:r>
        <w:separator/>
      </w:r>
    </w:p>
  </w:footnote>
  <w:footnote w:type="continuationSeparator" w:id="0">
    <w:p w14:paraId="08466D6F" w14:textId="77777777" w:rsidR="00E42A20" w:rsidRDefault="00E42A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2E85" w14:textId="77777777" w:rsidR="00F0466A" w:rsidRPr="00F0466A" w:rsidRDefault="00F0466A" w:rsidP="00F0466A">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4FCB" w14:textId="77777777" w:rsidR="00EC1B8D" w:rsidRPr="00754E95" w:rsidRDefault="00884A01">
    <w:pPr>
      <w:pStyle w:val="Antrats"/>
      <w:rPr>
        <w:b/>
        <w:bCs/>
        <w:lang w:val="lt-LT"/>
      </w:rPr>
    </w:pPr>
    <w:r>
      <w:rPr>
        <w:lang w:val="lt-LT"/>
      </w:rPr>
      <w:tab/>
    </w:r>
    <w:r>
      <w:rPr>
        <w:lang w:val="lt-LT"/>
      </w:rPr>
      <w:tab/>
    </w:r>
    <w:r w:rsidRPr="00754E95">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FB3D" w14:textId="2C8A420E" w:rsidR="00754E95" w:rsidRPr="00754E95" w:rsidRDefault="00754E95">
    <w:pPr>
      <w:pStyle w:val="Antrats"/>
      <w:rPr>
        <w:b/>
        <w:bCs/>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54457FF"/>
    <w:multiLevelType w:val="hybridMultilevel"/>
    <w:tmpl w:val="9CB40EE0"/>
    <w:lvl w:ilvl="0" w:tplc="5AA6189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8D"/>
    <w:rsid w:val="00042DA5"/>
    <w:rsid w:val="00043D64"/>
    <w:rsid w:val="0008220B"/>
    <w:rsid w:val="000926BF"/>
    <w:rsid w:val="000A452E"/>
    <w:rsid w:val="000B02EC"/>
    <w:rsid w:val="000B24C0"/>
    <w:rsid w:val="001302DE"/>
    <w:rsid w:val="0013041C"/>
    <w:rsid w:val="001671EE"/>
    <w:rsid w:val="001A7104"/>
    <w:rsid w:val="001F4239"/>
    <w:rsid w:val="002209B0"/>
    <w:rsid w:val="002309CC"/>
    <w:rsid w:val="00230AD2"/>
    <w:rsid w:val="002530AD"/>
    <w:rsid w:val="002B79DD"/>
    <w:rsid w:val="002F7471"/>
    <w:rsid w:val="00322BD4"/>
    <w:rsid w:val="00357E79"/>
    <w:rsid w:val="003A1955"/>
    <w:rsid w:val="003B3994"/>
    <w:rsid w:val="00405C12"/>
    <w:rsid w:val="0041040C"/>
    <w:rsid w:val="004338DF"/>
    <w:rsid w:val="004B2AE0"/>
    <w:rsid w:val="004E3E53"/>
    <w:rsid w:val="004E5242"/>
    <w:rsid w:val="00594855"/>
    <w:rsid w:val="00616322"/>
    <w:rsid w:val="006228B2"/>
    <w:rsid w:val="006237F1"/>
    <w:rsid w:val="00626BDA"/>
    <w:rsid w:val="006B7A97"/>
    <w:rsid w:val="006C7B78"/>
    <w:rsid w:val="006D00F6"/>
    <w:rsid w:val="006D42F1"/>
    <w:rsid w:val="006F712D"/>
    <w:rsid w:val="007214D1"/>
    <w:rsid w:val="00754E95"/>
    <w:rsid w:val="007D66D2"/>
    <w:rsid w:val="007E172E"/>
    <w:rsid w:val="0083665E"/>
    <w:rsid w:val="00841C7D"/>
    <w:rsid w:val="00862A2E"/>
    <w:rsid w:val="008674E1"/>
    <w:rsid w:val="00884A01"/>
    <w:rsid w:val="008C76CE"/>
    <w:rsid w:val="00904980"/>
    <w:rsid w:val="00941D81"/>
    <w:rsid w:val="00953CE2"/>
    <w:rsid w:val="00955633"/>
    <w:rsid w:val="00976137"/>
    <w:rsid w:val="009B743B"/>
    <w:rsid w:val="00A01288"/>
    <w:rsid w:val="00A013DA"/>
    <w:rsid w:val="00A35E42"/>
    <w:rsid w:val="00A963CE"/>
    <w:rsid w:val="00AD285A"/>
    <w:rsid w:val="00AF6FDC"/>
    <w:rsid w:val="00B231CF"/>
    <w:rsid w:val="00B845A4"/>
    <w:rsid w:val="00C50A50"/>
    <w:rsid w:val="00C6626F"/>
    <w:rsid w:val="00C75566"/>
    <w:rsid w:val="00CA1D41"/>
    <w:rsid w:val="00CC2754"/>
    <w:rsid w:val="00D34BD6"/>
    <w:rsid w:val="00D70993"/>
    <w:rsid w:val="00DE1582"/>
    <w:rsid w:val="00E42A20"/>
    <w:rsid w:val="00E56E2C"/>
    <w:rsid w:val="00E7191F"/>
    <w:rsid w:val="00EA7606"/>
    <w:rsid w:val="00EC1B8D"/>
    <w:rsid w:val="00EC6782"/>
    <w:rsid w:val="00EE133B"/>
    <w:rsid w:val="00EF29C3"/>
    <w:rsid w:val="00F0466A"/>
    <w:rsid w:val="00F314F8"/>
    <w:rsid w:val="00F36356"/>
    <w:rsid w:val="00F80B9F"/>
    <w:rsid w:val="00F80E61"/>
    <w:rsid w:val="00F95A75"/>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5AD55ADC-0A13-4D36-B1EB-EB0B9C2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98481">
      <w:bodyDiv w:val="1"/>
      <w:marLeft w:val="0"/>
      <w:marRight w:val="0"/>
      <w:marTop w:val="0"/>
      <w:marBottom w:val="0"/>
      <w:divBdr>
        <w:top w:val="none" w:sz="0" w:space="0" w:color="auto"/>
        <w:left w:val="none" w:sz="0" w:space="0" w:color="auto"/>
        <w:bottom w:val="none" w:sz="0" w:space="0" w:color="auto"/>
        <w:right w:val="none" w:sz="0" w:space="0" w:color="auto"/>
      </w:divBdr>
    </w:div>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FCEA8-A826-4735-936D-7927B5A7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3192</Words>
  <Characters>1821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2019-05-06T13:06:00Z</cp:lastPrinted>
  <dcterms:created xsi:type="dcterms:W3CDTF">2023-11-14T14:48:00Z</dcterms:created>
  <dcterms:modified xsi:type="dcterms:W3CDTF">2023-11-17T09:11:00Z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