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B36E1" w14:textId="77777777" w:rsidR="00A24A47" w:rsidRPr="00A24A47" w:rsidRDefault="00A24A47" w:rsidP="00D00AFA">
      <w:pPr>
        <w:jc w:val="center"/>
        <w:rPr>
          <w:b/>
          <w:bCs/>
          <w:sz w:val="28"/>
          <w:szCs w:val="28"/>
        </w:rPr>
      </w:pPr>
      <w:r w:rsidRPr="00A24A47">
        <w:rPr>
          <w:b/>
          <w:bCs/>
          <w:sz w:val="28"/>
          <w:szCs w:val="28"/>
        </w:rPr>
        <w:t>KRETINGOS RAJONO SAVIVALDYBĖS TARYBA</w:t>
      </w:r>
    </w:p>
    <w:p w14:paraId="1BB50924" w14:textId="77777777" w:rsidR="00A24A47" w:rsidRPr="00AC136B" w:rsidRDefault="00A24A47" w:rsidP="00D00AFA"/>
    <w:p w14:paraId="0B2C74C9" w14:textId="77777777" w:rsidR="00A24A47" w:rsidRPr="00A24A47" w:rsidRDefault="00A24A47" w:rsidP="00D00AFA">
      <w:pPr>
        <w:jc w:val="center"/>
        <w:rPr>
          <w:b/>
          <w:bCs/>
        </w:rPr>
      </w:pPr>
      <w:r w:rsidRPr="00A24A47">
        <w:rPr>
          <w:b/>
          <w:bCs/>
        </w:rPr>
        <w:t>SPRENDIMAS</w:t>
      </w:r>
    </w:p>
    <w:p w14:paraId="5EAC94DB" w14:textId="6DC252EC" w:rsidR="002851F8" w:rsidRPr="00A364FA" w:rsidRDefault="003B4026" w:rsidP="00A364FA">
      <w:pPr>
        <w:jc w:val="center"/>
        <w:rPr>
          <w:b/>
        </w:rPr>
      </w:pPr>
      <w:r w:rsidRPr="003B4026">
        <w:rPr>
          <w:b/>
          <w:bCs/>
        </w:rPr>
        <w:t>DĖL</w:t>
      </w:r>
      <w:r w:rsidR="00EA3581">
        <w:rPr>
          <w:b/>
          <w:bCs/>
        </w:rPr>
        <w:t xml:space="preserve"> SUTIKIMO</w:t>
      </w:r>
      <w:r w:rsidRPr="003B4026">
        <w:rPr>
          <w:b/>
          <w:bCs/>
        </w:rPr>
        <w:t xml:space="preserve"> </w:t>
      </w:r>
      <w:r w:rsidR="00EA3581" w:rsidRPr="002C25E2">
        <w:rPr>
          <w:b/>
          <w:caps/>
        </w:rPr>
        <w:t>pertvarky</w:t>
      </w:r>
      <w:r w:rsidR="00EA3581">
        <w:rPr>
          <w:b/>
          <w:caps/>
        </w:rPr>
        <w:t>ti</w:t>
      </w:r>
      <w:r w:rsidR="00EA3581" w:rsidRPr="00C97CD1">
        <w:rPr>
          <w:b/>
          <w:bCs/>
        </w:rPr>
        <w:t xml:space="preserve"> </w:t>
      </w:r>
      <w:r w:rsidR="00C97CD1" w:rsidRPr="00C97CD1">
        <w:rPr>
          <w:b/>
          <w:bCs/>
        </w:rPr>
        <w:t xml:space="preserve">UAB </w:t>
      </w:r>
      <w:r w:rsidR="00BC4A8D">
        <w:rPr>
          <w:b/>
          <w:bCs/>
        </w:rPr>
        <w:t>„</w:t>
      </w:r>
      <w:r w:rsidR="00C97CD1" w:rsidRPr="00C97CD1">
        <w:rPr>
          <w:b/>
          <w:bCs/>
        </w:rPr>
        <w:t xml:space="preserve">KRETINGOS </w:t>
      </w:r>
      <w:r w:rsidR="00BC4A8D">
        <w:rPr>
          <w:b/>
          <w:bCs/>
        </w:rPr>
        <w:t xml:space="preserve">TURGUS“ </w:t>
      </w:r>
      <w:r w:rsidR="00BC4A8D" w:rsidRPr="002C25E2">
        <w:rPr>
          <w:b/>
          <w:caps/>
        </w:rPr>
        <w:t>į savivaldybės įmonę</w:t>
      </w:r>
      <w:r w:rsidR="00BC4A8D">
        <w:rPr>
          <w:b/>
          <w:caps/>
        </w:rPr>
        <w:t xml:space="preserve"> </w:t>
      </w:r>
    </w:p>
    <w:p w14:paraId="33C54870" w14:textId="77777777" w:rsidR="003B4026" w:rsidRDefault="003B4026" w:rsidP="003A62C8"/>
    <w:p w14:paraId="5A2902A4" w14:textId="5F5AC949" w:rsidR="00DC7406" w:rsidRDefault="00AA30C9" w:rsidP="00D00AFA">
      <w:pPr>
        <w:jc w:val="center"/>
      </w:pPr>
      <w:r>
        <w:t>20</w:t>
      </w:r>
      <w:r w:rsidR="004C2115">
        <w:t>2</w:t>
      </w:r>
      <w:r w:rsidR="007E78F4">
        <w:t>3</w:t>
      </w:r>
      <w:r w:rsidR="00B77FAE">
        <w:t xml:space="preserve"> </w:t>
      </w:r>
      <w:r>
        <w:t xml:space="preserve">m. </w:t>
      </w:r>
      <w:r w:rsidR="00BC4A8D">
        <w:t>rug</w:t>
      </w:r>
      <w:r w:rsidR="00B42304">
        <w:t>sėjo</w:t>
      </w:r>
      <w:r w:rsidR="00EF12FB">
        <w:t xml:space="preserve"> </w:t>
      </w:r>
      <w:r w:rsidR="00421F77">
        <w:t>12</w:t>
      </w:r>
      <w:bookmarkStart w:id="0" w:name="_GoBack"/>
      <w:bookmarkEnd w:id="0"/>
      <w:r w:rsidR="00A24A47">
        <w:t xml:space="preserve"> </w:t>
      </w:r>
      <w:r w:rsidR="00304445">
        <w:t xml:space="preserve">d. </w:t>
      </w:r>
      <w:r w:rsidR="00DC7406">
        <w:t>Nr.</w:t>
      </w:r>
      <w:r w:rsidR="00743933">
        <w:t xml:space="preserve"> T</w:t>
      </w:r>
      <w:r w:rsidR="002851F8">
        <w:t>1</w:t>
      </w:r>
      <w:r w:rsidR="00743933">
        <w:t>-</w:t>
      </w:r>
      <w:r w:rsidR="00421F77">
        <w:t>286</w:t>
      </w:r>
    </w:p>
    <w:p w14:paraId="725731D4" w14:textId="77777777" w:rsidR="00DC7406" w:rsidRDefault="00DC7406" w:rsidP="00D00AFA">
      <w:pPr>
        <w:jc w:val="center"/>
      </w:pPr>
      <w:r>
        <w:t>Kretinga</w:t>
      </w:r>
    </w:p>
    <w:p w14:paraId="161F9392" w14:textId="77777777" w:rsidR="00B77FAE" w:rsidRPr="00C50FFD" w:rsidRDefault="00B77FAE" w:rsidP="00C50FFD">
      <w:pPr>
        <w:jc w:val="both"/>
      </w:pPr>
    </w:p>
    <w:p w14:paraId="35380C69" w14:textId="36224B0D" w:rsidR="00BC4A8D" w:rsidRDefault="00BC4A8D" w:rsidP="00AD1C4F">
      <w:pPr>
        <w:widowControl/>
        <w:suppressAutoHyphens w:val="0"/>
        <w:ind w:firstLine="720"/>
        <w:jc w:val="both"/>
      </w:pPr>
      <w:r w:rsidRPr="00C50FFD">
        <w:t>Vadovaudamasi Lietuvos Respublikos vietos savivaldos įstatymo 1</w:t>
      </w:r>
      <w:r w:rsidR="00BE3209" w:rsidRPr="00C50FFD">
        <w:t>5</w:t>
      </w:r>
      <w:r w:rsidRPr="00C50FFD">
        <w:t xml:space="preserve"> straipsnio</w:t>
      </w:r>
      <w:r w:rsidR="00815645">
        <w:t xml:space="preserve"> 2 dalies</w:t>
      </w:r>
      <w:r w:rsidRPr="00C50FFD">
        <w:t xml:space="preserve"> </w:t>
      </w:r>
      <w:r w:rsidR="00BE3209" w:rsidRPr="00C50FFD">
        <w:t xml:space="preserve">16 </w:t>
      </w:r>
      <w:r w:rsidRPr="00C50FFD">
        <w:t>punktu, Lietuvos Respublikos akcinių bendrovių įstatymo 72 straipsni</w:t>
      </w:r>
      <w:r w:rsidR="008F05BA">
        <w:t>o</w:t>
      </w:r>
      <w:r w:rsidR="00A15725" w:rsidRPr="00C50FFD">
        <w:t xml:space="preserve"> </w:t>
      </w:r>
      <w:r w:rsidR="008F05BA">
        <w:t xml:space="preserve">1 dalies 3 punktu ir 2 dalimi </w:t>
      </w:r>
      <w:r w:rsidR="00A15725" w:rsidRPr="00C50FFD">
        <w:t xml:space="preserve">bei </w:t>
      </w:r>
      <w:r w:rsidR="00A15725" w:rsidRPr="00C50FFD">
        <w:rPr>
          <w:color w:val="000000"/>
        </w:rPr>
        <w:t xml:space="preserve">Savivaldybių turtinių ir neturtinių teisių įgyvendinimo savivaldybių valdomose įmonėse tvarkos aprašo, patvirtinto Lietuvos Respublikos Vyriausybės </w:t>
      </w:r>
      <w:r w:rsidR="00A15725" w:rsidRPr="00A15725">
        <w:rPr>
          <w:rFonts w:eastAsia="Times New Roman"/>
          <w:color w:val="000000"/>
          <w:lang w:eastAsia="lt-LT"/>
        </w:rPr>
        <w:t>2007 m. birželio 6 d. nutarimu</w:t>
      </w:r>
      <w:r w:rsidR="00A15725" w:rsidRPr="00C50FFD">
        <w:rPr>
          <w:rFonts w:eastAsia="Times New Roman"/>
          <w:color w:val="000000"/>
          <w:lang w:eastAsia="lt-LT"/>
        </w:rPr>
        <w:t xml:space="preserve"> </w:t>
      </w:r>
      <w:r w:rsidR="00A15725" w:rsidRPr="00A15725">
        <w:rPr>
          <w:rFonts w:eastAsia="Times New Roman"/>
          <w:color w:val="000000"/>
          <w:lang w:eastAsia="lt-LT"/>
        </w:rPr>
        <w:t>Nr. 567</w:t>
      </w:r>
      <w:r w:rsidR="00A15725" w:rsidRPr="00C50FFD">
        <w:rPr>
          <w:rFonts w:eastAsia="Times New Roman"/>
          <w:color w:val="000000"/>
          <w:lang w:eastAsia="lt-LT"/>
        </w:rPr>
        <w:t xml:space="preserve"> „</w:t>
      </w:r>
      <w:r w:rsidR="00A15725" w:rsidRPr="00C50FFD">
        <w:rPr>
          <w:color w:val="333333"/>
          <w:shd w:val="clear" w:color="auto" w:fill="FFFFFF"/>
        </w:rPr>
        <w:t xml:space="preserve">Dėl Savivaldybių turtinių ir neturtinių teisių įgyvendinimo savivaldybių valdomose įmonėse tvarkos aprašo patvirtinimo“ </w:t>
      </w:r>
      <w:r w:rsidR="00C50FFD" w:rsidRPr="00C50FFD">
        <w:rPr>
          <w:color w:val="333333"/>
          <w:shd w:val="clear" w:color="auto" w:fill="FFFFFF"/>
        </w:rPr>
        <w:t>(</w:t>
      </w:r>
      <w:r w:rsidR="00A15725" w:rsidRPr="00A15725">
        <w:rPr>
          <w:rFonts w:eastAsia="Times New Roman"/>
          <w:color w:val="000000"/>
          <w:lang w:eastAsia="lt-LT"/>
        </w:rPr>
        <w:t>Lietuvos Respublikos Vyriausybės</w:t>
      </w:r>
      <w:r w:rsidR="00C50FFD" w:rsidRPr="00C50FFD">
        <w:rPr>
          <w:rFonts w:eastAsia="Times New Roman"/>
          <w:color w:val="000000"/>
          <w:lang w:eastAsia="lt-LT"/>
        </w:rPr>
        <w:t xml:space="preserve"> 2023 m. birželio 21 d. nutarimo Nr. 487 redakcija), 5 punktu, </w:t>
      </w:r>
      <w:r w:rsidRPr="00C50FFD">
        <w:t>Kretingos rajono savivaldybės taryba</w:t>
      </w:r>
      <w:r w:rsidR="00AD1C4F">
        <w:t xml:space="preserve"> </w:t>
      </w:r>
      <w:r w:rsidRPr="002C25E2">
        <w:t>n u s p r e n d ž i a</w:t>
      </w:r>
      <w:r w:rsidR="00AD1C4F">
        <w:t>:</w:t>
      </w:r>
    </w:p>
    <w:p w14:paraId="4810FC10" w14:textId="7545AF18" w:rsidR="00EA3581" w:rsidRPr="002C25E2" w:rsidRDefault="00A20801" w:rsidP="00A20801">
      <w:pPr>
        <w:pStyle w:val="Sraopastraipa"/>
        <w:jc w:val="both"/>
      </w:pPr>
      <w:r>
        <w:t xml:space="preserve">1. </w:t>
      </w:r>
      <w:r w:rsidR="00AD1C4F">
        <w:t>S</w:t>
      </w:r>
      <w:r w:rsidR="00EA3581">
        <w:t>utikti pertvarkyti UAB „Kretingos turgus“ į savivaldybės įmonę.</w:t>
      </w:r>
    </w:p>
    <w:p w14:paraId="472A2BEF" w14:textId="07C931A4" w:rsidR="00BC4A8D" w:rsidRDefault="00A20801" w:rsidP="00A20801">
      <w:pPr>
        <w:pStyle w:val="Sraopastraipa"/>
        <w:ind w:left="0" w:firstLine="720"/>
        <w:jc w:val="both"/>
      </w:pPr>
      <w:r>
        <w:t xml:space="preserve">2. </w:t>
      </w:r>
      <w:r w:rsidR="000713C7">
        <w:t>Pavesti Kretingos rajono savivaldybės merui atlikti teisės aktuose nustatytus veiksmus, susijusius su UAB „Kretingos turgus“ pertvarkymu į savivaldybės įmonę.</w:t>
      </w:r>
    </w:p>
    <w:p w14:paraId="1317CC7E" w14:textId="77777777" w:rsidR="00B42304" w:rsidRPr="002C25E2" w:rsidRDefault="00B42304" w:rsidP="00A364FA">
      <w:pPr>
        <w:jc w:val="both"/>
      </w:pPr>
    </w:p>
    <w:p w14:paraId="70EFFF4A" w14:textId="54FD109A" w:rsidR="004C2115" w:rsidRDefault="004C2115" w:rsidP="0023587D">
      <w:pPr>
        <w:jc w:val="both"/>
      </w:pPr>
      <w:r>
        <w:t>Savivaldybės meras</w:t>
      </w:r>
    </w:p>
    <w:p w14:paraId="4221B870" w14:textId="77777777" w:rsidR="004C2115" w:rsidRPr="003A62C8" w:rsidRDefault="004C2115" w:rsidP="00D00AFA">
      <w:pPr>
        <w:jc w:val="both"/>
        <w:rPr>
          <w:sz w:val="22"/>
          <w:szCs w:val="22"/>
        </w:rPr>
      </w:pPr>
    </w:p>
    <w:p w14:paraId="7311AC6C" w14:textId="77777777" w:rsidR="004C2115" w:rsidRPr="003A62C8" w:rsidRDefault="004C2115" w:rsidP="00D00AFA">
      <w:pPr>
        <w:rPr>
          <w:caps/>
        </w:rPr>
      </w:pPr>
    </w:p>
    <w:p w14:paraId="08109377" w14:textId="77777777" w:rsidR="004C2115" w:rsidRPr="003A62C8" w:rsidRDefault="004C2115" w:rsidP="00D00AFA">
      <w:pPr>
        <w:rPr>
          <w:caps/>
        </w:rPr>
      </w:pPr>
    </w:p>
    <w:p w14:paraId="7EF5E2D1" w14:textId="77777777" w:rsidR="004C2115" w:rsidRPr="003A62C8" w:rsidRDefault="004C2115" w:rsidP="00D00AFA">
      <w:pPr>
        <w:rPr>
          <w:caps/>
        </w:rPr>
      </w:pPr>
    </w:p>
    <w:p w14:paraId="466EA95B" w14:textId="1E63E280" w:rsidR="009418DB" w:rsidRDefault="009418DB" w:rsidP="00D00AFA">
      <w:pPr>
        <w:rPr>
          <w:caps/>
        </w:rPr>
      </w:pPr>
    </w:p>
    <w:p w14:paraId="347C0349" w14:textId="77777777" w:rsidR="00A20801" w:rsidRPr="003A62C8" w:rsidRDefault="00A20801" w:rsidP="00D00AFA">
      <w:pPr>
        <w:rPr>
          <w:caps/>
        </w:rPr>
      </w:pPr>
    </w:p>
    <w:p w14:paraId="78F50530" w14:textId="6AD50795" w:rsidR="009418DB" w:rsidRPr="003A62C8" w:rsidRDefault="009418DB" w:rsidP="00D00AFA">
      <w:pPr>
        <w:rPr>
          <w:caps/>
        </w:rPr>
      </w:pPr>
    </w:p>
    <w:p w14:paraId="183AAD77" w14:textId="77777777" w:rsidR="00D00AFA" w:rsidRPr="003A62C8" w:rsidRDefault="00D00AFA" w:rsidP="00D00AFA">
      <w:pPr>
        <w:rPr>
          <w:caps/>
        </w:rPr>
      </w:pPr>
    </w:p>
    <w:p w14:paraId="21909DFA" w14:textId="77777777" w:rsidR="00AD595F" w:rsidRPr="003A62C8" w:rsidRDefault="00AD595F" w:rsidP="0070274A"/>
    <w:p w14:paraId="32BF1CBA" w14:textId="77777777" w:rsidR="00AD595F" w:rsidRPr="003A62C8" w:rsidRDefault="00AD595F" w:rsidP="0070274A"/>
    <w:p w14:paraId="56CF0D8F" w14:textId="77777777" w:rsidR="00AD595F" w:rsidRPr="003A62C8" w:rsidRDefault="00AD595F" w:rsidP="0070274A"/>
    <w:p w14:paraId="46AC0789" w14:textId="77777777" w:rsidR="00AD595F" w:rsidRPr="003A62C8" w:rsidRDefault="00AD595F" w:rsidP="0070274A"/>
    <w:p w14:paraId="2276A7E1" w14:textId="77777777" w:rsidR="00AD595F" w:rsidRPr="003A62C8" w:rsidRDefault="00AD595F" w:rsidP="0070274A"/>
    <w:p w14:paraId="23D464CA" w14:textId="77777777" w:rsidR="00AD595F" w:rsidRPr="003A62C8" w:rsidRDefault="00AD595F" w:rsidP="0070274A"/>
    <w:p w14:paraId="666FA2BF" w14:textId="77777777" w:rsidR="00AD595F" w:rsidRPr="003A62C8" w:rsidRDefault="00AD595F" w:rsidP="0070274A"/>
    <w:p w14:paraId="5AF4805B" w14:textId="77777777" w:rsidR="00AD595F" w:rsidRPr="003A62C8" w:rsidRDefault="00AD595F" w:rsidP="0070274A"/>
    <w:p w14:paraId="7EEF086D" w14:textId="77777777" w:rsidR="0023587D" w:rsidRPr="003A62C8" w:rsidRDefault="0023587D" w:rsidP="0070274A"/>
    <w:p w14:paraId="6BE99D7E" w14:textId="77777777" w:rsidR="0023587D" w:rsidRPr="003A62C8" w:rsidRDefault="0023587D" w:rsidP="0070274A"/>
    <w:p w14:paraId="0277A4B7" w14:textId="77777777" w:rsidR="0023587D" w:rsidRPr="003A62C8" w:rsidRDefault="0023587D" w:rsidP="0070274A"/>
    <w:p w14:paraId="0B012B19" w14:textId="77777777" w:rsidR="0023587D" w:rsidRPr="003A62C8" w:rsidRDefault="0023587D" w:rsidP="0070274A"/>
    <w:p w14:paraId="78C534B1" w14:textId="77777777" w:rsidR="0023587D" w:rsidRPr="003A62C8" w:rsidRDefault="0023587D" w:rsidP="0070274A"/>
    <w:p w14:paraId="0D43410F" w14:textId="77777777" w:rsidR="0023587D" w:rsidRPr="003A62C8" w:rsidRDefault="0023587D" w:rsidP="0070274A"/>
    <w:p w14:paraId="376967DD" w14:textId="77777777" w:rsidR="0023587D" w:rsidRPr="003A62C8" w:rsidRDefault="0023587D" w:rsidP="0070274A"/>
    <w:p w14:paraId="7850E122" w14:textId="77777777" w:rsidR="0023587D" w:rsidRDefault="0023587D" w:rsidP="0070274A"/>
    <w:p w14:paraId="32D9A152" w14:textId="77777777" w:rsidR="00952B68" w:rsidRDefault="00952B68" w:rsidP="0070274A"/>
    <w:p w14:paraId="01B6ED19" w14:textId="77777777" w:rsidR="00EA3581" w:rsidRDefault="00EA3581" w:rsidP="0070274A"/>
    <w:p w14:paraId="126BD516" w14:textId="77777777" w:rsidR="00A364FA" w:rsidRDefault="00A364FA" w:rsidP="0070274A"/>
    <w:p w14:paraId="352E96B8" w14:textId="77777777" w:rsidR="00A364FA" w:rsidRDefault="00A364FA" w:rsidP="0070274A"/>
    <w:p w14:paraId="1B9AA7DD" w14:textId="77777777" w:rsidR="00EA3581" w:rsidRDefault="00EA3581" w:rsidP="0070274A"/>
    <w:p w14:paraId="128FDFE2" w14:textId="77777777" w:rsidR="00EA3581" w:rsidRDefault="00EA3581" w:rsidP="0070274A"/>
    <w:p w14:paraId="75CC2944" w14:textId="4701CCAA" w:rsidR="00A24A47" w:rsidRDefault="007E78F4" w:rsidP="0070274A">
      <w:pPr>
        <w:sectPr w:rsidR="00A24A47" w:rsidSect="00A24A47">
          <w:headerReference w:type="first" r:id="rId8"/>
          <w:pgSz w:w="11906" w:h="16838"/>
          <w:pgMar w:top="1134" w:right="567" w:bottom="1134" w:left="1701" w:header="567" w:footer="567" w:gutter="0"/>
          <w:cols w:space="1296"/>
          <w:titlePg/>
          <w:docGrid w:linePitch="360"/>
        </w:sectPr>
      </w:pPr>
      <w:r>
        <w:t>Renata Ambrazevič</w:t>
      </w:r>
      <w:r w:rsidR="004C2115">
        <w:t>ienė</w:t>
      </w:r>
    </w:p>
    <w:p w14:paraId="2CB5CC0A" w14:textId="77777777" w:rsidR="005D3FF9" w:rsidRDefault="005D3FF9" w:rsidP="00D00AFA">
      <w:pPr>
        <w:jc w:val="center"/>
        <w:rPr>
          <w:b/>
          <w:caps/>
        </w:rPr>
      </w:pPr>
      <w:r>
        <w:rPr>
          <w:b/>
          <w:caps/>
        </w:rPr>
        <w:lastRenderedPageBreak/>
        <w:t>Aiškinamasis raštas</w:t>
      </w:r>
    </w:p>
    <w:p w14:paraId="1374DC35" w14:textId="1C6FBBC2" w:rsidR="005D3FF9" w:rsidRDefault="00CB1671" w:rsidP="00AE6875">
      <w:pPr>
        <w:jc w:val="center"/>
        <w:rPr>
          <w:b/>
          <w:caps/>
        </w:rPr>
      </w:pPr>
      <w:r w:rsidRPr="00CB1671">
        <w:rPr>
          <w:b/>
          <w:caps/>
        </w:rPr>
        <w:t>PRIE KRETINGOS RAJONO SAVIVALDYBĖS TARYBOS SPRENDIMO PROJEKTO „</w:t>
      </w:r>
      <w:r w:rsidR="00C50FFD">
        <w:rPr>
          <w:b/>
          <w:caps/>
        </w:rPr>
        <w:t xml:space="preserve">DĖL </w:t>
      </w:r>
      <w:r w:rsidR="00A15725">
        <w:rPr>
          <w:b/>
          <w:bCs/>
        </w:rPr>
        <w:t>SUTIKIMO</w:t>
      </w:r>
      <w:r w:rsidR="00A15725" w:rsidRPr="003B4026">
        <w:rPr>
          <w:b/>
          <w:bCs/>
        </w:rPr>
        <w:t xml:space="preserve"> </w:t>
      </w:r>
      <w:r w:rsidR="00A15725" w:rsidRPr="002C25E2">
        <w:rPr>
          <w:b/>
          <w:caps/>
        </w:rPr>
        <w:t>pertvarky</w:t>
      </w:r>
      <w:r w:rsidR="00A15725">
        <w:rPr>
          <w:b/>
          <w:caps/>
        </w:rPr>
        <w:t>ti</w:t>
      </w:r>
      <w:r w:rsidR="00A15725" w:rsidRPr="00C97CD1">
        <w:rPr>
          <w:b/>
          <w:bCs/>
        </w:rPr>
        <w:t xml:space="preserve"> UAB </w:t>
      </w:r>
      <w:r w:rsidR="00A15725">
        <w:rPr>
          <w:b/>
          <w:bCs/>
        </w:rPr>
        <w:t>„</w:t>
      </w:r>
      <w:r w:rsidR="00A15725" w:rsidRPr="00C97CD1">
        <w:rPr>
          <w:b/>
          <w:bCs/>
        </w:rPr>
        <w:t xml:space="preserve">KRETINGOS </w:t>
      </w:r>
      <w:r w:rsidR="00A15725">
        <w:rPr>
          <w:b/>
          <w:bCs/>
        </w:rPr>
        <w:t xml:space="preserve">TURGUS“ </w:t>
      </w:r>
      <w:r w:rsidR="00A15725" w:rsidRPr="002C25E2">
        <w:rPr>
          <w:b/>
          <w:caps/>
        </w:rPr>
        <w:t>į savivaldybės įmonę</w:t>
      </w:r>
      <w:r w:rsidR="00A15725">
        <w:rPr>
          <w:b/>
          <w:caps/>
        </w:rPr>
        <w:t>“</w:t>
      </w:r>
    </w:p>
    <w:p w14:paraId="6619420D" w14:textId="77777777" w:rsidR="003B4026" w:rsidRDefault="003B4026" w:rsidP="003A62C8"/>
    <w:p w14:paraId="05308B57" w14:textId="59A9BA4A" w:rsidR="005D3FF9" w:rsidRPr="00033D28" w:rsidRDefault="005D3FF9" w:rsidP="00D00AFA">
      <w:pPr>
        <w:jc w:val="center"/>
        <w:rPr>
          <w:caps/>
        </w:rPr>
      </w:pPr>
      <w:r w:rsidRPr="00033D28">
        <w:t>20</w:t>
      </w:r>
      <w:r w:rsidR="00E53DDE">
        <w:t>2</w:t>
      </w:r>
      <w:r w:rsidR="00EF2258">
        <w:t>3</w:t>
      </w:r>
      <w:r w:rsidRPr="00033D28">
        <w:t xml:space="preserve"> m. </w:t>
      </w:r>
      <w:r w:rsidR="00A15725">
        <w:t>rug</w:t>
      </w:r>
      <w:r w:rsidR="00B42304">
        <w:t>sėjo 11</w:t>
      </w:r>
      <w:r w:rsidR="0024614F" w:rsidRPr="009A50D5">
        <w:t xml:space="preserve"> </w:t>
      </w:r>
      <w:r w:rsidRPr="009A50D5">
        <w:t>d.</w:t>
      </w:r>
    </w:p>
    <w:p w14:paraId="325E30EB" w14:textId="77777777" w:rsidR="005D3FF9" w:rsidRDefault="004C2115" w:rsidP="00D00AFA">
      <w:pPr>
        <w:jc w:val="center"/>
        <w:rPr>
          <w:b/>
        </w:rPr>
      </w:pPr>
      <w:r w:rsidRPr="004C2115">
        <w:t>Kretinga</w:t>
      </w:r>
    </w:p>
    <w:p w14:paraId="62877692" w14:textId="77777777" w:rsidR="005960B6" w:rsidRPr="00BB648B" w:rsidRDefault="005960B6" w:rsidP="00D00AFA"/>
    <w:p w14:paraId="01DC98A8" w14:textId="0C468142" w:rsidR="004C2115" w:rsidRDefault="004C2115" w:rsidP="00370B65">
      <w:pPr>
        <w:ind w:firstLine="851"/>
        <w:jc w:val="both"/>
        <w:rPr>
          <w:b/>
        </w:rPr>
      </w:pPr>
      <w:r>
        <w:rPr>
          <w:b/>
        </w:rPr>
        <w:t xml:space="preserve">1. Parengto </w:t>
      </w:r>
      <w:r w:rsidR="00EF2258">
        <w:rPr>
          <w:b/>
        </w:rPr>
        <w:t xml:space="preserve">sprendimo </w:t>
      </w:r>
      <w:r>
        <w:rPr>
          <w:b/>
        </w:rPr>
        <w:t>projekto tiksla</w:t>
      </w:r>
      <w:r w:rsidR="00B004DC">
        <w:rPr>
          <w:b/>
        </w:rPr>
        <w:t>s</w:t>
      </w:r>
      <w:r>
        <w:rPr>
          <w:b/>
        </w:rPr>
        <w:t xml:space="preserve"> ir uždaviniai.</w:t>
      </w:r>
    </w:p>
    <w:p w14:paraId="0AEACA20" w14:textId="5758E7FC" w:rsidR="00B004DC" w:rsidRDefault="00C50FFD" w:rsidP="00B004DC">
      <w:pPr>
        <w:ind w:firstLine="851"/>
        <w:jc w:val="both"/>
        <w:rPr>
          <w:noProof/>
        </w:rPr>
      </w:pPr>
      <w:r>
        <w:t xml:space="preserve">Kretingos rajono savivaldybės </w:t>
      </w:r>
      <w:r w:rsidRPr="00C55A62">
        <w:t xml:space="preserve">tarybos sprendimo projektu siekiama pradėti vykdyti </w:t>
      </w:r>
      <w:r>
        <w:t>Kretingos rajono</w:t>
      </w:r>
      <w:r w:rsidRPr="00C55A62">
        <w:t xml:space="preserve"> savivaldybei nuosavybės teise priklausančios </w:t>
      </w:r>
      <w:r>
        <w:t>UAB</w:t>
      </w:r>
      <w:r w:rsidRPr="00C55A62">
        <w:t xml:space="preserve"> „</w:t>
      </w:r>
      <w:r>
        <w:t>Kretingos turgus</w:t>
      </w:r>
      <w:r w:rsidRPr="00C55A62">
        <w:t>“ (į.</w:t>
      </w:r>
      <w:r w:rsidR="00A364FA">
        <w:t xml:space="preserve"> </w:t>
      </w:r>
      <w:r w:rsidRPr="00C55A62">
        <w:t xml:space="preserve">k. </w:t>
      </w:r>
      <w:r>
        <w:t>300531865</w:t>
      </w:r>
      <w:r w:rsidRPr="00C55A62">
        <w:rPr>
          <w:color w:val="000000"/>
        </w:rPr>
        <w:t xml:space="preserve">, adresas </w:t>
      </w:r>
      <w:r w:rsidR="002312DF" w:rsidRPr="002312DF">
        <w:rPr>
          <w:shd w:val="clear" w:color="auto" w:fill="FFFFFF"/>
        </w:rPr>
        <w:t>Laisvės g. 11A, LT-97147 Kretinga</w:t>
      </w:r>
      <w:r w:rsidRPr="00C55A62">
        <w:rPr>
          <w:color w:val="000000"/>
        </w:rPr>
        <w:t xml:space="preserve">) pertvarkymo į </w:t>
      </w:r>
      <w:r>
        <w:rPr>
          <w:color w:val="000000"/>
        </w:rPr>
        <w:t>savivaldybės įmonę</w:t>
      </w:r>
      <w:r w:rsidRPr="00C55A62">
        <w:rPr>
          <w:color w:val="000000"/>
        </w:rPr>
        <w:t xml:space="preserve"> procedūras</w:t>
      </w:r>
      <w:r w:rsidR="008F05BA">
        <w:rPr>
          <w:color w:val="000000"/>
        </w:rPr>
        <w:t>.</w:t>
      </w:r>
    </w:p>
    <w:p w14:paraId="07D97D99" w14:textId="45709401" w:rsidR="00B004DC" w:rsidRDefault="004C2115" w:rsidP="00B004DC">
      <w:pPr>
        <w:ind w:firstLine="851"/>
        <w:jc w:val="both"/>
        <w:rPr>
          <w:b/>
        </w:rPr>
      </w:pPr>
      <w:r w:rsidRPr="00B004DC">
        <w:rPr>
          <w:b/>
        </w:rPr>
        <w:t xml:space="preserve">2. </w:t>
      </w:r>
      <w:r w:rsidR="00B004DC" w:rsidRPr="00B004DC">
        <w:rPr>
          <w:b/>
        </w:rPr>
        <w:t>Siūlomos teisinio reguliavimo nuostatos, šiuo metu esantis teisinis reglamentavimas, kokie šios srities teisės aktai tebegalioja ir kokius teisės aktus būtina pakeisti ar panaikinti, priėmus teikiamą tarybos sprendimo projektą.</w:t>
      </w:r>
    </w:p>
    <w:p w14:paraId="0A9F6394" w14:textId="77777777" w:rsidR="00387FED" w:rsidRPr="001F36E4" w:rsidRDefault="00387FED" w:rsidP="00387FED">
      <w:pPr>
        <w:ind w:firstLine="720"/>
        <w:jc w:val="both"/>
        <w:rPr>
          <w:i/>
        </w:rPr>
      </w:pPr>
      <w:r w:rsidRPr="001F36E4">
        <w:rPr>
          <w:i/>
        </w:rPr>
        <w:t>Teisinis reglamentavimas</w:t>
      </w:r>
    </w:p>
    <w:p w14:paraId="2A455CAF" w14:textId="1898999D" w:rsidR="00815645" w:rsidRPr="005D7A0B" w:rsidRDefault="00387FED" w:rsidP="00387FED">
      <w:pPr>
        <w:ind w:firstLine="720"/>
        <w:jc w:val="both"/>
      </w:pPr>
      <w:r w:rsidRPr="005D7A0B">
        <w:t>Lietuvos Respublikos vietos savivaldos įstatymo 1</w:t>
      </w:r>
      <w:r w:rsidR="00815645" w:rsidRPr="005D7A0B">
        <w:t>5</w:t>
      </w:r>
      <w:r w:rsidRPr="005D7A0B">
        <w:t xml:space="preserve"> straipsnio </w:t>
      </w:r>
      <w:r w:rsidR="00815645" w:rsidRPr="005D7A0B">
        <w:t xml:space="preserve">2 dalies </w:t>
      </w:r>
      <w:r w:rsidRPr="005D7A0B">
        <w:t>1</w:t>
      </w:r>
      <w:r w:rsidR="00815645" w:rsidRPr="005D7A0B">
        <w:t>6</w:t>
      </w:r>
      <w:r w:rsidR="005D7A0B">
        <w:t xml:space="preserve"> </w:t>
      </w:r>
      <w:r w:rsidRPr="005D7A0B">
        <w:t xml:space="preserve">punktas įtvirtina išimtinę Savivaldybės tarybos kompetenciją priimti sprendimus dėl </w:t>
      </w:r>
      <w:r w:rsidR="00815645" w:rsidRPr="005D7A0B">
        <w:rPr>
          <w:color w:val="000000"/>
        </w:rPr>
        <w:t>savivaldybės valdomų įmonių steigimo, reorganizavimo, pertvarkymo, atskyrimo, likvidavimo, taip pat juridinių asmenų, kurių dalyvė yra savivaldybė, priežiūros</w:t>
      </w:r>
      <w:r w:rsidR="00EA7CAC" w:rsidRPr="005D7A0B">
        <w:rPr>
          <w:color w:val="000000"/>
        </w:rPr>
        <w:t>.</w:t>
      </w:r>
    </w:p>
    <w:p w14:paraId="74117766" w14:textId="2DC441B8" w:rsidR="00A57AFB" w:rsidRPr="005D7A0B" w:rsidRDefault="00387FED" w:rsidP="00387FED">
      <w:pPr>
        <w:ind w:firstLine="720"/>
        <w:jc w:val="both"/>
        <w:rPr>
          <w:color w:val="000000"/>
        </w:rPr>
      </w:pPr>
      <w:r w:rsidRPr="005D7A0B">
        <w:rPr>
          <w:color w:val="000000"/>
        </w:rPr>
        <w:t>Lietuvos Respublikos civilinio kodekso</w:t>
      </w:r>
      <w:r w:rsidR="008E6F8C">
        <w:rPr>
          <w:color w:val="000000"/>
        </w:rPr>
        <w:t xml:space="preserve"> (toliau </w:t>
      </w:r>
      <w:r w:rsidR="00A364FA">
        <w:rPr>
          <w:color w:val="000000"/>
        </w:rPr>
        <w:t>–</w:t>
      </w:r>
      <w:r w:rsidR="008E6F8C">
        <w:rPr>
          <w:color w:val="000000"/>
        </w:rPr>
        <w:t xml:space="preserve"> CK)</w:t>
      </w:r>
      <w:r w:rsidRPr="005D7A0B">
        <w:rPr>
          <w:color w:val="000000"/>
        </w:rPr>
        <w:t xml:space="preserve"> </w:t>
      </w:r>
      <w:r w:rsidRPr="005D7A0B">
        <w:rPr>
          <w:bCs/>
          <w:color w:val="000000"/>
        </w:rPr>
        <w:t>2.104</w:t>
      </w:r>
      <w:r w:rsidR="00EB4CB8" w:rsidRPr="005D7A0B">
        <w:rPr>
          <w:bCs/>
          <w:color w:val="000000"/>
        </w:rPr>
        <w:t xml:space="preserve"> </w:t>
      </w:r>
      <w:r w:rsidRPr="005D7A0B">
        <w:rPr>
          <w:bCs/>
          <w:color w:val="000000"/>
        </w:rPr>
        <w:t>straipsnio 1 dalis reglamentuoja, kad</w:t>
      </w:r>
      <w:bookmarkStart w:id="1" w:name="part_d3d2028d2db04095b708b8557e9c9225"/>
      <w:bookmarkEnd w:id="1"/>
      <w:r w:rsidR="008E6F8C" w:rsidRPr="008E6F8C">
        <w:rPr>
          <w:color w:val="000000"/>
        </w:rPr>
        <w:t xml:space="preserve"> </w:t>
      </w:r>
      <w:r w:rsidRPr="005D7A0B">
        <w:rPr>
          <w:color w:val="000000"/>
        </w:rPr>
        <w:t>pertvarkymas – tai juridinio asmens teisinės formos pakeitimas, kai naujos teisinės formos juridinis asmuo perima visas pertvarkytojo juridinio asmens teises ir pareigas.</w:t>
      </w:r>
      <w:bookmarkStart w:id="2" w:name="part_9030e7c3fff74a2cbc0078ff2d3d8846"/>
      <w:bookmarkEnd w:id="2"/>
    </w:p>
    <w:p w14:paraId="78C0FC06" w14:textId="4A965462" w:rsidR="00477804" w:rsidRDefault="00F86543" w:rsidP="00EB4CB8">
      <w:pPr>
        <w:ind w:right="92" w:firstLine="720"/>
        <w:jc w:val="both"/>
      </w:pPr>
      <w:r w:rsidRPr="005D7A0B">
        <w:t xml:space="preserve">Vadovaujantis </w:t>
      </w:r>
      <w:r w:rsidRPr="005D7A0B">
        <w:rPr>
          <w:color w:val="000000"/>
        </w:rPr>
        <w:t xml:space="preserve">Lietuvos Respublikos akcinių bendrovių įstatymo (toliau – </w:t>
      </w:r>
      <w:r w:rsidRPr="005D7A0B">
        <w:t>ABĮ) 72 straipsnio 2 dalimi, uždaroji akcinė bendrovė gali būti pertvarkoma į akcinę bendrovę ar į kitą ABĮ 72 straipsnio 1 dalies 2–10 punktuose išvardytų teisinių formų juridinį asmenį, tarp jų ir</w:t>
      </w:r>
      <w:r w:rsidR="0071129B" w:rsidRPr="005D7A0B">
        <w:t xml:space="preserve"> į</w:t>
      </w:r>
      <w:r w:rsidRPr="005D7A0B">
        <w:t xml:space="preserve"> </w:t>
      </w:r>
      <w:r w:rsidR="0071129B" w:rsidRPr="005D7A0B">
        <w:t>savivaldybės įmonę (ABĮ 72 straipsnio 1 dalies 3 punktas).</w:t>
      </w:r>
    </w:p>
    <w:p w14:paraId="521EEC9D" w14:textId="77777777" w:rsidR="0024614F" w:rsidRDefault="00EB4CB8" w:rsidP="00EB4CB8">
      <w:pPr>
        <w:ind w:right="92" w:firstLine="720"/>
        <w:jc w:val="both"/>
      </w:pPr>
      <w:r w:rsidRPr="005D7A0B">
        <w:t>ABĮ 72 straipsnio 18 dalyje nustatyta, kad bendrovė gali būti pertvarkoma į savivaldybės įmonę, kai visų jos akcijų savininkė yra savivaldybė.</w:t>
      </w:r>
    </w:p>
    <w:p w14:paraId="2DB65D7F" w14:textId="69A74C17" w:rsidR="00EB4CB8" w:rsidRDefault="00477804" w:rsidP="00EB4CB8">
      <w:pPr>
        <w:ind w:right="92" w:firstLine="720"/>
        <w:jc w:val="both"/>
      </w:pPr>
      <w:r>
        <w:t>ABĮ 72 straipsnio 4 dalyje nustatyta, kad nemoki bendrovė negali būti pertvarkoma.</w:t>
      </w:r>
    </w:p>
    <w:p w14:paraId="34247DC2" w14:textId="56147C36" w:rsidR="00CB3061" w:rsidRPr="005D7A0B" w:rsidRDefault="00CB3061" w:rsidP="00EB4CB8">
      <w:pPr>
        <w:ind w:right="92" w:firstLine="720"/>
        <w:jc w:val="both"/>
      </w:pPr>
      <w:r w:rsidRPr="00CB3061">
        <w:t>Lietuvos Respublikos juridinių asmenų nemokumo įstatymo 2 straipsnio 7 dalis juridinio asmens nemokumą apibrėžia kaip juridinio asmens būseną, kai juridinis asmuo laiku negali vykdyti turtinių prievolių arba juridinio asmens įsipareigojimai viršija jo turto vertę.</w:t>
      </w:r>
    </w:p>
    <w:p w14:paraId="7AA97769" w14:textId="44F31D88" w:rsidR="00387FED" w:rsidRPr="005D7A0B" w:rsidRDefault="0071129B" w:rsidP="0071129B">
      <w:pPr>
        <w:ind w:firstLine="720"/>
        <w:jc w:val="both"/>
      </w:pPr>
      <w:r w:rsidRPr="005D7A0B">
        <w:t>ABĮ 72 straipsnio 5 dalis įtvirtina, kad sprendimą pertvarkyti bendrovę priima visuotinis akcininkų susirinkimas, t</w:t>
      </w:r>
      <w:r w:rsidR="00387FED" w:rsidRPr="005D7A0B">
        <w:t>ačiau Savivaldybių turtinių ir neturtinių teisių įgyvendinimo savivaldybių valdomose įmonėse tvarkos aprašo, patvirtinto Lietuvos Respublikos Vyriausybės 2007 m. birželio 6</w:t>
      </w:r>
      <w:r w:rsidR="00A364FA">
        <w:t> </w:t>
      </w:r>
      <w:r w:rsidR="00387FED" w:rsidRPr="005D7A0B">
        <w:t>d. nutarimu Nr. 567 „Dėl Savivaldybių turtinių ir neturtinių teisių įgyvendinimo savivaldybių valdomose įmonėse tvarkos aprašo patvirtinimo“</w:t>
      </w:r>
      <w:r w:rsidRPr="005D7A0B">
        <w:t xml:space="preserve"> (</w:t>
      </w:r>
      <w:r w:rsidRPr="00A15725">
        <w:t>Lietuvos Respublikos Vyriausybės</w:t>
      </w:r>
      <w:r w:rsidRPr="005D7A0B">
        <w:t xml:space="preserve"> 2023 m. birželio 21 d. nutarimo Nr. 487 redakcija),</w:t>
      </w:r>
      <w:r w:rsidR="00387FED" w:rsidRPr="005D7A0B">
        <w:t xml:space="preserve"> 5 punktas ir 5.3 papunktis nustato, kad tik vadovaudamasi</w:t>
      </w:r>
      <w:r w:rsidRPr="005D7A0B">
        <w:t xml:space="preserve"> </w:t>
      </w:r>
      <w:r w:rsidR="00EB4CB8" w:rsidRPr="005D7A0B">
        <w:t>savivaldybės tarybos sprendimais savivaldybės vykdomoji institucija užtikrina, kad būtų atlikti teisiniai veiksmai, ar priima procedūrinius sprendimus dėl savivaldybės valdomos įmonės pertvarkymo</w:t>
      </w:r>
      <w:r w:rsidR="00387FED" w:rsidRPr="005D7A0B">
        <w:t>.</w:t>
      </w:r>
    </w:p>
    <w:p w14:paraId="23AB31DA" w14:textId="068EA7E4" w:rsidR="008E6F8C" w:rsidRPr="009C082C" w:rsidRDefault="00EB4CB8" w:rsidP="008E6F8C">
      <w:pPr>
        <w:ind w:firstLine="720"/>
        <w:jc w:val="both"/>
        <w:rPr>
          <w:color w:val="000000"/>
        </w:rPr>
      </w:pPr>
      <w:r w:rsidRPr="005D7A0B">
        <w:rPr>
          <w:color w:val="000000"/>
        </w:rPr>
        <w:t>Atsižvelgiant į aukščiau nurodytą</w:t>
      </w:r>
      <w:r w:rsidR="005D7A0B" w:rsidRPr="005D7A0B">
        <w:rPr>
          <w:color w:val="000000"/>
        </w:rPr>
        <w:t xml:space="preserve"> teisinį reglamentavimą</w:t>
      </w:r>
      <w:r w:rsidR="00387FED" w:rsidRPr="005D7A0B">
        <w:rPr>
          <w:color w:val="000000"/>
        </w:rPr>
        <w:t>,</w:t>
      </w:r>
      <w:r w:rsidR="005D7A0B" w:rsidRPr="005D7A0B">
        <w:rPr>
          <w:color w:val="000000"/>
        </w:rPr>
        <w:t xml:space="preserve"> esant Savivaldybės tarybos sutikimui</w:t>
      </w:r>
      <w:r w:rsidR="00CB3061" w:rsidRPr="00CB3061">
        <w:rPr>
          <w:color w:val="000000"/>
        </w:rPr>
        <w:t xml:space="preserve"> </w:t>
      </w:r>
      <w:r w:rsidR="00CB3061">
        <w:rPr>
          <w:color w:val="000000"/>
        </w:rPr>
        <w:t>ir išsprendus nemokumo klausimą</w:t>
      </w:r>
      <w:r w:rsidR="005D7A0B" w:rsidRPr="005D7A0B">
        <w:rPr>
          <w:color w:val="000000"/>
        </w:rPr>
        <w:t>, UAB „Kretingos turgus“</w:t>
      </w:r>
      <w:r w:rsidR="00387FED" w:rsidRPr="005D7A0B">
        <w:rPr>
          <w:color w:val="000000"/>
        </w:rPr>
        <w:t xml:space="preserve"> gali būti pertvarkoma į </w:t>
      </w:r>
      <w:r w:rsidR="005D7A0B" w:rsidRPr="005D7A0B">
        <w:rPr>
          <w:color w:val="000000"/>
        </w:rPr>
        <w:t>savivaldybės įmonę</w:t>
      </w:r>
      <w:r w:rsidR="00387FED" w:rsidRPr="005D7A0B">
        <w:rPr>
          <w:color w:val="000000"/>
        </w:rPr>
        <w:t xml:space="preserve">. </w:t>
      </w:r>
      <w:r w:rsidR="008E6F8C">
        <w:rPr>
          <w:color w:val="000000"/>
        </w:rPr>
        <w:t xml:space="preserve">Kai </w:t>
      </w:r>
      <w:r w:rsidR="0024614F">
        <w:rPr>
          <w:color w:val="000000"/>
        </w:rPr>
        <w:t>Kretingos rajono s</w:t>
      </w:r>
      <w:r w:rsidR="008E6F8C">
        <w:rPr>
          <w:color w:val="000000"/>
        </w:rPr>
        <w:t xml:space="preserve">avivaldybės taryba pritars dėl UAB „Kretingos turgus“ pertvarkymo, bus </w:t>
      </w:r>
      <w:r w:rsidR="00477804">
        <w:rPr>
          <w:color w:val="000000"/>
        </w:rPr>
        <w:t>sprendžiamas UAB „Kretingos turgus“ nemokumo klausimas bei rengiamas Kretingos rajono savivaldybės mero potvarkis</w:t>
      </w:r>
      <w:r w:rsidR="00680E65">
        <w:rPr>
          <w:color w:val="000000"/>
        </w:rPr>
        <w:t xml:space="preserve">, </w:t>
      </w:r>
      <w:r w:rsidR="008E6F8C">
        <w:rPr>
          <w:color w:val="000000"/>
        </w:rPr>
        <w:t xml:space="preserve">numatantis </w:t>
      </w:r>
      <w:r w:rsidR="00680E65">
        <w:rPr>
          <w:color w:val="000000"/>
        </w:rPr>
        <w:t xml:space="preserve">UAB „Kretingos turgus“ </w:t>
      </w:r>
      <w:r w:rsidR="008E6F8C">
        <w:rPr>
          <w:color w:val="000000"/>
        </w:rPr>
        <w:t xml:space="preserve">pertvarkymo sąlygas, pertvarkytos įmonės veiklos tikslus, </w:t>
      </w:r>
      <w:r w:rsidR="00822190">
        <w:rPr>
          <w:color w:val="000000"/>
        </w:rPr>
        <w:t>į</w:t>
      </w:r>
      <w:r w:rsidR="008E6F8C">
        <w:rPr>
          <w:color w:val="000000"/>
        </w:rPr>
        <w:t>status</w:t>
      </w:r>
      <w:r w:rsidR="00822190">
        <w:rPr>
          <w:color w:val="000000"/>
        </w:rPr>
        <w:t xml:space="preserve"> ir kt. Pertvarkius UAB „Kretingos </w:t>
      </w:r>
      <w:r w:rsidR="00A240BD">
        <w:rPr>
          <w:color w:val="000000"/>
        </w:rPr>
        <w:t>turgus“</w:t>
      </w:r>
      <w:r w:rsidR="00822190">
        <w:rPr>
          <w:color w:val="000000"/>
        </w:rPr>
        <w:t xml:space="preserve"> į savivaldybės įmonę, n</w:t>
      </w:r>
      <w:r w:rsidR="00822190">
        <w:rPr>
          <w:color w:val="212529"/>
          <w:shd w:val="clear" w:color="auto" w:fill="FFFFFF"/>
        </w:rPr>
        <w:t>uo savivaldybės įmonės steigimo dokumentų įregistravimo juridinių asmenų registre dienos Kretingos rajono savivaldybė taps po pertvarkymo veiksiančios savivaldybės įmonės „Kretingos turgus“ savininke.</w:t>
      </w:r>
    </w:p>
    <w:p w14:paraId="4D4764CE" w14:textId="4B38F09F" w:rsidR="00387FED" w:rsidRDefault="00387FED" w:rsidP="00387FED">
      <w:pPr>
        <w:ind w:firstLine="720"/>
        <w:jc w:val="both"/>
        <w:rPr>
          <w:i/>
        </w:rPr>
      </w:pPr>
      <w:r w:rsidRPr="0024036C">
        <w:rPr>
          <w:i/>
        </w:rPr>
        <w:lastRenderedPageBreak/>
        <w:t>Priežastys</w:t>
      </w:r>
    </w:p>
    <w:p w14:paraId="033C703C" w14:textId="3DC0B3C3" w:rsidR="00F61C0B" w:rsidRPr="004377CA" w:rsidRDefault="00F61C0B" w:rsidP="00F61C0B">
      <w:pPr>
        <w:ind w:firstLine="720"/>
        <w:jc w:val="both"/>
      </w:pPr>
      <w:r w:rsidRPr="0095703D">
        <w:t>Arūno</w:t>
      </w:r>
      <w:r>
        <w:t xml:space="preserve"> </w:t>
      </w:r>
      <w:proofErr w:type="spellStart"/>
      <w:r>
        <w:t>Vitkevičiaus</w:t>
      </w:r>
      <w:proofErr w:type="spellEnd"/>
      <w:r>
        <w:t xml:space="preserve"> individuali audito įmonė (toliau – Audito įmonė), atlikusi UAB „Kretingos turgus“ 2022 m. gruodžio 31 d. finansinių ataskaitų rinkinio auditą, 2023 m. vasario 21 d. audito ataskaitoje VI skyriuje pateikė pastebėjimus dėl specifinių reikalavimų, nustatytų atskiruose teisės aktuose laikymosi. Audito įmonė pažymėjo, kad UAB „Kretingos turgus“ nuosavas kapitalas 2022 m. gruodžio 31 d. yra neigiamas (-6680 Eur), todėl būtina imtis ABĮ 38 straipsnio 3 dalyje veiksmų. ABĮ 38 straipsnio 3 dalyje nustatyta, </w:t>
      </w:r>
      <w:r w:rsidRPr="004377CA">
        <w:t>„</w:t>
      </w:r>
      <w:r w:rsidRPr="004377CA">
        <w:rPr>
          <w:bCs/>
          <w:lang w:eastAsia="lt-LT"/>
        </w:rPr>
        <w:t xml:space="preserve">Jeigu bendrovės nuosavas kapitalas tapo mažesnis kaip 1/2 įstatuose nurodyto įstatinio kapitalo dydžio, valdyba (jeigu valdyba nesudaroma, – bendrovės vadovas) ne vėliau kaip per 3 mėnesius nuo dienos, kurią sužinojo ar turėjo sužinoti apie susidariusią padėtį, privalo sušaukti visuotinį akcininkų susirinkimą, kuris turi svarstyti klausimus dėl sprendimų, nurodytų šio Įstatymo 59 straipsnio 10 dalies 2 punkte ir 11 dalyje. Bendrovėje susidariusi padėtis turi būti ištaisyta ne vėliau kaip per 6 mėnesius nuo dienos, kurią valdyba sužinojo ar turėjo sužinoti apie susidariusią padėtį. </w:t>
      </w:r>
      <w:r w:rsidRPr="004377CA">
        <w:t>Jeigu tokia padėtis susidaro uždarojoje akcinėje bendrovėje, nuo kurios įsteigimo nepraėjo 18 mėnesių, susidariusi padėtis turi būti ištaisyta ne vėliau kaip per 12 mėnesių nuo dienos, kurią valdyba sužinojo ar turėjo sužinoti apie susidariusią padėtį.“</w:t>
      </w:r>
      <w:r w:rsidR="00A364FA">
        <w:t>.</w:t>
      </w:r>
    </w:p>
    <w:p w14:paraId="40AA6CA9" w14:textId="048F2566" w:rsidR="00F61C0B" w:rsidRPr="0086709D" w:rsidRDefault="00F61C0B" w:rsidP="00F61C0B">
      <w:pPr>
        <w:ind w:right="92" w:firstLine="720"/>
        <w:jc w:val="both"/>
      </w:pPr>
      <w:r w:rsidRPr="004377CA">
        <w:t xml:space="preserve">UAB „Kretingos turgus“ įstatinis kapitalas 2023 m. </w:t>
      </w:r>
      <w:r w:rsidR="00CB3061">
        <w:t>birželio 30</w:t>
      </w:r>
      <w:r w:rsidRPr="004377CA">
        <w:t xml:space="preserve"> d. yra 540</w:t>
      </w:r>
      <w:r w:rsidR="00CB3061">
        <w:t>3</w:t>
      </w:r>
      <w:r w:rsidRPr="004377CA">
        <w:t xml:space="preserve"> Eur, o nuosavas kapitalas </w:t>
      </w:r>
      <w:r w:rsidR="00330E5B">
        <w:t>(</w:t>
      </w:r>
      <w:r w:rsidRPr="004377CA">
        <w:t>–</w:t>
      </w:r>
      <w:r w:rsidR="00CB3061">
        <w:t>9</w:t>
      </w:r>
      <w:r w:rsidR="00813A07">
        <w:t>9</w:t>
      </w:r>
      <w:r w:rsidR="00CB3061">
        <w:t>74</w:t>
      </w:r>
      <w:r w:rsidR="00330E5B">
        <w:t>)</w:t>
      </w:r>
      <w:r w:rsidRPr="004377CA">
        <w:t xml:space="preserve"> Eur. </w:t>
      </w:r>
      <w:r>
        <w:t>Siekiant, kad UAB „Kretingos turgus“</w:t>
      </w:r>
      <w:r w:rsidRPr="004377CA">
        <w:rPr>
          <w:bCs/>
          <w:lang w:eastAsia="lt-LT"/>
        </w:rPr>
        <w:t xml:space="preserve"> nuosavas kapitalas </w:t>
      </w:r>
      <w:r>
        <w:rPr>
          <w:bCs/>
          <w:lang w:eastAsia="lt-LT"/>
        </w:rPr>
        <w:t xml:space="preserve">būtų atkurtas iki </w:t>
      </w:r>
      <w:r w:rsidRPr="004377CA">
        <w:rPr>
          <w:bCs/>
          <w:lang w:eastAsia="lt-LT"/>
        </w:rPr>
        <w:t>1/2 įstatuose nurodyto įstatinio kapitalo dydžio</w:t>
      </w:r>
      <w:r>
        <w:rPr>
          <w:bCs/>
          <w:lang w:eastAsia="lt-LT"/>
        </w:rPr>
        <w:t xml:space="preserve">, reikalingas akcininko (šiuo atveju vienintelis akcininkas </w:t>
      </w:r>
      <w:r w:rsidR="00A364FA">
        <w:rPr>
          <w:bCs/>
          <w:lang w:eastAsia="lt-LT"/>
        </w:rPr>
        <w:t>–</w:t>
      </w:r>
      <w:r>
        <w:rPr>
          <w:bCs/>
          <w:lang w:eastAsia="lt-LT"/>
        </w:rPr>
        <w:t xml:space="preserve"> Kretingos rajono savivaldybė) sprendimas dėl nuostolių akcininko įnašu (ne mažiau kaip </w:t>
      </w:r>
      <w:r w:rsidR="00330E5B">
        <w:rPr>
          <w:bCs/>
          <w:lang w:eastAsia="lt-LT"/>
        </w:rPr>
        <w:t>12675,5</w:t>
      </w:r>
      <w:r>
        <w:rPr>
          <w:bCs/>
          <w:lang w:eastAsia="lt-LT"/>
        </w:rPr>
        <w:t xml:space="preserve"> Eur) padengimo arba ABĮ 59 straipsnio 11 dalyje numatyti sprendimai. ABĮ </w:t>
      </w:r>
      <w:r w:rsidRPr="0086709D">
        <w:rPr>
          <w:bCs/>
          <w:lang w:eastAsia="lt-LT"/>
        </w:rPr>
        <w:t>59 straipsnio 11 dalyje nustatyta, kad v</w:t>
      </w:r>
      <w:r w:rsidRPr="0086709D">
        <w:t>isuotiniam akcininkų susirinkimui nepriėmus sprendimo padengti nuostolius akcininkų įnašais arba priėmus tokį sprendimą, tačiau neatkūrus nuosavo kapitalo iki 1/2 įstatuose nurodyto įstatinio kapitalo dydžio, visuotinis akcininkų susirinkimas turi svarstyti klausimą dėl:</w:t>
      </w:r>
    </w:p>
    <w:p w14:paraId="65177872" w14:textId="77777777" w:rsidR="00F61C0B" w:rsidRPr="0086709D" w:rsidRDefault="00F61C0B" w:rsidP="00F61C0B">
      <w:pPr>
        <w:ind w:right="92" w:firstLine="720"/>
        <w:jc w:val="both"/>
      </w:pPr>
      <w:r w:rsidRPr="0086709D">
        <w:t>1) įstatinio kapitalo sumažinimo, tačiau sumažintas įstatinis kapitalas negali būti mažesnis už šio Įstatymo 2 straipsnyje nustatytą minimalų įstatinio kapitalo dydį, arba</w:t>
      </w:r>
    </w:p>
    <w:p w14:paraId="50749138" w14:textId="029A5C3A" w:rsidR="00F61C0B" w:rsidRPr="0086709D" w:rsidRDefault="00F61C0B" w:rsidP="00F61C0B">
      <w:pPr>
        <w:ind w:right="92" w:firstLine="720"/>
        <w:jc w:val="both"/>
      </w:pPr>
      <w:r w:rsidRPr="0086709D">
        <w:t>2) pertvarkymo į ABĮ 72 straipsnyje numatytą juridinį asmenį</w:t>
      </w:r>
      <w:r w:rsidR="00A364FA">
        <w:t>,</w:t>
      </w:r>
      <w:r w:rsidRPr="0086709D">
        <w:t xml:space="preserve"> arba</w:t>
      </w:r>
    </w:p>
    <w:p w14:paraId="22F3E916" w14:textId="77777777" w:rsidR="00F61C0B" w:rsidRDefault="00F61C0B" w:rsidP="00F61C0B">
      <w:pPr>
        <w:ind w:right="92" w:firstLine="720"/>
        <w:jc w:val="both"/>
      </w:pPr>
      <w:r w:rsidRPr="0086709D">
        <w:t>3) bendrovės likvidavimo.</w:t>
      </w:r>
    </w:p>
    <w:p w14:paraId="7EE31F87" w14:textId="6F744267" w:rsidR="00250BD9" w:rsidRDefault="00F61C0B" w:rsidP="00F61C0B">
      <w:pPr>
        <w:ind w:right="92" w:firstLine="720"/>
        <w:jc w:val="both"/>
      </w:pPr>
      <w:r w:rsidRPr="006A7C26">
        <w:t>Vertinant tai, kad</w:t>
      </w:r>
      <w:r>
        <w:rPr>
          <w:lang w:val="en-US"/>
        </w:rPr>
        <w:t xml:space="preserve"> UAB </w:t>
      </w:r>
      <w:r>
        <w:t xml:space="preserve">„Kretingos turgus“ per pastaruosius dvejus metus veikė nuostolingai (2021 m. nuostolis 5964 Eur, 2022 m. nuostolis 9199 Eur) pelningos veiklos prognozių nenusimato, </w:t>
      </w:r>
      <w:r w:rsidRPr="004377CA">
        <w:rPr>
          <w:bCs/>
          <w:lang w:eastAsia="lt-LT"/>
        </w:rPr>
        <w:t>nuosav</w:t>
      </w:r>
      <w:r>
        <w:rPr>
          <w:bCs/>
          <w:lang w:eastAsia="lt-LT"/>
        </w:rPr>
        <w:t>o</w:t>
      </w:r>
      <w:r w:rsidRPr="004377CA">
        <w:rPr>
          <w:bCs/>
          <w:lang w:eastAsia="lt-LT"/>
        </w:rPr>
        <w:t xml:space="preserve"> kapital</w:t>
      </w:r>
      <w:r>
        <w:rPr>
          <w:bCs/>
          <w:lang w:eastAsia="lt-LT"/>
        </w:rPr>
        <w:t>o</w:t>
      </w:r>
      <w:r w:rsidRPr="004377CA">
        <w:rPr>
          <w:bCs/>
          <w:lang w:eastAsia="lt-LT"/>
        </w:rPr>
        <w:t xml:space="preserve"> </w:t>
      </w:r>
      <w:r>
        <w:rPr>
          <w:bCs/>
          <w:lang w:eastAsia="lt-LT"/>
        </w:rPr>
        <w:t xml:space="preserve">atkūrimas iki </w:t>
      </w:r>
      <w:r w:rsidRPr="004377CA">
        <w:rPr>
          <w:bCs/>
          <w:lang w:eastAsia="lt-LT"/>
        </w:rPr>
        <w:t>1/2 įstatuose nurodyto įstatinio kapitalo dydžio</w:t>
      </w:r>
      <w:r>
        <w:rPr>
          <w:bCs/>
          <w:lang w:eastAsia="lt-LT"/>
        </w:rPr>
        <w:t xml:space="preserve">, akcininko įnašais ar </w:t>
      </w:r>
      <w:r w:rsidRPr="0086709D">
        <w:t>įstatinio kapitalo sumažinim</w:t>
      </w:r>
      <w:r>
        <w:t xml:space="preserve">u, nebūtų ilgalaikis, galimai ir toliau kasmet pareikalautų tų pačių akcininko injekcijų. </w:t>
      </w:r>
      <w:r w:rsidR="00250BD9">
        <w:t>Be to, Kretingos rajono savivaldyb</w:t>
      </w:r>
      <w:r w:rsidR="00350803">
        <w:t xml:space="preserve">ė negali investuoti į jos kontroliuojamos bendrovės nuostolių padengimą dėl ribojimų, nustatytų </w:t>
      </w:r>
      <w:r w:rsidR="00350803" w:rsidRPr="00350803">
        <w:t>Lietuvos Respublikos valstybės ir savivaldybių turto valdymo, naudojimo ir disponavimo juo įstatymo 22 straipsnyje.</w:t>
      </w:r>
    </w:p>
    <w:p w14:paraId="0241BF5F" w14:textId="7258086A" w:rsidR="00F61C0B" w:rsidRDefault="00F61C0B" w:rsidP="00F61C0B">
      <w:pPr>
        <w:ind w:right="92" w:firstLine="720"/>
        <w:jc w:val="both"/>
      </w:pPr>
      <w:r>
        <w:t xml:space="preserve">Atsižvelgiant į tai, </w:t>
      </w:r>
      <w:r w:rsidR="007321A9">
        <w:t xml:space="preserve">galimi </w:t>
      </w:r>
      <w:r>
        <w:t xml:space="preserve">svarstyti variantai </w:t>
      </w:r>
      <w:r w:rsidR="007321A9">
        <w:t>tik</w:t>
      </w:r>
      <w:r>
        <w:t xml:space="preserve"> </w:t>
      </w:r>
      <w:r w:rsidR="00A240BD">
        <w:t xml:space="preserve">dėl </w:t>
      </w:r>
      <w:r>
        <w:t>UAB „Kretingos turgus“ pertvarkymo ar likvidavimo.</w:t>
      </w:r>
    </w:p>
    <w:p w14:paraId="07BB2F89" w14:textId="1220A9D4" w:rsidR="0024614F" w:rsidRDefault="00F61C0B" w:rsidP="00F61C0B">
      <w:pPr>
        <w:ind w:right="92" w:firstLine="720"/>
        <w:jc w:val="both"/>
      </w:pPr>
      <w:r w:rsidRPr="006A7C26">
        <w:t>Vadovaujantis ABĮ 72 straipsnio 2 dalimi, uždaroji akcinė bendrovė gali būti pertvarkoma į akcinę bendrovę ar į kitą ABĮ 72 straipsnio 1 dalies 2–10 punktuose išvardytų teisinių formų juridinį asmenį.</w:t>
      </w:r>
    </w:p>
    <w:p w14:paraId="2F5752D7" w14:textId="42E067EA" w:rsidR="00F61C0B" w:rsidRPr="0024614F" w:rsidRDefault="00CB3061" w:rsidP="00F61C0B">
      <w:pPr>
        <w:ind w:right="92" w:firstLine="720"/>
        <w:jc w:val="both"/>
      </w:pPr>
      <w:r>
        <w:t>ABĮ 72 straipsnio 4 dalyje nustatyta, kad nemoki bendrovė negali būti pertvarkoma. Atsižvelgiant į tai, kad 2023 m. birželio 30 d. UAB „Kretingos turgus“ balanse turto yra už 9573 Eur, o įsipareigojimų</w:t>
      </w:r>
      <w:r w:rsidR="00256BF8">
        <w:t xml:space="preserve"> už 19547 Eur, t.</w:t>
      </w:r>
      <w:r w:rsidR="00A364FA">
        <w:t xml:space="preserve"> </w:t>
      </w:r>
      <w:r w:rsidR="00256BF8">
        <w:t>y.</w:t>
      </w:r>
      <w:r w:rsidR="00256BF8" w:rsidRPr="00CB3061">
        <w:t xml:space="preserve"> įsipareigojimai viršija turto vertę</w:t>
      </w:r>
      <w:r w:rsidR="00256BF8">
        <w:t xml:space="preserve">, UAB „Kretingos turgus“ laikoma nemokia. </w:t>
      </w:r>
      <w:r w:rsidR="00330E5B">
        <w:t xml:space="preserve">UAB „Kretingos turgus“ atveju įsiskolinimo koeficientas (D/A rodiklis) yra 2,042. Normalu, kai šis rodiklis yra iki 1. Tai rodo, kad </w:t>
      </w:r>
      <w:r w:rsidR="00480B23">
        <w:t xml:space="preserve">UAB „Kretingos turgus“ </w:t>
      </w:r>
      <w:r w:rsidR="00330E5B">
        <w:t>turi daugiau įsi</w:t>
      </w:r>
      <w:r w:rsidR="00480B23">
        <w:t xml:space="preserve">pareigojimų negu turto. </w:t>
      </w:r>
      <w:r w:rsidR="00256BF8">
        <w:t xml:space="preserve">Nemokumo klausimas gali būti išspręstas investavus į UAB „Kretingos turgus“ </w:t>
      </w:r>
      <w:r w:rsidR="00256BF8">
        <w:rPr>
          <w:color w:val="212529"/>
          <w:shd w:val="clear" w:color="auto" w:fill="FFFFFF"/>
        </w:rPr>
        <w:t xml:space="preserve">Kretingos rajono savivaldybei nuosavybės teise priklausantį finansinį turtą (pinigus) ar ilgalaikį materialųjį turtą (už </w:t>
      </w:r>
      <w:r w:rsidR="00256BF8">
        <w:rPr>
          <w:rFonts w:ascii="Calibri" w:hAnsi="Calibri" w:cs="Calibri"/>
          <w:color w:val="212529"/>
          <w:shd w:val="clear" w:color="auto" w:fill="FFFFFF"/>
        </w:rPr>
        <w:t>~</w:t>
      </w:r>
      <w:r w:rsidR="00256BF8">
        <w:rPr>
          <w:color w:val="212529"/>
          <w:shd w:val="clear" w:color="auto" w:fill="FFFFFF"/>
        </w:rPr>
        <w:t>1</w:t>
      </w:r>
      <w:r w:rsidR="00330E5B">
        <w:rPr>
          <w:color w:val="212529"/>
          <w:shd w:val="clear" w:color="auto" w:fill="FFFFFF"/>
        </w:rPr>
        <w:t>2,7</w:t>
      </w:r>
      <w:r w:rsidR="00256BF8">
        <w:rPr>
          <w:color w:val="212529"/>
          <w:shd w:val="clear" w:color="auto" w:fill="FFFFFF"/>
        </w:rPr>
        <w:t xml:space="preserve"> tūkst. Eur).</w:t>
      </w:r>
    </w:p>
    <w:p w14:paraId="4411C5D8" w14:textId="3C670C33" w:rsidR="00F61C0B" w:rsidRDefault="00F61C0B" w:rsidP="00F61C0B">
      <w:pPr>
        <w:ind w:right="92" w:firstLine="720"/>
        <w:jc w:val="both"/>
        <w:rPr>
          <w:sz w:val="22"/>
          <w:szCs w:val="22"/>
        </w:rPr>
      </w:pPr>
      <w:r>
        <w:t xml:space="preserve">Esant prievolei veikti pagal ABĮ 38 straipsnio 3 dalį ir siekiant užtikrinti </w:t>
      </w:r>
      <w:r w:rsidRPr="006A7C26">
        <w:t xml:space="preserve">turgavietės </w:t>
      </w:r>
      <w:r>
        <w:t>veiklos tęstinumą</w:t>
      </w:r>
      <w:r w:rsidRPr="006A7C26">
        <w:t xml:space="preserve">, reikalingi sprendimai dėl šios </w:t>
      </w:r>
      <w:r>
        <w:t>turgavietės veiklos</w:t>
      </w:r>
      <w:r w:rsidRPr="006A7C26">
        <w:t xml:space="preserve"> optimizavimo. Pagal savo esmę, turgavietės eksploatavimas labiausiai artimas SĮ „Kretingos komunalininkas“ vykdomai viešųjų </w:t>
      </w:r>
      <w:r w:rsidRPr="006A7C26">
        <w:lastRenderedPageBreak/>
        <w:t>erdvių ir infrastruktūros priežiūros ir eksploatavimo veiklai, todėl pertvarkius</w:t>
      </w:r>
      <w:r>
        <w:rPr>
          <w:rStyle w:val="Puslapioinaosnuoroda"/>
        </w:rPr>
        <w:footnoteReference w:id="1"/>
      </w:r>
      <w:r w:rsidRPr="006A7C26">
        <w:t xml:space="preserve"> UAB „Kretingos turgus“ teisinę formą į savivaldybės įmonę, ateityje galimas tapačių</w:t>
      </w:r>
      <w:r>
        <w:rPr>
          <w:rStyle w:val="Puslapioinaosnuoroda"/>
        </w:rPr>
        <w:footnoteReference w:id="2"/>
      </w:r>
      <w:r w:rsidRPr="006A7C26">
        <w:t xml:space="preserve"> teisinių formų savivaldybės įmonių reorganizavimas prijungimo ar sujungimo būdu, optimizuojant žmogiškuosius išteklius, susijusius</w:t>
      </w:r>
      <w:r w:rsidR="00A240BD">
        <w:t xml:space="preserve"> su</w:t>
      </w:r>
      <w:r w:rsidRPr="006A7C26">
        <w:t xml:space="preserve"> turgavietės eksploatavimo veikla</w:t>
      </w:r>
      <w:r>
        <w:t xml:space="preserve">. </w:t>
      </w:r>
      <w:r w:rsidRPr="00EC1F23">
        <w:t>Šiuo atveju SĮ „Kretingos komunalininkas“ pereitų visos reorganizuojamo juridinio asmens („Kretingos turgaus“) teisės ir pareigos.</w:t>
      </w:r>
    </w:p>
    <w:p w14:paraId="217470A3" w14:textId="77777777" w:rsidR="00B004DC" w:rsidRPr="009E112E" w:rsidRDefault="00EF2258" w:rsidP="00B004DC">
      <w:pPr>
        <w:pStyle w:val="Sraopastraipa"/>
        <w:widowControl/>
        <w:suppressAutoHyphens w:val="0"/>
        <w:ind w:left="851"/>
        <w:jc w:val="both"/>
        <w:rPr>
          <w:b/>
        </w:rPr>
      </w:pPr>
      <w:r w:rsidRPr="00EF2258">
        <w:rPr>
          <w:b/>
          <w:bCs/>
        </w:rPr>
        <w:t xml:space="preserve">3. </w:t>
      </w:r>
      <w:r w:rsidR="00B004DC" w:rsidRPr="009E112E">
        <w:rPr>
          <w:b/>
        </w:rPr>
        <w:t>Kokių rezultatų laukiama.</w:t>
      </w:r>
    </w:p>
    <w:p w14:paraId="24F02434" w14:textId="78AF4623" w:rsidR="008F05BA" w:rsidRDefault="002312DF" w:rsidP="008F05BA">
      <w:pPr>
        <w:ind w:firstLine="851"/>
        <w:jc w:val="both"/>
      </w:pPr>
      <w:r>
        <w:t>Pertvarkyti UAB „Kretingos turgus“ į savivaldybės įmonę.</w:t>
      </w:r>
    </w:p>
    <w:p w14:paraId="751FAD2C" w14:textId="61B0F203" w:rsidR="002312DF" w:rsidRPr="00D2402D" w:rsidRDefault="008F05BA" w:rsidP="00387FED">
      <w:pPr>
        <w:ind w:firstLine="851"/>
        <w:jc w:val="both"/>
      </w:pPr>
      <w:r>
        <w:rPr>
          <w:color w:val="000000"/>
        </w:rPr>
        <w:t xml:space="preserve">Antru etapu, pertvarkius UAB „Kretingos turgus“ į savivaldybės įmonę, esant Kretingos rajono savivaldybės tarybos sutikimui, būtų galimas dviejų </w:t>
      </w:r>
      <w:r w:rsidRPr="006A7C26">
        <w:t>tapačių teisinių formų savivaldybės įmonių</w:t>
      </w:r>
      <w:r>
        <w:t xml:space="preserve"> („Kretingos turgus“ ir „Kretingos komunalininkas“)</w:t>
      </w:r>
      <w:r w:rsidRPr="006A7C26">
        <w:t xml:space="preserve"> reorganizavimas jungimo būdu, optimizuojant žmogiškuosius išteklius, susijusius </w:t>
      </w:r>
      <w:r>
        <w:t xml:space="preserve">su </w:t>
      </w:r>
      <w:r w:rsidRPr="006A7C26">
        <w:t>turgavietės eksploatavimo veikla</w:t>
      </w:r>
      <w:r>
        <w:t>.</w:t>
      </w:r>
    </w:p>
    <w:p w14:paraId="4D080223" w14:textId="298CD3CD" w:rsidR="00B004DC" w:rsidRPr="009E112E" w:rsidRDefault="00EF2258" w:rsidP="00B004DC">
      <w:pPr>
        <w:pStyle w:val="Sraopastraipa"/>
        <w:widowControl/>
        <w:suppressAutoHyphens w:val="0"/>
        <w:ind w:left="851"/>
        <w:jc w:val="both"/>
        <w:rPr>
          <w:b/>
        </w:rPr>
      </w:pPr>
      <w:r>
        <w:rPr>
          <w:b/>
        </w:rPr>
        <w:t>4</w:t>
      </w:r>
      <w:r w:rsidR="004C2115">
        <w:rPr>
          <w:b/>
        </w:rPr>
        <w:t xml:space="preserve">. </w:t>
      </w:r>
      <w:r w:rsidR="00B004DC" w:rsidRPr="009E112E">
        <w:rPr>
          <w:b/>
        </w:rPr>
        <w:t>Lėšų poreikis ir šaltiniai.</w:t>
      </w:r>
    </w:p>
    <w:p w14:paraId="1CCCB977" w14:textId="77777777" w:rsidR="00EF2258" w:rsidRDefault="00CB1671" w:rsidP="00EF2258">
      <w:pPr>
        <w:ind w:firstLine="851"/>
        <w:jc w:val="both"/>
      </w:pPr>
      <w:r w:rsidRPr="00CB1671">
        <w:t>Biudžeto lėšų nereikės.</w:t>
      </w:r>
    </w:p>
    <w:p w14:paraId="725C83F3" w14:textId="07C0E2BD" w:rsidR="00EF2258" w:rsidRDefault="00EF2258" w:rsidP="00EF2258">
      <w:pPr>
        <w:ind w:firstLine="851"/>
        <w:jc w:val="both"/>
        <w:rPr>
          <w:b/>
          <w:bCs/>
        </w:rPr>
      </w:pPr>
      <w:r w:rsidRPr="00EF2258">
        <w:rPr>
          <w:b/>
          <w:bCs/>
        </w:rPr>
        <w:t>5. Kiti sprendimui priimti reikalingi pagrindimai, skaičiavimai ar paaiškinimai.</w:t>
      </w:r>
    </w:p>
    <w:p w14:paraId="6E38D121" w14:textId="31710A35" w:rsidR="00A240BD" w:rsidRDefault="00AD1C4F" w:rsidP="00A240BD">
      <w:pPr>
        <w:ind w:firstLine="851"/>
        <w:jc w:val="both"/>
      </w:pPr>
      <w:r>
        <w:rPr>
          <w:color w:val="000000"/>
        </w:rPr>
        <w:t>Antru</w:t>
      </w:r>
      <w:r w:rsidR="0003108C">
        <w:rPr>
          <w:color w:val="000000"/>
        </w:rPr>
        <w:t xml:space="preserve"> etapu, </w:t>
      </w:r>
      <w:r w:rsidR="007778E4">
        <w:rPr>
          <w:color w:val="000000"/>
        </w:rPr>
        <w:t>į</w:t>
      </w:r>
      <w:r w:rsidR="0003108C">
        <w:rPr>
          <w:color w:val="000000"/>
        </w:rPr>
        <w:t>vykd</w:t>
      </w:r>
      <w:r w:rsidR="007778E4">
        <w:rPr>
          <w:color w:val="000000"/>
        </w:rPr>
        <w:t>žius</w:t>
      </w:r>
      <w:r w:rsidR="0003108C">
        <w:rPr>
          <w:color w:val="000000"/>
        </w:rPr>
        <w:t xml:space="preserve"> dviejų </w:t>
      </w:r>
      <w:r w:rsidR="0003108C" w:rsidRPr="006A7C26">
        <w:t>tapačių teisinių formų savivaldybės įmonių reorganizavim</w:t>
      </w:r>
      <w:r w:rsidR="0003108C">
        <w:t>ą</w:t>
      </w:r>
      <w:r w:rsidR="0003108C" w:rsidRPr="006A7C26">
        <w:t xml:space="preserve"> jungimo būdu,</w:t>
      </w:r>
      <w:r w:rsidR="0003108C">
        <w:t xml:space="preserve"> būtų</w:t>
      </w:r>
      <w:r w:rsidR="0003108C" w:rsidRPr="006A7C26">
        <w:t xml:space="preserve"> optimizuot</w:t>
      </w:r>
      <w:r w:rsidR="0003108C">
        <w:t>i</w:t>
      </w:r>
      <w:r w:rsidR="0003108C" w:rsidRPr="006A7C26">
        <w:t xml:space="preserve"> žmogišk</w:t>
      </w:r>
      <w:r w:rsidR="0003108C">
        <w:t>ieji</w:t>
      </w:r>
      <w:r w:rsidR="0003108C" w:rsidRPr="006A7C26">
        <w:t xml:space="preserve"> ištekli</w:t>
      </w:r>
      <w:r w:rsidR="0003108C">
        <w:t>ai, atsisakant dubliuojančių</w:t>
      </w:r>
      <w:r w:rsidR="007778E4">
        <w:t xml:space="preserve"> ar perteklinių</w:t>
      </w:r>
      <w:r w:rsidR="0003108C">
        <w:t xml:space="preserve"> funkcijų atlikimo. Preliminariais skaičiavimais, per vienerius metus būtų sutaupoma </w:t>
      </w:r>
      <w:r w:rsidR="00477804">
        <w:t>26,4</w:t>
      </w:r>
      <w:r w:rsidR="00AA5E3A">
        <w:t xml:space="preserve"> tūkst.</w:t>
      </w:r>
      <w:r w:rsidR="0003108C">
        <w:t xml:space="preserve"> Eur darbo užmokesčio fondo. Išeitinėms kompensacijoms reikėtų </w:t>
      </w:r>
      <w:r w:rsidR="00477804">
        <w:t>4,4</w:t>
      </w:r>
      <w:r w:rsidR="00AA5E3A">
        <w:t xml:space="preserve"> tūkst.</w:t>
      </w:r>
      <w:r w:rsidR="0003108C">
        <w:t xml:space="preserve"> Eur.</w:t>
      </w:r>
    </w:p>
    <w:p w14:paraId="522D0259" w14:textId="097E5778" w:rsidR="00A240BD" w:rsidRPr="00A240BD" w:rsidRDefault="00A240BD" w:rsidP="00A240BD">
      <w:pPr>
        <w:ind w:firstLine="851"/>
        <w:jc w:val="both"/>
      </w:pPr>
      <w:r>
        <w:t xml:space="preserve">Pridedamas Kretingos rajono savivaldybės administracijos direktoriaus </w:t>
      </w:r>
      <w:r w:rsidRPr="00A84E6D">
        <w:t>20</w:t>
      </w:r>
      <w:r>
        <w:t>23</w:t>
      </w:r>
      <w:r w:rsidRPr="00A84E6D">
        <w:t xml:space="preserve"> m. balandžio </w:t>
      </w:r>
      <w:r>
        <w:t>11</w:t>
      </w:r>
      <w:r w:rsidRPr="00A84E6D">
        <w:t xml:space="preserve"> d.</w:t>
      </w:r>
      <w:r>
        <w:t xml:space="preserve"> įsakymas</w:t>
      </w:r>
      <w:r w:rsidRPr="00A84E6D">
        <w:t xml:space="preserve"> Nr. A1-</w:t>
      </w:r>
      <w:r>
        <w:t>342 „</w:t>
      </w:r>
      <w:r w:rsidRPr="00DF366B">
        <w:rPr>
          <w:bCs/>
        </w:rPr>
        <w:t xml:space="preserve">Dėl </w:t>
      </w:r>
      <w:r>
        <w:rPr>
          <w:bCs/>
        </w:rPr>
        <w:t>UAB</w:t>
      </w:r>
      <w:r w:rsidRPr="00DF366B">
        <w:rPr>
          <w:bCs/>
        </w:rPr>
        <w:t xml:space="preserve"> „</w:t>
      </w:r>
      <w:r>
        <w:rPr>
          <w:bCs/>
        </w:rPr>
        <w:t>K</w:t>
      </w:r>
      <w:r w:rsidRPr="00DF366B">
        <w:rPr>
          <w:bCs/>
        </w:rPr>
        <w:t xml:space="preserve">retingos turgus“ 2022 m. </w:t>
      </w:r>
      <w:r>
        <w:rPr>
          <w:bCs/>
        </w:rPr>
        <w:t>f</w:t>
      </w:r>
      <w:r w:rsidRPr="00DF366B">
        <w:rPr>
          <w:bCs/>
        </w:rPr>
        <w:t xml:space="preserve">inansinių ataskaitų rinkinio tvirtinimo ir 2022 m. </w:t>
      </w:r>
      <w:r>
        <w:rPr>
          <w:bCs/>
        </w:rPr>
        <w:t>p</w:t>
      </w:r>
      <w:r w:rsidRPr="00DF366B">
        <w:rPr>
          <w:bCs/>
        </w:rPr>
        <w:t>elno (nuostolių) paskirstymo</w:t>
      </w:r>
      <w:r>
        <w:rPr>
          <w:bCs/>
        </w:rPr>
        <w:t xml:space="preserve">“, kuriuo patvirtintas </w:t>
      </w:r>
      <w:r>
        <w:rPr>
          <w:rFonts w:eastAsiaTheme="minorHAnsi"/>
        </w:rPr>
        <w:t xml:space="preserve">UAB „Kretingos turgus“ 2022 m. metinių </w:t>
      </w:r>
      <w:r w:rsidRPr="00DB5915">
        <w:rPr>
          <w:rFonts w:eastAsiaTheme="minorHAnsi"/>
        </w:rPr>
        <w:t>finansinių ataskaitų rinkin</w:t>
      </w:r>
      <w:r>
        <w:rPr>
          <w:rFonts w:eastAsiaTheme="minorHAnsi"/>
        </w:rPr>
        <w:t>ys</w:t>
      </w:r>
      <w:r w:rsidR="00CB3061">
        <w:rPr>
          <w:rFonts w:eastAsiaTheme="minorHAnsi"/>
        </w:rPr>
        <w:t>,</w:t>
      </w:r>
      <w:r w:rsidR="00C71042">
        <w:rPr>
          <w:rFonts w:eastAsiaTheme="minorHAnsi"/>
        </w:rPr>
        <w:t xml:space="preserve"> </w:t>
      </w:r>
      <w:r w:rsidR="00C71042" w:rsidRPr="0095703D">
        <w:t>Arūno</w:t>
      </w:r>
      <w:r w:rsidR="00C71042">
        <w:t xml:space="preserve"> </w:t>
      </w:r>
      <w:proofErr w:type="spellStart"/>
      <w:r w:rsidR="00C71042">
        <w:t>Vitkevičiaus</w:t>
      </w:r>
      <w:proofErr w:type="spellEnd"/>
      <w:r w:rsidR="00C71042">
        <w:t xml:space="preserve"> individualios audito įmonės UAB 2023 m. vasario 21 d. audito ataskaita dėl UAB „Kretingos turgus“ 2022 m. gruodžio 31 d. finansinių ataskaitų rinkinio audito</w:t>
      </w:r>
      <w:r w:rsidR="00CB3061">
        <w:t xml:space="preserve">, </w:t>
      </w:r>
      <w:r w:rsidR="00E5135C">
        <w:t>UAB „Kretingos turgus“ 2023 m. rugpjūčio 25 d. raštas Nr. (3.6.)T4-32 „Dėl finansinių ataskaitų pateikimo“.</w:t>
      </w:r>
    </w:p>
    <w:p w14:paraId="4B2821E0" w14:textId="6A7FDD9D" w:rsidR="00C15A02" w:rsidRDefault="00EF2258" w:rsidP="00370B65">
      <w:pPr>
        <w:tabs>
          <w:tab w:val="left" w:pos="720"/>
          <w:tab w:val="left" w:pos="1440"/>
          <w:tab w:val="left" w:pos="2160"/>
          <w:tab w:val="left" w:pos="2880"/>
          <w:tab w:val="left" w:pos="3600"/>
          <w:tab w:val="left" w:pos="4320"/>
          <w:tab w:val="left" w:pos="5040"/>
          <w:tab w:val="left" w:pos="6435"/>
        </w:tabs>
        <w:ind w:firstLine="851"/>
        <w:jc w:val="both"/>
        <w:rPr>
          <w:b/>
        </w:rPr>
      </w:pPr>
      <w:r>
        <w:rPr>
          <w:b/>
        </w:rPr>
        <w:t>6</w:t>
      </w:r>
      <w:r w:rsidR="004C2115" w:rsidRPr="003013A1">
        <w:rPr>
          <w:b/>
        </w:rPr>
        <w:t>.</w:t>
      </w:r>
      <w:r w:rsidR="004C2115">
        <w:t xml:space="preserve"> </w:t>
      </w:r>
      <w:r w:rsidR="004C2115">
        <w:rPr>
          <w:b/>
        </w:rPr>
        <w:t>Teisės akto projekto antikorupcinio vertinimo išvada</w:t>
      </w:r>
      <w:r w:rsidR="004C2115" w:rsidRPr="00C70EA2">
        <w:rPr>
          <w:b/>
        </w:rPr>
        <w:t xml:space="preserve"> </w:t>
      </w:r>
      <w:r w:rsidR="004C2115">
        <w:rPr>
          <w:b/>
        </w:rPr>
        <w:t xml:space="preserve">dėl sprendimo projekto </w:t>
      </w:r>
      <w:r w:rsidR="004C2115" w:rsidRPr="00C70EA2">
        <w:rPr>
          <w:b/>
        </w:rPr>
        <w:t>teikimo antikorupciniam vertinimui.</w:t>
      </w:r>
      <w:r w:rsidR="004C2115">
        <w:rPr>
          <w:b/>
        </w:rPr>
        <w:t xml:space="preserve"> </w:t>
      </w:r>
    </w:p>
    <w:p w14:paraId="5AFFA05F" w14:textId="77777777" w:rsidR="00CB1671" w:rsidRDefault="00CB1671" w:rsidP="00370B65">
      <w:pPr>
        <w:tabs>
          <w:tab w:val="left" w:pos="720"/>
          <w:tab w:val="left" w:pos="1440"/>
          <w:tab w:val="left" w:pos="2160"/>
          <w:tab w:val="left" w:pos="2880"/>
          <w:tab w:val="left" w:pos="3600"/>
          <w:tab w:val="left" w:pos="4320"/>
          <w:tab w:val="left" w:pos="5040"/>
          <w:tab w:val="left" w:pos="6435"/>
        </w:tabs>
        <w:ind w:firstLine="851"/>
        <w:jc w:val="both"/>
      </w:pPr>
      <w:r w:rsidRPr="00CB1671">
        <w:t>Teisės aktų projektų antikorupcinio vertinimo taisyklėse antikorupcinis vertinimas nenumatytas.</w:t>
      </w:r>
    </w:p>
    <w:p w14:paraId="0928DCE9" w14:textId="45EABFC5" w:rsidR="00CB1671" w:rsidRDefault="00EF2258" w:rsidP="00370B65">
      <w:pPr>
        <w:tabs>
          <w:tab w:val="left" w:pos="720"/>
          <w:tab w:val="left" w:pos="1440"/>
          <w:tab w:val="left" w:pos="2160"/>
          <w:tab w:val="left" w:pos="2880"/>
          <w:tab w:val="left" w:pos="3600"/>
          <w:tab w:val="left" w:pos="4320"/>
          <w:tab w:val="left" w:pos="5040"/>
          <w:tab w:val="left" w:pos="6435"/>
        </w:tabs>
        <w:ind w:firstLine="851"/>
        <w:jc w:val="both"/>
      </w:pPr>
      <w:r>
        <w:rPr>
          <w:b/>
        </w:rPr>
        <w:t>7</w:t>
      </w:r>
      <w:r w:rsidR="004C2115">
        <w:rPr>
          <w:b/>
        </w:rPr>
        <w:t xml:space="preserve">. </w:t>
      </w:r>
      <w:r w:rsidR="004C2115" w:rsidRPr="003013A1">
        <w:rPr>
          <w:b/>
        </w:rPr>
        <w:t>Autorius ar autorių grupės</w:t>
      </w:r>
      <w:r w:rsidR="004C2115">
        <w:t xml:space="preserve">. </w:t>
      </w:r>
    </w:p>
    <w:p w14:paraId="75A44E76" w14:textId="37068225" w:rsidR="005D3FF9" w:rsidRPr="004C2115" w:rsidRDefault="004C2115" w:rsidP="00370B65">
      <w:pPr>
        <w:tabs>
          <w:tab w:val="left" w:pos="720"/>
          <w:tab w:val="left" w:pos="1440"/>
          <w:tab w:val="left" w:pos="2160"/>
          <w:tab w:val="left" w:pos="2880"/>
          <w:tab w:val="left" w:pos="3600"/>
          <w:tab w:val="left" w:pos="4320"/>
          <w:tab w:val="left" w:pos="5040"/>
          <w:tab w:val="left" w:pos="6435"/>
        </w:tabs>
        <w:ind w:firstLine="851"/>
        <w:jc w:val="both"/>
        <w:rPr>
          <w:b/>
        </w:rPr>
      </w:pPr>
      <w:r>
        <w:t xml:space="preserve">Vietinio ūkio ir turto valdymo skyriaus vyr. specialistė </w:t>
      </w:r>
      <w:r w:rsidR="00AE6875">
        <w:t>Renata Ambrazevičienė</w:t>
      </w:r>
      <w:r>
        <w:t>.</w:t>
      </w:r>
    </w:p>
    <w:sectPr w:rsidR="005D3FF9" w:rsidRPr="004C2115" w:rsidSect="00A364FA">
      <w:head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AD662" w14:textId="77777777" w:rsidR="00A32B64" w:rsidRDefault="00A32B64" w:rsidP="005A24EA">
      <w:r>
        <w:separator/>
      </w:r>
    </w:p>
  </w:endnote>
  <w:endnote w:type="continuationSeparator" w:id="0">
    <w:p w14:paraId="40A87424" w14:textId="77777777" w:rsidR="00A32B64" w:rsidRDefault="00A32B64"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FE722" w14:textId="77777777" w:rsidR="00A32B64" w:rsidRDefault="00A32B64" w:rsidP="005A24EA">
      <w:r>
        <w:separator/>
      </w:r>
    </w:p>
  </w:footnote>
  <w:footnote w:type="continuationSeparator" w:id="0">
    <w:p w14:paraId="329B07BD" w14:textId="77777777" w:rsidR="00A32B64" w:rsidRDefault="00A32B64" w:rsidP="005A24EA">
      <w:r>
        <w:continuationSeparator/>
      </w:r>
    </w:p>
  </w:footnote>
  <w:footnote w:id="1">
    <w:p w14:paraId="6337E2D0" w14:textId="18A4B8DC" w:rsidR="00F61C0B" w:rsidRDefault="00F61C0B" w:rsidP="00F61C0B">
      <w:pPr>
        <w:pStyle w:val="Puslapioinaostekstas"/>
      </w:pPr>
      <w:r>
        <w:rPr>
          <w:rStyle w:val="Puslapioinaosnuoroda"/>
        </w:rPr>
        <w:footnoteRef/>
      </w:r>
      <w:r>
        <w:t xml:space="preserve"> P</w:t>
      </w:r>
      <w:r w:rsidR="007321A9">
        <w:t>er</w:t>
      </w:r>
      <w:r>
        <w:t>tvarkymas atliekamas laikantis ABĮ 72 straipsnyje nustatytos tvarkos.</w:t>
      </w:r>
    </w:p>
  </w:footnote>
  <w:footnote w:id="2">
    <w:p w14:paraId="720541CA" w14:textId="77777777" w:rsidR="00F61C0B" w:rsidRDefault="00F61C0B" w:rsidP="008F05BA">
      <w:pPr>
        <w:pStyle w:val="Puslapioinaostekstas"/>
        <w:jc w:val="both"/>
      </w:pPr>
      <w:r>
        <w:rPr>
          <w:rStyle w:val="Puslapioinaosnuoroda"/>
        </w:rPr>
        <w:footnoteRef/>
      </w:r>
      <w:r>
        <w:t xml:space="preserve"> Pagal CK 2.98 str. 1 d. </w:t>
      </w:r>
      <w:r w:rsidRPr="00CB6798">
        <w:t>reorganizavime gali dalyvauti tik tos pačios teisinės formos juridiniai asmenys, išskyrus įstatymų, reglamentuojančių atskiras juridinių asmenų teisines formas, nustatytas išimtis.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C06FA" w14:textId="4776DB4C" w:rsidR="00343699" w:rsidRDefault="00343699" w:rsidP="007F7772">
    <w:pPr>
      <w:pStyle w:val="Antrats"/>
      <w:jc w:val="right"/>
      <w:rPr>
        <w:b/>
      </w:rPr>
    </w:pPr>
    <w:r>
      <w:rPr>
        <w:b/>
      </w:rPr>
      <w:t>Projektas</w:t>
    </w:r>
  </w:p>
  <w:p w14:paraId="3CF1B45B" w14:textId="77777777" w:rsidR="00343699" w:rsidRDefault="00343699" w:rsidP="003A62C8">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45127"/>
      <w:docPartObj>
        <w:docPartGallery w:val="Page Numbers (Top of Page)"/>
        <w:docPartUnique/>
      </w:docPartObj>
    </w:sdtPr>
    <w:sdtEndPr/>
    <w:sdtContent>
      <w:p w14:paraId="7993BBB6" w14:textId="2788A14F" w:rsidR="00A364FA" w:rsidRDefault="00A364FA">
        <w:pPr>
          <w:pStyle w:val="Antrats"/>
          <w:jc w:val="center"/>
        </w:pPr>
        <w:r>
          <w:fldChar w:fldCharType="begin"/>
        </w:r>
        <w:r>
          <w:instrText>PAGE   \* MERGEFORMAT</w:instrText>
        </w:r>
        <w:r>
          <w:fldChar w:fldCharType="separate"/>
        </w:r>
        <w:r w:rsidR="00421F77">
          <w:rPr>
            <w:noProof/>
          </w:rPr>
          <w:t>3</w:t>
        </w:r>
        <w:r>
          <w:fldChar w:fldCharType="end"/>
        </w:r>
      </w:p>
    </w:sdtContent>
  </w:sdt>
  <w:p w14:paraId="6EDB9944" w14:textId="77777777" w:rsidR="00A364FA" w:rsidRDefault="00A364FA">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82918" w14:textId="4D617A37" w:rsidR="00A364FA" w:rsidRDefault="00A364FA">
    <w:pPr>
      <w:pStyle w:val="Antrats"/>
      <w:jc w:val="center"/>
    </w:pPr>
  </w:p>
  <w:p w14:paraId="50554A84" w14:textId="731893E6" w:rsidR="00343699" w:rsidRDefault="00343699" w:rsidP="007F7772">
    <w:pPr>
      <w:pStyle w:val="Antrat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750B07"/>
    <w:multiLevelType w:val="hybridMultilevel"/>
    <w:tmpl w:val="680023CA"/>
    <w:lvl w:ilvl="0" w:tplc="0427000D">
      <w:start w:val="1"/>
      <w:numFmt w:val="bullet"/>
      <w:lvlText w:val=""/>
      <w:lvlJc w:val="left"/>
      <w:pPr>
        <w:ind w:left="1069" w:hanging="360"/>
      </w:pPr>
      <w:rPr>
        <w:rFonts w:ascii="Wingdings" w:hAnsi="Wingdings"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4"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15:restartNumberingAfterBreak="0">
    <w:nsid w:val="16B6675C"/>
    <w:multiLevelType w:val="hybridMultilevel"/>
    <w:tmpl w:val="AE687908"/>
    <w:lvl w:ilvl="0" w:tplc="DCF2F1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8"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57B04E5B"/>
    <w:multiLevelType w:val="multilevel"/>
    <w:tmpl w:val="0048307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1" w15:restartNumberingAfterBreak="0">
    <w:nsid w:val="79C4302F"/>
    <w:multiLevelType w:val="hybridMultilevel"/>
    <w:tmpl w:val="38E402D4"/>
    <w:lvl w:ilvl="0" w:tplc="87289F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6"/>
  </w:num>
  <w:num w:numId="3">
    <w:abstractNumId w:val="8"/>
  </w:num>
  <w:num w:numId="4">
    <w:abstractNumId w:val="3"/>
  </w:num>
  <w:num w:numId="5">
    <w:abstractNumId w:val="4"/>
  </w:num>
  <w:num w:numId="6">
    <w:abstractNumId w:val="10"/>
  </w:num>
  <w:num w:numId="7">
    <w:abstractNumId w:val="10"/>
  </w:num>
  <w:num w:numId="8">
    <w:abstractNumId w:val="7"/>
  </w:num>
  <w:num w:numId="9">
    <w:abstractNumId w:val="10"/>
  </w:num>
  <w:num w:numId="10">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9"/>
  </w:num>
  <w:num w:numId="13">
    <w:abstractNumId w:val="2"/>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A7"/>
    <w:rsid w:val="00000043"/>
    <w:rsid w:val="000001A8"/>
    <w:rsid w:val="0000238D"/>
    <w:rsid w:val="00005211"/>
    <w:rsid w:val="00012405"/>
    <w:rsid w:val="00015531"/>
    <w:rsid w:val="000172F7"/>
    <w:rsid w:val="00020B5A"/>
    <w:rsid w:val="00023006"/>
    <w:rsid w:val="00025CD0"/>
    <w:rsid w:val="0003108C"/>
    <w:rsid w:val="00033D28"/>
    <w:rsid w:val="0003732F"/>
    <w:rsid w:val="00040D1D"/>
    <w:rsid w:val="000419E6"/>
    <w:rsid w:val="00050E85"/>
    <w:rsid w:val="00056237"/>
    <w:rsid w:val="0006218A"/>
    <w:rsid w:val="000668D2"/>
    <w:rsid w:val="000713C7"/>
    <w:rsid w:val="00071A76"/>
    <w:rsid w:val="00081DCC"/>
    <w:rsid w:val="00093A60"/>
    <w:rsid w:val="00093AA1"/>
    <w:rsid w:val="00093F34"/>
    <w:rsid w:val="000949BF"/>
    <w:rsid w:val="000A0BB8"/>
    <w:rsid w:val="000A2EBB"/>
    <w:rsid w:val="000A3879"/>
    <w:rsid w:val="000B02AC"/>
    <w:rsid w:val="000B06D0"/>
    <w:rsid w:val="000B3611"/>
    <w:rsid w:val="000C3AE4"/>
    <w:rsid w:val="000C5DEA"/>
    <w:rsid w:val="000D0641"/>
    <w:rsid w:val="000D44DE"/>
    <w:rsid w:val="000D5FF8"/>
    <w:rsid w:val="000E0156"/>
    <w:rsid w:val="000E19BA"/>
    <w:rsid w:val="000E353F"/>
    <w:rsid w:val="000E4B07"/>
    <w:rsid w:val="000E623B"/>
    <w:rsid w:val="000E6556"/>
    <w:rsid w:val="000F1A54"/>
    <w:rsid w:val="000F288C"/>
    <w:rsid w:val="000F36A2"/>
    <w:rsid w:val="000F4D0D"/>
    <w:rsid w:val="000F6364"/>
    <w:rsid w:val="001019EB"/>
    <w:rsid w:val="0010513D"/>
    <w:rsid w:val="00106F22"/>
    <w:rsid w:val="001104C8"/>
    <w:rsid w:val="001117F0"/>
    <w:rsid w:val="00112D65"/>
    <w:rsid w:val="001266DA"/>
    <w:rsid w:val="0013466C"/>
    <w:rsid w:val="00134F01"/>
    <w:rsid w:val="001360B7"/>
    <w:rsid w:val="00143039"/>
    <w:rsid w:val="0014343E"/>
    <w:rsid w:val="00143BD3"/>
    <w:rsid w:val="00145638"/>
    <w:rsid w:val="00161313"/>
    <w:rsid w:val="00170122"/>
    <w:rsid w:val="00171105"/>
    <w:rsid w:val="001725C6"/>
    <w:rsid w:val="00174F39"/>
    <w:rsid w:val="00177FD9"/>
    <w:rsid w:val="00183325"/>
    <w:rsid w:val="001843DD"/>
    <w:rsid w:val="00184468"/>
    <w:rsid w:val="00186A09"/>
    <w:rsid w:val="00186F22"/>
    <w:rsid w:val="00194FC6"/>
    <w:rsid w:val="001A0421"/>
    <w:rsid w:val="001A2399"/>
    <w:rsid w:val="001B018C"/>
    <w:rsid w:val="001B1880"/>
    <w:rsid w:val="001C3211"/>
    <w:rsid w:val="001D6A9A"/>
    <w:rsid w:val="002047FF"/>
    <w:rsid w:val="00204D28"/>
    <w:rsid w:val="00206585"/>
    <w:rsid w:val="00213251"/>
    <w:rsid w:val="00221559"/>
    <w:rsid w:val="00223BEB"/>
    <w:rsid w:val="002312DF"/>
    <w:rsid w:val="00232F08"/>
    <w:rsid w:val="00233466"/>
    <w:rsid w:val="0023587D"/>
    <w:rsid w:val="00236298"/>
    <w:rsid w:val="00241342"/>
    <w:rsid w:val="0024614F"/>
    <w:rsid w:val="002465E1"/>
    <w:rsid w:val="00250BD9"/>
    <w:rsid w:val="0025109F"/>
    <w:rsid w:val="002550E0"/>
    <w:rsid w:val="0025557B"/>
    <w:rsid w:val="00256BF8"/>
    <w:rsid w:val="00257E8A"/>
    <w:rsid w:val="002600D8"/>
    <w:rsid w:val="002603FD"/>
    <w:rsid w:val="00261615"/>
    <w:rsid w:val="002635A8"/>
    <w:rsid w:val="00275337"/>
    <w:rsid w:val="002804E8"/>
    <w:rsid w:val="00281398"/>
    <w:rsid w:val="002825D4"/>
    <w:rsid w:val="00282914"/>
    <w:rsid w:val="0028334C"/>
    <w:rsid w:val="00283D40"/>
    <w:rsid w:val="002851F8"/>
    <w:rsid w:val="0028737B"/>
    <w:rsid w:val="002918D4"/>
    <w:rsid w:val="00293ADE"/>
    <w:rsid w:val="00295CD6"/>
    <w:rsid w:val="00297361"/>
    <w:rsid w:val="00297966"/>
    <w:rsid w:val="002A0E84"/>
    <w:rsid w:val="002A7E7A"/>
    <w:rsid w:val="002B02DA"/>
    <w:rsid w:val="002B3DAA"/>
    <w:rsid w:val="002B4E40"/>
    <w:rsid w:val="002B5D6C"/>
    <w:rsid w:val="002B760B"/>
    <w:rsid w:val="002C4693"/>
    <w:rsid w:val="002C7244"/>
    <w:rsid w:val="002D31C9"/>
    <w:rsid w:val="002E2700"/>
    <w:rsid w:val="002E6C3E"/>
    <w:rsid w:val="002E73D0"/>
    <w:rsid w:val="002F17F4"/>
    <w:rsid w:val="002F192A"/>
    <w:rsid w:val="002F7CA6"/>
    <w:rsid w:val="00304445"/>
    <w:rsid w:val="00311581"/>
    <w:rsid w:val="00311641"/>
    <w:rsid w:val="00322CFC"/>
    <w:rsid w:val="00323CE7"/>
    <w:rsid w:val="00325378"/>
    <w:rsid w:val="003256BC"/>
    <w:rsid w:val="00330757"/>
    <w:rsid w:val="00330E5B"/>
    <w:rsid w:val="00334A41"/>
    <w:rsid w:val="00336CCD"/>
    <w:rsid w:val="00343699"/>
    <w:rsid w:val="00347177"/>
    <w:rsid w:val="00350600"/>
    <w:rsid w:val="00350803"/>
    <w:rsid w:val="00351E9F"/>
    <w:rsid w:val="003528C1"/>
    <w:rsid w:val="00361842"/>
    <w:rsid w:val="003648D1"/>
    <w:rsid w:val="00370B65"/>
    <w:rsid w:val="00381E84"/>
    <w:rsid w:val="00383144"/>
    <w:rsid w:val="00385887"/>
    <w:rsid w:val="00387FED"/>
    <w:rsid w:val="00391342"/>
    <w:rsid w:val="003A027F"/>
    <w:rsid w:val="003A0B2E"/>
    <w:rsid w:val="003A62C8"/>
    <w:rsid w:val="003B159A"/>
    <w:rsid w:val="003B4026"/>
    <w:rsid w:val="003B74C4"/>
    <w:rsid w:val="003C3DA8"/>
    <w:rsid w:val="003C7E73"/>
    <w:rsid w:val="003D1587"/>
    <w:rsid w:val="003D1639"/>
    <w:rsid w:val="003D16D9"/>
    <w:rsid w:val="003D5E9C"/>
    <w:rsid w:val="003D7040"/>
    <w:rsid w:val="003E01AF"/>
    <w:rsid w:val="003E27E9"/>
    <w:rsid w:val="003E514E"/>
    <w:rsid w:val="003F0071"/>
    <w:rsid w:val="003F0789"/>
    <w:rsid w:val="00402096"/>
    <w:rsid w:val="004020F7"/>
    <w:rsid w:val="004101EB"/>
    <w:rsid w:val="00412499"/>
    <w:rsid w:val="00413E55"/>
    <w:rsid w:val="00414FB7"/>
    <w:rsid w:val="00421F77"/>
    <w:rsid w:val="0042237B"/>
    <w:rsid w:val="00426CA8"/>
    <w:rsid w:val="00430267"/>
    <w:rsid w:val="004318A1"/>
    <w:rsid w:val="00434480"/>
    <w:rsid w:val="00440361"/>
    <w:rsid w:val="004438D9"/>
    <w:rsid w:val="00444C89"/>
    <w:rsid w:val="0044713E"/>
    <w:rsid w:val="00451A3E"/>
    <w:rsid w:val="00451D6A"/>
    <w:rsid w:val="004525D0"/>
    <w:rsid w:val="00452A93"/>
    <w:rsid w:val="00454249"/>
    <w:rsid w:val="00456401"/>
    <w:rsid w:val="00461578"/>
    <w:rsid w:val="00466B5D"/>
    <w:rsid w:val="0047322B"/>
    <w:rsid w:val="00475167"/>
    <w:rsid w:val="00475292"/>
    <w:rsid w:val="00476C2F"/>
    <w:rsid w:val="00476E08"/>
    <w:rsid w:val="00477804"/>
    <w:rsid w:val="00480B23"/>
    <w:rsid w:val="00482A67"/>
    <w:rsid w:val="004868D5"/>
    <w:rsid w:val="004918FC"/>
    <w:rsid w:val="00494654"/>
    <w:rsid w:val="004A0B13"/>
    <w:rsid w:val="004B06C2"/>
    <w:rsid w:val="004B13DA"/>
    <w:rsid w:val="004B3AD2"/>
    <w:rsid w:val="004B3DC0"/>
    <w:rsid w:val="004B5896"/>
    <w:rsid w:val="004B64BC"/>
    <w:rsid w:val="004C094E"/>
    <w:rsid w:val="004C2115"/>
    <w:rsid w:val="004C3B5C"/>
    <w:rsid w:val="004C4650"/>
    <w:rsid w:val="004D59F8"/>
    <w:rsid w:val="004E3BB3"/>
    <w:rsid w:val="004F4646"/>
    <w:rsid w:val="004F4FED"/>
    <w:rsid w:val="004F5032"/>
    <w:rsid w:val="004F561D"/>
    <w:rsid w:val="0050090C"/>
    <w:rsid w:val="00500C03"/>
    <w:rsid w:val="00503460"/>
    <w:rsid w:val="005039DE"/>
    <w:rsid w:val="0051212D"/>
    <w:rsid w:val="00512816"/>
    <w:rsid w:val="00512C85"/>
    <w:rsid w:val="00527CAB"/>
    <w:rsid w:val="00533EAE"/>
    <w:rsid w:val="005342F3"/>
    <w:rsid w:val="005364FB"/>
    <w:rsid w:val="00537731"/>
    <w:rsid w:val="0054118C"/>
    <w:rsid w:val="00546683"/>
    <w:rsid w:val="0055098A"/>
    <w:rsid w:val="00555E5E"/>
    <w:rsid w:val="005601B7"/>
    <w:rsid w:val="00560BFD"/>
    <w:rsid w:val="00561ED2"/>
    <w:rsid w:val="005676A0"/>
    <w:rsid w:val="0056788C"/>
    <w:rsid w:val="00570262"/>
    <w:rsid w:val="00572FFA"/>
    <w:rsid w:val="00574DFB"/>
    <w:rsid w:val="00583849"/>
    <w:rsid w:val="005960B6"/>
    <w:rsid w:val="00596E90"/>
    <w:rsid w:val="005A24EA"/>
    <w:rsid w:val="005A5433"/>
    <w:rsid w:val="005A763A"/>
    <w:rsid w:val="005B2381"/>
    <w:rsid w:val="005B28D0"/>
    <w:rsid w:val="005C525F"/>
    <w:rsid w:val="005D23CD"/>
    <w:rsid w:val="005D3FF9"/>
    <w:rsid w:val="005D5104"/>
    <w:rsid w:val="005D7A0B"/>
    <w:rsid w:val="005E0523"/>
    <w:rsid w:val="005E0C1B"/>
    <w:rsid w:val="005E4262"/>
    <w:rsid w:val="005F1186"/>
    <w:rsid w:val="005F3EB0"/>
    <w:rsid w:val="005F51D8"/>
    <w:rsid w:val="005F5D6E"/>
    <w:rsid w:val="005F66CC"/>
    <w:rsid w:val="005F7DE2"/>
    <w:rsid w:val="0060000D"/>
    <w:rsid w:val="006073CC"/>
    <w:rsid w:val="00615FC1"/>
    <w:rsid w:val="00616BDC"/>
    <w:rsid w:val="0062243D"/>
    <w:rsid w:val="00623ACB"/>
    <w:rsid w:val="006248C1"/>
    <w:rsid w:val="00627C73"/>
    <w:rsid w:val="0063683C"/>
    <w:rsid w:val="00640C57"/>
    <w:rsid w:val="006473C0"/>
    <w:rsid w:val="00647774"/>
    <w:rsid w:val="00651041"/>
    <w:rsid w:val="00652D38"/>
    <w:rsid w:val="0065301F"/>
    <w:rsid w:val="006533E5"/>
    <w:rsid w:val="00660C62"/>
    <w:rsid w:val="00662C54"/>
    <w:rsid w:val="00664C1E"/>
    <w:rsid w:val="00665F3F"/>
    <w:rsid w:val="006670C8"/>
    <w:rsid w:val="0067535B"/>
    <w:rsid w:val="00680E65"/>
    <w:rsid w:val="00693D19"/>
    <w:rsid w:val="006A4EDC"/>
    <w:rsid w:val="006B0442"/>
    <w:rsid w:val="006B3323"/>
    <w:rsid w:val="006B641D"/>
    <w:rsid w:val="006B71AA"/>
    <w:rsid w:val="006C0BF7"/>
    <w:rsid w:val="006C2D75"/>
    <w:rsid w:val="006C3161"/>
    <w:rsid w:val="006C45DD"/>
    <w:rsid w:val="006C55E6"/>
    <w:rsid w:val="006C7EAA"/>
    <w:rsid w:val="006D1EA5"/>
    <w:rsid w:val="006D2E10"/>
    <w:rsid w:val="006D44DE"/>
    <w:rsid w:val="006D4C9C"/>
    <w:rsid w:val="006D555B"/>
    <w:rsid w:val="006D5E9F"/>
    <w:rsid w:val="006E1FA6"/>
    <w:rsid w:val="006E2FDE"/>
    <w:rsid w:val="006F6A7E"/>
    <w:rsid w:val="0070274A"/>
    <w:rsid w:val="007045C9"/>
    <w:rsid w:val="007101BD"/>
    <w:rsid w:val="0071059C"/>
    <w:rsid w:val="0071129B"/>
    <w:rsid w:val="0071547F"/>
    <w:rsid w:val="00722966"/>
    <w:rsid w:val="00725308"/>
    <w:rsid w:val="00730754"/>
    <w:rsid w:val="007321A9"/>
    <w:rsid w:val="00737472"/>
    <w:rsid w:val="0074307C"/>
    <w:rsid w:val="00743933"/>
    <w:rsid w:val="00771962"/>
    <w:rsid w:val="00771F91"/>
    <w:rsid w:val="00776657"/>
    <w:rsid w:val="007778E4"/>
    <w:rsid w:val="00780085"/>
    <w:rsid w:val="00780117"/>
    <w:rsid w:val="00782491"/>
    <w:rsid w:val="00783481"/>
    <w:rsid w:val="00791498"/>
    <w:rsid w:val="0079655B"/>
    <w:rsid w:val="00797E6D"/>
    <w:rsid w:val="007A31E3"/>
    <w:rsid w:val="007A4B3A"/>
    <w:rsid w:val="007A618D"/>
    <w:rsid w:val="007B1F2D"/>
    <w:rsid w:val="007B5AF7"/>
    <w:rsid w:val="007C32B3"/>
    <w:rsid w:val="007C48A4"/>
    <w:rsid w:val="007D63D2"/>
    <w:rsid w:val="007E1E36"/>
    <w:rsid w:val="007E1FB2"/>
    <w:rsid w:val="007E5327"/>
    <w:rsid w:val="007E78F4"/>
    <w:rsid w:val="007F7772"/>
    <w:rsid w:val="0080724A"/>
    <w:rsid w:val="0080732C"/>
    <w:rsid w:val="0080762C"/>
    <w:rsid w:val="00812EF0"/>
    <w:rsid w:val="00813A07"/>
    <w:rsid w:val="00815645"/>
    <w:rsid w:val="00821E9B"/>
    <w:rsid w:val="00822190"/>
    <w:rsid w:val="00826EB9"/>
    <w:rsid w:val="00827503"/>
    <w:rsid w:val="00837ECE"/>
    <w:rsid w:val="008436AA"/>
    <w:rsid w:val="008444A2"/>
    <w:rsid w:val="008543D7"/>
    <w:rsid w:val="00862088"/>
    <w:rsid w:val="00863FA4"/>
    <w:rsid w:val="00873620"/>
    <w:rsid w:val="00881B0F"/>
    <w:rsid w:val="00883E15"/>
    <w:rsid w:val="0088631E"/>
    <w:rsid w:val="0089229C"/>
    <w:rsid w:val="008A0538"/>
    <w:rsid w:val="008A55F1"/>
    <w:rsid w:val="008B0581"/>
    <w:rsid w:val="008B1D40"/>
    <w:rsid w:val="008B2134"/>
    <w:rsid w:val="008B5A3D"/>
    <w:rsid w:val="008C09D6"/>
    <w:rsid w:val="008C1A99"/>
    <w:rsid w:val="008C5815"/>
    <w:rsid w:val="008D4046"/>
    <w:rsid w:val="008E4F06"/>
    <w:rsid w:val="008E6F8C"/>
    <w:rsid w:val="008E7A07"/>
    <w:rsid w:val="008F05BA"/>
    <w:rsid w:val="008F0E2C"/>
    <w:rsid w:val="008F4DF2"/>
    <w:rsid w:val="008F6CD8"/>
    <w:rsid w:val="008F73FA"/>
    <w:rsid w:val="00900E6B"/>
    <w:rsid w:val="00907D8D"/>
    <w:rsid w:val="009106EF"/>
    <w:rsid w:val="00914DFD"/>
    <w:rsid w:val="009153B0"/>
    <w:rsid w:val="009206AE"/>
    <w:rsid w:val="009246C8"/>
    <w:rsid w:val="00924824"/>
    <w:rsid w:val="00930D94"/>
    <w:rsid w:val="009321A3"/>
    <w:rsid w:val="009328D2"/>
    <w:rsid w:val="009353D4"/>
    <w:rsid w:val="0093758D"/>
    <w:rsid w:val="009377E8"/>
    <w:rsid w:val="009418DB"/>
    <w:rsid w:val="0094683E"/>
    <w:rsid w:val="00946929"/>
    <w:rsid w:val="009502A6"/>
    <w:rsid w:val="00951DFC"/>
    <w:rsid w:val="00952B68"/>
    <w:rsid w:val="00956F26"/>
    <w:rsid w:val="009571A6"/>
    <w:rsid w:val="00963CF3"/>
    <w:rsid w:val="009640C9"/>
    <w:rsid w:val="00965701"/>
    <w:rsid w:val="0096574F"/>
    <w:rsid w:val="00970C3D"/>
    <w:rsid w:val="00973547"/>
    <w:rsid w:val="00974283"/>
    <w:rsid w:val="009745F4"/>
    <w:rsid w:val="00982EE2"/>
    <w:rsid w:val="00983FDD"/>
    <w:rsid w:val="00990522"/>
    <w:rsid w:val="0099663C"/>
    <w:rsid w:val="009A50D5"/>
    <w:rsid w:val="009B60DA"/>
    <w:rsid w:val="009C0D6C"/>
    <w:rsid w:val="009C6F97"/>
    <w:rsid w:val="009D0551"/>
    <w:rsid w:val="009D2564"/>
    <w:rsid w:val="009D2890"/>
    <w:rsid w:val="009D39B5"/>
    <w:rsid w:val="009E3D71"/>
    <w:rsid w:val="009E4319"/>
    <w:rsid w:val="009F18B9"/>
    <w:rsid w:val="009F60CE"/>
    <w:rsid w:val="009F6333"/>
    <w:rsid w:val="00A01538"/>
    <w:rsid w:val="00A0557F"/>
    <w:rsid w:val="00A05EEA"/>
    <w:rsid w:val="00A07518"/>
    <w:rsid w:val="00A15725"/>
    <w:rsid w:val="00A20801"/>
    <w:rsid w:val="00A240BD"/>
    <w:rsid w:val="00A24A47"/>
    <w:rsid w:val="00A259E5"/>
    <w:rsid w:val="00A27B55"/>
    <w:rsid w:val="00A32B64"/>
    <w:rsid w:val="00A32BC6"/>
    <w:rsid w:val="00A353D5"/>
    <w:rsid w:val="00A364FA"/>
    <w:rsid w:val="00A4225B"/>
    <w:rsid w:val="00A42A03"/>
    <w:rsid w:val="00A44B4F"/>
    <w:rsid w:val="00A47FCD"/>
    <w:rsid w:val="00A5082D"/>
    <w:rsid w:val="00A51F79"/>
    <w:rsid w:val="00A57AFB"/>
    <w:rsid w:val="00A603F5"/>
    <w:rsid w:val="00A6226D"/>
    <w:rsid w:val="00A64F1E"/>
    <w:rsid w:val="00A8228B"/>
    <w:rsid w:val="00A82A44"/>
    <w:rsid w:val="00A82C02"/>
    <w:rsid w:val="00A87420"/>
    <w:rsid w:val="00A92204"/>
    <w:rsid w:val="00A935E5"/>
    <w:rsid w:val="00A95E11"/>
    <w:rsid w:val="00AA1B92"/>
    <w:rsid w:val="00AA2BA7"/>
    <w:rsid w:val="00AA30C9"/>
    <w:rsid w:val="00AA5E3A"/>
    <w:rsid w:val="00AA6450"/>
    <w:rsid w:val="00AA719D"/>
    <w:rsid w:val="00AC136B"/>
    <w:rsid w:val="00AC1A64"/>
    <w:rsid w:val="00AC1FCB"/>
    <w:rsid w:val="00AC6AD3"/>
    <w:rsid w:val="00AD1C4F"/>
    <w:rsid w:val="00AD223C"/>
    <w:rsid w:val="00AD4384"/>
    <w:rsid w:val="00AD595F"/>
    <w:rsid w:val="00AE0A83"/>
    <w:rsid w:val="00AE5FF3"/>
    <w:rsid w:val="00AE6875"/>
    <w:rsid w:val="00AF035D"/>
    <w:rsid w:val="00AF148E"/>
    <w:rsid w:val="00AF1F32"/>
    <w:rsid w:val="00AF5D80"/>
    <w:rsid w:val="00B004DC"/>
    <w:rsid w:val="00B03BF0"/>
    <w:rsid w:val="00B060E6"/>
    <w:rsid w:val="00B13170"/>
    <w:rsid w:val="00B156EB"/>
    <w:rsid w:val="00B15ACA"/>
    <w:rsid w:val="00B15D17"/>
    <w:rsid w:val="00B16881"/>
    <w:rsid w:val="00B23E1C"/>
    <w:rsid w:val="00B30D25"/>
    <w:rsid w:val="00B34644"/>
    <w:rsid w:val="00B34D56"/>
    <w:rsid w:val="00B36CD3"/>
    <w:rsid w:val="00B377C4"/>
    <w:rsid w:val="00B37828"/>
    <w:rsid w:val="00B42304"/>
    <w:rsid w:val="00B44F27"/>
    <w:rsid w:val="00B45332"/>
    <w:rsid w:val="00B47B46"/>
    <w:rsid w:val="00B5507D"/>
    <w:rsid w:val="00B62796"/>
    <w:rsid w:val="00B63396"/>
    <w:rsid w:val="00B64AEE"/>
    <w:rsid w:val="00B674F0"/>
    <w:rsid w:val="00B7033C"/>
    <w:rsid w:val="00B77FAE"/>
    <w:rsid w:val="00B803E5"/>
    <w:rsid w:val="00B826DC"/>
    <w:rsid w:val="00B83689"/>
    <w:rsid w:val="00B84016"/>
    <w:rsid w:val="00B85FC5"/>
    <w:rsid w:val="00B90DE1"/>
    <w:rsid w:val="00B965B5"/>
    <w:rsid w:val="00BA3DD7"/>
    <w:rsid w:val="00BB57C5"/>
    <w:rsid w:val="00BB648B"/>
    <w:rsid w:val="00BB7623"/>
    <w:rsid w:val="00BB7DD6"/>
    <w:rsid w:val="00BC4A8D"/>
    <w:rsid w:val="00BC6B37"/>
    <w:rsid w:val="00BC6D4C"/>
    <w:rsid w:val="00BD13C8"/>
    <w:rsid w:val="00BD36F1"/>
    <w:rsid w:val="00BD4560"/>
    <w:rsid w:val="00BE0C2E"/>
    <w:rsid w:val="00BE1CAA"/>
    <w:rsid w:val="00BE3209"/>
    <w:rsid w:val="00BE3ABE"/>
    <w:rsid w:val="00BE3D67"/>
    <w:rsid w:val="00BE7DBB"/>
    <w:rsid w:val="00BF15A9"/>
    <w:rsid w:val="00BF1BE6"/>
    <w:rsid w:val="00BF1C5F"/>
    <w:rsid w:val="00BF2F5F"/>
    <w:rsid w:val="00BF4099"/>
    <w:rsid w:val="00C02C05"/>
    <w:rsid w:val="00C14F36"/>
    <w:rsid w:val="00C15A02"/>
    <w:rsid w:val="00C17463"/>
    <w:rsid w:val="00C21D11"/>
    <w:rsid w:val="00C226B4"/>
    <w:rsid w:val="00C3247B"/>
    <w:rsid w:val="00C36FAD"/>
    <w:rsid w:val="00C37AE0"/>
    <w:rsid w:val="00C4501C"/>
    <w:rsid w:val="00C45A1F"/>
    <w:rsid w:val="00C50FFD"/>
    <w:rsid w:val="00C51C7E"/>
    <w:rsid w:val="00C57146"/>
    <w:rsid w:val="00C57D6D"/>
    <w:rsid w:val="00C57E92"/>
    <w:rsid w:val="00C61F19"/>
    <w:rsid w:val="00C70EA2"/>
    <w:rsid w:val="00C71042"/>
    <w:rsid w:val="00C76425"/>
    <w:rsid w:val="00C8129D"/>
    <w:rsid w:val="00C8160A"/>
    <w:rsid w:val="00C828EF"/>
    <w:rsid w:val="00C97CD1"/>
    <w:rsid w:val="00CA03E3"/>
    <w:rsid w:val="00CA4A97"/>
    <w:rsid w:val="00CA52B3"/>
    <w:rsid w:val="00CB1671"/>
    <w:rsid w:val="00CB3061"/>
    <w:rsid w:val="00CB524B"/>
    <w:rsid w:val="00CC3EF0"/>
    <w:rsid w:val="00CC410D"/>
    <w:rsid w:val="00CC7AAC"/>
    <w:rsid w:val="00CD0804"/>
    <w:rsid w:val="00CE24D6"/>
    <w:rsid w:val="00CE2A0E"/>
    <w:rsid w:val="00CF0A90"/>
    <w:rsid w:val="00CF7AB8"/>
    <w:rsid w:val="00D00AFA"/>
    <w:rsid w:val="00D01958"/>
    <w:rsid w:val="00D02D49"/>
    <w:rsid w:val="00D04504"/>
    <w:rsid w:val="00D04F21"/>
    <w:rsid w:val="00D05A0C"/>
    <w:rsid w:val="00D116AE"/>
    <w:rsid w:val="00D1486B"/>
    <w:rsid w:val="00D15EC4"/>
    <w:rsid w:val="00D21A8C"/>
    <w:rsid w:val="00D21EE0"/>
    <w:rsid w:val="00D35E51"/>
    <w:rsid w:val="00D3611B"/>
    <w:rsid w:val="00D36F54"/>
    <w:rsid w:val="00D437B8"/>
    <w:rsid w:val="00D60095"/>
    <w:rsid w:val="00D64DAA"/>
    <w:rsid w:val="00D66903"/>
    <w:rsid w:val="00D77842"/>
    <w:rsid w:val="00D87309"/>
    <w:rsid w:val="00D8766C"/>
    <w:rsid w:val="00D9060A"/>
    <w:rsid w:val="00D9224A"/>
    <w:rsid w:val="00D927E0"/>
    <w:rsid w:val="00D9742B"/>
    <w:rsid w:val="00DA02CF"/>
    <w:rsid w:val="00DA2B4D"/>
    <w:rsid w:val="00DB435F"/>
    <w:rsid w:val="00DC7406"/>
    <w:rsid w:val="00DD20E3"/>
    <w:rsid w:val="00DD7470"/>
    <w:rsid w:val="00DE4942"/>
    <w:rsid w:val="00DE73A7"/>
    <w:rsid w:val="00DF3545"/>
    <w:rsid w:val="00DF53D2"/>
    <w:rsid w:val="00DF6228"/>
    <w:rsid w:val="00E07E85"/>
    <w:rsid w:val="00E105BA"/>
    <w:rsid w:val="00E13F70"/>
    <w:rsid w:val="00E1420A"/>
    <w:rsid w:val="00E221C1"/>
    <w:rsid w:val="00E268EF"/>
    <w:rsid w:val="00E35E85"/>
    <w:rsid w:val="00E36AE3"/>
    <w:rsid w:val="00E40F7F"/>
    <w:rsid w:val="00E42895"/>
    <w:rsid w:val="00E50C5E"/>
    <w:rsid w:val="00E5135C"/>
    <w:rsid w:val="00E5186C"/>
    <w:rsid w:val="00E53DDE"/>
    <w:rsid w:val="00E6091E"/>
    <w:rsid w:val="00E61269"/>
    <w:rsid w:val="00E667D3"/>
    <w:rsid w:val="00E74DB2"/>
    <w:rsid w:val="00E7502C"/>
    <w:rsid w:val="00E75D42"/>
    <w:rsid w:val="00E84C35"/>
    <w:rsid w:val="00E87A52"/>
    <w:rsid w:val="00E9155A"/>
    <w:rsid w:val="00E919B8"/>
    <w:rsid w:val="00E9303C"/>
    <w:rsid w:val="00EA3581"/>
    <w:rsid w:val="00EA5631"/>
    <w:rsid w:val="00EA668C"/>
    <w:rsid w:val="00EA6DB9"/>
    <w:rsid w:val="00EA7CAC"/>
    <w:rsid w:val="00EB0B6E"/>
    <w:rsid w:val="00EB3B93"/>
    <w:rsid w:val="00EB4CB8"/>
    <w:rsid w:val="00EC0606"/>
    <w:rsid w:val="00EC55EC"/>
    <w:rsid w:val="00ED43F1"/>
    <w:rsid w:val="00ED4FC1"/>
    <w:rsid w:val="00ED7EBD"/>
    <w:rsid w:val="00EE424F"/>
    <w:rsid w:val="00EF12FB"/>
    <w:rsid w:val="00EF2258"/>
    <w:rsid w:val="00EF2E59"/>
    <w:rsid w:val="00EF382F"/>
    <w:rsid w:val="00F02924"/>
    <w:rsid w:val="00F06F93"/>
    <w:rsid w:val="00F1017D"/>
    <w:rsid w:val="00F12DE1"/>
    <w:rsid w:val="00F143C8"/>
    <w:rsid w:val="00F269CE"/>
    <w:rsid w:val="00F42A13"/>
    <w:rsid w:val="00F42CA7"/>
    <w:rsid w:val="00F46C47"/>
    <w:rsid w:val="00F47386"/>
    <w:rsid w:val="00F51528"/>
    <w:rsid w:val="00F54211"/>
    <w:rsid w:val="00F54D4C"/>
    <w:rsid w:val="00F554B5"/>
    <w:rsid w:val="00F57C3C"/>
    <w:rsid w:val="00F61B3E"/>
    <w:rsid w:val="00F61C0B"/>
    <w:rsid w:val="00F62F16"/>
    <w:rsid w:val="00F679D4"/>
    <w:rsid w:val="00F7088A"/>
    <w:rsid w:val="00F72F05"/>
    <w:rsid w:val="00F75178"/>
    <w:rsid w:val="00F828FE"/>
    <w:rsid w:val="00F82E56"/>
    <w:rsid w:val="00F84D85"/>
    <w:rsid w:val="00F864A0"/>
    <w:rsid w:val="00F86543"/>
    <w:rsid w:val="00F86C88"/>
    <w:rsid w:val="00F91B41"/>
    <w:rsid w:val="00F9675A"/>
    <w:rsid w:val="00FA2552"/>
    <w:rsid w:val="00FA3CA2"/>
    <w:rsid w:val="00FA5C53"/>
    <w:rsid w:val="00FA61A7"/>
    <w:rsid w:val="00FB208F"/>
    <w:rsid w:val="00FB3EDF"/>
    <w:rsid w:val="00FB5DBA"/>
    <w:rsid w:val="00FB666E"/>
    <w:rsid w:val="00FC2EB4"/>
    <w:rsid w:val="00FC57CE"/>
    <w:rsid w:val="00FD144C"/>
    <w:rsid w:val="00FD4384"/>
    <w:rsid w:val="00FD6878"/>
    <w:rsid w:val="00FD7C5C"/>
    <w:rsid w:val="00FE0BB8"/>
    <w:rsid w:val="00FE40F8"/>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6DE74B"/>
  <w15:docId w15:val="{DAFC99B0-006D-49BC-81F5-D85BE280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paragraph" w:styleId="Antrat2">
    <w:name w:val="heading 2"/>
    <w:basedOn w:val="prastasis"/>
    <w:next w:val="prastasis"/>
    <w:link w:val="Antrat2Diagrama"/>
    <w:qFormat/>
    <w:rsid w:val="00BC4A8D"/>
    <w:pPr>
      <w:keepNext/>
      <w:widowControl/>
      <w:suppressAutoHyphens w:val="0"/>
      <w:spacing w:before="240" w:after="60"/>
      <w:outlineLvl w:val="1"/>
    </w:pPr>
    <w:rPr>
      <w:rFonts w:ascii="Arial" w:eastAsia="Times New Roman" w:hAnsi="Arial" w:cs="Arial"/>
      <w:b/>
      <w:bCs/>
      <w:i/>
      <w:iCs/>
      <w:sz w:val="28"/>
      <w:szCs w:val="28"/>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character" w:customStyle="1" w:styleId="Antrat2Diagrama">
    <w:name w:val="Antraštė 2 Diagrama"/>
    <w:basedOn w:val="Numatytasispastraiposriftas"/>
    <w:link w:val="Antrat2"/>
    <w:rsid w:val="00BC4A8D"/>
    <w:rPr>
      <w:rFonts w:ascii="Arial" w:hAnsi="Arial" w:cs="Arial"/>
      <w:b/>
      <w:bCs/>
      <w:i/>
      <w:iCs/>
      <w:sz w:val="28"/>
      <w:szCs w:val="28"/>
      <w:lang w:val="en-US" w:eastAsia="en-US"/>
    </w:rPr>
  </w:style>
  <w:style w:type="paragraph" w:styleId="Pagrindiniotekstotrauka2">
    <w:name w:val="Body Text Indent 2"/>
    <w:basedOn w:val="prastasis"/>
    <w:link w:val="Pagrindiniotekstotrauka2Diagrama"/>
    <w:rsid w:val="00BC4A8D"/>
    <w:pPr>
      <w:widowControl/>
      <w:suppressAutoHyphens w:val="0"/>
      <w:spacing w:after="120" w:line="480" w:lineRule="auto"/>
      <w:ind w:left="283"/>
    </w:pPr>
    <w:rPr>
      <w:rFonts w:eastAsia="Times New Roman"/>
      <w:szCs w:val="20"/>
      <w:lang w:val="en-US" w:eastAsia="en-US"/>
    </w:rPr>
  </w:style>
  <w:style w:type="character" w:customStyle="1" w:styleId="Pagrindiniotekstotrauka2Diagrama">
    <w:name w:val="Pagrindinio teksto įtrauka 2 Diagrama"/>
    <w:basedOn w:val="Numatytasispastraiposriftas"/>
    <w:link w:val="Pagrindiniotekstotrauka2"/>
    <w:rsid w:val="00BC4A8D"/>
    <w:rPr>
      <w:sz w:val="24"/>
      <w:lang w:val="en-US" w:eastAsia="en-US"/>
    </w:rPr>
  </w:style>
  <w:style w:type="paragraph" w:styleId="Puslapioinaostekstas">
    <w:name w:val="footnote text"/>
    <w:basedOn w:val="prastasis"/>
    <w:link w:val="PuslapioinaostekstasDiagrama"/>
    <w:semiHidden/>
    <w:unhideWhenUsed/>
    <w:rsid w:val="00F61C0B"/>
    <w:rPr>
      <w:sz w:val="20"/>
      <w:szCs w:val="20"/>
    </w:rPr>
  </w:style>
  <w:style w:type="character" w:customStyle="1" w:styleId="PuslapioinaostekstasDiagrama">
    <w:name w:val="Puslapio išnašos tekstas Diagrama"/>
    <w:basedOn w:val="Numatytasispastraiposriftas"/>
    <w:link w:val="Puslapioinaostekstas"/>
    <w:semiHidden/>
    <w:rsid w:val="00F61C0B"/>
    <w:rPr>
      <w:rFonts w:eastAsia="Lucida Sans Unicode"/>
      <w:lang w:eastAsia="ar-SA"/>
    </w:rPr>
  </w:style>
  <w:style w:type="character" w:styleId="Puslapioinaosnuoroda">
    <w:name w:val="footnote reference"/>
    <w:basedOn w:val="Numatytasispastraiposriftas"/>
    <w:semiHidden/>
    <w:unhideWhenUsed/>
    <w:rsid w:val="00F61C0B"/>
    <w:rPr>
      <w:vertAlign w:val="superscript"/>
    </w:rPr>
  </w:style>
  <w:style w:type="paragraph" w:styleId="Pataisymai">
    <w:name w:val="Revision"/>
    <w:hidden/>
    <w:uiPriority w:val="99"/>
    <w:semiHidden/>
    <w:rsid w:val="00477804"/>
    <w:rPr>
      <w:rFonts w:eastAsia="Lucida Sans Unicode"/>
      <w:sz w:val="24"/>
      <w:szCs w:val="24"/>
      <w:lang w:eastAsia="ar-SA"/>
    </w:rPr>
  </w:style>
  <w:style w:type="character" w:styleId="Komentaronuoroda">
    <w:name w:val="annotation reference"/>
    <w:basedOn w:val="Numatytasispastraiposriftas"/>
    <w:semiHidden/>
    <w:unhideWhenUsed/>
    <w:rsid w:val="004C4650"/>
    <w:rPr>
      <w:sz w:val="16"/>
      <w:szCs w:val="16"/>
    </w:rPr>
  </w:style>
  <w:style w:type="paragraph" w:styleId="Komentarotekstas">
    <w:name w:val="annotation text"/>
    <w:basedOn w:val="prastasis"/>
    <w:link w:val="KomentarotekstasDiagrama"/>
    <w:unhideWhenUsed/>
    <w:rsid w:val="004C4650"/>
    <w:rPr>
      <w:sz w:val="20"/>
      <w:szCs w:val="20"/>
    </w:rPr>
  </w:style>
  <w:style w:type="character" w:customStyle="1" w:styleId="KomentarotekstasDiagrama">
    <w:name w:val="Komentaro tekstas Diagrama"/>
    <w:basedOn w:val="Numatytasispastraiposriftas"/>
    <w:link w:val="Komentarotekstas"/>
    <w:rsid w:val="004C4650"/>
    <w:rPr>
      <w:rFonts w:eastAsia="Lucida Sans Unicode"/>
      <w:lang w:eastAsia="ar-SA"/>
    </w:rPr>
  </w:style>
  <w:style w:type="paragraph" w:styleId="Komentarotema">
    <w:name w:val="annotation subject"/>
    <w:basedOn w:val="Komentarotekstas"/>
    <w:next w:val="Komentarotekstas"/>
    <w:link w:val="KomentarotemaDiagrama"/>
    <w:semiHidden/>
    <w:unhideWhenUsed/>
    <w:rsid w:val="004C4650"/>
    <w:rPr>
      <w:b/>
      <w:bCs/>
    </w:rPr>
  </w:style>
  <w:style w:type="character" w:customStyle="1" w:styleId="KomentarotemaDiagrama">
    <w:name w:val="Komentaro tema Diagrama"/>
    <w:basedOn w:val="KomentarotekstasDiagrama"/>
    <w:link w:val="Komentarotema"/>
    <w:semiHidden/>
    <w:rsid w:val="004C4650"/>
    <w:rPr>
      <w:rFonts w:eastAsia="Lucida Sans Unicode"/>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512768311">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1991518187">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 w:id="214430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1AFE6-5983-41E9-A0ED-54F8CF30C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7356</Words>
  <Characters>4193</Characters>
  <Application>Microsoft Office Word</Application>
  <DocSecurity>0</DocSecurity>
  <Lines>34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Viktorija Karčiauskienė</cp:lastModifiedBy>
  <cp:revision>3</cp:revision>
  <cp:lastPrinted>2023-08-25T12:03:00Z</cp:lastPrinted>
  <dcterms:created xsi:type="dcterms:W3CDTF">2023-09-12T05:48:00Z</dcterms:created>
  <dcterms:modified xsi:type="dcterms:W3CDTF">2023-09-12T13:35:00Z</dcterms:modified>
</cp:coreProperties>
</file>