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AE532" w14:textId="77777777" w:rsidR="00CF465A" w:rsidRDefault="00CF465A" w:rsidP="00CF465A">
      <w:pPr>
        <w:pStyle w:val="Sraopastraipa"/>
        <w:ind w:left="6096"/>
      </w:pPr>
      <w:bookmarkStart w:id="0" w:name="_GoBack"/>
      <w:bookmarkEnd w:id="0"/>
      <w:r>
        <w:t>PATVIRTINTA</w:t>
      </w:r>
    </w:p>
    <w:p w14:paraId="0A279F7C" w14:textId="77777777" w:rsidR="00CF465A" w:rsidRDefault="00CF465A" w:rsidP="00CF465A">
      <w:pPr>
        <w:pStyle w:val="Sraopastraipa"/>
        <w:ind w:left="6096"/>
      </w:pPr>
      <w:r>
        <w:t>Kretingos rajono savivaldybės tarybos</w:t>
      </w:r>
    </w:p>
    <w:p w14:paraId="2D1E1650" w14:textId="77777777" w:rsidR="00CF465A" w:rsidRDefault="00CF465A" w:rsidP="00CF465A">
      <w:pPr>
        <w:pStyle w:val="Sraopastraipa"/>
        <w:ind w:left="6096"/>
      </w:pPr>
      <w:r>
        <w:t xml:space="preserve">2023 m. birželio  d. sprendimu Nr. T2- </w:t>
      </w:r>
    </w:p>
    <w:p w14:paraId="764AD2BA" w14:textId="77777777" w:rsidR="00CF465A" w:rsidRDefault="00CF465A" w:rsidP="00CF465A">
      <w:pPr>
        <w:pStyle w:val="Sraopastraipa"/>
        <w:ind w:left="0"/>
        <w:jc w:val="right"/>
      </w:pPr>
    </w:p>
    <w:p w14:paraId="2F831757" w14:textId="77777777" w:rsidR="00CF465A" w:rsidRPr="00F94A83" w:rsidRDefault="00CF465A" w:rsidP="00CF465A">
      <w:pPr>
        <w:pStyle w:val="Sraopastraipa"/>
        <w:ind w:left="0"/>
        <w:jc w:val="center"/>
        <w:rPr>
          <w:b/>
        </w:rPr>
      </w:pPr>
      <w:r w:rsidRPr="00F94A83">
        <w:rPr>
          <w:b/>
        </w:rPr>
        <w:t>KRETINGOS RAJONO SAVIVALDYBĖS VARDU SUDAROMŲ SUTARČIŲ PASIRAŠYMO TVARKOS APRAŠAS</w:t>
      </w:r>
    </w:p>
    <w:p w14:paraId="5323427D" w14:textId="77777777" w:rsidR="00CF465A" w:rsidRPr="00CF465A" w:rsidRDefault="00CF465A" w:rsidP="00CF465A">
      <w:pPr>
        <w:spacing w:after="0"/>
        <w:jc w:val="both"/>
        <w:rPr>
          <w:rFonts w:ascii="Times New Roman" w:hAnsi="Times New Roman" w:cs="Times New Roman"/>
        </w:rPr>
      </w:pPr>
    </w:p>
    <w:p w14:paraId="0ABAA61B" w14:textId="3667A5DE" w:rsidR="00CF465A" w:rsidRPr="00CF465A" w:rsidRDefault="00CF465A" w:rsidP="00CF465A">
      <w:pPr>
        <w:pStyle w:val="Sraopastraipa"/>
        <w:ind w:left="0" w:firstLine="851"/>
        <w:jc w:val="both"/>
      </w:pPr>
      <w:r w:rsidRPr="00CF465A">
        <w:t>1. Šis aprašas nustato Kretingos rajono  savivaldybės (toliau – Savivaldybė) vardu sudaromų sutarčių pasirašymo tvarką.</w:t>
      </w:r>
    </w:p>
    <w:p w14:paraId="3583147A" w14:textId="77777777" w:rsidR="00CF465A" w:rsidRPr="00CF465A" w:rsidRDefault="00CF465A" w:rsidP="00CF465A">
      <w:pPr>
        <w:pStyle w:val="Sraopastraipa"/>
        <w:ind w:left="0" w:firstLine="851"/>
        <w:jc w:val="both"/>
      </w:pPr>
      <w:r w:rsidRPr="00CF465A">
        <w:t>2. Be išankstinio Kretingos rajono savivaldybės tarybos (toliau – Taryba) pritarimo Savivaldybės vardu negali būti sudaromos šios sutartys:</w:t>
      </w:r>
    </w:p>
    <w:p w14:paraId="00B56EC8" w14:textId="77777777" w:rsidR="00CF465A" w:rsidRPr="00CF465A" w:rsidRDefault="00CF465A" w:rsidP="00CF465A">
      <w:pPr>
        <w:pStyle w:val="Sraopastraipa"/>
        <w:ind w:left="0" w:firstLine="851"/>
        <w:jc w:val="both"/>
      </w:pPr>
      <w:r w:rsidRPr="00CF465A">
        <w:t>2.1. jungimosi į savivaldybių sąjungas;</w:t>
      </w:r>
    </w:p>
    <w:p w14:paraId="4B6795B2" w14:textId="77777777" w:rsidR="00CF465A" w:rsidRPr="00CF465A" w:rsidRDefault="00CF465A" w:rsidP="00CF465A">
      <w:pPr>
        <w:pStyle w:val="Sraopastraipa"/>
        <w:ind w:left="0" w:firstLine="851"/>
        <w:jc w:val="both"/>
      </w:pPr>
      <w:r w:rsidRPr="00CF465A">
        <w:t>2.2. jungtinės veiklos ar asociacijos;</w:t>
      </w:r>
    </w:p>
    <w:p w14:paraId="5FE6997E" w14:textId="77777777" w:rsidR="00CF465A" w:rsidRPr="00CF465A" w:rsidRDefault="00CF465A" w:rsidP="00CF465A">
      <w:pPr>
        <w:pStyle w:val="Sraopastraipa"/>
        <w:ind w:left="0" w:firstLine="851"/>
        <w:jc w:val="both"/>
      </w:pPr>
      <w:r w:rsidRPr="00CF465A">
        <w:t>2.3. bendradarbiavimo su Lietuvos ar užsienio savivaldybėmis, miestais, institucijomis ir organizacijomis ar prisijungimo prie organizacijų;</w:t>
      </w:r>
    </w:p>
    <w:p w14:paraId="2C9B552F" w14:textId="77777777" w:rsidR="00CF465A" w:rsidRPr="00CF465A" w:rsidRDefault="00CF465A" w:rsidP="00CF465A">
      <w:pPr>
        <w:pStyle w:val="Sraopastraipa"/>
        <w:ind w:left="0" w:firstLine="851"/>
        <w:jc w:val="both"/>
      </w:pPr>
      <w:r w:rsidRPr="00CF465A">
        <w:t>2.4. paskolų ėmimo, garantijų už ilgalaikes paskolas teikimo ir finansinės nuomos (lizingo);</w:t>
      </w:r>
    </w:p>
    <w:p w14:paraId="5E1FC0D1" w14:textId="77777777" w:rsidR="00CF465A" w:rsidRPr="00CF465A" w:rsidRDefault="00CF465A" w:rsidP="00CF465A">
      <w:pPr>
        <w:pStyle w:val="Sraopastraipa"/>
        <w:ind w:left="0" w:firstLine="851"/>
        <w:jc w:val="both"/>
      </w:pPr>
      <w:r w:rsidRPr="00CF465A">
        <w:t>2.5. kitos sutartys, kurioms sudaryti yra būtinas Tarybos pritarimas arba tvirtinimas pagal galiojančius Lietuvos Respublikos įstatymus ir kitus teisės aktus.</w:t>
      </w:r>
    </w:p>
    <w:p w14:paraId="0334FC7A" w14:textId="77777777" w:rsidR="00CF465A" w:rsidRPr="00CF465A" w:rsidRDefault="00CF465A" w:rsidP="00CF465A">
      <w:pPr>
        <w:pStyle w:val="Sraopastraipa"/>
        <w:ind w:left="0" w:firstLine="851"/>
        <w:jc w:val="both"/>
      </w:pPr>
      <w:r w:rsidRPr="00CF465A">
        <w:t>3. Tarybos pritarimas sutarties sudarymui įforminamas tarybos sprendimu, parengtu teisės aktų nustatyta tvarka, kuris gali būti formuluojamas kaip pritarimas sutarties projektui arba pritarimas esminėms sutarties sąlygoms.</w:t>
      </w:r>
    </w:p>
    <w:p w14:paraId="22C6930A" w14:textId="77777777" w:rsidR="00CF465A" w:rsidRPr="00CF465A" w:rsidRDefault="00CF465A" w:rsidP="00CF465A">
      <w:pPr>
        <w:pStyle w:val="Sraopastraipa"/>
        <w:ind w:left="0" w:firstLine="851"/>
        <w:jc w:val="both"/>
      </w:pPr>
      <w:r w:rsidRPr="00CF465A">
        <w:t>4. Kai sutarties nuostatos priskiriamos Tarybos kompetencijai ir šiai kompetencijai priskirti įgaliojimai nėra perduoti kitai Savivaldybės institucijai, sutartys Savivaldybės vardu gali būti sudaromos tik vadovaujantis Tarybos sprendimais, kuriais nuspręsta dėl Tarybos kompetencijai priskirtų klausimų.</w:t>
      </w:r>
    </w:p>
    <w:p w14:paraId="37039B63" w14:textId="77777777" w:rsidR="00CF465A" w:rsidRPr="00CF465A" w:rsidRDefault="00CF465A" w:rsidP="00CF465A">
      <w:pPr>
        <w:pStyle w:val="Sraopastraipa"/>
        <w:ind w:left="0" w:firstLine="851"/>
        <w:jc w:val="both"/>
      </w:pPr>
      <w:r w:rsidRPr="00CF465A">
        <w:t>5. Savivaldybės vardu sudaromos sutartys gali būti pasirašomos iki Tarybos pritarimo tik tuo atveju, kai pasirašomoje sutartyje aiškiai nustatytas sutarties įsigaliojimas gavus Tarybos pritarimą.</w:t>
      </w:r>
    </w:p>
    <w:p w14:paraId="206CEAA7" w14:textId="28F0C285" w:rsidR="00CF465A" w:rsidRPr="00CF465A" w:rsidRDefault="00CF465A" w:rsidP="00CF465A">
      <w:pPr>
        <w:pStyle w:val="Sraopastraipa"/>
        <w:ind w:left="0" w:firstLine="851"/>
        <w:jc w:val="both"/>
      </w:pPr>
      <w:r w:rsidRPr="00CF465A">
        <w:t>6. Savivaldybės vardu sudaromas sutartis pasirašo meras (merą pavaduojantis vicemeras) arba jo įgaliotas kitas asmuo. Tarybos sprendime, kuriuo pritariama sutarties sudarymui, gali būti nurodytas asmuo, įgaliotas pasirašyti sutartį.</w:t>
      </w:r>
    </w:p>
    <w:p w14:paraId="0D72B94D" w14:textId="77777777" w:rsidR="00CF465A" w:rsidRPr="00CF465A" w:rsidRDefault="00CF465A" w:rsidP="00CF465A">
      <w:pPr>
        <w:pStyle w:val="Sraopastraipa"/>
        <w:ind w:left="0" w:firstLine="851"/>
        <w:jc w:val="both"/>
      </w:pPr>
      <w:r w:rsidRPr="00CF465A">
        <w:t>7. Savivaldybės vardu sudaromų sutarčių projektų rengimo, derinimo, sutarčių pasirašymo, registravimo, saugojimo, vykdymo ir jų vykdymo kontrolės tvarką nustato Savivaldybės administracijos direktoriaus įsakymai.</w:t>
      </w:r>
    </w:p>
    <w:p w14:paraId="053B6E08" w14:textId="2A2A0439" w:rsidR="00CF465A" w:rsidRPr="00CF465A" w:rsidRDefault="00CF465A" w:rsidP="00CF465A">
      <w:pPr>
        <w:pStyle w:val="Sraopastraipa"/>
        <w:ind w:left="0" w:firstLine="851"/>
        <w:jc w:val="both"/>
      </w:pPr>
      <w:r w:rsidRPr="00CF465A">
        <w:t xml:space="preserve">8. Savivaldybės administracijos vardu sudaromoms sutartims </w:t>
      </w:r>
      <w:r w:rsidRPr="00CF465A">
        <w:rPr>
          <w:i/>
          <w:iCs/>
        </w:rPr>
        <w:t>mutatis mutandis</w:t>
      </w:r>
      <w:r w:rsidRPr="00CF465A">
        <w:t xml:space="preserve"> taikomos šio aprašo 2</w:t>
      </w:r>
      <w:r>
        <w:t>–</w:t>
      </w:r>
      <w:r w:rsidRPr="00CF465A">
        <w:t>3 punktų nuostatos.</w:t>
      </w:r>
    </w:p>
    <w:p w14:paraId="53F8DF14" w14:textId="77777777" w:rsidR="00CF465A" w:rsidRPr="00CF465A" w:rsidRDefault="00CF465A" w:rsidP="00CF465A">
      <w:pPr>
        <w:pStyle w:val="Sraopastraipa"/>
        <w:ind w:left="0" w:firstLine="851"/>
        <w:jc w:val="center"/>
      </w:pPr>
      <w:r w:rsidRPr="00CF465A">
        <w:t>_____________________</w:t>
      </w:r>
    </w:p>
    <w:p w14:paraId="6DBC2D52" w14:textId="77777777" w:rsidR="0071607B" w:rsidRPr="00CF465A" w:rsidRDefault="0071607B" w:rsidP="00CF465A">
      <w:pPr>
        <w:spacing w:after="0" w:line="240" w:lineRule="auto"/>
        <w:rPr>
          <w:rFonts w:ascii="Times New Roman" w:hAnsi="Times New Roman" w:cs="Times New Roman"/>
        </w:rPr>
      </w:pPr>
    </w:p>
    <w:sectPr w:rsidR="0071607B" w:rsidRPr="00CF465A" w:rsidSect="00CF465A">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5A"/>
    <w:rsid w:val="0071607B"/>
    <w:rsid w:val="009933F0"/>
    <w:rsid w:val="00C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DE4B"/>
  <w15:chartTrackingRefBased/>
  <w15:docId w15:val="{3CBA33EB-0843-4244-9A6D-2111C1AF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F465A"/>
    <w:pPr>
      <w:spacing w:after="0" w:line="240" w:lineRule="auto"/>
      <w:ind w:left="720"/>
      <w:contextualSpacing/>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9D33BC22.dotm</Template>
  <TotalTime>0</TotalTime>
  <Pages>1</Pages>
  <Words>1410</Words>
  <Characters>805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Algimantas Gedvilas</cp:lastModifiedBy>
  <cp:revision>2</cp:revision>
  <dcterms:created xsi:type="dcterms:W3CDTF">2023-06-07T05:56:00Z</dcterms:created>
  <dcterms:modified xsi:type="dcterms:W3CDTF">2023-06-07T05:56:00Z</dcterms:modified>
</cp:coreProperties>
</file>