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A36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DB6A606" w14:textId="77777777" w:rsidR="00C523AA" w:rsidRPr="00832D25" w:rsidRDefault="00C523AA" w:rsidP="0093744D">
      <w:pPr>
        <w:rPr>
          <w:caps/>
          <w:szCs w:val="24"/>
        </w:rPr>
      </w:pPr>
    </w:p>
    <w:p w14:paraId="030BF48C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CB15375" w14:textId="5C7C95FF" w:rsidR="00C523AA" w:rsidRPr="00473332" w:rsidRDefault="001A03EE" w:rsidP="001A03EE">
      <w:pPr>
        <w:jc w:val="center"/>
        <w:rPr>
          <w:b/>
          <w:color w:val="000000" w:themeColor="text1"/>
        </w:rPr>
      </w:pPr>
      <w:r w:rsidRPr="00832D25">
        <w:rPr>
          <w:b/>
        </w:rPr>
        <w:t>DĖL</w:t>
      </w:r>
      <w:r w:rsidR="00640B4C">
        <w:rPr>
          <w:b/>
        </w:rPr>
        <w:t xml:space="preserve"> </w:t>
      </w:r>
      <w:r w:rsidR="00A25BAD">
        <w:rPr>
          <w:b/>
        </w:rPr>
        <w:t xml:space="preserve">PRITARIMO PASIRAŠYTI </w:t>
      </w:r>
      <w:r w:rsidR="007B1A9F">
        <w:rPr>
          <w:b/>
        </w:rPr>
        <w:t xml:space="preserve">PROJEKTO </w:t>
      </w:r>
      <w:r w:rsidR="00106532">
        <w:rPr>
          <w:b/>
        </w:rPr>
        <w:t>„PABĖGĖLIŲ IŠ UKRAINOS PRIĖMIMAS IR ANKSTYVA INTEGRACIJA“ NR. HOME/2022/AMIF/AG/EMAS/TF1/LT/0013, FINANSUOJAMO IŠ PRIEGLOBSČIO, MIGRACIJOS IR INTEGRACIJOS FONDO PRIEMONĖS „PAGALBA EKSTREMALIOSIOS SITUACIJOS ATVEJU“ LĖŠŲ,</w:t>
      </w:r>
      <w:r w:rsidR="007B1A9F">
        <w:rPr>
          <w:b/>
        </w:rPr>
        <w:t xml:space="preserve"> JUNGTINĖS VEIKLOS SUTARTĮ </w:t>
      </w:r>
    </w:p>
    <w:p w14:paraId="39DB9CFA" w14:textId="77777777" w:rsidR="00C523AA" w:rsidRPr="00832D25" w:rsidRDefault="00C523AA" w:rsidP="0093744D">
      <w:pPr>
        <w:rPr>
          <w:szCs w:val="24"/>
        </w:rPr>
      </w:pPr>
    </w:p>
    <w:p w14:paraId="407C77F5" w14:textId="1B4A4A04" w:rsidR="0093744D" w:rsidRDefault="004A359A" w:rsidP="008D59AF">
      <w:pPr>
        <w:jc w:val="center"/>
        <w:rPr>
          <w:szCs w:val="24"/>
        </w:rPr>
      </w:pPr>
      <w:sdt>
        <w:sdtPr>
          <w:rPr>
            <w:szCs w:val="24"/>
          </w:rPr>
          <w:alias w:val="Data"/>
          <w:tag w:val="Data"/>
          <w:id w:val="-1554466482"/>
          <w:placeholder>
            <w:docPart w:val="DefaultPlaceholder_1082065158"/>
          </w:placeholder>
        </w:sdtPr>
        <w:sdtEndPr/>
        <w:sdtContent>
          <w:r w:rsidR="00C523AA" w:rsidRPr="00832D25">
            <w:rPr>
              <w:szCs w:val="24"/>
            </w:rPr>
            <w:t>20</w:t>
          </w:r>
          <w:r w:rsidR="00392B81">
            <w:rPr>
              <w:szCs w:val="24"/>
            </w:rPr>
            <w:t>2</w:t>
          </w:r>
          <w:r w:rsidR="00A25BAD">
            <w:rPr>
              <w:szCs w:val="24"/>
            </w:rPr>
            <w:t>3</w:t>
          </w:r>
          <w:r w:rsidR="00C523AA" w:rsidRPr="00832D25">
            <w:rPr>
              <w:szCs w:val="24"/>
            </w:rPr>
            <w:t xml:space="preserve"> m. </w:t>
          </w:r>
          <w:r w:rsidR="00D72E6A">
            <w:rPr>
              <w:szCs w:val="24"/>
            </w:rPr>
            <w:t>birželio</w:t>
          </w:r>
          <w:r w:rsidR="00A25BAD">
            <w:rPr>
              <w:szCs w:val="24"/>
            </w:rPr>
            <w:t xml:space="preserve"> </w:t>
          </w:r>
          <w:r w:rsidR="00BF73FF">
            <w:rPr>
              <w:szCs w:val="24"/>
            </w:rPr>
            <w:t>7</w:t>
          </w:r>
          <w:r w:rsidR="009111D8" w:rsidRPr="00832D25">
            <w:rPr>
              <w:szCs w:val="24"/>
            </w:rPr>
            <w:t xml:space="preserve"> </w:t>
          </w:r>
          <w:r w:rsidR="00910589">
            <w:rPr>
              <w:szCs w:val="24"/>
            </w:rPr>
            <w:t>d</w:t>
          </w:r>
          <w:r w:rsidR="00BE7B15">
            <w:rPr>
              <w:szCs w:val="24"/>
            </w:rPr>
            <w:t>.</w:t>
          </w:r>
        </w:sdtContent>
      </w:sdt>
      <w:r w:rsidR="00C523AA" w:rsidRPr="00832D25">
        <w:rPr>
          <w:szCs w:val="24"/>
        </w:rPr>
        <w:t xml:space="preserve"> Nr.</w:t>
      </w:r>
      <w:r w:rsidR="0093744D">
        <w:rPr>
          <w:szCs w:val="24"/>
        </w:rPr>
        <w:t xml:space="preserve"> </w:t>
      </w:r>
      <w:r w:rsidR="00392B81">
        <w:rPr>
          <w:szCs w:val="24"/>
        </w:rPr>
        <w:t>T1-</w:t>
      </w:r>
      <w:r w:rsidR="00BF73FF">
        <w:rPr>
          <w:szCs w:val="24"/>
        </w:rPr>
        <w:t>205</w:t>
      </w:r>
    </w:p>
    <w:p w14:paraId="67C4329E" w14:textId="295F1A30" w:rsidR="00C523AA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2957AF4" w14:textId="77777777" w:rsidR="0093744D" w:rsidRPr="00832D25" w:rsidRDefault="0093744D" w:rsidP="0093744D">
      <w:pPr>
        <w:rPr>
          <w:szCs w:val="24"/>
        </w:rPr>
      </w:pPr>
    </w:p>
    <w:p w14:paraId="5FC75CEC" w14:textId="34A91C4A" w:rsidR="00081137" w:rsidRPr="00832D25" w:rsidRDefault="0093744D" w:rsidP="0093744D">
      <w:pPr>
        <w:ind w:firstLine="851"/>
        <w:jc w:val="both"/>
        <w:rPr>
          <w:szCs w:val="24"/>
        </w:rPr>
      </w:pPr>
      <w:r w:rsidRPr="0093744D">
        <w:rPr>
          <w:szCs w:val="24"/>
        </w:rPr>
        <w:t>Vadovaudamasi</w:t>
      </w:r>
      <w:r w:rsidR="00890BE3">
        <w:rPr>
          <w:szCs w:val="24"/>
        </w:rPr>
        <w:t xml:space="preserve"> </w:t>
      </w:r>
      <w:r w:rsidR="00391B7C">
        <w:rPr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tvarkos aprašo tvirtinimo“</w:t>
      </w:r>
      <w:r w:rsidR="00D72E6A">
        <w:rPr>
          <w:szCs w:val="24"/>
        </w:rPr>
        <w:t xml:space="preserve"> (Kretingos rajono savivaldybės tarybos 2023 m. kovo 30 d. sprendimo Nr. T2-71 redakcija)</w:t>
      </w:r>
      <w:r w:rsidR="00226FE1">
        <w:rPr>
          <w:szCs w:val="24"/>
        </w:rPr>
        <w:t>,</w:t>
      </w:r>
      <w:r w:rsidR="00391B7C">
        <w:rPr>
          <w:szCs w:val="24"/>
        </w:rPr>
        <w:t xml:space="preserve"> 10 ir </w:t>
      </w:r>
      <w:r w:rsidR="00FA695C">
        <w:rPr>
          <w:szCs w:val="24"/>
        </w:rPr>
        <w:t>12</w:t>
      </w:r>
      <w:r w:rsidR="00391B7C">
        <w:rPr>
          <w:szCs w:val="24"/>
        </w:rPr>
        <w:t xml:space="preserve"> punktais</w:t>
      </w:r>
      <w:r w:rsidR="00BC5E68">
        <w:rPr>
          <w:szCs w:val="24"/>
        </w:rPr>
        <w:t>,</w:t>
      </w:r>
      <w:r w:rsidRPr="0093744D">
        <w:rPr>
          <w:szCs w:val="24"/>
        </w:rPr>
        <w:t xml:space="preserve"> Kretingos rajono savivaldybės taryba </w:t>
      </w:r>
      <w:r w:rsidRPr="0093744D">
        <w:rPr>
          <w:spacing w:val="40"/>
          <w:szCs w:val="24"/>
        </w:rPr>
        <w:t>nusprendžia</w:t>
      </w:r>
      <w:r w:rsidRPr="0093744D">
        <w:rPr>
          <w:szCs w:val="24"/>
        </w:rPr>
        <w:t>:</w:t>
      </w:r>
    </w:p>
    <w:p w14:paraId="63D17B3E" w14:textId="4DC9AD9D" w:rsidR="00875A4A" w:rsidRDefault="00391B7C" w:rsidP="00875A4A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bookmarkStart w:id="0" w:name="tmp1"/>
      <w:r>
        <w:rPr>
          <w:szCs w:val="24"/>
        </w:rPr>
        <w:t xml:space="preserve">Pritarti </w:t>
      </w:r>
      <w:r w:rsidR="00D72E6A">
        <w:rPr>
          <w:szCs w:val="24"/>
        </w:rPr>
        <w:t>P</w:t>
      </w:r>
      <w:r w:rsidR="004A41F0">
        <w:rPr>
          <w:szCs w:val="24"/>
        </w:rPr>
        <w:t xml:space="preserve">rojekto </w:t>
      </w:r>
      <w:r w:rsidR="00D72E6A">
        <w:rPr>
          <w:szCs w:val="24"/>
        </w:rPr>
        <w:t xml:space="preserve">„Pabėgėlių iš Ukrainos priėmimas ir ankstyva integracija“ Nr. HOME/2022/AMIF/AG/EMAS/TF1/LT/0013, finansuojamo iš Prieglobsčio, migracijos ir integracijos fondo priemonės „Pagalba ekstremaliosios situacijos atveju“ </w:t>
      </w:r>
      <w:r w:rsidR="00DE2C6E">
        <w:rPr>
          <w:szCs w:val="24"/>
        </w:rPr>
        <w:t xml:space="preserve">lėšų, </w:t>
      </w:r>
      <w:r w:rsidR="004A41F0">
        <w:rPr>
          <w:szCs w:val="24"/>
        </w:rPr>
        <w:t>jungtinės veiklos sutarčiai</w:t>
      </w:r>
      <w:r w:rsidR="003A5E98">
        <w:rPr>
          <w:szCs w:val="24"/>
        </w:rPr>
        <w:t xml:space="preserve"> </w:t>
      </w:r>
      <w:r w:rsidR="00893676">
        <w:rPr>
          <w:szCs w:val="24"/>
        </w:rPr>
        <w:t>(pridedama).</w:t>
      </w:r>
    </w:p>
    <w:p w14:paraId="33025D02" w14:textId="6DD1D4F9" w:rsidR="00032B0D" w:rsidRDefault="00893676" w:rsidP="003A5E98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3A5E98">
        <w:rPr>
          <w:szCs w:val="24"/>
        </w:rPr>
        <w:t xml:space="preserve">Įgalioti Kretingos rajono savivaldybės administracijos direktorių pasirašyti </w:t>
      </w:r>
      <w:bookmarkEnd w:id="0"/>
      <w:r w:rsidR="00DE2C6E">
        <w:rPr>
          <w:szCs w:val="24"/>
        </w:rPr>
        <w:t>Projekto „Pabėgėlių iš Ukrainos priėmimas ir ankstyva integracija“ Nr. HOME/2022/AMIF/AG/EMAS/TF1/LT/0013, finansuojamo iš Prieglobsčio, migracijos ir integracijos fondo priemonės „Pagalba ekstremaliosio</w:t>
      </w:r>
      <w:bookmarkStart w:id="1" w:name="_GoBack"/>
      <w:bookmarkEnd w:id="1"/>
      <w:r w:rsidR="00DE2C6E">
        <w:rPr>
          <w:szCs w:val="24"/>
        </w:rPr>
        <w:t>s situacijos atveju“ lėšų, jungtinės veiklos sutartį.</w:t>
      </w:r>
    </w:p>
    <w:p w14:paraId="2D0F0F33" w14:textId="77777777" w:rsidR="003A5E98" w:rsidRPr="003A5E98" w:rsidRDefault="003A5E98" w:rsidP="003A5E98">
      <w:pPr>
        <w:ind w:left="851"/>
        <w:jc w:val="both"/>
        <w:rPr>
          <w:szCs w:val="24"/>
        </w:rPr>
      </w:pPr>
    </w:p>
    <w:p w14:paraId="7CB6DF61" w14:textId="6DDB6929" w:rsidR="00C523AA" w:rsidRPr="00A00F67" w:rsidRDefault="004A359A" w:rsidP="006E2CDC">
      <w:pPr>
        <w:tabs>
          <w:tab w:val="center" w:pos="4820"/>
          <w:tab w:val="right" w:pos="9639"/>
        </w:tabs>
        <w:jc w:val="both"/>
      </w:pPr>
      <w:sdt>
        <w:sdtPr>
          <w:alias w:val="Pareigos"/>
          <w:tag w:val="pareigos"/>
          <w:id w:val="1556819563"/>
          <w:placeholder>
            <w:docPart w:val="DefaultPlaceholder_1082065158"/>
          </w:placeholder>
        </w:sdtPr>
        <w:sdtEndPr/>
        <w:sdtContent>
          <w:r w:rsidR="00C523AA" w:rsidRPr="00832D25">
            <w:t>Savivaldybės meras</w:t>
          </w:r>
        </w:sdtContent>
      </w:sdt>
      <w:bookmarkStart w:id="2" w:name="tmp2"/>
    </w:p>
    <w:bookmarkEnd w:id="2"/>
    <w:p w14:paraId="0EA47B49" w14:textId="77777777" w:rsidR="00C523AA" w:rsidRDefault="00C523AA" w:rsidP="00C523AA">
      <w:pPr>
        <w:jc w:val="both"/>
        <w:rPr>
          <w:szCs w:val="24"/>
        </w:rPr>
      </w:pPr>
    </w:p>
    <w:p w14:paraId="571A5A7D" w14:textId="77777777" w:rsidR="00002147" w:rsidRPr="00832D25" w:rsidRDefault="00002147" w:rsidP="00C523AA">
      <w:pPr>
        <w:jc w:val="both"/>
        <w:rPr>
          <w:szCs w:val="24"/>
        </w:rPr>
      </w:pPr>
    </w:p>
    <w:p w14:paraId="290E4561" w14:textId="77777777" w:rsidR="00C523AA" w:rsidRPr="00832D25" w:rsidRDefault="00C523AA" w:rsidP="00C523AA">
      <w:pPr>
        <w:jc w:val="both"/>
        <w:rPr>
          <w:szCs w:val="24"/>
        </w:rPr>
      </w:pPr>
    </w:p>
    <w:p w14:paraId="23885728" w14:textId="77777777" w:rsidR="00C523AA" w:rsidRPr="00832D25" w:rsidRDefault="00C523AA" w:rsidP="00C523AA">
      <w:pPr>
        <w:jc w:val="both"/>
        <w:rPr>
          <w:szCs w:val="24"/>
        </w:rPr>
      </w:pPr>
    </w:p>
    <w:p w14:paraId="408466DC" w14:textId="77777777" w:rsidR="00C523AA" w:rsidRPr="00832D25" w:rsidRDefault="00C523AA" w:rsidP="00C523AA">
      <w:pPr>
        <w:jc w:val="both"/>
        <w:rPr>
          <w:szCs w:val="24"/>
        </w:rPr>
      </w:pPr>
    </w:p>
    <w:p w14:paraId="326ACAC8" w14:textId="77777777" w:rsidR="00C523AA" w:rsidRPr="00832D25" w:rsidRDefault="00C523AA" w:rsidP="00C523AA">
      <w:pPr>
        <w:jc w:val="both"/>
        <w:rPr>
          <w:szCs w:val="24"/>
        </w:rPr>
      </w:pPr>
    </w:p>
    <w:p w14:paraId="45F231B9" w14:textId="77777777" w:rsidR="00C523AA" w:rsidRPr="00832D25" w:rsidRDefault="00C523AA" w:rsidP="00C523AA">
      <w:pPr>
        <w:jc w:val="both"/>
        <w:rPr>
          <w:szCs w:val="24"/>
        </w:rPr>
      </w:pPr>
    </w:p>
    <w:p w14:paraId="776A6297" w14:textId="77777777" w:rsidR="00C523AA" w:rsidRPr="00832D25" w:rsidRDefault="00C523AA" w:rsidP="00C523AA">
      <w:pPr>
        <w:jc w:val="both"/>
        <w:rPr>
          <w:szCs w:val="24"/>
        </w:rPr>
      </w:pPr>
    </w:p>
    <w:p w14:paraId="475539A2" w14:textId="77777777" w:rsidR="00C523AA" w:rsidRPr="00832D25" w:rsidRDefault="00C523AA" w:rsidP="00C523AA">
      <w:pPr>
        <w:jc w:val="both"/>
        <w:rPr>
          <w:szCs w:val="24"/>
        </w:rPr>
      </w:pPr>
    </w:p>
    <w:p w14:paraId="2B90E294" w14:textId="77777777" w:rsidR="00C523AA" w:rsidRPr="00832D25" w:rsidRDefault="00C523AA" w:rsidP="00C523AA">
      <w:pPr>
        <w:jc w:val="both"/>
        <w:rPr>
          <w:szCs w:val="24"/>
        </w:rPr>
      </w:pPr>
    </w:p>
    <w:p w14:paraId="705122BA" w14:textId="77777777" w:rsidR="00C523AA" w:rsidRPr="00832D25" w:rsidRDefault="00C523AA" w:rsidP="00C523AA">
      <w:pPr>
        <w:jc w:val="both"/>
        <w:rPr>
          <w:szCs w:val="24"/>
        </w:rPr>
      </w:pPr>
    </w:p>
    <w:p w14:paraId="73AE270A" w14:textId="77777777" w:rsidR="00C523AA" w:rsidRPr="00832D25" w:rsidRDefault="00C523AA" w:rsidP="00C523AA">
      <w:pPr>
        <w:jc w:val="both"/>
        <w:rPr>
          <w:szCs w:val="24"/>
        </w:rPr>
      </w:pPr>
    </w:p>
    <w:p w14:paraId="7B1C9301" w14:textId="77777777" w:rsidR="00C523AA" w:rsidRPr="00832D25" w:rsidRDefault="00C523AA" w:rsidP="00C523AA">
      <w:pPr>
        <w:jc w:val="both"/>
        <w:rPr>
          <w:szCs w:val="24"/>
        </w:rPr>
      </w:pPr>
    </w:p>
    <w:p w14:paraId="12408E9E" w14:textId="77777777" w:rsidR="00C523AA" w:rsidRPr="00832D25" w:rsidRDefault="00C523AA" w:rsidP="00C523AA">
      <w:pPr>
        <w:jc w:val="both"/>
        <w:rPr>
          <w:szCs w:val="24"/>
        </w:rPr>
      </w:pPr>
    </w:p>
    <w:p w14:paraId="51AC039C" w14:textId="77777777" w:rsidR="00C523AA" w:rsidRPr="00832D25" w:rsidRDefault="00C523AA" w:rsidP="00C523AA">
      <w:pPr>
        <w:jc w:val="both"/>
        <w:rPr>
          <w:szCs w:val="24"/>
        </w:rPr>
      </w:pPr>
    </w:p>
    <w:p w14:paraId="4F136B10" w14:textId="77777777" w:rsidR="00C523AA" w:rsidRPr="00832D25" w:rsidRDefault="00C523AA" w:rsidP="00C523AA">
      <w:pPr>
        <w:jc w:val="both"/>
        <w:rPr>
          <w:szCs w:val="24"/>
        </w:rPr>
      </w:pPr>
    </w:p>
    <w:p w14:paraId="36FF142A" w14:textId="77777777" w:rsidR="00B91CCE" w:rsidRPr="00832D25" w:rsidRDefault="00B91CCE" w:rsidP="00C523AA">
      <w:pPr>
        <w:jc w:val="both"/>
        <w:rPr>
          <w:szCs w:val="24"/>
        </w:rPr>
      </w:pPr>
    </w:p>
    <w:p w14:paraId="72B55071" w14:textId="77777777" w:rsidR="00B91CCE" w:rsidRPr="00832D25" w:rsidRDefault="00B91CCE" w:rsidP="00C523AA">
      <w:pPr>
        <w:jc w:val="both"/>
        <w:rPr>
          <w:szCs w:val="24"/>
        </w:rPr>
      </w:pPr>
    </w:p>
    <w:p w14:paraId="30DC004E" w14:textId="47AF3C45" w:rsidR="009574C8" w:rsidRDefault="009574C8" w:rsidP="00C523AA"/>
    <w:p w14:paraId="28A7EC0C" w14:textId="4D175F0D" w:rsidR="0093744D" w:rsidRDefault="0093744D" w:rsidP="00C523AA"/>
    <w:p w14:paraId="39025826" w14:textId="29FC88BE" w:rsidR="0093744D" w:rsidRDefault="0093744D" w:rsidP="00C523AA"/>
    <w:p w14:paraId="629918FD" w14:textId="77777777" w:rsidR="007F38AA" w:rsidRDefault="007F38AA">
      <w:pPr>
        <w:rPr>
          <w:szCs w:val="24"/>
        </w:rPr>
      </w:pPr>
    </w:p>
    <w:p w14:paraId="5FEB15BD" w14:textId="77777777" w:rsidR="007F38AA" w:rsidRDefault="007F38AA">
      <w:pPr>
        <w:rPr>
          <w:szCs w:val="24"/>
        </w:rPr>
      </w:pPr>
    </w:p>
    <w:p w14:paraId="4E7E2934" w14:textId="5D6231BC" w:rsidR="0093744D" w:rsidRDefault="00106532">
      <w:pPr>
        <w:rPr>
          <w:szCs w:val="24"/>
        </w:rPr>
        <w:sectPr w:rsidR="0093744D" w:rsidSect="005A7092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2"/>
          <w:cols w:space="1296"/>
          <w:titlePg/>
          <w:docGrid w:linePitch="360"/>
        </w:sectPr>
      </w:pPr>
      <w:r>
        <w:rPr>
          <w:szCs w:val="24"/>
        </w:rPr>
        <w:t>J</w:t>
      </w:r>
      <w:r w:rsidR="0072085A">
        <w:rPr>
          <w:szCs w:val="24"/>
        </w:rPr>
        <w:t>olita</w:t>
      </w:r>
      <w:r>
        <w:rPr>
          <w:szCs w:val="24"/>
        </w:rPr>
        <w:t xml:space="preserve"> Jasinskienė</w:t>
      </w:r>
    </w:p>
    <w:p w14:paraId="34E9CC9A" w14:textId="77777777" w:rsidR="004955F1" w:rsidRDefault="004955F1" w:rsidP="004955F1">
      <w:pPr>
        <w:jc w:val="center"/>
        <w:rPr>
          <w:b/>
        </w:rPr>
      </w:pPr>
      <w:r>
        <w:rPr>
          <w:b/>
        </w:rPr>
        <w:lastRenderedPageBreak/>
        <w:t>AIŠKINAMASIS RAŠTAS</w:t>
      </w:r>
    </w:p>
    <w:p w14:paraId="085B0824" w14:textId="77777777" w:rsidR="004955F1" w:rsidRDefault="004955F1" w:rsidP="004955F1">
      <w:pPr>
        <w:jc w:val="center"/>
        <w:rPr>
          <w:b/>
          <w:szCs w:val="24"/>
          <w:lang w:eastAsia="lt-LT"/>
        </w:rPr>
      </w:pPr>
      <w:r>
        <w:rPr>
          <w:b/>
        </w:rPr>
        <w:t>PRIE KRETINGOS RAJONO SAVIVALDYBĖS TARYBOS SPRENDIMO PROJEKTO</w:t>
      </w:r>
    </w:p>
    <w:p w14:paraId="538D3C09" w14:textId="4C84D7D0" w:rsidR="00A462C6" w:rsidRPr="00473332" w:rsidRDefault="00226FE1" w:rsidP="00A462C6">
      <w:pPr>
        <w:jc w:val="center"/>
        <w:rPr>
          <w:b/>
          <w:color w:val="000000" w:themeColor="text1"/>
        </w:rPr>
      </w:pPr>
      <w:r>
        <w:rPr>
          <w:b/>
        </w:rPr>
        <w:t>„</w:t>
      </w:r>
      <w:r w:rsidR="00A462C6" w:rsidRPr="00832D25">
        <w:rPr>
          <w:b/>
        </w:rPr>
        <w:t>DĖL</w:t>
      </w:r>
      <w:r w:rsidR="00B84B72">
        <w:rPr>
          <w:b/>
        </w:rPr>
        <w:t xml:space="preserve"> PRITARIMO PASIRAŠYTI PROJEKTO „PABĖGĖLIŲ IŠ UKRAINOS PRIĖMIMAS IR ANKSTYVA INTEGRACIJA“ NR. HOME/2022/AMIF/AG/EMAS/TF1/LT/0013, FINANSUOJAMO IŠ PRIEGLOBSČIO, MIGRACIJOS IR INTEGRACIJOS FONDO PRIEMONĖS „PAGALBA EKSTREMALIOSIOS SITUACIJOS ATVEJU“ LĖŠŲ, JUNGTINĖS VEIKLOS SUTARTĮ“</w:t>
      </w:r>
      <w:r w:rsidR="00A462C6">
        <w:rPr>
          <w:b/>
        </w:rPr>
        <w:t xml:space="preserve"> </w:t>
      </w:r>
    </w:p>
    <w:p w14:paraId="0895EF06" w14:textId="77777777" w:rsidR="00C4208D" w:rsidRPr="00832D25" w:rsidRDefault="00C4208D" w:rsidP="00C4208D">
      <w:pPr>
        <w:rPr>
          <w:szCs w:val="24"/>
        </w:rPr>
      </w:pPr>
    </w:p>
    <w:p w14:paraId="53B59010" w14:textId="160B3556" w:rsidR="004955F1" w:rsidRDefault="004955F1" w:rsidP="004955F1">
      <w:pPr>
        <w:jc w:val="center"/>
      </w:pPr>
      <w:r>
        <w:t>202</w:t>
      </w:r>
      <w:r w:rsidR="00C4208D">
        <w:t>3</w:t>
      </w:r>
      <w:r>
        <w:t xml:space="preserve"> m. </w:t>
      </w:r>
      <w:r w:rsidR="00B84B72">
        <w:t>birželio 6</w:t>
      </w:r>
      <w:r>
        <w:t xml:space="preserve"> d.</w:t>
      </w:r>
    </w:p>
    <w:p w14:paraId="7764A8AD" w14:textId="77777777" w:rsidR="004955F1" w:rsidRDefault="004955F1" w:rsidP="004955F1">
      <w:pPr>
        <w:jc w:val="center"/>
      </w:pPr>
      <w:r>
        <w:t>Kretinga</w:t>
      </w:r>
    </w:p>
    <w:p w14:paraId="6BA7E025" w14:textId="77777777" w:rsidR="004955F1" w:rsidRDefault="004955F1" w:rsidP="004955F1">
      <w:pPr>
        <w:jc w:val="both"/>
        <w:rPr>
          <w:b/>
        </w:rPr>
      </w:pPr>
    </w:p>
    <w:p w14:paraId="224EC97B" w14:textId="0A3651CA" w:rsidR="004955F1" w:rsidRPr="00A34E32" w:rsidRDefault="004955F1" w:rsidP="00A34E32">
      <w:pPr>
        <w:pStyle w:val="Sraopastraipa"/>
        <w:numPr>
          <w:ilvl w:val="0"/>
          <w:numId w:val="9"/>
        </w:numPr>
        <w:jc w:val="both"/>
        <w:rPr>
          <w:b/>
        </w:rPr>
      </w:pPr>
      <w:r w:rsidRPr="00A34E32">
        <w:rPr>
          <w:b/>
        </w:rPr>
        <w:t>Parengto sprendimo projekto tikslai ir uždaviniai.</w:t>
      </w:r>
    </w:p>
    <w:p w14:paraId="19C425D2" w14:textId="59E4DD72" w:rsidR="00C4208D" w:rsidRDefault="00471F53" w:rsidP="00A462C6">
      <w:pPr>
        <w:pStyle w:val="Sraopastraipa"/>
        <w:ind w:left="0" w:firstLine="851"/>
        <w:jc w:val="both"/>
      </w:pPr>
      <w:r>
        <w:t>Tikslas –</w:t>
      </w:r>
      <w:r w:rsidR="00C4208D" w:rsidRPr="00C4208D">
        <w:rPr>
          <w:szCs w:val="24"/>
        </w:rPr>
        <w:t xml:space="preserve"> </w:t>
      </w:r>
      <w:r w:rsidR="00C4208D">
        <w:rPr>
          <w:szCs w:val="24"/>
        </w:rPr>
        <w:t xml:space="preserve">pritarti </w:t>
      </w:r>
      <w:r w:rsidR="003A1905">
        <w:rPr>
          <w:szCs w:val="24"/>
        </w:rPr>
        <w:t>Projekto „Pabėgėlių iš Ukrainos priėmimas ir ankstyva integracija“ Nr. HOME/2022/AMIF/AG/EMAS/TF1/LT/0013, finansuojamo iš Prieglobsčio, migracijos ir integracijos fondo priemonės „Pagalba ekstremaliosios situacijos atveju“ lėšų, jungtinės veiklos sutarčiai</w:t>
      </w:r>
      <w:r w:rsidR="00A462C6">
        <w:rPr>
          <w:szCs w:val="24"/>
        </w:rPr>
        <w:t>.</w:t>
      </w:r>
    </w:p>
    <w:p w14:paraId="2575A428" w14:textId="03DAF194" w:rsidR="004955F1" w:rsidRDefault="003C72D7" w:rsidP="003C72D7">
      <w:pPr>
        <w:pStyle w:val="Sraopastraipa"/>
        <w:numPr>
          <w:ilvl w:val="0"/>
          <w:numId w:val="9"/>
        </w:numPr>
        <w:ind w:left="0" w:firstLine="851"/>
        <w:jc w:val="both"/>
        <w:rPr>
          <w:b/>
        </w:rPr>
      </w:pPr>
      <w:r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="004955F1" w:rsidRPr="00BF65F2">
        <w:rPr>
          <w:b/>
        </w:rPr>
        <w:t xml:space="preserve"> </w:t>
      </w:r>
    </w:p>
    <w:p w14:paraId="017276DD" w14:textId="59C11BB2" w:rsidR="00F02F40" w:rsidRDefault="00F02F40" w:rsidP="00F02F40">
      <w:pPr>
        <w:pStyle w:val="Sraopastraipa"/>
        <w:ind w:left="0" w:firstLine="851"/>
        <w:jc w:val="both"/>
        <w:rPr>
          <w:szCs w:val="24"/>
        </w:rPr>
      </w:pPr>
      <w:r w:rsidRPr="00F02F40">
        <w:t>Lietuvos Respublikos socialinės apsaugos ir darbo ministro 2023 m.</w:t>
      </w:r>
      <w:r>
        <w:t xml:space="preserve"> vasario 1 d. įsakymu  Nr. A1-64 patvirtintas </w:t>
      </w:r>
      <w:r>
        <w:rPr>
          <w:szCs w:val="24"/>
        </w:rPr>
        <w:t>Projekto „Pabėgėlių iš Ukrainos priėmimas ir ankstyva integracija“ Nr. HOME/2022/AMIF/AG/EMAS/TF1/LT/0013, finansuojamo iš Prieglobsčio, migracijos ir integracijos fondo priemonės „Pagalba ekstremaliosios situacijos atveju“ lėšų</w:t>
      </w:r>
      <w:r w:rsidR="00152340">
        <w:rPr>
          <w:szCs w:val="24"/>
        </w:rPr>
        <w:t xml:space="preserve"> (toliau – Projektas)</w:t>
      </w:r>
      <w:r>
        <w:rPr>
          <w:szCs w:val="24"/>
        </w:rPr>
        <w:t>, finansavimo tvarkos aprašas</w:t>
      </w:r>
      <w:r w:rsidR="00152340">
        <w:rPr>
          <w:szCs w:val="24"/>
        </w:rPr>
        <w:t>, kurio 1 priedo lentelėje Nr. 2 nurodyti lėšų limitai</w:t>
      </w:r>
      <w:r w:rsidR="00E7286D">
        <w:rPr>
          <w:szCs w:val="24"/>
        </w:rPr>
        <w:t>,</w:t>
      </w:r>
      <w:r w:rsidR="00152340">
        <w:rPr>
          <w:szCs w:val="24"/>
        </w:rPr>
        <w:t xml:space="preserve"> skirti </w:t>
      </w:r>
      <w:r w:rsidR="00E7286D">
        <w:rPr>
          <w:szCs w:val="24"/>
        </w:rPr>
        <w:t xml:space="preserve">savivaldybėms </w:t>
      </w:r>
      <w:r w:rsidR="00152340">
        <w:rPr>
          <w:szCs w:val="24"/>
        </w:rPr>
        <w:t>Projekto uždaviniui įgyvendinti – prisidėti prie savivaldos lygiu vykdomų ankstyvosios trečiųjų valstybių piliečių integracijos veiklų.</w:t>
      </w:r>
    </w:p>
    <w:p w14:paraId="06AA85F9" w14:textId="1098A955" w:rsidR="00172F6C" w:rsidRDefault="00172F6C" w:rsidP="00F02F40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Projekto „Pabėgėlių iš Ukrainos priėmimas ir ankstyva integracija“ partnerių atrankos paraišką pateikė </w:t>
      </w:r>
      <w:r w:rsidR="00E7286D">
        <w:rPr>
          <w:szCs w:val="24"/>
        </w:rPr>
        <w:t xml:space="preserve">ir atranką laimėjo </w:t>
      </w:r>
      <w:r>
        <w:rPr>
          <w:szCs w:val="24"/>
        </w:rPr>
        <w:t xml:space="preserve">viešoji įstaiga Šv. Antano dienos centras. </w:t>
      </w:r>
    </w:p>
    <w:p w14:paraId="74F745C5" w14:textId="7BCBF6ED" w:rsidR="00172F6C" w:rsidRPr="00F02F40" w:rsidRDefault="00172F6C" w:rsidP="00F02F40">
      <w:pPr>
        <w:pStyle w:val="Sraopastraipa"/>
        <w:ind w:left="0" w:firstLine="851"/>
        <w:jc w:val="both"/>
      </w:pPr>
      <w:r>
        <w:rPr>
          <w:szCs w:val="24"/>
        </w:rPr>
        <w:t>Kretingos rajono savivaldybės administracijos direktoriaus 2023 m. kovo 28 d. įsakymu Nr. A1-271 patvirtinto Projekto „Pabėgėlių iš Ukrainos priėmimas ir ankstyva integracija“ Nr. HOME/2022/AMIF/AG/EMAS/TF1/LT/0013 uždavinį „Prisidėti prie savivaldos lygiu vykdomų ankstyvosios trečiųjų valstybių piliečių integracijos veiklų“ įgyvendinančių projektų partnerių atrankos tvarkos aprašo 42 punktas nurodo, jog</w:t>
      </w:r>
      <w:r w:rsidR="00E7286D">
        <w:rPr>
          <w:szCs w:val="24"/>
        </w:rPr>
        <w:t xml:space="preserve"> su atranką laimėjusiu partneriu Savivaldybės administracija sudaro jungtinės veiklos sutartį.</w:t>
      </w:r>
    </w:p>
    <w:p w14:paraId="34E85188" w14:textId="65419387" w:rsidR="0018510E" w:rsidRDefault="003F5614" w:rsidP="00F932BD">
      <w:pPr>
        <w:pStyle w:val="Sraopastraipa"/>
        <w:numPr>
          <w:ilvl w:val="0"/>
          <w:numId w:val="9"/>
        </w:numPr>
        <w:tabs>
          <w:tab w:val="left" w:pos="426"/>
          <w:tab w:val="left" w:pos="851"/>
        </w:tabs>
        <w:ind w:left="0" w:firstLine="851"/>
        <w:jc w:val="both"/>
        <w:rPr>
          <w:b/>
        </w:rPr>
      </w:pPr>
      <w:r>
        <w:rPr>
          <w:b/>
        </w:rPr>
        <w:t>Kokių rezultatų laukiama.</w:t>
      </w:r>
    </w:p>
    <w:p w14:paraId="1FC58E05" w14:textId="1E0FAEA6" w:rsidR="003F5614" w:rsidRPr="000935C3" w:rsidRDefault="00995AF4" w:rsidP="00995AF4">
      <w:pPr>
        <w:tabs>
          <w:tab w:val="left" w:pos="426"/>
          <w:tab w:val="left" w:pos="851"/>
        </w:tabs>
        <w:jc w:val="both"/>
        <w:rPr>
          <w:color w:val="000000" w:themeColor="text1"/>
          <w:szCs w:val="24"/>
        </w:rPr>
      </w:pPr>
      <w:r>
        <w:tab/>
      </w:r>
      <w:r>
        <w:tab/>
      </w:r>
      <w:r w:rsidR="009D66E8" w:rsidRPr="000935C3">
        <w:rPr>
          <w:color w:val="000000" w:themeColor="text1"/>
        </w:rPr>
        <w:t xml:space="preserve">Kretingos rajono savivaldybė, </w:t>
      </w:r>
      <w:r w:rsidR="00E7286D">
        <w:rPr>
          <w:color w:val="000000" w:themeColor="text1"/>
        </w:rPr>
        <w:t xml:space="preserve">dalyvaudama Projekte, panaudos Europos Sąjungos skiriamas lėšas ir padės atvykusiems ukrainiečiams greičiau integruotis į vietos bendruomenę. </w:t>
      </w:r>
    </w:p>
    <w:p w14:paraId="4AC3641F" w14:textId="155E326C" w:rsidR="00F64988" w:rsidRPr="000935C3" w:rsidRDefault="00E7286D" w:rsidP="004955F1">
      <w:pPr>
        <w:ind w:firstLine="851"/>
        <w:jc w:val="both"/>
        <w:rPr>
          <w:b/>
          <w:color w:val="000000" w:themeColor="text1"/>
        </w:rPr>
      </w:pPr>
      <w:r>
        <w:rPr>
          <w:szCs w:val="24"/>
        </w:rPr>
        <w:t xml:space="preserve">Pagal šią sutartį numatoma lėšų suma – </w:t>
      </w:r>
      <w:r w:rsidR="00A75C12">
        <w:rPr>
          <w:szCs w:val="24"/>
        </w:rPr>
        <w:t>11989,20</w:t>
      </w:r>
      <w:r>
        <w:rPr>
          <w:szCs w:val="24"/>
        </w:rPr>
        <w:t xml:space="preserve"> Eur, numatoma projekto trukmė – iki 202</w:t>
      </w:r>
      <w:r w:rsidR="00A75C12">
        <w:rPr>
          <w:szCs w:val="24"/>
        </w:rPr>
        <w:t>4</w:t>
      </w:r>
      <w:r>
        <w:rPr>
          <w:szCs w:val="24"/>
        </w:rPr>
        <w:t xml:space="preserve"> m. </w:t>
      </w:r>
      <w:r w:rsidR="00A75C12">
        <w:rPr>
          <w:szCs w:val="24"/>
        </w:rPr>
        <w:t>kovo 4</w:t>
      </w:r>
      <w:r>
        <w:rPr>
          <w:szCs w:val="24"/>
        </w:rPr>
        <w:t xml:space="preserve"> d</w:t>
      </w:r>
      <w:r w:rsidR="005E0DAD">
        <w:rPr>
          <w:szCs w:val="24"/>
        </w:rPr>
        <w:t>.</w:t>
      </w:r>
    </w:p>
    <w:p w14:paraId="22E37B5C" w14:textId="1DCFEB68" w:rsidR="004955F1" w:rsidRPr="00E027B4" w:rsidRDefault="00E027B4" w:rsidP="00E027B4">
      <w:pPr>
        <w:pStyle w:val="Sraopastraipa"/>
        <w:numPr>
          <w:ilvl w:val="0"/>
          <w:numId w:val="9"/>
        </w:numPr>
        <w:jc w:val="both"/>
        <w:rPr>
          <w:b/>
        </w:rPr>
      </w:pPr>
      <w:r w:rsidRPr="00E027B4">
        <w:rPr>
          <w:b/>
        </w:rPr>
        <w:t>Lėšų poreikis ir šaltiniai.</w:t>
      </w:r>
    </w:p>
    <w:p w14:paraId="5129C145" w14:textId="0F353D8E" w:rsidR="00E027B4" w:rsidRDefault="00E027B4" w:rsidP="00E027B4">
      <w:pPr>
        <w:ind w:left="851"/>
        <w:jc w:val="both"/>
      </w:pPr>
      <w:r>
        <w:t>Europos Sąjungos fondų lėšos</w:t>
      </w:r>
      <w:r w:rsidR="00C55D11">
        <w:t>.</w:t>
      </w:r>
      <w:r>
        <w:t xml:space="preserve"> </w:t>
      </w:r>
    </w:p>
    <w:p w14:paraId="73A6DA99" w14:textId="768A2BCF" w:rsidR="004955F1" w:rsidRPr="001E7716" w:rsidRDefault="008C747F" w:rsidP="001E7716">
      <w:pPr>
        <w:pStyle w:val="Sraopastraipa"/>
        <w:numPr>
          <w:ilvl w:val="0"/>
          <w:numId w:val="9"/>
        </w:numPr>
        <w:jc w:val="both"/>
        <w:rPr>
          <w:b/>
        </w:rPr>
      </w:pPr>
      <w:r w:rsidRPr="001E7716">
        <w:rPr>
          <w:b/>
        </w:rPr>
        <w:t>Kiti sprendimui priimti reikalingi pagrindimai, skaičiavimai ar paaiškinimai.</w:t>
      </w:r>
    </w:p>
    <w:p w14:paraId="642C6D43" w14:textId="2D5FCBCB" w:rsidR="001E7716" w:rsidRPr="00A75C12" w:rsidRDefault="00A75C12" w:rsidP="001E7716">
      <w:pPr>
        <w:ind w:left="851"/>
        <w:jc w:val="both"/>
      </w:pPr>
      <w:r w:rsidRPr="00A75C12">
        <w:t>Nėra.</w:t>
      </w:r>
    </w:p>
    <w:p w14:paraId="016FA600" w14:textId="62E320B8" w:rsidR="004955F1" w:rsidRDefault="00745B67" w:rsidP="004955F1">
      <w:pPr>
        <w:ind w:firstLine="851"/>
        <w:jc w:val="both"/>
        <w:rPr>
          <w:b/>
        </w:rPr>
      </w:pPr>
      <w:r>
        <w:rPr>
          <w:b/>
        </w:rPr>
        <w:t>6</w:t>
      </w:r>
      <w:r w:rsidR="004955F1">
        <w:rPr>
          <w:b/>
        </w:rPr>
        <w:t>. Teisės akto projekto antikorupcini</w:t>
      </w:r>
      <w:r>
        <w:rPr>
          <w:b/>
        </w:rPr>
        <w:t>o</w:t>
      </w:r>
      <w:r w:rsidR="004955F1">
        <w:rPr>
          <w:b/>
        </w:rPr>
        <w:t xml:space="preserve"> vertinim</w:t>
      </w:r>
      <w:r>
        <w:rPr>
          <w:b/>
        </w:rPr>
        <w:t>o išvada dėl sprendimo projekto teikimo antikorupciniam vertinimui</w:t>
      </w:r>
      <w:r w:rsidR="004955F1">
        <w:rPr>
          <w:b/>
        </w:rPr>
        <w:t>.</w:t>
      </w:r>
    </w:p>
    <w:p w14:paraId="318E7A8B" w14:textId="1D8E3DBF" w:rsidR="00BB5643" w:rsidRPr="001A0DE5" w:rsidRDefault="00213FEF" w:rsidP="00BB5643">
      <w:pPr>
        <w:tabs>
          <w:tab w:val="left" w:pos="851"/>
        </w:tabs>
        <w:ind w:firstLine="851"/>
        <w:jc w:val="both"/>
      </w:pPr>
      <w:r>
        <w:t>T</w:t>
      </w:r>
      <w:r w:rsidR="00BB5643" w:rsidRPr="001A0DE5">
        <w:t>eisės akto projekt</w:t>
      </w:r>
      <w:r>
        <w:t>as neteikiamas</w:t>
      </w:r>
      <w:r w:rsidR="00BB5643" w:rsidRPr="001A0DE5">
        <w:t xml:space="preserve"> antikorupcini</w:t>
      </w:r>
      <w:r>
        <w:t>am</w:t>
      </w:r>
      <w:r w:rsidR="00BB5643" w:rsidRPr="001A0DE5">
        <w:t xml:space="preserve"> vertinim</w:t>
      </w:r>
      <w:r>
        <w:t>ui</w:t>
      </w:r>
      <w:r w:rsidR="00BB5643" w:rsidRPr="001A0DE5">
        <w:t>.</w:t>
      </w:r>
    </w:p>
    <w:p w14:paraId="391DFBA6" w14:textId="38038083" w:rsidR="004955F1" w:rsidRDefault="004955F1" w:rsidP="004955F1">
      <w:pPr>
        <w:ind w:firstLine="851"/>
        <w:jc w:val="both"/>
        <w:rPr>
          <w:b/>
        </w:rPr>
      </w:pPr>
      <w:r>
        <w:rPr>
          <w:b/>
        </w:rPr>
        <w:t>8. Autori</w:t>
      </w:r>
      <w:r w:rsidR="004E03A8">
        <w:rPr>
          <w:b/>
        </w:rPr>
        <w:t>us ar autorių grupė.</w:t>
      </w:r>
      <w:r w:rsidR="005946ED">
        <w:rPr>
          <w:b/>
        </w:rPr>
        <w:t xml:space="preserve"> </w:t>
      </w:r>
    </w:p>
    <w:p w14:paraId="09060801" w14:textId="46D20DCC" w:rsidR="0090358E" w:rsidRPr="00226FE1" w:rsidRDefault="004955F1" w:rsidP="00226FE1">
      <w:pPr>
        <w:ind w:firstLine="851"/>
        <w:jc w:val="both"/>
      </w:pPr>
      <w:r>
        <w:t xml:space="preserve">Socialinės paramos skyriaus </w:t>
      </w:r>
      <w:r w:rsidR="00A75C12">
        <w:t>vyr. specialistė</w:t>
      </w:r>
      <w:r>
        <w:t xml:space="preserve"> </w:t>
      </w:r>
      <w:r w:rsidR="00A75C12">
        <w:t>Jolita Jasinskienė</w:t>
      </w:r>
      <w:r>
        <w:t>.</w:t>
      </w:r>
    </w:p>
    <w:sectPr w:rsidR="0090358E" w:rsidRPr="00226FE1" w:rsidSect="00226FE1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956C3" w14:textId="77777777" w:rsidR="004A359A" w:rsidRDefault="004A359A" w:rsidP="00494D76">
      <w:r>
        <w:separator/>
      </w:r>
    </w:p>
  </w:endnote>
  <w:endnote w:type="continuationSeparator" w:id="0">
    <w:p w14:paraId="0ECBFD5F" w14:textId="77777777" w:rsidR="004A359A" w:rsidRDefault="004A359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FDC8A" w14:textId="77777777" w:rsidR="004A359A" w:rsidRDefault="004A359A" w:rsidP="00494D76">
      <w:r>
        <w:separator/>
      </w:r>
    </w:p>
  </w:footnote>
  <w:footnote w:type="continuationSeparator" w:id="0">
    <w:p w14:paraId="79358577" w14:textId="77777777" w:rsidR="004A359A" w:rsidRDefault="004A359A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FDF4" w14:textId="77777777" w:rsidR="005A7092" w:rsidRPr="005A7092" w:rsidRDefault="005A7092">
    <w:pPr>
      <w:pStyle w:val="Antrats"/>
      <w:rPr>
        <w:lang w:val="lt-LT"/>
      </w:rPr>
    </w:pPr>
    <w:r>
      <w:rPr>
        <w:lang w:val="lt-LT"/>
      </w:rP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C6847" w14:textId="77777777" w:rsidR="005A7092" w:rsidRPr="005A7092" w:rsidRDefault="005A7092" w:rsidP="005A7092">
    <w:pPr>
      <w:pStyle w:val="Antrats"/>
      <w:jc w:val="center"/>
      <w:rPr>
        <w:lang w:val="lt-LT"/>
      </w:rPr>
    </w:pPr>
  </w:p>
  <w:p w14:paraId="18B94256" w14:textId="77777777" w:rsidR="005A7092" w:rsidRPr="005A7092" w:rsidRDefault="005A7092">
    <w:pPr>
      <w:pStyle w:val="Antrats"/>
      <w:rPr>
        <w:lang w:val="lt-LT"/>
      </w:rPr>
    </w:pPr>
    <w:r>
      <w:rPr>
        <w:lang w:val="lt-L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0C7B6" w14:textId="5F785BED" w:rsidR="004F796B" w:rsidRPr="0093744D" w:rsidRDefault="004F796B" w:rsidP="0093744D">
    <w:pPr>
      <w:pStyle w:val="Antrats"/>
      <w:jc w:val="right"/>
      <w:rPr>
        <w:b/>
        <w:bCs/>
        <w:lang w:val="lt-LT"/>
      </w:rPr>
    </w:pPr>
    <w:r w:rsidRPr="0093744D">
      <w:rPr>
        <w:b/>
        <w:bCs/>
        <w:lang w:val="lt-LT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B1C12" w14:textId="052B3A70" w:rsidR="001C12F6" w:rsidRDefault="001C12F6">
    <w:pPr>
      <w:pStyle w:val="Antrats"/>
      <w:jc w:val="center"/>
    </w:pPr>
  </w:p>
  <w:p w14:paraId="1C5D5310" w14:textId="4AA85113" w:rsidR="001C12F6" w:rsidRPr="005A7092" w:rsidRDefault="001C12F6">
    <w:pPr>
      <w:pStyle w:val="Antrats"/>
      <w:rPr>
        <w:lang w:val="lt-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00856"/>
      <w:docPartObj>
        <w:docPartGallery w:val="Page Numbers (Top of Page)"/>
        <w:docPartUnique/>
      </w:docPartObj>
    </w:sdtPr>
    <w:sdtEndPr/>
    <w:sdtContent>
      <w:p w14:paraId="41FF7E1D" w14:textId="6BD878C5" w:rsidR="00226FE1" w:rsidRDefault="00226F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86D" w:rsidRPr="00E7286D">
          <w:rPr>
            <w:noProof/>
            <w:lang w:val="lt-LT"/>
          </w:rPr>
          <w:t>2</w:t>
        </w:r>
        <w:r>
          <w:fldChar w:fldCharType="end"/>
        </w:r>
      </w:p>
    </w:sdtContent>
  </w:sdt>
  <w:p w14:paraId="4B88A916" w14:textId="54CBA069" w:rsidR="00226FE1" w:rsidRPr="005A7092" w:rsidRDefault="00226FE1">
    <w:pPr>
      <w:pStyle w:val="Antrats"/>
      <w:rPr>
        <w:lang w:val="lt-L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18701" w14:textId="36373208" w:rsidR="00226FE1" w:rsidRDefault="00226FE1">
    <w:pPr>
      <w:pStyle w:val="Antrats"/>
      <w:jc w:val="center"/>
    </w:pPr>
  </w:p>
  <w:p w14:paraId="746EECE0" w14:textId="5E824B54" w:rsidR="0093744D" w:rsidRPr="001C12F6" w:rsidRDefault="0093744D" w:rsidP="001C12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C5511C"/>
    <w:multiLevelType w:val="multilevel"/>
    <w:tmpl w:val="964C86B2"/>
    <w:lvl w:ilvl="0">
      <w:start w:val="1"/>
      <w:numFmt w:val="decimal"/>
      <w:lvlText w:val="%1."/>
      <w:lvlJc w:val="left"/>
      <w:pPr>
        <w:ind w:left="1262" w:hanging="360"/>
      </w:pPr>
      <w:rPr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62" w:hanging="360"/>
      </w:pPr>
      <w:rPr>
        <w:b w:val="0"/>
        <w:b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22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1622" w:hanging="720"/>
      </w:pPr>
    </w:lvl>
    <w:lvl w:ilvl="4">
      <w:start w:val="1"/>
      <w:numFmt w:val="decimal"/>
      <w:isLgl/>
      <w:lvlText w:val="%1.%2.%3.%4.%5."/>
      <w:lvlJc w:val="left"/>
      <w:pPr>
        <w:ind w:left="1982" w:hanging="1080"/>
      </w:pPr>
    </w:lvl>
    <w:lvl w:ilvl="5">
      <w:start w:val="1"/>
      <w:numFmt w:val="decimal"/>
      <w:isLgl/>
      <w:lvlText w:val="%1.%2.%3.%4.%5.%6."/>
      <w:lvlJc w:val="left"/>
      <w:pPr>
        <w:ind w:left="1982" w:hanging="1080"/>
      </w:pPr>
    </w:lvl>
    <w:lvl w:ilvl="6">
      <w:start w:val="1"/>
      <w:numFmt w:val="decimal"/>
      <w:isLgl/>
      <w:lvlText w:val="%1.%2.%3.%4.%5.%6.%7."/>
      <w:lvlJc w:val="left"/>
      <w:pPr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80B555C"/>
    <w:multiLevelType w:val="multilevel"/>
    <w:tmpl w:val="44665E4C"/>
    <w:lvl w:ilvl="0">
      <w:start w:val="1"/>
      <w:numFmt w:val="decimal"/>
      <w:lvlText w:val="%1."/>
      <w:lvlJc w:val="left"/>
      <w:pPr>
        <w:ind w:left="2029" w:hanging="360"/>
      </w:pPr>
    </w:lvl>
    <w:lvl w:ilvl="1">
      <w:start w:val="1"/>
      <w:numFmt w:val="decimal"/>
      <w:isLgl/>
      <w:lvlText w:val="%1.%2."/>
      <w:lvlJc w:val="left"/>
      <w:pPr>
        <w:ind w:left="2089" w:hanging="420"/>
      </w:pPr>
    </w:lvl>
    <w:lvl w:ilvl="2">
      <w:start w:val="1"/>
      <w:numFmt w:val="decimal"/>
      <w:isLgl/>
      <w:lvlText w:val="%1.%2.%3."/>
      <w:lvlJc w:val="left"/>
      <w:pPr>
        <w:ind w:left="2389" w:hanging="720"/>
      </w:pPr>
    </w:lvl>
    <w:lvl w:ilvl="3">
      <w:start w:val="1"/>
      <w:numFmt w:val="decimal"/>
      <w:isLgl/>
      <w:lvlText w:val="%1.%2.%3.%4."/>
      <w:lvlJc w:val="left"/>
      <w:pPr>
        <w:ind w:left="2389" w:hanging="720"/>
      </w:pPr>
    </w:lvl>
    <w:lvl w:ilvl="4">
      <w:start w:val="1"/>
      <w:numFmt w:val="decimal"/>
      <w:isLgl/>
      <w:lvlText w:val="%1.%2.%3.%4.%5."/>
      <w:lvlJc w:val="left"/>
      <w:pPr>
        <w:ind w:left="274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080"/>
      </w:pPr>
    </w:lvl>
    <w:lvl w:ilvl="6">
      <w:start w:val="1"/>
      <w:numFmt w:val="decimal"/>
      <w:isLgl/>
      <w:lvlText w:val="%1.%2.%3.%4.%5.%6.%7."/>
      <w:lvlJc w:val="left"/>
      <w:pPr>
        <w:ind w:left="3109" w:hanging="1440"/>
      </w:p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</w:lvl>
  </w:abstractNum>
  <w:abstractNum w:abstractNumId="7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1891"/>
    <w:rsid w:val="00002147"/>
    <w:rsid w:val="00003A70"/>
    <w:rsid w:val="0000543A"/>
    <w:rsid w:val="0001394A"/>
    <w:rsid w:val="000153B7"/>
    <w:rsid w:val="00016E7D"/>
    <w:rsid w:val="00017D38"/>
    <w:rsid w:val="00025839"/>
    <w:rsid w:val="00026CD7"/>
    <w:rsid w:val="00032B0D"/>
    <w:rsid w:val="00037ECD"/>
    <w:rsid w:val="0004599A"/>
    <w:rsid w:val="00063C17"/>
    <w:rsid w:val="000653FC"/>
    <w:rsid w:val="0006592C"/>
    <w:rsid w:val="00076D54"/>
    <w:rsid w:val="000800AC"/>
    <w:rsid w:val="0008064F"/>
    <w:rsid w:val="00080DAE"/>
    <w:rsid w:val="00081137"/>
    <w:rsid w:val="0008544F"/>
    <w:rsid w:val="00085E24"/>
    <w:rsid w:val="00092719"/>
    <w:rsid w:val="0009342D"/>
    <w:rsid w:val="000935C3"/>
    <w:rsid w:val="000A55A7"/>
    <w:rsid w:val="000D39AA"/>
    <w:rsid w:val="000E017E"/>
    <w:rsid w:val="000E274C"/>
    <w:rsid w:val="000E2DFD"/>
    <w:rsid w:val="000E3E8B"/>
    <w:rsid w:val="000F0B6E"/>
    <w:rsid w:val="00106532"/>
    <w:rsid w:val="00107B4E"/>
    <w:rsid w:val="00110268"/>
    <w:rsid w:val="00110B71"/>
    <w:rsid w:val="00122606"/>
    <w:rsid w:val="001316E3"/>
    <w:rsid w:val="00142C0A"/>
    <w:rsid w:val="0014476B"/>
    <w:rsid w:val="001506CC"/>
    <w:rsid w:val="00152340"/>
    <w:rsid w:val="001557DB"/>
    <w:rsid w:val="00156B8D"/>
    <w:rsid w:val="001574E3"/>
    <w:rsid w:val="00160B8E"/>
    <w:rsid w:val="00165757"/>
    <w:rsid w:val="00167A95"/>
    <w:rsid w:val="00172681"/>
    <w:rsid w:val="00172EF1"/>
    <w:rsid w:val="00172F6C"/>
    <w:rsid w:val="00175D00"/>
    <w:rsid w:val="00181866"/>
    <w:rsid w:val="0018510E"/>
    <w:rsid w:val="00186022"/>
    <w:rsid w:val="001A03EE"/>
    <w:rsid w:val="001A09C4"/>
    <w:rsid w:val="001B392C"/>
    <w:rsid w:val="001B7B14"/>
    <w:rsid w:val="001C12F6"/>
    <w:rsid w:val="001C308D"/>
    <w:rsid w:val="001C4449"/>
    <w:rsid w:val="001C44FB"/>
    <w:rsid w:val="001C4BBB"/>
    <w:rsid w:val="001D02FD"/>
    <w:rsid w:val="001D64C1"/>
    <w:rsid w:val="001E6D70"/>
    <w:rsid w:val="001E7716"/>
    <w:rsid w:val="001F0374"/>
    <w:rsid w:val="001F2D03"/>
    <w:rsid w:val="001F4192"/>
    <w:rsid w:val="00200B38"/>
    <w:rsid w:val="00206C49"/>
    <w:rsid w:val="002108B7"/>
    <w:rsid w:val="002113E0"/>
    <w:rsid w:val="00213FEF"/>
    <w:rsid w:val="002176B4"/>
    <w:rsid w:val="00226FE1"/>
    <w:rsid w:val="00230DD1"/>
    <w:rsid w:val="002475FD"/>
    <w:rsid w:val="00254CEA"/>
    <w:rsid w:val="00260C76"/>
    <w:rsid w:val="0026239A"/>
    <w:rsid w:val="00263754"/>
    <w:rsid w:val="00271C46"/>
    <w:rsid w:val="00272427"/>
    <w:rsid w:val="00272A95"/>
    <w:rsid w:val="002841D5"/>
    <w:rsid w:val="0029589A"/>
    <w:rsid w:val="002974F8"/>
    <w:rsid w:val="002A1B56"/>
    <w:rsid w:val="002B275E"/>
    <w:rsid w:val="002B2EF6"/>
    <w:rsid w:val="002B4FA7"/>
    <w:rsid w:val="002D1C2B"/>
    <w:rsid w:val="002E4985"/>
    <w:rsid w:val="002E4A37"/>
    <w:rsid w:val="002E589E"/>
    <w:rsid w:val="002F045E"/>
    <w:rsid w:val="002F4CEC"/>
    <w:rsid w:val="002F5384"/>
    <w:rsid w:val="0030039E"/>
    <w:rsid w:val="003068E6"/>
    <w:rsid w:val="0031309E"/>
    <w:rsid w:val="0031354B"/>
    <w:rsid w:val="0031427D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39AF"/>
    <w:rsid w:val="003505D4"/>
    <w:rsid w:val="00353437"/>
    <w:rsid w:val="0035366F"/>
    <w:rsid w:val="0037590D"/>
    <w:rsid w:val="00386902"/>
    <w:rsid w:val="00390E55"/>
    <w:rsid w:val="00391B7C"/>
    <w:rsid w:val="00392B81"/>
    <w:rsid w:val="00394711"/>
    <w:rsid w:val="003A0DFA"/>
    <w:rsid w:val="003A1905"/>
    <w:rsid w:val="003A542D"/>
    <w:rsid w:val="003A5E98"/>
    <w:rsid w:val="003A79D1"/>
    <w:rsid w:val="003B09E9"/>
    <w:rsid w:val="003C0C69"/>
    <w:rsid w:val="003C32A0"/>
    <w:rsid w:val="003C72D7"/>
    <w:rsid w:val="003D121C"/>
    <w:rsid w:val="003D4DC8"/>
    <w:rsid w:val="003D6E1E"/>
    <w:rsid w:val="003E774B"/>
    <w:rsid w:val="003F2793"/>
    <w:rsid w:val="003F3419"/>
    <w:rsid w:val="003F3ACD"/>
    <w:rsid w:val="003F5614"/>
    <w:rsid w:val="00404575"/>
    <w:rsid w:val="0041496F"/>
    <w:rsid w:val="00417F76"/>
    <w:rsid w:val="00420F97"/>
    <w:rsid w:val="0042100E"/>
    <w:rsid w:val="00424ACD"/>
    <w:rsid w:val="00430013"/>
    <w:rsid w:val="00434197"/>
    <w:rsid w:val="00437B81"/>
    <w:rsid w:val="00437C6C"/>
    <w:rsid w:val="004421FA"/>
    <w:rsid w:val="004634F4"/>
    <w:rsid w:val="0046406A"/>
    <w:rsid w:val="00466BCE"/>
    <w:rsid w:val="00471879"/>
    <w:rsid w:val="00471F53"/>
    <w:rsid w:val="00473332"/>
    <w:rsid w:val="00482479"/>
    <w:rsid w:val="004867D0"/>
    <w:rsid w:val="00494D76"/>
    <w:rsid w:val="004955F1"/>
    <w:rsid w:val="004A359A"/>
    <w:rsid w:val="004A41F0"/>
    <w:rsid w:val="004A628A"/>
    <w:rsid w:val="004C640C"/>
    <w:rsid w:val="004C6A7C"/>
    <w:rsid w:val="004C7EA9"/>
    <w:rsid w:val="004C7F7D"/>
    <w:rsid w:val="004D0546"/>
    <w:rsid w:val="004D3E59"/>
    <w:rsid w:val="004E03A8"/>
    <w:rsid w:val="004E1AB5"/>
    <w:rsid w:val="004E67CE"/>
    <w:rsid w:val="004F4F1F"/>
    <w:rsid w:val="004F796B"/>
    <w:rsid w:val="0050509B"/>
    <w:rsid w:val="00505B80"/>
    <w:rsid w:val="0051616D"/>
    <w:rsid w:val="005271F1"/>
    <w:rsid w:val="00527AE4"/>
    <w:rsid w:val="00530F9D"/>
    <w:rsid w:val="00531127"/>
    <w:rsid w:val="005357CB"/>
    <w:rsid w:val="00541F88"/>
    <w:rsid w:val="00547765"/>
    <w:rsid w:val="00555BD0"/>
    <w:rsid w:val="005565A1"/>
    <w:rsid w:val="005578CE"/>
    <w:rsid w:val="0056070C"/>
    <w:rsid w:val="0056597E"/>
    <w:rsid w:val="00567549"/>
    <w:rsid w:val="0057027E"/>
    <w:rsid w:val="00570A11"/>
    <w:rsid w:val="00573E9C"/>
    <w:rsid w:val="005761AA"/>
    <w:rsid w:val="00592032"/>
    <w:rsid w:val="00593E5E"/>
    <w:rsid w:val="005946ED"/>
    <w:rsid w:val="00596989"/>
    <w:rsid w:val="005A41BE"/>
    <w:rsid w:val="005A498C"/>
    <w:rsid w:val="005A7092"/>
    <w:rsid w:val="005B5B98"/>
    <w:rsid w:val="005C1899"/>
    <w:rsid w:val="005D20EF"/>
    <w:rsid w:val="005E0DAD"/>
    <w:rsid w:val="005E3260"/>
    <w:rsid w:val="005E761A"/>
    <w:rsid w:val="005E762D"/>
    <w:rsid w:val="005E7CD3"/>
    <w:rsid w:val="005F4C60"/>
    <w:rsid w:val="00604194"/>
    <w:rsid w:val="00604C21"/>
    <w:rsid w:val="00611482"/>
    <w:rsid w:val="00615711"/>
    <w:rsid w:val="00616B92"/>
    <w:rsid w:val="006260ED"/>
    <w:rsid w:val="006265C1"/>
    <w:rsid w:val="00627480"/>
    <w:rsid w:val="0063374F"/>
    <w:rsid w:val="00634E80"/>
    <w:rsid w:val="006356D7"/>
    <w:rsid w:val="00640B4C"/>
    <w:rsid w:val="00651B64"/>
    <w:rsid w:val="0065292D"/>
    <w:rsid w:val="00670C87"/>
    <w:rsid w:val="00671D3E"/>
    <w:rsid w:val="0067405F"/>
    <w:rsid w:val="00675C90"/>
    <w:rsid w:val="00676C77"/>
    <w:rsid w:val="006869C1"/>
    <w:rsid w:val="00687709"/>
    <w:rsid w:val="00693CC7"/>
    <w:rsid w:val="00697491"/>
    <w:rsid w:val="006B096E"/>
    <w:rsid w:val="006B7113"/>
    <w:rsid w:val="006C2BBA"/>
    <w:rsid w:val="006D6C14"/>
    <w:rsid w:val="006E2CDC"/>
    <w:rsid w:val="006E2EC5"/>
    <w:rsid w:val="006E5B94"/>
    <w:rsid w:val="006E7364"/>
    <w:rsid w:val="006F0631"/>
    <w:rsid w:val="006F2B4B"/>
    <w:rsid w:val="006F2DC8"/>
    <w:rsid w:val="006F39D6"/>
    <w:rsid w:val="006F3FC8"/>
    <w:rsid w:val="007012B7"/>
    <w:rsid w:val="00705655"/>
    <w:rsid w:val="007078E4"/>
    <w:rsid w:val="00711A62"/>
    <w:rsid w:val="00715C40"/>
    <w:rsid w:val="00717066"/>
    <w:rsid w:val="007171A1"/>
    <w:rsid w:val="0072085A"/>
    <w:rsid w:val="00720EE1"/>
    <w:rsid w:val="00721C6E"/>
    <w:rsid w:val="00733837"/>
    <w:rsid w:val="00733EC7"/>
    <w:rsid w:val="0073611B"/>
    <w:rsid w:val="00736D31"/>
    <w:rsid w:val="00737C7B"/>
    <w:rsid w:val="007401FF"/>
    <w:rsid w:val="00745B67"/>
    <w:rsid w:val="00746C9E"/>
    <w:rsid w:val="00767589"/>
    <w:rsid w:val="00775A81"/>
    <w:rsid w:val="00793DDB"/>
    <w:rsid w:val="00794C44"/>
    <w:rsid w:val="00796349"/>
    <w:rsid w:val="00796D6E"/>
    <w:rsid w:val="007A0060"/>
    <w:rsid w:val="007A15D2"/>
    <w:rsid w:val="007A3F58"/>
    <w:rsid w:val="007B1A9F"/>
    <w:rsid w:val="007B60A0"/>
    <w:rsid w:val="007C3A93"/>
    <w:rsid w:val="007D468E"/>
    <w:rsid w:val="007D688F"/>
    <w:rsid w:val="007E048D"/>
    <w:rsid w:val="007E296E"/>
    <w:rsid w:val="007E3DB6"/>
    <w:rsid w:val="007E697F"/>
    <w:rsid w:val="007F38AA"/>
    <w:rsid w:val="00800CE1"/>
    <w:rsid w:val="0081055E"/>
    <w:rsid w:val="008117E3"/>
    <w:rsid w:val="00832D25"/>
    <w:rsid w:val="00834177"/>
    <w:rsid w:val="00835629"/>
    <w:rsid w:val="00835D2F"/>
    <w:rsid w:val="00841479"/>
    <w:rsid w:val="0084285A"/>
    <w:rsid w:val="00856042"/>
    <w:rsid w:val="008617B2"/>
    <w:rsid w:val="008638B6"/>
    <w:rsid w:val="008666C4"/>
    <w:rsid w:val="00867098"/>
    <w:rsid w:val="008707B1"/>
    <w:rsid w:val="00874D41"/>
    <w:rsid w:val="00875A4A"/>
    <w:rsid w:val="008775CE"/>
    <w:rsid w:val="00890BE3"/>
    <w:rsid w:val="00893676"/>
    <w:rsid w:val="008A05E6"/>
    <w:rsid w:val="008A069B"/>
    <w:rsid w:val="008A0B58"/>
    <w:rsid w:val="008A4312"/>
    <w:rsid w:val="008B2EEC"/>
    <w:rsid w:val="008C3425"/>
    <w:rsid w:val="008C68A2"/>
    <w:rsid w:val="008C747F"/>
    <w:rsid w:val="008D59AF"/>
    <w:rsid w:val="008E0BC8"/>
    <w:rsid w:val="008E3072"/>
    <w:rsid w:val="008F264C"/>
    <w:rsid w:val="008F7708"/>
    <w:rsid w:val="009018C4"/>
    <w:rsid w:val="0090358E"/>
    <w:rsid w:val="00910589"/>
    <w:rsid w:val="00910BE1"/>
    <w:rsid w:val="009111D8"/>
    <w:rsid w:val="00917D9A"/>
    <w:rsid w:val="00920307"/>
    <w:rsid w:val="009253C7"/>
    <w:rsid w:val="0092579F"/>
    <w:rsid w:val="00926C7E"/>
    <w:rsid w:val="009272C7"/>
    <w:rsid w:val="0093744D"/>
    <w:rsid w:val="00942498"/>
    <w:rsid w:val="009466DC"/>
    <w:rsid w:val="0095121F"/>
    <w:rsid w:val="0095696B"/>
    <w:rsid w:val="009574C8"/>
    <w:rsid w:val="009709E9"/>
    <w:rsid w:val="00973D07"/>
    <w:rsid w:val="00973E72"/>
    <w:rsid w:val="009772E0"/>
    <w:rsid w:val="0099271D"/>
    <w:rsid w:val="00995AF4"/>
    <w:rsid w:val="00995FFF"/>
    <w:rsid w:val="009A3647"/>
    <w:rsid w:val="009A739D"/>
    <w:rsid w:val="009B0AFD"/>
    <w:rsid w:val="009B6D12"/>
    <w:rsid w:val="009C6FC9"/>
    <w:rsid w:val="009D426F"/>
    <w:rsid w:val="009D5285"/>
    <w:rsid w:val="009D5E7E"/>
    <w:rsid w:val="009D66E8"/>
    <w:rsid w:val="009E3B81"/>
    <w:rsid w:val="009E4D56"/>
    <w:rsid w:val="00A00F67"/>
    <w:rsid w:val="00A0213A"/>
    <w:rsid w:val="00A044F7"/>
    <w:rsid w:val="00A10812"/>
    <w:rsid w:val="00A1643D"/>
    <w:rsid w:val="00A16C74"/>
    <w:rsid w:val="00A213D6"/>
    <w:rsid w:val="00A25BAD"/>
    <w:rsid w:val="00A2649F"/>
    <w:rsid w:val="00A26BD2"/>
    <w:rsid w:val="00A34E32"/>
    <w:rsid w:val="00A44045"/>
    <w:rsid w:val="00A44243"/>
    <w:rsid w:val="00A45FD0"/>
    <w:rsid w:val="00A462C6"/>
    <w:rsid w:val="00A519DB"/>
    <w:rsid w:val="00A56CCA"/>
    <w:rsid w:val="00A57A5A"/>
    <w:rsid w:val="00A605B7"/>
    <w:rsid w:val="00A653A2"/>
    <w:rsid w:val="00A75C12"/>
    <w:rsid w:val="00A773C3"/>
    <w:rsid w:val="00A83A9A"/>
    <w:rsid w:val="00A87079"/>
    <w:rsid w:val="00A908D5"/>
    <w:rsid w:val="00A9583C"/>
    <w:rsid w:val="00A95BB4"/>
    <w:rsid w:val="00A95C21"/>
    <w:rsid w:val="00A96248"/>
    <w:rsid w:val="00AA20A1"/>
    <w:rsid w:val="00AA2462"/>
    <w:rsid w:val="00AA47FF"/>
    <w:rsid w:val="00AB13DF"/>
    <w:rsid w:val="00AB2D23"/>
    <w:rsid w:val="00AB3CFA"/>
    <w:rsid w:val="00AB5EA8"/>
    <w:rsid w:val="00AC1019"/>
    <w:rsid w:val="00AC41E2"/>
    <w:rsid w:val="00AC6786"/>
    <w:rsid w:val="00AD7CDB"/>
    <w:rsid w:val="00AE005A"/>
    <w:rsid w:val="00AF3B9C"/>
    <w:rsid w:val="00AF7765"/>
    <w:rsid w:val="00B26182"/>
    <w:rsid w:val="00B329AB"/>
    <w:rsid w:val="00B36090"/>
    <w:rsid w:val="00B36C00"/>
    <w:rsid w:val="00B4614E"/>
    <w:rsid w:val="00B46F6E"/>
    <w:rsid w:val="00B53274"/>
    <w:rsid w:val="00B54498"/>
    <w:rsid w:val="00B56D93"/>
    <w:rsid w:val="00B63CC3"/>
    <w:rsid w:val="00B679F6"/>
    <w:rsid w:val="00B7492C"/>
    <w:rsid w:val="00B75C0E"/>
    <w:rsid w:val="00B76B2F"/>
    <w:rsid w:val="00B84B72"/>
    <w:rsid w:val="00B855EC"/>
    <w:rsid w:val="00B91CCE"/>
    <w:rsid w:val="00B94E2F"/>
    <w:rsid w:val="00B978BE"/>
    <w:rsid w:val="00BA0C7E"/>
    <w:rsid w:val="00BA2018"/>
    <w:rsid w:val="00BA3804"/>
    <w:rsid w:val="00BA71E4"/>
    <w:rsid w:val="00BB248F"/>
    <w:rsid w:val="00BB5643"/>
    <w:rsid w:val="00BC0897"/>
    <w:rsid w:val="00BC5E68"/>
    <w:rsid w:val="00BD3EB2"/>
    <w:rsid w:val="00BD65EC"/>
    <w:rsid w:val="00BE166F"/>
    <w:rsid w:val="00BE7B15"/>
    <w:rsid w:val="00BF6033"/>
    <w:rsid w:val="00BF65F2"/>
    <w:rsid w:val="00BF6923"/>
    <w:rsid w:val="00BF73FF"/>
    <w:rsid w:val="00C05AED"/>
    <w:rsid w:val="00C07EAB"/>
    <w:rsid w:val="00C1049B"/>
    <w:rsid w:val="00C142E6"/>
    <w:rsid w:val="00C151C8"/>
    <w:rsid w:val="00C21DD1"/>
    <w:rsid w:val="00C22A6D"/>
    <w:rsid w:val="00C23C0A"/>
    <w:rsid w:val="00C2439D"/>
    <w:rsid w:val="00C31CE6"/>
    <w:rsid w:val="00C40B01"/>
    <w:rsid w:val="00C4208D"/>
    <w:rsid w:val="00C506D6"/>
    <w:rsid w:val="00C50ECF"/>
    <w:rsid w:val="00C523AA"/>
    <w:rsid w:val="00C55D11"/>
    <w:rsid w:val="00C650CC"/>
    <w:rsid w:val="00C705CA"/>
    <w:rsid w:val="00C70667"/>
    <w:rsid w:val="00C73719"/>
    <w:rsid w:val="00C76A55"/>
    <w:rsid w:val="00C772A3"/>
    <w:rsid w:val="00C820E2"/>
    <w:rsid w:val="00C877B3"/>
    <w:rsid w:val="00C92EA9"/>
    <w:rsid w:val="00CA5119"/>
    <w:rsid w:val="00CA6255"/>
    <w:rsid w:val="00CA6CEE"/>
    <w:rsid w:val="00CB3793"/>
    <w:rsid w:val="00CB577A"/>
    <w:rsid w:val="00CC25E7"/>
    <w:rsid w:val="00CC2E3D"/>
    <w:rsid w:val="00CC724C"/>
    <w:rsid w:val="00CD04AA"/>
    <w:rsid w:val="00CD1418"/>
    <w:rsid w:val="00CD72A3"/>
    <w:rsid w:val="00CF11FE"/>
    <w:rsid w:val="00CF5BE7"/>
    <w:rsid w:val="00CF660E"/>
    <w:rsid w:val="00CF77BA"/>
    <w:rsid w:val="00D06CCB"/>
    <w:rsid w:val="00D108E8"/>
    <w:rsid w:val="00D11592"/>
    <w:rsid w:val="00D1227E"/>
    <w:rsid w:val="00D14A53"/>
    <w:rsid w:val="00D1529B"/>
    <w:rsid w:val="00D15594"/>
    <w:rsid w:val="00D15C68"/>
    <w:rsid w:val="00D16B62"/>
    <w:rsid w:val="00D174D6"/>
    <w:rsid w:val="00D330C5"/>
    <w:rsid w:val="00D33917"/>
    <w:rsid w:val="00D463E7"/>
    <w:rsid w:val="00D559D2"/>
    <w:rsid w:val="00D55E6D"/>
    <w:rsid w:val="00D649C4"/>
    <w:rsid w:val="00D64DBF"/>
    <w:rsid w:val="00D6759F"/>
    <w:rsid w:val="00D70CE7"/>
    <w:rsid w:val="00D722F4"/>
    <w:rsid w:val="00D72E6A"/>
    <w:rsid w:val="00D76301"/>
    <w:rsid w:val="00D837E1"/>
    <w:rsid w:val="00D83B1C"/>
    <w:rsid w:val="00D85D4E"/>
    <w:rsid w:val="00D8601D"/>
    <w:rsid w:val="00D90214"/>
    <w:rsid w:val="00D92B86"/>
    <w:rsid w:val="00D94D03"/>
    <w:rsid w:val="00DB4C38"/>
    <w:rsid w:val="00DB6241"/>
    <w:rsid w:val="00DB65F2"/>
    <w:rsid w:val="00DB78CC"/>
    <w:rsid w:val="00DC3D7F"/>
    <w:rsid w:val="00DC5DDE"/>
    <w:rsid w:val="00DC67F0"/>
    <w:rsid w:val="00DD1159"/>
    <w:rsid w:val="00DD3162"/>
    <w:rsid w:val="00DD42D8"/>
    <w:rsid w:val="00DD4F4F"/>
    <w:rsid w:val="00DD7E04"/>
    <w:rsid w:val="00DE2C6E"/>
    <w:rsid w:val="00DF0AF2"/>
    <w:rsid w:val="00E027B4"/>
    <w:rsid w:val="00E03F17"/>
    <w:rsid w:val="00E13A68"/>
    <w:rsid w:val="00E21356"/>
    <w:rsid w:val="00E30051"/>
    <w:rsid w:val="00E306EF"/>
    <w:rsid w:val="00E33E6A"/>
    <w:rsid w:val="00E40062"/>
    <w:rsid w:val="00E40257"/>
    <w:rsid w:val="00E45A75"/>
    <w:rsid w:val="00E46DA7"/>
    <w:rsid w:val="00E5147D"/>
    <w:rsid w:val="00E51F6A"/>
    <w:rsid w:val="00E538FC"/>
    <w:rsid w:val="00E5481C"/>
    <w:rsid w:val="00E655B2"/>
    <w:rsid w:val="00E702AB"/>
    <w:rsid w:val="00E7286D"/>
    <w:rsid w:val="00E7356D"/>
    <w:rsid w:val="00E77526"/>
    <w:rsid w:val="00E82EC5"/>
    <w:rsid w:val="00E87176"/>
    <w:rsid w:val="00E9498D"/>
    <w:rsid w:val="00E96A34"/>
    <w:rsid w:val="00EA0846"/>
    <w:rsid w:val="00EC0959"/>
    <w:rsid w:val="00EC2BEA"/>
    <w:rsid w:val="00EC325B"/>
    <w:rsid w:val="00EE1887"/>
    <w:rsid w:val="00F02F40"/>
    <w:rsid w:val="00F13403"/>
    <w:rsid w:val="00F17CE7"/>
    <w:rsid w:val="00F2103C"/>
    <w:rsid w:val="00F22ED7"/>
    <w:rsid w:val="00F56164"/>
    <w:rsid w:val="00F56550"/>
    <w:rsid w:val="00F56A1F"/>
    <w:rsid w:val="00F64640"/>
    <w:rsid w:val="00F64988"/>
    <w:rsid w:val="00F71066"/>
    <w:rsid w:val="00F74D09"/>
    <w:rsid w:val="00F8001E"/>
    <w:rsid w:val="00F81E51"/>
    <w:rsid w:val="00F932BD"/>
    <w:rsid w:val="00F9641F"/>
    <w:rsid w:val="00FA695C"/>
    <w:rsid w:val="00FA6A76"/>
    <w:rsid w:val="00FB2CF1"/>
    <w:rsid w:val="00FB5676"/>
    <w:rsid w:val="00FB5772"/>
    <w:rsid w:val="00FB6083"/>
    <w:rsid w:val="00FC700F"/>
    <w:rsid w:val="00FD6050"/>
    <w:rsid w:val="00FE08BE"/>
    <w:rsid w:val="00FE0CDE"/>
    <w:rsid w:val="00FE21A1"/>
    <w:rsid w:val="00FE5399"/>
    <w:rsid w:val="00FE5622"/>
    <w:rsid w:val="00FE6196"/>
    <w:rsid w:val="00FE715B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D6E4A"/>
  <w15:docId w15:val="{4EE7FCB2-F707-486E-B14A-E831FC2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table" w:styleId="Lentelstinklelis">
    <w:name w:val="Table Grid"/>
    <w:basedOn w:val="prastojilentel"/>
    <w:rsid w:val="00DD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1447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47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47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47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476B"/>
    <w:rPr>
      <w:b/>
      <w:bCs/>
      <w:lang w:eastAsia="en-US"/>
    </w:rPr>
  </w:style>
  <w:style w:type="paragraph" w:customStyle="1" w:styleId="Style18">
    <w:name w:val="Style18"/>
    <w:basedOn w:val="prastasis"/>
    <w:uiPriority w:val="99"/>
    <w:rsid w:val="009253C7"/>
    <w:pPr>
      <w:widowControl w:val="0"/>
      <w:autoSpaceDE w:val="0"/>
      <w:autoSpaceDN w:val="0"/>
      <w:adjustRightInd w:val="0"/>
      <w:spacing w:line="283" w:lineRule="exact"/>
      <w:ind w:firstLine="542"/>
      <w:jc w:val="both"/>
    </w:pPr>
    <w:rPr>
      <w:rFonts w:eastAsiaTheme="minorEastAsia"/>
      <w:szCs w:val="24"/>
      <w:lang w:eastAsia="lt-LT"/>
    </w:rPr>
  </w:style>
  <w:style w:type="character" w:customStyle="1" w:styleId="FontStyle27">
    <w:name w:val="Font Style27"/>
    <w:basedOn w:val="Numatytasispastraiposriftas"/>
    <w:uiPriority w:val="99"/>
    <w:rsid w:val="009253C7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9253C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DE64AD-580C-4973-8A91-A7E6D614EA93}"/>
      </w:docPartPr>
      <w:docPartBody>
        <w:p w:rsidR="00E52969" w:rsidRDefault="003C19EA">
          <w:r w:rsidRPr="00E7714D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EA"/>
    <w:rsid w:val="000725E7"/>
    <w:rsid w:val="00075FB0"/>
    <w:rsid w:val="0009728A"/>
    <w:rsid w:val="001215EF"/>
    <w:rsid w:val="00137138"/>
    <w:rsid w:val="00141C19"/>
    <w:rsid w:val="001718C3"/>
    <w:rsid w:val="00181006"/>
    <w:rsid w:val="00247D5E"/>
    <w:rsid w:val="002A34E5"/>
    <w:rsid w:val="00362D64"/>
    <w:rsid w:val="003A37B8"/>
    <w:rsid w:val="003C19EA"/>
    <w:rsid w:val="003C4759"/>
    <w:rsid w:val="003E1E0A"/>
    <w:rsid w:val="00403F3C"/>
    <w:rsid w:val="004146FB"/>
    <w:rsid w:val="00422D75"/>
    <w:rsid w:val="00422D96"/>
    <w:rsid w:val="00443FA3"/>
    <w:rsid w:val="00453B1E"/>
    <w:rsid w:val="004B214B"/>
    <w:rsid w:val="004B76A3"/>
    <w:rsid w:val="00510EDD"/>
    <w:rsid w:val="00512209"/>
    <w:rsid w:val="00562EAE"/>
    <w:rsid w:val="005C26CF"/>
    <w:rsid w:val="005E1F19"/>
    <w:rsid w:val="006128B5"/>
    <w:rsid w:val="00660D80"/>
    <w:rsid w:val="00683716"/>
    <w:rsid w:val="00692749"/>
    <w:rsid w:val="006B10A0"/>
    <w:rsid w:val="00712A74"/>
    <w:rsid w:val="00743C79"/>
    <w:rsid w:val="00793B8F"/>
    <w:rsid w:val="007A4B18"/>
    <w:rsid w:val="00840422"/>
    <w:rsid w:val="008752DC"/>
    <w:rsid w:val="008816D6"/>
    <w:rsid w:val="008A3C66"/>
    <w:rsid w:val="00932DE1"/>
    <w:rsid w:val="0093442A"/>
    <w:rsid w:val="009A5F8D"/>
    <w:rsid w:val="009F12E6"/>
    <w:rsid w:val="00A11AA9"/>
    <w:rsid w:val="00A14A8E"/>
    <w:rsid w:val="00A54529"/>
    <w:rsid w:val="00A651E1"/>
    <w:rsid w:val="00A84144"/>
    <w:rsid w:val="00AC68A1"/>
    <w:rsid w:val="00B207CD"/>
    <w:rsid w:val="00C119FF"/>
    <w:rsid w:val="00C2773F"/>
    <w:rsid w:val="00C36CA4"/>
    <w:rsid w:val="00C77BAF"/>
    <w:rsid w:val="00C87FEC"/>
    <w:rsid w:val="00D4161C"/>
    <w:rsid w:val="00D925C7"/>
    <w:rsid w:val="00DA1C05"/>
    <w:rsid w:val="00E13EA4"/>
    <w:rsid w:val="00E52969"/>
    <w:rsid w:val="00E658FA"/>
    <w:rsid w:val="00E974FF"/>
    <w:rsid w:val="00EB40CF"/>
    <w:rsid w:val="00F56FF5"/>
    <w:rsid w:val="00F57CEC"/>
    <w:rsid w:val="00F963B3"/>
    <w:rsid w:val="00FD2B23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927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B9121-1CDB-45D0-8524-D01A4158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</TotalTime>
  <Pages>1</Pages>
  <Words>2814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4410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Viktorija Karčiauskienė</cp:lastModifiedBy>
  <cp:revision>4</cp:revision>
  <cp:lastPrinted>2022-12-08T12:34:00Z</cp:lastPrinted>
  <dcterms:created xsi:type="dcterms:W3CDTF">2023-06-06T07:23:00Z</dcterms:created>
  <dcterms:modified xsi:type="dcterms:W3CDTF">2023-06-07T05:33:00Z</dcterms:modified>
</cp:coreProperties>
</file>