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05354" w14:textId="735837B5" w:rsidR="00A457B2" w:rsidRPr="00A457B2" w:rsidRDefault="00A457B2" w:rsidP="00A457B2">
      <w:pPr>
        <w:jc w:val="center"/>
        <w:rPr>
          <w:b/>
          <w:sz w:val="28"/>
          <w:szCs w:val="28"/>
        </w:rPr>
      </w:pPr>
      <w:r w:rsidRPr="00A457B2">
        <w:rPr>
          <w:b/>
          <w:sz w:val="28"/>
          <w:szCs w:val="28"/>
        </w:rPr>
        <w:t>KRETINGOS RAJONO SAVIVALDYBĖS TARYBA</w:t>
      </w:r>
    </w:p>
    <w:p w14:paraId="28A97AF5" w14:textId="77777777" w:rsidR="00A457B2" w:rsidRPr="00A457B2" w:rsidRDefault="00A457B2" w:rsidP="00A457B2">
      <w:pPr>
        <w:rPr>
          <w:b/>
        </w:rPr>
      </w:pPr>
    </w:p>
    <w:p w14:paraId="08DEE0C0" w14:textId="77777777" w:rsidR="00A457B2" w:rsidRPr="00A457B2" w:rsidRDefault="00A457B2" w:rsidP="00A457B2">
      <w:pPr>
        <w:jc w:val="center"/>
        <w:rPr>
          <w:b/>
        </w:rPr>
      </w:pPr>
      <w:r w:rsidRPr="00A457B2">
        <w:rPr>
          <w:b/>
        </w:rPr>
        <w:t>SPRENDIMAS</w:t>
      </w:r>
    </w:p>
    <w:p w14:paraId="7F199E31" w14:textId="77777777" w:rsidR="00A457B2" w:rsidRDefault="00A457B2" w:rsidP="00A457B2">
      <w:pPr>
        <w:jc w:val="center"/>
        <w:rPr>
          <w:b/>
        </w:rPr>
      </w:pPr>
      <w:r w:rsidRPr="00A457B2">
        <w:rPr>
          <w:b/>
        </w:rPr>
        <w:t>DĖL KRETINGOS RAJONO SAVIVALDYBĖS TARYBOS 2019 M. RUGSĖJO 26 D. SPRENDIMO NR. T2-260 „DĖL KRETINGOS RAJONO SAVIVALDYBĖS VALDOMŲ ĮMONIŲ ORGANŲ FORMAVIMO TVARKOS APRAŠO PATVIRTINIMO“</w:t>
      </w:r>
    </w:p>
    <w:p w14:paraId="31017838" w14:textId="536259BE" w:rsidR="00C47293" w:rsidRPr="00685020" w:rsidRDefault="00A457B2" w:rsidP="00A457B2">
      <w:pPr>
        <w:jc w:val="center"/>
        <w:rPr>
          <w:b/>
        </w:rPr>
      </w:pPr>
      <w:r w:rsidRPr="00A457B2">
        <w:rPr>
          <w:b/>
        </w:rPr>
        <w:t>PAKEITIMO</w:t>
      </w:r>
    </w:p>
    <w:p w14:paraId="01F84A1A" w14:textId="77777777" w:rsidR="00C47293" w:rsidRPr="00685020" w:rsidRDefault="00C47293" w:rsidP="00A457B2"/>
    <w:p w14:paraId="2D3F83EA" w14:textId="311C9671" w:rsidR="00C47293" w:rsidRPr="00685020" w:rsidRDefault="002E4F17" w:rsidP="0058335E">
      <w:pPr>
        <w:jc w:val="center"/>
        <w:rPr>
          <w:rFonts w:ascii="BaltikaLT" w:hAnsi="BaltikaLT"/>
        </w:rPr>
      </w:pPr>
      <w:r w:rsidRPr="00685020">
        <w:rPr>
          <w:rFonts w:ascii="BaltikaLT" w:hAnsi="BaltikaLT"/>
        </w:rPr>
        <w:t>20</w:t>
      </w:r>
      <w:r w:rsidR="002A5E23" w:rsidRPr="00685020">
        <w:rPr>
          <w:rFonts w:ascii="BaltikaLT" w:hAnsi="BaltikaLT"/>
        </w:rPr>
        <w:t>2</w:t>
      </w:r>
      <w:r w:rsidR="00561968">
        <w:rPr>
          <w:rFonts w:ascii="BaltikaLT" w:hAnsi="BaltikaLT"/>
        </w:rPr>
        <w:t>3</w:t>
      </w:r>
      <w:r w:rsidR="005D2E34" w:rsidRPr="00685020">
        <w:rPr>
          <w:rFonts w:ascii="BaltikaLT" w:hAnsi="BaltikaLT"/>
        </w:rPr>
        <w:t xml:space="preserve"> m. </w:t>
      </w:r>
      <w:r w:rsidR="004C4B8C">
        <w:rPr>
          <w:rFonts w:ascii="BaltikaLT" w:hAnsi="BaltikaLT"/>
        </w:rPr>
        <w:t>birželio 6</w:t>
      </w:r>
      <w:bookmarkStart w:id="0" w:name="_GoBack"/>
      <w:bookmarkEnd w:id="0"/>
      <w:r w:rsidR="00C47293" w:rsidRPr="00685020">
        <w:rPr>
          <w:rFonts w:ascii="BaltikaLT" w:hAnsi="BaltikaLT"/>
        </w:rPr>
        <w:t xml:space="preserve"> d. Nr. </w:t>
      </w:r>
      <w:r w:rsidR="0029111C" w:rsidRPr="00685020">
        <w:rPr>
          <w:rFonts w:ascii="BaltikaLT" w:hAnsi="BaltikaLT"/>
        </w:rPr>
        <w:t>T1-</w:t>
      </w:r>
      <w:r w:rsidR="004C4B8C">
        <w:rPr>
          <w:rFonts w:ascii="BaltikaLT" w:hAnsi="BaltikaLT"/>
        </w:rPr>
        <w:t>200</w:t>
      </w:r>
    </w:p>
    <w:p w14:paraId="78B471E3" w14:textId="77777777" w:rsidR="00C47293" w:rsidRPr="00685020" w:rsidRDefault="00C47293" w:rsidP="0058335E">
      <w:pPr>
        <w:jc w:val="center"/>
        <w:rPr>
          <w:rFonts w:ascii="BaltikaLT" w:hAnsi="BaltikaLT"/>
        </w:rPr>
      </w:pPr>
      <w:r w:rsidRPr="00685020">
        <w:rPr>
          <w:rFonts w:ascii="BaltikaLT" w:hAnsi="BaltikaLT"/>
        </w:rPr>
        <w:t>Kretinga</w:t>
      </w:r>
    </w:p>
    <w:p w14:paraId="3D82060E" w14:textId="77777777" w:rsidR="00C47293" w:rsidRPr="00685020" w:rsidRDefault="00C47293" w:rsidP="00BC0990">
      <w:pPr>
        <w:jc w:val="both"/>
      </w:pPr>
    </w:p>
    <w:p w14:paraId="69619936" w14:textId="33405B17" w:rsidR="00561968" w:rsidRDefault="00DB7A38" w:rsidP="005B0D9B">
      <w:pPr>
        <w:ind w:firstLine="720"/>
        <w:jc w:val="both"/>
      </w:pPr>
      <w:r w:rsidRPr="00685020">
        <w:t>Kreting</w:t>
      </w:r>
      <w:r w:rsidR="009969B1" w:rsidRPr="00685020">
        <w:t>os rajono savivaldybės taryba</w:t>
      </w:r>
      <w:r w:rsidR="00C85820" w:rsidRPr="00685020">
        <w:t xml:space="preserve">  </w:t>
      </w:r>
      <w:r w:rsidRPr="00685020">
        <w:rPr>
          <w:kern w:val="24"/>
        </w:rPr>
        <w:t>n u s p r e n d ž i a</w:t>
      </w:r>
      <w:r w:rsidR="00A50170" w:rsidRPr="00685020">
        <w:t>:</w:t>
      </w:r>
    </w:p>
    <w:p w14:paraId="4CA963F7" w14:textId="6EA70917" w:rsidR="00561968" w:rsidRDefault="00561968" w:rsidP="00A13CC5">
      <w:pPr>
        <w:widowControl w:val="0"/>
        <w:suppressAutoHyphens/>
        <w:ind w:firstLine="737"/>
        <w:jc w:val="both"/>
      </w:pPr>
      <w:r>
        <w:t xml:space="preserve">1. </w:t>
      </w:r>
      <w:r w:rsidR="00564583" w:rsidRPr="00685020">
        <w:t>P</w:t>
      </w:r>
      <w:r w:rsidR="002A5E23" w:rsidRPr="00685020">
        <w:t>akeisti Kretingos rajono savivaldybės valdomų įmonių organų formavimo tvarkos apraš</w:t>
      </w:r>
      <w:r w:rsidR="00A13CC5">
        <w:t>ą</w:t>
      </w:r>
      <w:r w:rsidR="008C0B3F" w:rsidRPr="00685020">
        <w:t>, patvirtint</w:t>
      </w:r>
      <w:r w:rsidR="00A13CC5">
        <w:t>ą</w:t>
      </w:r>
      <w:r w:rsidR="008C0B3F" w:rsidRPr="00685020">
        <w:t xml:space="preserve"> Kretingos rajono savivaldybės tarybos </w:t>
      </w:r>
      <w:r w:rsidR="008C0B3F" w:rsidRPr="00685020">
        <w:rPr>
          <w:szCs w:val="18"/>
        </w:rPr>
        <w:t xml:space="preserve">2019 m. rugsėjo 26 d. sprendimu Nr. T2-260 </w:t>
      </w:r>
      <w:r w:rsidR="008C0B3F" w:rsidRPr="00685020">
        <w:t>„Dėl Kretingos rajono savivaldybės valdomų įmonių organų formavimo tvarkos aprašo patvirtinimo“</w:t>
      </w:r>
      <w:r w:rsidR="00A13CC5">
        <w:t xml:space="preserve"> (</w:t>
      </w:r>
      <w:r w:rsidR="00A13CC5" w:rsidRPr="00685020">
        <w:t>Kretingos rajono savivaldybės tarybos 20</w:t>
      </w:r>
      <w:r w:rsidR="00A13CC5">
        <w:t>22</w:t>
      </w:r>
      <w:r w:rsidR="00A13CC5" w:rsidRPr="00685020">
        <w:t xml:space="preserve"> m. </w:t>
      </w:r>
      <w:r w:rsidR="00A13CC5">
        <w:t>spali</w:t>
      </w:r>
      <w:r w:rsidR="00A13CC5" w:rsidRPr="00685020">
        <w:t>o 2</w:t>
      </w:r>
      <w:r w:rsidR="00A13CC5">
        <w:t>7</w:t>
      </w:r>
      <w:r w:rsidR="00A13CC5" w:rsidRPr="00685020">
        <w:t xml:space="preserve"> d. sprendim</w:t>
      </w:r>
      <w:r w:rsidR="00A13CC5">
        <w:t>o</w:t>
      </w:r>
      <w:r w:rsidR="00A13CC5" w:rsidRPr="00685020">
        <w:t xml:space="preserve"> Nr. T2-2</w:t>
      </w:r>
      <w:r w:rsidR="00A13CC5">
        <w:t>7</w:t>
      </w:r>
      <w:r w:rsidR="00A13CC5" w:rsidRPr="00685020">
        <w:t>0</w:t>
      </w:r>
      <w:r w:rsidR="00A13CC5">
        <w:t xml:space="preserve"> redakcija)</w:t>
      </w:r>
      <w:r>
        <w:t>:</w:t>
      </w:r>
    </w:p>
    <w:p w14:paraId="1C46B710" w14:textId="084205DA" w:rsidR="00561968" w:rsidRPr="00561968" w:rsidRDefault="00561968" w:rsidP="005B0D9B">
      <w:pPr>
        <w:ind w:firstLine="720"/>
        <w:jc w:val="both"/>
      </w:pPr>
      <w:r>
        <w:t xml:space="preserve">1.1. </w:t>
      </w:r>
      <w:r w:rsidRPr="00561968">
        <w:t>p</w:t>
      </w:r>
      <w:r w:rsidRPr="00561968">
        <w:rPr>
          <w:color w:val="000000"/>
        </w:rPr>
        <w:t>akeisti 3.1 papunktį ir jį išdėstyti taip:</w:t>
      </w:r>
    </w:p>
    <w:p w14:paraId="703FA71A" w14:textId="7358E886" w:rsidR="00561968" w:rsidRDefault="00561968" w:rsidP="005B0D9B">
      <w:pPr>
        <w:ind w:firstLine="720"/>
        <w:jc w:val="both"/>
      </w:pPr>
      <w:r>
        <w:t xml:space="preserve">„3.1. </w:t>
      </w:r>
      <w:r w:rsidRPr="00054564">
        <w:rPr>
          <w:b/>
        </w:rPr>
        <w:t>Savivaldyb</w:t>
      </w:r>
      <w:r>
        <w:rPr>
          <w:b/>
        </w:rPr>
        <w:t>ės meras</w:t>
      </w:r>
      <w:r w:rsidRPr="004E4C8B">
        <w:rPr>
          <w:bCs/>
        </w:rPr>
        <w:t xml:space="preserve"> </w:t>
      </w:r>
      <w:r w:rsidRPr="00400BA0">
        <w:t xml:space="preserve">– </w:t>
      </w:r>
      <w:r>
        <w:t>Savivaldybės turtines ir neturtines teises</w:t>
      </w:r>
      <w:r w:rsidR="003E6E41">
        <w:t xml:space="preserve"> ir pareigas </w:t>
      </w:r>
      <w:r>
        <w:t>Savivaldybės įmonėse, taip pat akcinėse ir uždarosiose akcinėse bendrovėse įgyvendinanti Savivaldybės vykdomoji institucija.“;</w:t>
      </w:r>
    </w:p>
    <w:p w14:paraId="411DBCC3" w14:textId="46CA5B6E" w:rsidR="00561968" w:rsidRDefault="00561968" w:rsidP="005B0D9B">
      <w:pPr>
        <w:ind w:firstLine="720"/>
        <w:jc w:val="both"/>
        <w:rPr>
          <w:color w:val="000000"/>
        </w:rPr>
      </w:pPr>
      <w:r>
        <w:t xml:space="preserve">1.2. </w:t>
      </w:r>
      <w:r w:rsidR="00ED21DD" w:rsidRPr="00561968">
        <w:t>p</w:t>
      </w:r>
      <w:r w:rsidR="00ED21DD" w:rsidRPr="00561968">
        <w:rPr>
          <w:color w:val="000000"/>
        </w:rPr>
        <w:t xml:space="preserve">akeisti </w:t>
      </w:r>
      <w:r w:rsidR="00ED21DD">
        <w:rPr>
          <w:color w:val="000000"/>
        </w:rPr>
        <w:t>5</w:t>
      </w:r>
      <w:r w:rsidR="00ED21DD" w:rsidRPr="00561968">
        <w:rPr>
          <w:color w:val="000000"/>
        </w:rPr>
        <w:t xml:space="preserve"> punkt</w:t>
      </w:r>
      <w:r w:rsidR="00ED21DD">
        <w:rPr>
          <w:color w:val="000000"/>
        </w:rPr>
        <w:t>ą</w:t>
      </w:r>
      <w:r w:rsidR="00ED21DD" w:rsidRPr="00561968">
        <w:rPr>
          <w:color w:val="000000"/>
        </w:rPr>
        <w:t xml:space="preserve"> ir jį išdėstyti taip:</w:t>
      </w:r>
    </w:p>
    <w:p w14:paraId="78CAF185" w14:textId="3A52BDAB" w:rsidR="00ED21DD" w:rsidRDefault="00ED21DD" w:rsidP="005B0D9B">
      <w:pPr>
        <w:ind w:firstLine="720"/>
        <w:jc w:val="both"/>
      </w:pPr>
      <w:r>
        <w:rPr>
          <w:color w:val="000000"/>
        </w:rPr>
        <w:t>„</w:t>
      </w:r>
      <w:r>
        <w:t>5</w:t>
      </w:r>
      <w:r w:rsidRPr="00E552DA">
        <w:t xml:space="preserve">. </w:t>
      </w:r>
      <w:r w:rsidRPr="00E963B4">
        <w:t>Nepriklausomų</w:t>
      </w:r>
      <w:r w:rsidRPr="00CA6238">
        <w:rPr>
          <w:bCs/>
        </w:rPr>
        <w:t xml:space="preserve"> </w:t>
      </w:r>
      <w:r w:rsidRPr="00273295">
        <w:t>k</w:t>
      </w:r>
      <w:r w:rsidRPr="00E552DA">
        <w:t xml:space="preserve">andidatų į </w:t>
      </w:r>
      <w:r>
        <w:t>S</w:t>
      </w:r>
      <w:r w:rsidRPr="004E574D">
        <w:t>avivaldybės</w:t>
      </w:r>
      <w:r>
        <w:t xml:space="preserve"> valdomų</w:t>
      </w:r>
      <w:r w:rsidRPr="004E574D">
        <w:t xml:space="preserve"> įmonių</w:t>
      </w:r>
      <w:r>
        <w:t xml:space="preserve"> </w:t>
      </w:r>
      <w:r w:rsidRPr="00E552DA">
        <w:t>kolegialaus organo nari</w:t>
      </w:r>
      <w:r>
        <w:t>us</w:t>
      </w:r>
      <w:r w:rsidRPr="00E552DA">
        <w:t xml:space="preserve"> atranką vykdo Savivaldybės </w:t>
      </w:r>
      <w:r>
        <w:t>mero potvarkiu</w:t>
      </w:r>
      <w:r w:rsidRPr="00E552DA">
        <w:t xml:space="preserve"> sudaroma atrankos komisija</w:t>
      </w:r>
      <w:r w:rsidRPr="001B52C2">
        <w:t>.</w:t>
      </w:r>
      <w:r w:rsidRPr="00D14A95">
        <w:rPr>
          <w:bCs/>
        </w:rPr>
        <w:t xml:space="preserve"> </w:t>
      </w:r>
      <w:r w:rsidRPr="001B52C2">
        <w:t xml:space="preserve">Atrankos komisija sudaroma iš </w:t>
      </w:r>
      <w:r>
        <w:t>trijų</w:t>
      </w:r>
      <w:r w:rsidRPr="001B52C2">
        <w:t xml:space="preserve"> narių: </w:t>
      </w:r>
      <w:r>
        <w:rPr>
          <w:color w:val="000000"/>
        </w:rPr>
        <w:t>dviejų Savivaldybės mero deleguotų atstovų ir vieno Savivaldybės tarybos sprendimu deleguoto nario.</w:t>
      </w:r>
      <w:r w:rsidRPr="00964DD4">
        <w:t xml:space="preserve"> Vykdant atranką į Savivaldybės kontroliuojamos bendrovės, kurioje, be Savivaldybės, dalį akcijų valdo ir kiti akcininkai, kolegialaus organo narius, į Atrankos komisiją papildomai kviečiama dalyvauti ne daugiau kaip 2 kito Savivaldybės kontroliuojamos bendrovės akcininko (-ų) atstovai, kuriems nesuteikiamas atrankos komisijos nario statusas ir balso teisė</w:t>
      </w:r>
      <w:r>
        <w:t>s</w:t>
      </w:r>
      <w:r w:rsidRPr="00964DD4">
        <w:t xml:space="preserve"> vertinant kandidatus. Tuo pačiu </w:t>
      </w:r>
      <w:r>
        <w:t>potvarkiu</w:t>
      </w:r>
      <w:r w:rsidRPr="00964DD4">
        <w:t xml:space="preserve"> Savivaldybės </w:t>
      </w:r>
      <w:r>
        <w:t>meras</w:t>
      </w:r>
      <w:r w:rsidRPr="00964DD4">
        <w:t xml:space="preserve"> skiria atrankos komisijos sekretorių, kuriam nesuteikiamas atrankos komisijos nario statusas ir balso teisė vertinant kandidatus.</w:t>
      </w:r>
      <w:r>
        <w:t>“</w:t>
      </w:r>
      <w:r w:rsidR="00025F2B">
        <w:t>;</w:t>
      </w:r>
    </w:p>
    <w:p w14:paraId="2DDA6FAC" w14:textId="0A3CA176" w:rsidR="00ED21DD" w:rsidRDefault="00ED21DD" w:rsidP="005B0D9B">
      <w:pPr>
        <w:ind w:firstLine="720"/>
        <w:jc w:val="both"/>
        <w:rPr>
          <w:color w:val="000000"/>
        </w:rPr>
      </w:pPr>
      <w:r>
        <w:t xml:space="preserve">1.3. </w:t>
      </w:r>
      <w:r w:rsidRPr="00561968">
        <w:t>p</w:t>
      </w:r>
      <w:r w:rsidRPr="00561968">
        <w:rPr>
          <w:color w:val="000000"/>
        </w:rPr>
        <w:t xml:space="preserve">akeisti </w:t>
      </w:r>
      <w:r w:rsidR="007A4F54">
        <w:rPr>
          <w:color w:val="000000"/>
        </w:rPr>
        <w:t xml:space="preserve">7, </w:t>
      </w:r>
      <w:r>
        <w:rPr>
          <w:color w:val="000000"/>
        </w:rPr>
        <w:t>8, 9 ir 10</w:t>
      </w:r>
      <w:r w:rsidRPr="00561968">
        <w:rPr>
          <w:color w:val="000000"/>
        </w:rPr>
        <w:t xml:space="preserve"> punkt</w:t>
      </w:r>
      <w:r>
        <w:rPr>
          <w:color w:val="000000"/>
        </w:rPr>
        <w:t>us</w:t>
      </w:r>
      <w:r w:rsidRPr="00561968">
        <w:rPr>
          <w:color w:val="000000"/>
        </w:rPr>
        <w:t xml:space="preserve"> ir j</w:t>
      </w:r>
      <w:r>
        <w:rPr>
          <w:color w:val="000000"/>
        </w:rPr>
        <w:t>uos</w:t>
      </w:r>
      <w:r w:rsidRPr="00561968">
        <w:rPr>
          <w:color w:val="000000"/>
        </w:rPr>
        <w:t xml:space="preserve"> išdėstyti taip:</w:t>
      </w:r>
    </w:p>
    <w:p w14:paraId="530AD574" w14:textId="564EC563" w:rsidR="007A4F54" w:rsidRPr="001B52C2" w:rsidRDefault="007A4F54" w:rsidP="005B0D9B">
      <w:pPr>
        <w:ind w:firstLine="720"/>
        <w:jc w:val="both"/>
      </w:pPr>
      <w:r>
        <w:rPr>
          <w:color w:val="000000"/>
        </w:rPr>
        <w:t>„</w:t>
      </w:r>
      <w:r>
        <w:t xml:space="preserve">7. </w:t>
      </w:r>
      <w:r w:rsidRPr="0069210A">
        <w:t>Atrankos komisij</w:t>
      </w:r>
      <w:r>
        <w:t>a</w:t>
      </w:r>
      <w:r w:rsidRPr="0069210A">
        <w:t xml:space="preserve"> </w:t>
      </w:r>
      <w:r>
        <w:t xml:space="preserve">kandidatų </w:t>
      </w:r>
      <w:r w:rsidRPr="00E552DA">
        <w:t xml:space="preserve">į </w:t>
      </w:r>
      <w:r>
        <w:t>S</w:t>
      </w:r>
      <w:r w:rsidRPr="004E574D">
        <w:t xml:space="preserve">avivaldybės </w:t>
      </w:r>
      <w:r>
        <w:t xml:space="preserve">valdomų </w:t>
      </w:r>
      <w:r w:rsidRPr="004E574D">
        <w:t xml:space="preserve">įmonių </w:t>
      </w:r>
      <w:r>
        <w:t xml:space="preserve">kolegialaus </w:t>
      </w:r>
      <w:r w:rsidRPr="004E574D">
        <w:t>organ</w:t>
      </w:r>
      <w:r>
        <w:t xml:space="preserve">o narius </w:t>
      </w:r>
      <w:r w:rsidRPr="0069210A">
        <w:t>atranką</w:t>
      </w:r>
      <w:r>
        <w:t xml:space="preserve"> vykdo vadovaudamasi Atrankos aprašu </w:t>
      </w:r>
      <w:r w:rsidRPr="001B52C2">
        <w:t xml:space="preserve">ir </w:t>
      </w:r>
      <w:r w:rsidRPr="00A56CBF">
        <w:rPr>
          <w:color w:val="000000"/>
          <w:shd w:val="clear" w:color="auto" w:fill="FFFFFF"/>
        </w:rPr>
        <w:t>Nepriklausomų kandidatų į Kretingos rajono savivaldybės įmonių kolegialaus valdymo organo ir savivaldybės kontroliuojamų bendrovių visuotinio akcininkų susirinkimo renkamo kolegialaus organo narius atrankos komisijos darbo reglamentu</w:t>
      </w:r>
      <w:r>
        <w:rPr>
          <w:color w:val="000000"/>
          <w:shd w:val="clear" w:color="auto" w:fill="FFFFFF"/>
        </w:rPr>
        <w:t xml:space="preserve">, patvirtintu </w:t>
      </w:r>
      <w:r w:rsidRPr="001B52C2">
        <w:t xml:space="preserve">Savivaldybės </w:t>
      </w:r>
      <w:r>
        <w:t>mero potvarkiu</w:t>
      </w:r>
      <w:r w:rsidRPr="001B52C2">
        <w:t>.</w:t>
      </w:r>
    </w:p>
    <w:p w14:paraId="61AB95B6" w14:textId="1ADBD282" w:rsidR="007A4F54" w:rsidRPr="0060580A" w:rsidRDefault="007A4F54" w:rsidP="005B0D9B">
      <w:pPr>
        <w:autoSpaceDE w:val="0"/>
        <w:autoSpaceDN w:val="0"/>
        <w:adjustRightInd w:val="0"/>
        <w:ind w:firstLine="720"/>
        <w:jc w:val="both"/>
      </w:pPr>
      <w:r>
        <w:t>8</w:t>
      </w:r>
      <w:r w:rsidRPr="00E963B4">
        <w:t xml:space="preserve">. </w:t>
      </w:r>
      <w:r>
        <w:t xml:space="preserve">Valstybės tarnautojai ir kiti pasirenkami asmenys atrenkami į Savivaldybės valdomos įmonės kolegialaus valdymo organų narius Atrankos aprašo ir </w:t>
      </w:r>
      <w:r w:rsidRPr="00174141">
        <w:rPr>
          <w:color w:val="000000"/>
          <w:shd w:val="clear" w:color="auto" w:fill="FFFFFF"/>
        </w:rPr>
        <w:t xml:space="preserve">Valstybės tarnautojų, kurie skiriami į </w:t>
      </w:r>
      <w:r>
        <w:rPr>
          <w:color w:val="000000"/>
          <w:shd w:val="clear" w:color="auto" w:fill="FFFFFF"/>
        </w:rPr>
        <w:t>s</w:t>
      </w:r>
      <w:r w:rsidRPr="00174141">
        <w:rPr>
          <w:color w:val="000000"/>
          <w:shd w:val="clear" w:color="auto" w:fill="FFFFFF"/>
        </w:rPr>
        <w:t xml:space="preserve">avivaldybės įmonės ar </w:t>
      </w:r>
      <w:r>
        <w:rPr>
          <w:color w:val="000000"/>
          <w:shd w:val="clear" w:color="auto" w:fill="FFFFFF"/>
        </w:rPr>
        <w:t>s</w:t>
      </w:r>
      <w:r w:rsidRPr="00174141">
        <w:rPr>
          <w:color w:val="000000"/>
          <w:shd w:val="clear" w:color="auto" w:fill="FFFFFF"/>
        </w:rPr>
        <w:t>avivaldybės valdomos bendrovės kolegialų valdymo organą, parinkimo procedūrų gair</w:t>
      </w:r>
      <w:r>
        <w:rPr>
          <w:color w:val="000000"/>
          <w:shd w:val="clear" w:color="auto" w:fill="FFFFFF"/>
        </w:rPr>
        <w:t>ių, patvirtintų Savivaldybės mero potvarkiu, nustatyta tvarka.</w:t>
      </w:r>
    </w:p>
    <w:p w14:paraId="0E9B4767" w14:textId="384DAC75" w:rsidR="007A4F54" w:rsidRPr="005B574B" w:rsidRDefault="007A4F54" w:rsidP="005B574B">
      <w:pPr>
        <w:ind w:firstLine="720"/>
        <w:jc w:val="both"/>
        <w:rPr>
          <w:spacing w:val="2"/>
        </w:rPr>
      </w:pPr>
      <w:r w:rsidRPr="004A50DF">
        <w:t xml:space="preserve">9. </w:t>
      </w:r>
      <w:r>
        <w:rPr>
          <w:color w:val="000000"/>
        </w:rPr>
        <w:t xml:space="preserve">Darbuotojų atstovai į Savivaldybės įmonės kolegialų organą skiriami darbdavio lygmeniu Savivaldybės įmonėje veikiančių darbuotojų atstovavimą įgyvendinančių asmenų teikimu ir </w:t>
      </w:r>
      <w:r>
        <w:rPr>
          <w:color w:val="000000"/>
          <w:spacing w:val="2"/>
        </w:rPr>
        <w:t>Savivaldybės mero potvarkiu</w:t>
      </w:r>
      <w:r>
        <w:rPr>
          <w:color w:val="000000"/>
        </w:rPr>
        <w:t xml:space="preserve">, </w:t>
      </w:r>
      <w:r>
        <w:rPr>
          <w:color w:val="000000"/>
          <w:spacing w:val="2"/>
        </w:rPr>
        <w:t>netaikant atrankos</w:t>
      </w:r>
      <w:r w:rsidR="005B0D9B">
        <w:rPr>
          <w:color w:val="000000"/>
          <w:spacing w:val="2"/>
        </w:rPr>
        <w:t xml:space="preserve"> ir parinkimo procedūros</w:t>
      </w:r>
      <w:r>
        <w:rPr>
          <w:color w:val="000000"/>
          <w:spacing w:val="2"/>
        </w:rPr>
        <w:t xml:space="preserve">, bet užtikrinant, kad skiriami asmenys atitiktų </w:t>
      </w:r>
      <w:r w:rsidR="005B0D9B">
        <w:rPr>
          <w:color w:val="000000"/>
        </w:rPr>
        <w:t>Valstybės ir savivaldybės įmonių įstatymo 10 straipsnio 2 dalies 3 punkte nurodytus reikalavimus. Jeigu Savivaldybės valdomos bendrovės steigimo dokumentuose nustatyta darbuotojų atstovų teisė skirti ar rinkti kolegialaus organo narius,</w:t>
      </w:r>
      <w:r w:rsidR="005B0D9B">
        <w:t xml:space="preserve"> šie nariai parenkami </w:t>
      </w:r>
      <w:r w:rsidR="005B0D9B">
        <w:rPr>
          <w:color w:val="000000"/>
          <w:spacing w:val="2"/>
        </w:rPr>
        <w:t xml:space="preserve">netaikant </w:t>
      </w:r>
      <w:r w:rsidR="00540652">
        <w:rPr>
          <w:color w:val="000000"/>
          <w:spacing w:val="2"/>
        </w:rPr>
        <w:t>Atrankos a</w:t>
      </w:r>
      <w:r w:rsidR="005B0D9B">
        <w:rPr>
          <w:color w:val="000000"/>
          <w:spacing w:val="2"/>
        </w:rPr>
        <w:t>praše nurodytos atrankos ir parinkimo procedūros</w:t>
      </w:r>
      <w:r w:rsidR="005B0D9B">
        <w:t xml:space="preserve">, bet užtikrinant, kad skiriami ar renkami asmenys atitiktų </w:t>
      </w:r>
      <w:r w:rsidR="005B574B">
        <w:rPr>
          <w:color w:val="000000"/>
          <w:shd w:val="clear" w:color="auto" w:fill="FFFFFF"/>
        </w:rPr>
        <w:t xml:space="preserve">Lietuvos Respublikos valstybės ir savivaldybių turto valdymo, naudojimo ir disponavimo juo įstatymo </w:t>
      </w:r>
      <w:r w:rsidR="005B0D9B">
        <w:rPr>
          <w:color w:val="000000"/>
          <w:shd w:val="clear" w:color="auto" w:fill="FFFFFF"/>
        </w:rPr>
        <w:t>23</w:t>
      </w:r>
      <w:r w:rsidR="005B0D9B">
        <w:rPr>
          <w:color w:val="000000"/>
          <w:shd w:val="clear" w:color="auto" w:fill="FFFFFF"/>
          <w:vertAlign w:val="superscript"/>
        </w:rPr>
        <w:t>1</w:t>
      </w:r>
      <w:r w:rsidR="005B574B">
        <w:rPr>
          <w:color w:val="000000"/>
          <w:shd w:val="clear" w:color="auto" w:fill="FFFFFF"/>
          <w:vertAlign w:val="superscript"/>
        </w:rPr>
        <w:t xml:space="preserve"> </w:t>
      </w:r>
      <w:r w:rsidR="005B0D9B">
        <w:rPr>
          <w:color w:val="000000"/>
        </w:rPr>
        <w:t>straipsnio</w:t>
      </w:r>
      <w:r w:rsidR="005B0D9B">
        <w:t xml:space="preserve"> </w:t>
      </w:r>
      <w:r w:rsidR="005B0D9B">
        <w:rPr>
          <w:color w:val="000000"/>
        </w:rPr>
        <w:t xml:space="preserve">5 ir 6 dalyse nurodytus bendruosius ir specialiuosius reikalavimus, taip pat </w:t>
      </w:r>
      <w:r w:rsidR="005B574B">
        <w:rPr>
          <w:color w:val="000000"/>
        </w:rPr>
        <w:t xml:space="preserve">to paties įstatymo </w:t>
      </w:r>
      <w:r w:rsidR="005B574B">
        <w:rPr>
          <w:color w:val="000000"/>
          <w:shd w:val="clear" w:color="auto" w:fill="FFFFFF"/>
        </w:rPr>
        <w:t>23</w:t>
      </w:r>
      <w:r w:rsidR="005B574B">
        <w:rPr>
          <w:color w:val="000000"/>
          <w:shd w:val="clear" w:color="auto" w:fill="FFFFFF"/>
          <w:vertAlign w:val="superscript"/>
        </w:rPr>
        <w:t xml:space="preserve">1 </w:t>
      </w:r>
      <w:r w:rsidR="005B0D9B">
        <w:rPr>
          <w:color w:val="000000"/>
        </w:rPr>
        <w:t>straipsnio 7 dalies 3 ir 5</w:t>
      </w:r>
      <w:r w:rsidR="005B574B">
        <w:rPr>
          <w:color w:val="000000"/>
        </w:rPr>
        <w:t xml:space="preserve"> </w:t>
      </w:r>
      <w:r w:rsidR="005B0D9B">
        <w:rPr>
          <w:color w:val="000000"/>
        </w:rPr>
        <w:t>punktuose nurodytus nepriklausomumo reikalavimus.</w:t>
      </w:r>
    </w:p>
    <w:p w14:paraId="760EFD8D" w14:textId="13432A75" w:rsidR="007A4F54" w:rsidRDefault="007A4F54" w:rsidP="005B0D9B">
      <w:pPr>
        <w:ind w:firstLine="720"/>
        <w:jc w:val="both"/>
      </w:pPr>
      <w:r>
        <w:rPr>
          <w:color w:val="000000"/>
        </w:rPr>
        <w:lastRenderedPageBreak/>
        <w:t xml:space="preserve">10. </w:t>
      </w:r>
      <w:r>
        <w:t>Savivaldybės meras</w:t>
      </w:r>
      <w:r w:rsidRPr="0060580A">
        <w:t xml:space="preserve"> priima </w:t>
      </w:r>
      <w:r>
        <w:t>potvarkį</w:t>
      </w:r>
      <w:r w:rsidRPr="0060580A">
        <w:rPr>
          <w:i/>
          <w:iCs/>
        </w:rPr>
        <w:t xml:space="preserve"> </w:t>
      </w:r>
      <w:r w:rsidRPr="0060580A">
        <w:t>skirti kandidatą</w:t>
      </w:r>
      <w:r>
        <w:t xml:space="preserve"> Savivaldybės valdomos įmonės </w:t>
      </w:r>
      <w:r w:rsidRPr="0060580A">
        <w:t>kolegialaus organo nariu arba siūlyti už jį balsuoti visuotiniame akcininkų susirinkime.</w:t>
      </w:r>
      <w:r>
        <w:t>“</w:t>
      </w:r>
      <w:r w:rsidR="00025F2B">
        <w:t>;</w:t>
      </w:r>
    </w:p>
    <w:p w14:paraId="7EDC29E2" w14:textId="46E4A7F6" w:rsidR="005B574B" w:rsidRDefault="005B574B" w:rsidP="005B574B">
      <w:pPr>
        <w:ind w:firstLine="720"/>
        <w:jc w:val="both"/>
        <w:rPr>
          <w:color w:val="000000"/>
        </w:rPr>
      </w:pPr>
      <w:r>
        <w:t>1.</w:t>
      </w:r>
      <w:r w:rsidR="00A13CC5">
        <w:t>4</w:t>
      </w:r>
      <w:r>
        <w:t xml:space="preserve">. </w:t>
      </w:r>
      <w:r w:rsidRPr="00561968">
        <w:t>p</w:t>
      </w:r>
      <w:r w:rsidRPr="00561968">
        <w:rPr>
          <w:color w:val="000000"/>
        </w:rPr>
        <w:t xml:space="preserve">akeisti </w:t>
      </w:r>
      <w:r>
        <w:rPr>
          <w:color w:val="000000"/>
        </w:rPr>
        <w:t>17</w:t>
      </w:r>
      <w:r w:rsidRPr="00561968">
        <w:rPr>
          <w:color w:val="000000"/>
        </w:rPr>
        <w:t xml:space="preserve"> punkt</w:t>
      </w:r>
      <w:r>
        <w:rPr>
          <w:color w:val="000000"/>
        </w:rPr>
        <w:t>ą</w:t>
      </w:r>
      <w:r w:rsidRPr="00561968">
        <w:rPr>
          <w:color w:val="000000"/>
        </w:rPr>
        <w:t xml:space="preserve"> ir jį išdėstyti taip:</w:t>
      </w:r>
    </w:p>
    <w:p w14:paraId="09DB83E9" w14:textId="12C07C1C" w:rsidR="005B574B" w:rsidRDefault="005B574B" w:rsidP="005B574B">
      <w:pPr>
        <w:ind w:firstLine="709"/>
        <w:jc w:val="both"/>
      </w:pPr>
      <w:r>
        <w:rPr>
          <w:color w:val="000000"/>
        </w:rPr>
        <w:t>„</w:t>
      </w:r>
      <w:r w:rsidRPr="00964DD4">
        <w:t>1</w:t>
      </w:r>
      <w:r>
        <w:t>7</w:t>
      </w:r>
      <w:r w:rsidRPr="00964DD4">
        <w:t>. Savivaldybės valdomos įmonės vadovo atrankos konkursą organizuoja, vykdo, nustato atrankos kriterijus, rengia konkurso sąlygas ir kt.</w:t>
      </w:r>
      <w:r>
        <w:t>,</w:t>
      </w:r>
      <w:r w:rsidRPr="00964DD4">
        <w:t xml:space="preserve"> bei sprendimus dėl vadovo skyrimo ar rinkimo, atšaukimo priima: Savivaldybės įmonės – Savivaldybės </w:t>
      </w:r>
      <w:r>
        <w:t>meras</w:t>
      </w:r>
      <w:r w:rsidRPr="00964DD4">
        <w:t>, Savivaldybės kontroliuojamos bendrovės – bendrovės</w:t>
      </w:r>
      <w:r>
        <w:t xml:space="preserve"> valdyba, </w:t>
      </w:r>
      <w:r w:rsidRPr="00B14BC3">
        <w:t xml:space="preserve">o </w:t>
      </w:r>
      <w:r w:rsidRPr="00B14BC3">
        <w:rPr>
          <w:color w:val="000000"/>
        </w:rPr>
        <w:t xml:space="preserve">jeigu valdyba </w:t>
      </w:r>
      <w:r w:rsidRPr="00132730">
        <w:rPr>
          <w:color w:val="000000"/>
        </w:rPr>
        <w:t>nesudaroma, – visuotinis akcininkų susirinkimas</w:t>
      </w:r>
      <w:r w:rsidRPr="00132730">
        <w:t>.“</w:t>
      </w:r>
      <w:r w:rsidR="00025F2B">
        <w:t>;</w:t>
      </w:r>
    </w:p>
    <w:p w14:paraId="27605E48" w14:textId="192DB2E5" w:rsidR="00FD50F4" w:rsidRDefault="00FD50F4" w:rsidP="00FD50F4">
      <w:pPr>
        <w:ind w:firstLine="720"/>
        <w:jc w:val="both"/>
        <w:rPr>
          <w:color w:val="000000"/>
        </w:rPr>
      </w:pPr>
      <w:r>
        <w:t>1.5.</w:t>
      </w:r>
      <w:r w:rsidRPr="00FD50F4">
        <w:t xml:space="preserve"> </w:t>
      </w:r>
      <w:r w:rsidRPr="00561968">
        <w:t>p</w:t>
      </w:r>
      <w:r w:rsidRPr="00561968">
        <w:rPr>
          <w:color w:val="000000"/>
        </w:rPr>
        <w:t xml:space="preserve">akeisti </w:t>
      </w:r>
      <w:r>
        <w:rPr>
          <w:color w:val="000000"/>
        </w:rPr>
        <w:t>20</w:t>
      </w:r>
      <w:r w:rsidRPr="00561968">
        <w:rPr>
          <w:color w:val="000000"/>
        </w:rPr>
        <w:t xml:space="preserve"> punkt</w:t>
      </w:r>
      <w:r>
        <w:rPr>
          <w:color w:val="000000"/>
        </w:rPr>
        <w:t>ą</w:t>
      </w:r>
      <w:r w:rsidRPr="00561968">
        <w:rPr>
          <w:color w:val="000000"/>
        </w:rPr>
        <w:t xml:space="preserve"> ir jį išdėstyti taip:</w:t>
      </w:r>
    </w:p>
    <w:p w14:paraId="6CDAB947" w14:textId="15619FF6" w:rsidR="00B334F3" w:rsidRPr="001B52C2" w:rsidRDefault="00FD50F4" w:rsidP="00B334F3">
      <w:pPr>
        <w:ind w:firstLine="709"/>
        <w:jc w:val="both"/>
      </w:pPr>
      <w:r>
        <w:rPr>
          <w:color w:val="000000"/>
        </w:rPr>
        <w:t>„20.</w:t>
      </w:r>
      <w:r w:rsidR="00B334F3" w:rsidRPr="00B334F3">
        <w:t xml:space="preserve"> </w:t>
      </w:r>
      <w:r w:rsidR="00B334F3" w:rsidRPr="001B52C2">
        <w:t xml:space="preserve">Savivaldybės įmonės – Savivaldybės </w:t>
      </w:r>
      <w:r w:rsidR="00B334F3">
        <w:t>meras</w:t>
      </w:r>
      <w:r w:rsidR="00B334F3" w:rsidRPr="001B52C2">
        <w:rPr>
          <w:color w:val="000000"/>
          <w:sz w:val="22"/>
          <w:szCs w:val="22"/>
        </w:rPr>
        <w:t xml:space="preserve">, </w:t>
      </w:r>
      <w:r w:rsidR="00B334F3" w:rsidRPr="001B52C2">
        <w:rPr>
          <w:color w:val="000000"/>
        </w:rPr>
        <w:t>o</w:t>
      </w:r>
      <w:r w:rsidR="00B334F3" w:rsidRPr="001B52C2">
        <w:rPr>
          <w:color w:val="000000"/>
          <w:sz w:val="22"/>
          <w:szCs w:val="22"/>
        </w:rPr>
        <w:t xml:space="preserve"> </w:t>
      </w:r>
      <w:r w:rsidR="00B334F3" w:rsidRPr="001B52C2">
        <w:rPr>
          <w:color w:val="000000"/>
        </w:rPr>
        <w:t xml:space="preserve">Savivaldybės </w:t>
      </w:r>
      <w:r w:rsidR="00B334F3" w:rsidRPr="001B52C2">
        <w:t>kontroliuojamos bendrovės – atitinkamas jos organas nustato specialius vadovo atrankos kriterijus, atsižvelgdami į konkrečios Savivaldybės valdomos įmonės veiklos sritį.</w:t>
      </w:r>
      <w:r w:rsidR="00B334F3">
        <w:t>“</w:t>
      </w:r>
      <w:r w:rsidR="00847858">
        <w:t>;</w:t>
      </w:r>
    </w:p>
    <w:p w14:paraId="4395B6AD" w14:textId="6D40437A" w:rsidR="005B574B" w:rsidRDefault="005B574B" w:rsidP="005B574B">
      <w:pPr>
        <w:ind w:firstLine="720"/>
        <w:jc w:val="both"/>
        <w:rPr>
          <w:color w:val="000000"/>
        </w:rPr>
      </w:pPr>
      <w:r>
        <w:t>1.</w:t>
      </w:r>
      <w:r w:rsidR="00FD50F4">
        <w:t>6</w:t>
      </w:r>
      <w:r>
        <w:t xml:space="preserve">. </w:t>
      </w:r>
      <w:r w:rsidRPr="00561968">
        <w:t>p</w:t>
      </w:r>
      <w:r w:rsidRPr="00561968">
        <w:rPr>
          <w:color w:val="000000"/>
        </w:rPr>
        <w:t xml:space="preserve">akeisti </w:t>
      </w:r>
      <w:r>
        <w:rPr>
          <w:color w:val="000000"/>
        </w:rPr>
        <w:t>25 ir 26</w:t>
      </w:r>
      <w:r w:rsidRPr="00561968">
        <w:rPr>
          <w:color w:val="000000"/>
        </w:rPr>
        <w:t xml:space="preserve"> punkt</w:t>
      </w:r>
      <w:r>
        <w:rPr>
          <w:color w:val="000000"/>
        </w:rPr>
        <w:t>us</w:t>
      </w:r>
      <w:r w:rsidRPr="00561968">
        <w:rPr>
          <w:color w:val="000000"/>
        </w:rPr>
        <w:t xml:space="preserve"> ir j</w:t>
      </w:r>
      <w:r>
        <w:rPr>
          <w:color w:val="000000"/>
        </w:rPr>
        <w:t>uos</w:t>
      </w:r>
      <w:r w:rsidRPr="00561968">
        <w:rPr>
          <w:color w:val="000000"/>
        </w:rPr>
        <w:t xml:space="preserve"> išdėstyti taip:</w:t>
      </w:r>
    </w:p>
    <w:p w14:paraId="71309A46" w14:textId="74C2F52F" w:rsidR="005B574B" w:rsidRPr="00BC7991" w:rsidRDefault="005B574B" w:rsidP="005B574B">
      <w:pPr>
        <w:ind w:firstLine="709"/>
        <w:jc w:val="both"/>
      </w:pPr>
      <w:r>
        <w:t>„25</w:t>
      </w:r>
      <w:r w:rsidRPr="00BC7991">
        <w:t xml:space="preserve">. Savivaldybės </w:t>
      </w:r>
      <w:r>
        <w:t>meras</w:t>
      </w:r>
      <w:r w:rsidRPr="00BC7991">
        <w:t xml:space="preserve"> inicijuoja visų Savivaldybės kontroliuojamų bendrovių visuotiniuose akcininkų susirinkimuose klausimo dėl kolegialių organų narių atlygio už jų veiklą kolegialiuose organuose svarstymą.</w:t>
      </w:r>
    </w:p>
    <w:p w14:paraId="709B54E1" w14:textId="7D65FB16" w:rsidR="005B574B" w:rsidRDefault="005B574B" w:rsidP="005B574B">
      <w:pPr>
        <w:tabs>
          <w:tab w:val="left" w:pos="142"/>
        </w:tabs>
        <w:ind w:firstLine="720"/>
        <w:jc w:val="both"/>
      </w:pPr>
      <w:r>
        <w:t>26</w:t>
      </w:r>
      <w:r w:rsidRPr="00BC7991">
        <w:t xml:space="preserve">. Savivaldybės </w:t>
      </w:r>
      <w:r>
        <w:t>meras</w:t>
      </w:r>
      <w:r w:rsidRPr="00BC7991">
        <w:t xml:space="preserve"> priima sprendimą dėl Savivaldybės įmonių valdybos narių atlygio </w:t>
      </w:r>
      <w:r>
        <w:t xml:space="preserve">mokėjimo ir dydžio </w:t>
      </w:r>
      <w:r w:rsidRPr="00BC7991">
        <w:t xml:space="preserve">už jų veiklą valdyboje </w:t>
      </w:r>
      <w:r>
        <w:t xml:space="preserve">Atlygio apraše </w:t>
      </w:r>
      <w:r w:rsidRPr="00BC7991">
        <w:t>nustatyta tvarka.</w:t>
      </w:r>
      <w:r>
        <w:t>“</w:t>
      </w:r>
      <w:r w:rsidR="00025F2B">
        <w:t>;</w:t>
      </w:r>
    </w:p>
    <w:p w14:paraId="5278796C" w14:textId="4D90150A" w:rsidR="005B574B" w:rsidRDefault="005B574B" w:rsidP="005B574B">
      <w:pPr>
        <w:ind w:firstLine="720"/>
        <w:jc w:val="both"/>
        <w:rPr>
          <w:color w:val="000000"/>
        </w:rPr>
      </w:pPr>
      <w:r>
        <w:t>1.</w:t>
      </w:r>
      <w:r w:rsidR="00FD50F4">
        <w:t>7</w:t>
      </w:r>
      <w:r>
        <w:t xml:space="preserve">. </w:t>
      </w:r>
      <w:r w:rsidRPr="00561968">
        <w:t>p</w:t>
      </w:r>
      <w:r w:rsidRPr="00561968">
        <w:rPr>
          <w:color w:val="000000"/>
        </w:rPr>
        <w:t xml:space="preserve">akeisti </w:t>
      </w:r>
      <w:r>
        <w:rPr>
          <w:color w:val="000000"/>
        </w:rPr>
        <w:t>28</w:t>
      </w:r>
      <w:r w:rsidRPr="00561968">
        <w:rPr>
          <w:color w:val="000000"/>
        </w:rPr>
        <w:t xml:space="preserve"> punkt</w:t>
      </w:r>
      <w:r>
        <w:rPr>
          <w:color w:val="000000"/>
        </w:rPr>
        <w:t>ą</w:t>
      </w:r>
      <w:r w:rsidRPr="00561968">
        <w:rPr>
          <w:color w:val="000000"/>
        </w:rPr>
        <w:t xml:space="preserve"> ir jį išdėstyti taip:</w:t>
      </w:r>
    </w:p>
    <w:p w14:paraId="1B933303" w14:textId="4C5E6EAE" w:rsidR="005B574B" w:rsidRPr="004C77EB" w:rsidRDefault="005B574B" w:rsidP="005B574B">
      <w:pPr>
        <w:tabs>
          <w:tab w:val="left" w:pos="1276"/>
        </w:tabs>
        <w:ind w:firstLine="709"/>
        <w:jc w:val="both"/>
      </w:pPr>
      <w:r>
        <w:rPr>
          <w:color w:val="000000"/>
        </w:rPr>
        <w:t>„</w:t>
      </w:r>
      <w:r>
        <w:t>28</w:t>
      </w:r>
      <w:r w:rsidRPr="00BC7991">
        <w:t xml:space="preserve">. </w:t>
      </w:r>
      <w:r w:rsidRPr="00132730">
        <w:t>Savivaldybės valdomos įmonės kolegialūs organai kartą per metus turi parengti savo veiklos ataskaitą ir ne vėliau kaip iki eilinio visuotinio akcininkų susirinkimo turi pateikti Savivaldybės merui.“</w:t>
      </w:r>
      <w:r w:rsidR="00025F2B">
        <w:t>.</w:t>
      </w:r>
    </w:p>
    <w:p w14:paraId="3C1E221C" w14:textId="036EA590" w:rsidR="00154ED7" w:rsidRPr="00685020" w:rsidRDefault="00B00F2A" w:rsidP="005B574B">
      <w:pPr>
        <w:pStyle w:val="Sraopastraipa"/>
        <w:numPr>
          <w:ilvl w:val="0"/>
          <w:numId w:val="8"/>
        </w:numPr>
        <w:jc w:val="both"/>
      </w:pPr>
      <w:r w:rsidRPr="005B574B">
        <w:rPr>
          <w:noProof/>
        </w:rPr>
        <w:t>Teisės aktą skelbti Teisės aktų registre (TAR) ir savivaldybės interneto svetainėje.</w:t>
      </w:r>
    </w:p>
    <w:p w14:paraId="48285A01" w14:textId="77777777" w:rsidR="00C47293" w:rsidRPr="00685020" w:rsidRDefault="00C47293" w:rsidP="0058335E">
      <w:pPr>
        <w:jc w:val="both"/>
      </w:pPr>
    </w:p>
    <w:p w14:paraId="4F11B280" w14:textId="6A7C26AB" w:rsidR="00C47293" w:rsidRPr="00685020" w:rsidRDefault="00C47293" w:rsidP="0058335E">
      <w:pPr>
        <w:jc w:val="both"/>
      </w:pPr>
      <w:r w:rsidRPr="00685020">
        <w:t>Savivaldybė</w:t>
      </w:r>
      <w:r w:rsidR="004550DB" w:rsidRPr="00685020">
        <w:t>s meras</w:t>
      </w:r>
    </w:p>
    <w:p w14:paraId="74F9C60B" w14:textId="77777777" w:rsidR="00C47293" w:rsidRPr="00685020" w:rsidRDefault="00C47293" w:rsidP="0058335E">
      <w:pPr>
        <w:ind w:left="5040" w:hanging="5040"/>
        <w:jc w:val="both"/>
      </w:pPr>
    </w:p>
    <w:p w14:paraId="2D2F8344" w14:textId="77777777" w:rsidR="00C47293" w:rsidRPr="00685020" w:rsidRDefault="00C47293" w:rsidP="0058335E">
      <w:pPr>
        <w:ind w:left="5040" w:hanging="5040"/>
        <w:jc w:val="both"/>
      </w:pPr>
    </w:p>
    <w:p w14:paraId="12CB9781" w14:textId="77777777" w:rsidR="00C47293" w:rsidRPr="00685020" w:rsidRDefault="00C47293" w:rsidP="0058335E">
      <w:pPr>
        <w:ind w:left="5040" w:hanging="5040"/>
        <w:jc w:val="both"/>
      </w:pPr>
    </w:p>
    <w:p w14:paraId="277FF480" w14:textId="77777777" w:rsidR="00C47293" w:rsidRPr="00685020" w:rsidRDefault="00C47293" w:rsidP="0058335E">
      <w:pPr>
        <w:ind w:left="5040" w:hanging="5040"/>
        <w:jc w:val="both"/>
      </w:pPr>
    </w:p>
    <w:p w14:paraId="72D394A9" w14:textId="77777777" w:rsidR="00C47293" w:rsidRPr="00685020" w:rsidRDefault="00C47293" w:rsidP="0058335E">
      <w:pPr>
        <w:ind w:left="5040" w:hanging="5040"/>
        <w:jc w:val="both"/>
      </w:pPr>
    </w:p>
    <w:p w14:paraId="39FB0025" w14:textId="77777777" w:rsidR="00C47293" w:rsidRPr="00685020" w:rsidRDefault="00C47293" w:rsidP="0058335E">
      <w:pPr>
        <w:jc w:val="both"/>
      </w:pPr>
    </w:p>
    <w:p w14:paraId="6D4162E1" w14:textId="77777777" w:rsidR="001E254A" w:rsidRPr="00685020" w:rsidRDefault="001E254A" w:rsidP="0058335E">
      <w:pPr>
        <w:jc w:val="both"/>
      </w:pPr>
    </w:p>
    <w:p w14:paraId="007B50F9" w14:textId="77777777" w:rsidR="001E254A" w:rsidRPr="00685020" w:rsidRDefault="001E254A" w:rsidP="0058335E">
      <w:pPr>
        <w:jc w:val="both"/>
      </w:pPr>
    </w:p>
    <w:p w14:paraId="15DDFE0E" w14:textId="77777777" w:rsidR="001E254A" w:rsidRPr="00685020" w:rsidRDefault="001E254A" w:rsidP="0058335E">
      <w:pPr>
        <w:jc w:val="both"/>
      </w:pPr>
    </w:p>
    <w:p w14:paraId="00682F44" w14:textId="77777777" w:rsidR="00453179" w:rsidRPr="00685020" w:rsidRDefault="00453179" w:rsidP="0058335E">
      <w:pPr>
        <w:jc w:val="both"/>
      </w:pPr>
    </w:p>
    <w:p w14:paraId="37E9E9F4" w14:textId="77777777" w:rsidR="001E254A" w:rsidRPr="00685020" w:rsidRDefault="001E254A" w:rsidP="0058335E">
      <w:pPr>
        <w:jc w:val="both"/>
      </w:pPr>
    </w:p>
    <w:p w14:paraId="23C11836" w14:textId="77777777" w:rsidR="001E254A" w:rsidRPr="00685020" w:rsidRDefault="001E254A" w:rsidP="0058335E">
      <w:pPr>
        <w:jc w:val="both"/>
      </w:pPr>
    </w:p>
    <w:p w14:paraId="41CAA2A3" w14:textId="77777777" w:rsidR="00C47293" w:rsidRPr="00685020" w:rsidRDefault="00C47293" w:rsidP="0058335E">
      <w:pPr>
        <w:jc w:val="both"/>
      </w:pPr>
    </w:p>
    <w:p w14:paraId="66EA2BA3" w14:textId="4CA2FE83" w:rsidR="00637B87" w:rsidRPr="00685020" w:rsidRDefault="00637B87" w:rsidP="0058335E">
      <w:pPr>
        <w:jc w:val="both"/>
      </w:pPr>
    </w:p>
    <w:p w14:paraId="240AD091" w14:textId="7E60E210" w:rsidR="00C85820" w:rsidRPr="00685020" w:rsidRDefault="00C85820" w:rsidP="0058335E">
      <w:pPr>
        <w:jc w:val="both"/>
      </w:pPr>
    </w:p>
    <w:p w14:paraId="65CD6EDB" w14:textId="683FD31F" w:rsidR="00270AE1" w:rsidRDefault="00270AE1" w:rsidP="0058335E">
      <w:pPr>
        <w:jc w:val="both"/>
      </w:pPr>
    </w:p>
    <w:p w14:paraId="73933AC7" w14:textId="7242E16C" w:rsidR="005A360C" w:rsidRDefault="005A360C" w:rsidP="0058335E">
      <w:pPr>
        <w:jc w:val="both"/>
      </w:pPr>
    </w:p>
    <w:p w14:paraId="0ACED344" w14:textId="3B8B81E3" w:rsidR="005A360C" w:rsidRDefault="005A360C" w:rsidP="0058335E">
      <w:pPr>
        <w:jc w:val="both"/>
      </w:pPr>
    </w:p>
    <w:p w14:paraId="7202C56B" w14:textId="6F5C7F8C" w:rsidR="005A360C" w:rsidRDefault="005A360C" w:rsidP="0058335E">
      <w:pPr>
        <w:jc w:val="both"/>
      </w:pPr>
    </w:p>
    <w:p w14:paraId="4A960A6E" w14:textId="791AFF71" w:rsidR="005A360C" w:rsidRDefault="005A360C" w:rsidP="0058335E">
      <w:pPr>
        <w:jc w:val="both"/>
      </w:pPr>
    </w:p>
    <w:p w14:paraId="1BC677F5" w14:textId="27F4A6AE" w:rsidR="005A360C" w:rsidRDefault="005A360C" w:rsidP="0058335E">
      <w:pPr>
        <w:jc w:val="both"/>
      </w:pPr>
    </w:p>
    <w:p w14:paraId="6FAB2F49" w14:textId="1541E7B4" w:rsidR="005A360C" w:rsidRDefault="005A360C" w:rsidP="0058335E">
      <w:pPr>
        <w:jc w:val="both"/>
      </w:pPr>
    </w:p>
    <w:p w14:paraId="1C629253" w14:textId="0C943AE5" w:rsidR="005A360C" w:rsidRDefault="005A360C" w:rsidP="0058335E">
      <w:pPr>
        <w:jc w:val="both"/>
      </w:pPr>
    </w:p>
    <w:p w14:paraId="2DA41445" w14:textId="0AAA73EF" w:rsidR="005A360C" w:rsidRDefault="005A360C" w:rsidP="0058335E">
      <w:pPr>
        <w:jc w:val="both"/>
      </w:pPr>
    </w:p>
    <w:p w14:paraId="482E5BA2" w14:textId="357E3E74" w:rsidR="005A360C" w:rsidRDefault="005A360C" w:rsidP="0058335E">
      <w:pPr>
        <w:jc w:val="both"/>
      </w:pPr>
    </w:p>
    <w:p w14:paraId="472EB17F" w14:textId="655C284E" w:rsidR="005A360C" w:rsidRDefault="005A360C" w:rsidP="0058335E">
      <w:pPr>
        <w:jc w:val="both"/>
      </w:pPr>
    </w:p>
    <w:p w14:paraId="4D3BE7EF" w14:textId="0E3D93B8" w:rsidR="00A457B2" w:rsidRDefault="00A457B2" w:rsidP="0058335E">
      <w:pPr>
        <w:jc w:val="both"/>
      </w:pPr>
    </w:p>
    <w:p w14:paraId="7C3631B7" w14:textId="77777777" w:rsidR="00A457B2" w:rsidRDefault="008C0B3F" w:rsidP="0058335E">
      <w:pPr>
        <w:jc w:val="both"/>
        <w:sectPr w:rsidR="00A457B2" w:rsidSect="00132730">
          <w:headerReference w:type="even" r:id="rId8"/>
          <w:headerReference w:type="default" r:id="rId9"/>
          <w:pgSz w:w="11906" w:h="16838"/>
          <w:pgMar w:top="1134" w:right="567" w:bottom="1134" w:left="1701" w:header="567" w:footer="567" w:gutter="0"/>
          <w:cols w:space="1296"/>
          <w:docGrid w:linePitch="360"/>
        </w:sectPr>
      </w:pPr>
      <w:r w:rsidRPr="00685020">
        <w:t>Renata Ambrazevičienė</w:t>
      </w:r>
    </w:p>
    <w:p w14:paraId="12C8B701" w14:textId="77777777" w:rsidR="00BA18C1" w:rsidRPr="00685020" w:rsidRDefault="00BA18C1" w:rsidP="00BA18C1">
      <w:pPr>
        <w:jc w:val="center"/>
        <w:rPr>
          <w:b/>
          <w:caps/>
        </w:rPr>
      </w:pPr>
      <w:r w:rsidRPr="00685020">
        <w:rPr>
          <w:b/>
          <w:caps/>
        </w:rPr>
        <w:lastRenderedPageBreak/>
        <w:t>Aiškinamasis raštas</w:t>
      </w:r>
    </w:p>
    <w:p w14:paraId="39215F68" w14:textId="3B73EC8B" w:rsidR="00BA18C1" w:rsidRPr="00685020" w:rsidRDefault="00BA18C1" w:rsidP="00BA18C1">
      <w:pPr>
        <w:jc w:val="center"/>
        <w:rPr>
          <w:b/>
          <w:caps/>
        </w:rPr>
      </w:pPr>
      <w:r w:rsidRPr="00685020">
        <w:rPr>
          <w:b/>
          <w:caps/>
        </w:rPr>
        <w:t>prie Kretingos rajono savivaldybės tarybos sprendimo projekto „</w:t>
      </w:r>
      <w:r w:rsidR="006614FD" w:rsidRPr="00685020">
        <w:rPr>
          <w:b/>
          <w:caps/>
        </w:rPr>
        <w:t xml:space="preserve">DĖL KRetingos RAJONO </w:t>
      </w:r>
      <w:r w:rsidR="006614FD" w:rsidRPr="00685020">
        <w:rPr>
          <w:b/>
          <w:bCs/>
          <w:caps/>
        </w:rPr>
        <w:t xml:space="preserve">SAVIVALDYBĖS TARYBOS 2019 m. rugsėjo 26 d. SPRENDIMO nr. T2-260 </w:t>
      </w:r>
      <w:r w:rsidR="006614FD" w:rsidRPr="00685020">
        <w:t>„</w:t>
      </w:r>
      <w:r w:rsidR="006614FD" w:rsidRPr="00685020">
        <w:rPr>
          <w:b/>
          <w:caps/>
        </w:rPr>
        <w:t xml:space="preserve">dėl KRetingos RAJONO </w:t>
      </w:r>
      <w:r w:rsidR="006614FD" w:rsidRPr="00685020">
        <w:rPr>
          <w:b/>
          <w:bCs/>
          <w:caps/>
        </w:rPr>
        <w:t>SAVIVALDYBĖS VALDOMŲ ĮMONIŲ ORGANŲ FORMAVIMO TVARKOS APRAŠO PATVIRTINIMO“ PAKEITIMO</w:t>
      </w:r>
      <w:r w:rsidRPr="00685020">
        <w:rPr>
          <w:b/>
          <w:caps/>
        </w:rPr>
        <w:t>“</w:t>
      </w:r>
    </w:p>
    <w:p w14:paraId="5055DB8B" w14:textId="77777777" w:rsidR="00665FAB" w:rsidRPr="00685020" w:rsidRDefault="00665FAB" w:rsidP="00A457B2">
      <w:pPr>
        <w:rPr>
          <w:b/>
          <w:caps/>
        </w:rPr>
      </w:pPr>
    </w:p>
    <w:p w14:paraId="08D43745" w14:textId="5DDBFF6A" w:rsidR="00665FAB" w:rsidRPr="00685020" w:rsidRDefault="00665FAB" w:rsidP="00BA18C1">
      <w:pPr>
        <w:jc w:val="center"/>
        <w:rPr>
          <w:caps/>
          <w:lang w:val="en-US"/>
        </w:rPr>
      </w:pPr>
      <w:r w:rsidRPr="00685020">
        <w:rPr>
          <w:caps/>
        </w:rPr>
        <w:t>20</w:t>
      </w:r>
      <w:r w:rsidR="008C0B3F" w:rsidRPr="00685020">
        <w:rPr>
          <w:caps/>
        </w:rPr>
        <w:t>2</w:t>
      </w:r>
      <w:r w:rsidR="00561968">
        <w:rPr>
          <w:caps/>
        </w:rPr>
        <w:t>3</w:t>
      </w:r>
      <w:r w:rsidR="008C0B3F" w:rsidRPr="00685020">
        <w:rPr>
          <w:caps/>
        </w:rPr>
        <w:t>-</w:t>
      </w:r>
      <w:r w:rsidR="00561968">
        <w:rPr>
          <w:caps/>
        </w:rPr>
        <w:t>05</w:t>
      </w:r>
      <w:r w:rsidR="008C0B3F" w:rsidRPr="00685020">
        <w:rPr>
          <w:caps/>
        </w:rPr>
        <w:t>-</w:t>
      </w:r>
      <w:r w:rsidR="00561968">
        <w:rPr>
          <w:caps/>
        </w:rPr>
        <w:t>17</w:t>
      </w:r>
    </w:p>
    <w:p w14:paraId="50590864" w14:textId="77777777" w:rsidR="00EF4981" w:rsidRPr="00685020" w:rsidRDefault="00EF4981" w:rsidP="00BA18C1">
      <w:pPr>
        <w:jc w:val="center"/>
        <w:rPr>
          <w:caps/>
        </w:rPr>
      </w:pPr>
      <w:r w:rsidRPr="00685020">
        <w:t>Kretinga</w:t>
      </w:r>
    </w:p>
    <w:p w14:paraId="02A3B242" w14:textId="77777777" w:rsidR="00BA18C1" w:rsidRPr="00685020" w:rsidRDefault="00BA18C1" w:rsidP="00A457B2">
      <w:pPr>
        <w:rPr>
          <w:b/>
        </w:rPr>
      </w:pPr>
    </w:p>
    <w:p w14:paraId="6B37FB7B" w14:textId="77777777" w:rsidR="000F2C13" w:rsidRDefault="00665FAB" w:rsidP="00126F92">
      <w:pPr>
        <w:ind w:firstLine="720"/>
        <w:jc w:val="both"/>
        <w:rPr>
          <w:b/>
        </w:rPr>
      </w:pPr>
      <w:r w:rsidRPr="00685020">
        <w:rPr>
          <w:b/>
        </w:rPr>
        <w:t xml:space="preserve">1. </w:t>
      </w:r>
      <w:r w:rsidR="000F2C13">
        <w:rPr>
          <w:b/>
        </w:rPr>
        <w:t>Parengto sprendimo projekto tikslas ir uždaviniai.</w:t>
      </w:r>
    </w:p>
    <w:p w14:paraId="5311E620" w14:textId="43E08DE5" w:rsidR="0010427E" w:rsidRPr="00685020" w:rsidRDefault="00352300" w:rsidP="00126F92">
      <w:pPr>
        <w:widowControl w:val="0"/>
        <w:suppressAutoHyphens/>
        <w:ind w:firstLine="720"/>
        <w:jc w:val="both"/>
      </w:pPr>
      <w:r w:rsidRPr="00685020">
        <w:t>Pakeisti Kretingos rajono savivaldybės valdomų įmonių organų formavimo tvarkos aprašą, patvirtintą Kretingos rajono savivaldybės tarybos 2019 m. rugsėjo 26 d. sprendimu Nr. T2-260 „Dėl Kretingos rajono savivaldybės valdomų įmonių organų formavimo tvarkos aprašo patvirtinimo“</w:t>
      </w:r>
      <w:r w:rsidR="00006C21">
        <w:t xml:space="preserve"> (</w:t>
      </w:r>
      <w:r w:rsidR="00006C21" w:rsidRPr="00685020">
        <w:t>Kretingos rajono savivaldybės tarybos 20</w:t>
      </w:r>
      <w:r w:rsidR="00006C21">
        <w:t>22</w:t>
      </w:r>
      <w:r w:rsidR="00006C21" w:rsidRPr="00685020">
        <w:t xml:space="preserve"> m. </w:t>
      </w:r>
      <w:r w:rsidR="00006C21">
        <w:t>spali</w:t>
      </w:r>
      <w:r w:rsidR="00006C21" w:rsidRPr="00685020">
        <w:t>o 2</w:t>
      </w:r>
      <w:r w:rsidR="00006C21">
        <w:t>7</w:t>
      </w:r>
      <w:r w:rsidR="00006C21" w:rsidRPr="00685020">
        <w:t xml:space="preserve"> d. sprendim</w:t>
      </w:r>
      <w:r w:rsidR="00006C21">
        <w:t>o</w:t>
      </w:r>
      <w:r w:rsidR="00006C21" w:rsidRPr="00685020">
        <w:t xml:space="preserve"> Nr. T2-2</w:t>
      </w:r>
      <w:r w:rsidR="00006C21">
        <w:t>7</w:t>
      </w:r>
      <w:r w:rsidR="00006C21" w:rsidRPr="00685020">
        <w:t>0</w:t>
      </w:r>
      <w:r w:rsidR="00006C21">
        <w:t xml:space="preserve"> redakcija)</w:t>
      </w:r>
      <w:r w:rsidR="00132730">
        <w:t>.</w:t>
      </w:r>
    </w:p>
    <w:p w14:paraId="0053B12F" w14:textId="655FF4B8" w:rsidR="000F2C13" w:rsidRPr="00B004DC" w:rsidRDefault="000F2C13" w:rsidP="00126F92">
      <w:pPr>
        <w:ind w:firstLine="720"/>
        <w:jc w:val="both"/>
        <w:rPr>
          <w:noProof/>
        </w:rPr>
      </w:pPr>
      <w:r w:rsidRPr="00B004DC">
        <w:rPr>
          <w:b/>
        </w:rPr>
        <w:t>2. Siūlomos teisinio reguliavimo nuostatos, šiuo metu esantis teisinis reglamentavimas, kokie šios srities teisės aktai tebegalioja ir kokius teisės aktus būtina pakeisti ar panaikinti, priėmus teikiamą tarybos sprendimo projektą.</w:t>
      </w:r>
    </w:p>
    <w:p w14:paraId="0B4B604A" w14:textId="083C64C8" w:rsidR="00BA18C1" w:rsidRDefault="008C0B3F" w:rsidP="00126F92">
      <w:pPr>
        <w:widowControl w:val="0"/>
        <w:suppressAutoHyphens/>
        <w:ind w:firstLine="720"/>
        <w:jc w:val="both"/>
      </w:pPr>
      <w:r w:rsidRPr="00685020">
        <w:t xml:space="preserve">Šiuo metu galioja Kretingos rajono savivaldybės valdomų įmonių organų formavimo tvarkos aprašas, patvirtintas Kretingos rajono savivaldybės tarybos </w:t>
      </w:r>
      <w:r w:rsidRPr="00685020">
        <w:rPr>
          <w:szCs w:val="18"/>
        </w:rPr>
        <w:t xml:space="preserve">2019 m. rugsėjo 26 d. sprendimu Nr. T2-260 </w:t>
      </w:r>
      <w:r w:rsidRPr="00685020">
        <w:t>„Dėl Kretingos rajono savivaldybės valdomų įmonių organų formavimo tvarkos aprašo patvirtinimo“</w:t>
      </w:r>
      <w:r w:rsidR="00561968">
        <w:t xml:space="preserve"> (</w:t>
      </w:r>
      <w:r w:rsidR="00006C21" w:rsidRPr="00685020">
        <w:t>Kretingos rajono savivaldybės tarybos 20</w:t>
      </w:r>
      <w:r w:rsidR="00006C21">
        <w:t>22</w:t>
      </w:r>
      <w:r w:rsidR="00006C21" w:rsidRPr="00685020">
        <w:t xml:space="preserve"> m. </w:t>
      </w:r>
      <w:r w:rsidR="00006C21">
        <w:t>spali</w:t>
      </w:r>
      <w:r w:rsidR="00006C21" w:rsidRPr="00685020">
        <w:t>o 2</w:t>
      </w:r>
      <w:r w:rsidR="00006C21">
        <w:t>7</w:t>
      </w:r>
      <w:r w:rsidR="00006C21" w:rsidRPr="00685020">
        <w:t xml:space="preserve"> d. sprendim</w:t>
      </w:r>
      <w:r w:rsidR="00006C21">
        <w:t>o</w:t>
      </w:r>
      <w:r w:rsidR="00006C21" w:rsidRPr="00685020">
        <w:t xml:space="preserve"> Nr. T2-2</w:t>
      </w:r>
      <w:r w:rsidR="00006C21">
        <w:t>7</w:t>
      </w:r>
      <w:r w:rsidR="00006C21" w:rsidRPr="00685020">
        <w:t>0</w:t>
      </w:r>
      <w:r w:rsidR="00006C21">
        <w:t xml:space="preserve"> redakcija</w:t>
      </w:r>
      <w:r w:rsidR="00561968">
        <w:t>)</w:t>
      </w:r>
      <w:r w:rsidR="00607449">
        <w:t xml:space="preserve"> (toliau – Tvarkos aprašas)</w:t>
      </w:r>
      <w:r w:rsidR="0038593A" w:rsidRPr="00685020">
        <w:t>.</w:t>
      </w:r>
    </w:p>
    <w:p w14:paraId="75D48573" w14:textId="095A596D" w:rsidR="0010059C" w:rsidRDefault="0010059C" w:rsidP="00126F92">
      <w:pPr>
        <w:ind w:firstLine="720"/>
        <w:jc w:val="both"/>
      </w:pPr>
      <w:r>
        <w:t xml:space="preserve">Atsižvelgiant į </w:t>
      </w:r>
      <w:r>
        <w:rPr>
          <w:color w:val="000000"/>
          <w:shd w:val="clear" w:color="auto" w:fill="FFFFFF"/>
        </w:rPr>
        <w:t xml:space="preserve">Lietuvos Respublikos vietos savivaldos įstatymo Nr. I-533 pakeitimo įstatymą Nr. XIV-1268, pagal kurį nuo 2023 m. balandžio 1 d. savivaldybės meras, o ne administracijos direktorius, </w:t>
      </w:r>
      <w:r>
        <w:rPr>
          <w:color w:val="000000"/>
        </w:rPr>
        <w:t>koordinuoja ir kontroliuoja viešąsias paslaugas teikiančių subjektų darbą, įgyvendina juridinio asmens dalyvio turtines ir neturtines teises bei pareigas ir atlieka kitas pagal įstatymus ir savivaldybės tarybos sprendimus priskirtas savivaldybės juridinių asmenų valdymo funkcijas, siūlom</w:t>
      </w:r>
      <w:r w:rsidR="00126F92">
        <w:rPr>
          <w:color w:val="000000"/>
        </w:rPr>
        <w:t>a</w:t>
      </w:r>
      <w:r>
        <w:rPr>
          <w:color w:val="000000"/>
        </w:rPr>
        <w:t xml:space="preserve"> keisti </w:t>
      </w:r>
      <w:r w:rsidR="00607449">
        <w:rPr>
          <w:color w:val="000000"/>
        </w:rPr>
        <w:t xml:space="preserve">Tvarkos aprašo 3.1, 5, 7, 8, 9, 10, 17, </w:t>
      </w:r>
      <w:r w:rsidR="00FD50F4">
        <w:rPr>
          <w:color w:val="000000"/>
        </w:rPr>
        <w:t xml:space="preserve">20, </w:t>
      </w:r>
      <w:r w:rsidR="00607449">
        <w:rPr>
          <w:color w:val="000000"/>
        </w:rPr>
        <w:t>25, 26 ir 28</w:t>
      </w:r>
      <w:r>
        <w:rPr>
          <w:color w:val="000000"/>
        </w:rPr>
        <w:t xml:space="preserve"> punkt</w:t>
      </w:r>
      <w:r w:rsidR="00126F92">
        <w:rPr>
          <w:color w:val="000000"/>
        </w:rPr>
        <w:t>us</w:t>
      </w:r>
      <w:r>
        <w:rPr>
          <w:color w:val="000000"/>
        </w:rPr>
        <w:t>,</w:t>
      </w:r>
      <w:r w:rsidR="00607449">
        <w:rPr>
          <w:color w:val="000000"/>
        </w:rPr>
        <w:t xml:space="preserve"> vietoj savivaldybės administracijos direktoriaus ir jo sprendimų, įforminamų įsakymais, </w:t>
      </w:r>
      <w:r>
        <w:rPr>
          <w:color w:val="000000"/>
        </w:rPr>
        <w:t>numatant</w:t>
      </w:r>
      <w:r w:rsidR="00607449">
        <w:rPr>
          <w:color w:val="000000"/>
        </w:rPr>
        <w:t xml:space="preserve"> savivaldybės merą, priimantį spendimus potvarkiais</w:t>
      </w:r>
      <w:r>
        <w:t>.</w:t>
      </w:r>
    </w:p>
    <w:p w14:paraId="2C0F28E7" w14:textId="0C7B6273" w:rsidR="00126F92" w:rsidRDefault="00067237" w:rsidP="00126F92">
      <w:pPr>
        <w:ind w:firstLine="720"/>
        <w:jc w:val="both"/>
        <w:rPr>
          <w:color w:val="000000"/>
        </w:rPr>
      </w:pPr>
      <w:r w:rsidRPr="00067237">
        <w:t>Taip pat</w:t>
      </w:r>
      <w:r>
        <w:t>,</w:t>
      </w:r>
      <w:r w:rsidRPr="00067237">
        <w:t xml:space="preserve"> vadovaujantis Lietuvos Respublikos Vyriausybės </w:t>
      </w:r>
      <w:r w:rsidRPr="00067237">
        <w:rPr>
          <w:color w:val="000000"/>
        </w:rPr>
        <w:t>2023 m. balandžio 5 d. nutarimo Nr. 231 „Dėl Lietuvos Respublikos Vyriausybės 2015 m. birželio 17 d. nutarimo Nr. 631 „Dėl Kandidatų į valstybės ar savivaldybės įmonės, valstybės ar savivaldybės valdomos bendrovės ar jos dukterinės bendrovės kolegialų priežiūros ar valdymo organą atrankos aprašo patvirtinimo“ pakeitimo“ 1.3.6 papunkči</w:t>
      </w:r>
      <w:r>
        <w:rPr>
          <w:color w:val="000000"/>
        </w:rPr>
        <w:t>u,</w:t>
      </w:r>
      <w:r w:rsidRPr="00067237">
        <w:rPr>
          <w:color w:val="000000"/>
        </w:rPr>
        <w:t xml:space="preserve"> </w:t>
      </w:r>
      <w:r w:rsidR="00C66351">
        <w:rPr>
          <w:color w:val="000000"/>
        </w:rPr>
        <w:t>papildytos</w:t>
      </w:r>
      <w:r w:rsidRPr="00067237">
        <w:rPr>
          <w:color w:val="000000"/>
        </w:rPr>
        <w:t xml:space="preserve"> nuostatos dėl darbuotojų atstovų teisės skirti ar rinkti kolegialaus organo narius</w:t>
      </w:r>
      <w:r w:rsidR="00C66351">
        <w:rPr>
          <w:color w:val="000000"/>
        </w:rPr>
        <w:t xml:space="preserve"> į </w:t>
      </w:r>
      <w:r w:rsidR="00C66351" w:rsidRPr="00067237">
        <w:rPr>
          <w:color w:val="000000"/>
        </w:rPr>
        <w:t>savivaldybės valdom</w:t>
      </w:r>
      <w:r w:rsidR="00C66351">
        <w:rPr>
          <w:color w:val="000000"/>
        </w:rPr>
        <w:t>ą</w:t>
      </w:r>
      <w:r w:rsidR="00C66351" w:rsidRPr="00067237">
        <w:rPr>
          <w:color w:val="000000"/>
        </w:rPr>
        <w:t xml:space="preserve"> bendrov</w:t>
      </w:r>
      <w:r w:rsidR="00C66351">
        <w:rPr>
          <w:color w:val="000000"/>
        </w:rPr>
        <w:t>ę, kai tokia teisė jiems numatyta steigimo dokumentuose</w:t>
      </w:r>
      <w:r w:rsidRPr="00067237">
        <w:rPr>
          <w:color w:val="000000"/>
        </w:rPr>
        <w:t>. Sutinkamai su šiuo pa</w:t>
      </w:r>
      <w:r w:rsidR="00126F92">
        <w:rPr>
          <w:color w:val="000000"/>
        </w:rPr>
        <w:t xml:space="preserve">pildymu </w:t>
      </w:r>
      <w:r w:rsidRPr="00067237">
        <w:rPr>
          <w:color w:val="000000"/>
        </w:rPr>
        <w:t xml:space="preserve">suaktualintas Tvarkos aprašo </w:t>
      </w:r>
      <w:r w:rsidR="003E6E41">
        <w:rPr>
          <w:color w:val="000000"/>
        </w:rPr>
        <w:t>9</w:t>
      </w:r>
      <w:r w:rsidRPr="00067237">
        <w:rPr>
          <w:color w:val="000000"/>
        </w:rPr>
        <w:t xml:space="preserve"> punktas, </w:t>
      </w:r>
      <w:r w:rsidR="00C66351">
        <w:rPr>
          <w:color w:val="000000"/>
        </w:rPr>
        <w:t xml:space="preserve">numatant, kad </w:t>
      </w:r>
      <w:r w:rsidRPr="00067237">
        <w:rPr>
          <w:color w:val="000000"/>
        </w:rPr>
        <w:t>šie nariai parenkami</w:t>
      </w:r>
      <w:r>
        <w:rPr>
          <w:color w:val="000000"/>
        </w:rPr>
        <w:t xml:space="preserve"> </w:t>
      </w:r>
      <w:r w:rsidRPr="00067237">
        <w:rPr>
          <w:color w:val="000000"/>
          <w:spacing w:val="2"/>
        </w:rPr>
        <w:t>netaikant atrankos ir parinkimo procedūros</w:t>
      </w:r>
      <w:r w:rsidRPr="00067237">
        <w:rPr>
          <w:color w:val="000000"/>
        </w:rPr>
        <w:t xml:space="preserve">, bet užtikrinant, kad skiriami ar renkami asmenys atitiktų </w:t>
      </w:r>
      <w:r>
        <w:rPr>
          <w:color w:val="000000"/>
          <w:shd w:val="clear" w:color="auto" w:fill="FFFFFF"/>
        </w:rPr>
        <w:t>Lietuvos Respublikos valstybės ir savivaldybių turto valdymo, naudojimo ir disponavimo juo įstatyme</w:t>
      </w:r>
      <w:r w:rsidRPr="00067237">
        <w:rPr>
          <w:color w:val="000000"/>
        </w:rPr>
        <w:t xml:space="preserve"> nustatytus reikalavimus.</w:t>
      </w:r>
    </w:p>
    <w:p w14:paraId="10BA2ACA" w14:textId="0D752A13" w:rsidR="000F2C13" w:rsidRPr="00126F92" w:rsidRDefault="00126F92" w:rsidP="00126F92">
      <w:pPr>
        <w:ind w:firstLine="720"/>
        <w:jc w:val="both"/>
        <w:rPr>
          <w:color w:val="000000"/>
        </w:rPr>
      </w:pPr>
      <w:r w:rsidRPr="00126F92">
        <w:rPr>
          <w:b/>
          <w:bCs/>
          <w:color w:val="000000"/>
        </w:rPr>
        <w:t xml:space="preserve">3. </w:t>
      </w:r>
      <w:r w:rsidR="000F2C13" w:rsidRPr="00126F92">
        <w:rPr>
          <w:b/>
          <w:bCs/>
        </w:rPr>
        <w:t>Kokių</w:t>
      </w:r>
      <w:r w:rsidR="000F2C13" w:rsidRPr="00126F92">
        <w:rPr>
          <w:b/>
        </w:rPr>
        <w:t xml:space="preserve"> rezultatų laukiama.</w:t>
      </w:r>
    </w:p>
    <w:p w14:paraId="7085C9AB" w14:textId="2966094B" w:rsidR="000F2C13" w:rsidRPr="000F2C13" w:rsidRDefault="000F2C13" w:rsidP="00126F92">
      <w:pPr>
        <w:ind w:firstLine="720"/>
        <w:jc w:val="both"/>
        <w:rPr>
          <w:b/>
        </w:rPr>
      </w:pPr>
      <w:r w:rsidRPr="000F2C13">
        <w:t>Pakeistas</w:t>
      </w:r>
      <w:r>
        <w:t xml:space="preserve"> sutinkamai su galiojančiais teisės aktais</w:t>
      </w:r>
      <w:r w:rsidRPr="000F2C13">
        <w:t xml:space="preserve"> Kretingos rajono savivaldybės</w:t>
      </w:r>
      <w:r w:rsidRPr="00685020">
        <w:t xml:space="preserve"> valdomų įmonių organų formavimo tvarkos apraš</w:t>
      </w:r>
      <w:r>
        <w:t>as.</w:t>
      </w:r>
    </w:p>
    <w:p w14:paraId="3C4E8229" w14:textId="77777777" w:rsidR="000F2C13" w:rsidRPr="009E112E" w:rsidRDefault="000F2C13" w:rsidP="00126F92">
      <w:pPr>
        <w:pStyle w:val="Sraopastraipa"/>
        <w:ind w:left="0" w:firstLine="720"/>
        <w:jc w:val="both"/>
        <w:rPr>
          <w:b/>
        </w:rPr>
      </w:pPr>
      <w:r>
        <w:rPr>
          <w:b/>
        </w:rPr>
        <w:t xml:space="preserve">4. </w:t>
      </w:r>
      <w:r w:rsidRPr="000F2C13">
        <w:rPr>
          <w:b/>
          <w:lang w:val="lt-LT"/>
        </w:rPr>
        <w:t>Lėšų poreikis ir šaltiniai.</w:t>
      </w:r>
    </w:p>
    <w:p w14:paraId="792CDE6A" w14:textId="1359A98F" w:rsidR="000F2C13" w:rsidRDefault="000F2C13" w:rsidP="00126F92">
      <w:pPr>
        <w:ind w:firstLine="720"/>
        <w:jc w:val="both"/>
      </w:pPr>
      <w:r w:rsidRPr="00685020">
        <w:t xml:space="preserve">Kretingos rajono savivaldybės biudžeto lėšų nereikės, nes savivaldybės valdomos įmonės kolegialaus organo nariui atlygis mokamas iš savivaldybės valdomos įmonės lėšų. Kandidatų į kolegialiaus organo narius atrankos agentūros paslaugas taip pat apmoka savivaldybės valdoma įmonė, į kurios kolegialų organą </w:t>
      </w:r>
      <w:r>
        <w:t xml:space="preserve">vykdoma </w:t>
      </w:r>
      <w:r w:rsidRPr="00685020">
        <w:t>atranka. Jei būtų steigiama nauja įmonė, atrankos agentūros paslaugas turėtų apmokėti atranką inicijuojantis subjektas, t. y. Kretingos rajono savivaldybė.</w:t>
      </w:r>
    </w:p>
    <w:p w14:paraId="712739B1" w14:textId="08DD3750" w:rsidR="000F2C13" w:rsidRPr="000F2C13" w:rsidRDefault="000F2C13" w:rsidP="00126F92">
      <w:pPr>
        <w:ind w:firstLine="720"/>
        <w:jc w:val="both"/>
        <w:rPr>
          <w:bCs/>
        </w:rPr>
      </w:pPr>
      <w:r w:rsidRPr="00EF2258">
        <w:rPr>
          <w:b/>
          <w:bCs/>
        </w:rPr>
        <w:t>5. Kiti sprendimui priimti reikalingi pagrindimai, skaičiavimai ar paaiškinimai.</w:t>
      </w:r>
    </w:p>
    <w:p w14:paraId="1C1B7D97" w14:textId="77777777" w:rsidR="000F2C13" w:rsidRDefault="000F2C13" w:rsidP="00126F92">
      <w:pPr>
        <w:widowControl w:val="0"/>
        <w:suppressAutoHyphens/>
        <w:ind w:firstLine="720"/>
        <w:jc w:val="both"/>
        <w:rPr>
          <w:bCs/>
        </w:rPr>
      </w:pPr>
      <w:r w:rsidRPr="000F2C13">
        <w:rPr>
          <w:bCs/>
        </w:rPr>
        <w:lastRenderedPageBreak/>
        <w:t>Nėra.</w:t>
      </w:r>
    </w:p>
    <w:p w14:paraId="4BB75C70" w14:textId="3EB0B4F9" w:rsidR="000F2C13" w:rsidRPr="000F2C13" w:rsidRDefault="000F2C13" w:rsidP="00126F92">
      <w:pPr>
        <w:widowControl w:val="0"/>
        <w:suppressAutoHyphens/>
        <w:ind w:firstLine="720"/>
        <w:jc w:val="both"/>
        <w:rPr>
          <w:bCs/>
        </w:rPr>
      </w:pPr>
      <w:r>
        <w:rPr>
          <w:b/>
        </w:rPr>
        <w:t>6</w:t>
      </w:r>
      <w:r w:rsidRPr="003013A1">
        <w:rPr>
          <w:b/>
        </w:rPr>
        <w:t>.</w:t>
      </w:r>
      <w: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3EB5C8EA" w14:textId="759FAD79" w:rsidR="000F2C13" w:rsidRDefault="000F2C13" w:rsidP="00126F92">
      <w:pPr>
        <w:widowControl w:val="0"/>
        <w:suppressAutoHyphens/>
        <w:ind w:firstLine="720"/>
        <w:jc w:val="both"/>
        <w:rPr>
          <w:b/>
        </w:rPr>
      </w:pPr>
      <w:r w:rsidRPr="00685020">
        <w:t>Antikorupcinio vertinimo pažyma pridedama.</w:t>
      </w:r>
    </w:p>
    <w:p w14:paraId="3C2264F6" w14:textId="14181419" w:rsidR="00BA18C1" w:rsidRPr="00685020" w:rsidRDefault="000F2C13" w:rsidP="00126F92">
      <w:pPr>
        <w:widowControl w:val="0"/>
        <w:suppressAutoHyphens/>
        <w:ind w:firstLine="720"/>
        <w:jc w:val="both"/>
      </w:pPr>
      <w:r>
        <w:rPr>
          <w:b/>
        </w:rPr>
        <w:t>7</w:t>
      </w:r>
      <w:r w:rsidR="00665FAB" w:rsidRPr="00685020">
        <w:rPr>
          <w:b/>
        </w:rPr>
        <w:t xml:space="preserve">. </w:t>
      </w:r>
      <w:r w:rsidR="00BA18C1" w:rsidRPr="00685020">
        <w:rPr>
          <w:b/>
        </w:rPr>
        <w:t>Autorius ar autorių grupės</w:t>
      </w:r>
      <w:r w:rsidR="00BA18C1" w:rsidRPr="00685020">
        <w:t>.</w:t>
      </w:r>
    </w:p>
    <w:p w14:paraId="7E91C4ED" w14:textId="5203214F" w:rsidR="005330C0" w:rsidRPr="00685020" w:rsidRDefault="00BA18C1" w:rsidP="00126F92">
      <w:pPr>
        <w:ind w:firstLine="720"/>
        <w:jc w:val="both"/>
      </w:pPr>
      <w:r w:rsidRPr="00685020">
        <w:t xml:space="preserve">Vietinio ūkio ir turto valdymo skyriaus </w:t>
      </w:r>
      <w:r w:rsidR="0038593A" w:rsidRPr="00685020">
        <w:t>vyriausioji specialistė Renata Ambrazevičienė</w:t>
      </w:r>
      <w:r w:rsidRPr="00685020">
        <w:t>.</w:t>
      </w:r>
    </w:p>
    <w:sectPr w:rsidR="005330C0" w:rsidRPr="00685020" w:rsidSect="00132730">
      <w:headerReference w:type="defaul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EB801" w14:textId="77777777" w:rsidR="0044004B" w:rsidRDefault="0044004B" w:rsidP="00A457B2">
      <w:r>
        <w:separator/>
      </w:r>
    </w:p>
  </w:endnote>
  <w:endnote w:type="continuationSeparator" w:id="0">
    <w:p w14:paraId="207CA7E0" w14:textId="77777777" w:rsidR="0044004B" w:rsidRDefault="0044004B" w:rsidP="00A4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53C22" w14:textId="77777777" w:rsidR="0044004B" w:rsidRDefault="0044004B" w:rsidP="00A457B2">
      <w:r>
        <w:separator/>
      </w:r>
    </w:p>
  </w:footnote>
  <w:footnote w:type="continuationSeparator" w:id="0">
    <w:p w14:paraId="3A1C2412" w14:textId="77777777" w:rsidR="0044004B" w:rsidRDefault="0044004B" w:rsidP="00A45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485181"/>
      <w:docPartObj>
        <w:docPartGallery w:val="Page Numbers (Top of Page)"/>
        <w:docPartUnique/>
      </w:docPartObj>
    </w:sdtPr>
    <w:sdtEndPr/>
    <w:sdtContent>
      <w:p w14:paraId="084B5F75" w14:textId="4DA1AF1D" w:rsidR="00025F2B" w:rsidRDefault="00025F2B">
        <w:pPr>
          <w:pStyle w:val="Antrats"/>
          <w:jc w:val="center"/>
        </w:pPr>
        <w:r>
          <w:fldChar w:fldCharType="begin"/>
        </w:r>
        <w:r>
          <w:instrText>PAGE   \* MERGEFORMAT</w:instrText>
        </w:r>
        <w:r>
          <w:fldChar w:fldCharType="separate"/>
        </w:r>
        <w:r w:rsidR="004C4B8C">
          <w:rPr>
            <w:noProof/>
          </w:rPr>
          <w:t>2</w:t>
        </w:r>
        <w:r>
          <w:fldChar w:fldCharType="end"/>
        </w:r>
      </w:p>
    </w:sdtContent>
  </w:sdt>
  <w:p w14:paraId="0DE49D77" w14:textId="77777777" w:rsidR="00025F2B" w:rsidRDefault="00025F2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C4F9F" w14:textId="5FA90D9D" w:rsidR="00025F2B" w:rsidRPr="00025F2B" w:rsidRDefault="00025F2B" w:rsidP="00025F2B">
    <w:pPr>
      <w:pStyle w:val="Antrats"/>
      <w:jc w:val="right"/>
      <w:rPr>
        <w:b/>
        <w:bCs/>
      </w:rPr>
    </w:pPr>
    <w:r w:rsidRPr="00025F2B">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607911"/>
      <w:docPartObj>
        <w:docPartGallery w:val="Page Numbers (Top of Page)"/>
        <w:docPartUnique/>
      </w:docPartObj>
    </w:sdtPr>
    <w:sdtEndPr/>
    <w:sdtContent>
      <w:p w14:paraId="3CA51C9F" w14:textId="2F84257F" w:rsidR="00A457B2" w:rsidRDefault="00A457B2">
        <w:pPr>
          <w:pStyle w:val="Antrats"/>
          <w:jc w:val="center"/>
        </w:pPr>
        <w:r>
          <w:fldChar w:fldCharType="begin"/>
        </w:r>
        <w:r>
          <w:instrText>PAGE   \* MERGEFORMAT</w:instrText>
        </w:r>
        <w:r>
          <w:fldChar w:fldCharType="separate"/>
        </w:r>
        <w:r>
          <w:t>2</w:t>
        </w:r>
        <w:r>
          <w:fldChar w:fldCharType="end"/>
        </w:r>
      </w:p>
    </w:sdtContent>
  </w:sdt>
  <w:p w14:paraId="33E202A5" w14:textId="008C4278" w:rsidR="00A457B2" w:rsidRPr="00A457B2" w:rsidRDefault="00A457B2" w:rsidP="00A457B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602F2"/>
    <w:multiLevelType w:val="hybridMultilevel"/>
    <w:tmpl w:val="EA58E1EE"/>
    <w:lvl w:ilvl="0" w:tplc="F0EAEE2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2" w15:restartNumberingAfterBreak="0">
    <w:nsid w:val="492C63D5"/>
    <w:multiLevelType w:val="hybridMultilevel"/>
    <w:tmpl w:val="07A0E63A"/>
    <w:lvl w:ilvl="0" w:tplc="74985F0E">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722663A5"/>
    <w:multiLevelType w:val="hybridMultilevel"/>
    <w:tmpl w:val="FA064FC2"/>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6" w15:restartNumberingAfterBreak="0">
    <w:nsid w:val="7FA64DF1"/>
    <w:multiLevelType w:val="multilevel"/>
    <w:tmpl w:val="F00A74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3"/>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drawingGridHorizontalSpacing w:val="187"/>
  <w:drawingGridVerticalSpacing w:val="12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A1"/>
    <w:rsid w:val="00006C21"/>
    <w:rsid w:val="00025F2B"/>
    <w:rsid w:val="00035686"/>
    <w:rsid w:val="000375AD"/>
    <w:rsid w:val="000469DC"/>
    <w:rsid w:val="00067237"/>
    <w:rsid w:val="00073552"/>
    <w:rsid w:val="00076241"/>
    <w:rsid w:val="0008642C"/>
    <w:rsid w:val="000866CF"/>
    <w:rsid w:val="00094AB3"/>
    <w:rsid w:val="000A0FB8"/>
    <w:rsid w:val="000A39B3"/>
    <w:rsid w:val="000A6F78"/>
    <w:rsid w:val="000C249B"/>
    <w:rsid w:val="000C3A16"/>
    <w:rsid w:val="000C46CA"/>
    <w:rsid w:val="000C65C7"/>
    <w:rsid w:val="000D5E4A"/>
    <w:rsid w:val="000E2DD8"/>
    <w:rsid w:val="000E3CBC"/>
    <w:rsid w:val="000F2C13"/>
    <w:rsid w:val="0010059C"/>
    <w:rsid w:val="001007A0"/>
    <w:rsid w:val="0010427E"/>
    <w:rsid w:val="001107F2"/>
    <w:rsid w:val="00120146"/>
    <w:rsid w:val="00126F92"/>
    <w:rsid w:val="00132730"/>
    <w:rsid w:val="00154ED7"/>
    <w:rsid w:val="0017642F"/>
    <w:rsid w:val="00185B8B"/>
    <w:rsid w:val="001910CC"/>
    <w:rsid w:val="001A7A58"/>
    <w:rsid w:val="001B7D60"/>
    <w:rsid w:val="001C40FC"/>
    <w:rsid w:val="001D16FD"/>
    <w:rsid w:val="001E09B1"/>
    <w:rsid w:val="001E254A"/>
    <w:rsid w:val="00200A4C"/>
    <w:rsid w:val="00207956"/>
    <w:rsid w:val="0021343F"/>
    <w:rsid w:val="00223362"/>
    <w:rsid w:val="00243E67"/>
    <w:rsid w:val="0024654C"/>
    <w:rsid w:val="00262126"/>
    <w:rsid w:val="00270AE1"/>
    <w:rsid w:val="0029111C"/>
    <w:rsid w:val="00292B17"/>
    <w:rsid w:val="002A15D6"/>
    <w:rsid w:val="002A5E23"/>
    <w:rsid w:val="002B2AFC"/>
    <w:rsid w:val="002B7237"/>
    <w:rsid w:val="002D397A"/>
    <w:rsid w:val="002E376E"/>
    <w:rsid w:val="002E4F17"/>
    <w:rsid w:val="003225EB"/>
    <w:rsid w:val="00330F12"/>
    <w:rsid w:val="003358DB"/>
    <w:rsid w:val="00337422"/>
    <w:rsid w:val="00345B4A"/>
    <w:rsid w:val="00352300"/>
    <w:rsid w:val="00357B6E"/>
    <w:rsid w:val="00363236"/>
    <w:rsid w:val="003707A1"/>
    <w:rsid w:val="0037780D"/>
    <w:rsid w:val="003842E7"/>
    <w:rsid w:val="0038593A"/>
    <w:rsid w:val="003860DC"/>
    <w:rsid w:val="003958BF"/>
    <w:rsid w:val="003B0CA2"/>
    <w:rsid w:val="003B3230"/>
    <w:rsid w:val="003D4BC0"/>
    <w:rsid w:val="003E6E41"/>
    <w:rsid w:val="003F12D6"/>
    <w:rsid w:val="003F4C45"/>
    <w:rsid w:val="00400BEC"/>
    <w:rsid w:val="004121FC"/>
    <w:rsid w:val="004251EF"/>
    <w:rsid w:val="0044004B"/>
    <w:rsid w:val="00453179"/>
    <w:rsid w:val="00453B70"/>
    <w:rsid w:val="00454F6B"/>
    <w:rsid w:val="004550DB"/>
    <w:rsid w:val="00471C3E"/>
    <w:rsid w:val="0047665B"/>
    <w:rsid w:val="004817B4"/>
    <w:rsid w:val="00495D55"/>
    <w:rsid w:val="00496421"/>
    <w:rsid w:val="004B1A37"/>
    <w:rsid w:val="004B67F8"/>
    <w:rsid w:val="004C4B8C"/>
    <w:rsid w:val="004D21DD"/>
    <w:rsid w:val="004D2BC5"/>
    <w:rsid w:val="004D50EF"/>
    <w:rsid w:val="004E288F"/>
    <w:rsid w:val="004E67FC"/>
    <w:rsid w:val="004F7707"/>
    <w:rsid w:val="00510D70"/>
    <w:rsid w:val="00520F8E"/>
    <w:rsid w:val="00530D5B"/>
    <w:rsid w:val="005330C0"/>
    <w:rsid w:val="00540652"/>
    <w:rsid w:val="005526EF"/>
    <w:rsid w:val="00561968"/>
    <w:rsid w:val="00564583"/>
    <w:rsid w:val="00571ABF"/>
    <w:rsid w:val="005725D0"/>
    <w:rsid w:val="005733D0"/>
    <w:rsid w:val="0058335E"/>
    <w:rsid w:val="005A360C"/>
    <w:rsid w:val="005B0D9B"/>
    <w:rsid w:val="005B574B"/>
    <w:rsid w:val="005D2E34"/>
    <w:rsid w:val="005D3CAE"/>
    <w:rsid w:val="005D4E02"/>
    <w:rsid w:val="005E401B"/>
    <w:rsid w:val="00607449"/>
    <w:rsid w:val="006159A7"/>
    <w:rsid w:val="00637B87"/>
    <w:rsid w:val="006614FD"/>
    <w:rsid w:val="00665FAB"/>
    <w:rsid w:val="00671B2F"/>
    <w:rsid w:val="00672587"/>
    <w:rsid w:val="00685020"/>
    <w:rsid w:val="006B6231"/>
    <w:rsid w:val="006B7542"/>
    <w:rsid w:val="006C0223"/>
    <w:rsid w:val="006C464E"/>
    <w:rsid w:val="006D4A32"/>
    <w:rsid w:val="006E52F3"/>
    <w:rsid w:val="00711D0C"/>
    <w:rsid w:val="00712772"/>
    <w:rsid w:val="0072251C"/>
    <w:rsid w:val="007433AD"/>
    <w:rsid w:val="00753A66"/>
    <w:rsid w:val="00762A8D"/>
    <w:rsid w:val="0077523E"/>
    <w:rsid w:val="007800E6"/>
    <w:rsid w:val="007808EF"/>
    <w:rsid w:val="007A4F54"/>
    <w:rsid w:val="007D0DD1"/>
    <w:rsid w:val="007E3C37"/>
    <w:rsid w:val="007F037A"/>
    <w:rsid w:val="00804C7C"/>
    <w:rsid w:val="0081080D"/>
    <w:rsid w:val="008217F8"/>
    <w:rsid w:val="008269E9"/>
    <w:rsid w:val="00831D04"/>
    <w:rsid w:val="00847858"/>
    <w:rsid w:val="008A1191"/>
    <w:rsid w:val="008A7CE8"/>
    <w:rsid w:val="008B5C01"/>
    <w:rsid w:val="008C0B3F"/>
    <w:rsid w:val="008C6C26"/>
    <w:rsid w:val="008D21E1"/>
    <w:rsid w:val="008F2A6E"/>
    <w:rsid w:val="0090028D"/>
    <w:rsid w:val="009104E4"/>
    <w:rsid w:val="009256D3"/>
    <w:rsid w:val="00927E61"/>
    <w:rsid w:val="00933F7A"/>
    <w:rsid w:val="00943606"/>
    <w:rsid w:val="009777F0"/>
    <w:rsid w:val="00987D92"/>
    <w:rsid w:val="00990FC5"/>
    <w:rsid w:val="00993CA6"/>
    <w:rsid w:val="009969B1"/>
    <w:rsid w:val="009A53B8"/>
    <w:rsid w:val="009D5246"/>
    <w:rsid w:val="009D7822"/>
    <w:rsid w:val="009F1426"/>
    <w:rsid w:val="00A04241"/>
    <w:rsid w:val="00A042F1"/>
    <w:rsid w:val="00A13CC5"/>
    <w:rsid w:val="00A27F4E"/>
    <w:rsid w:val="00A457B2"/>
    <w:rsid w:val="00A50170"/>
    <w:rsid w:val="00A5690B"/>
    <w:rsid w:val="00A80E33"/>
    <w:rsid w:val="00A810B7"/>
    <w:rsid w:val="00AA7BF4"/>
    <w:rsid w:val="00AC0D2A"/>
    <w:rsid w:val="00AE0AC9"/>
    <w:rsid w:val="00B00F2A"/>
    <w:rsid w:val="00B015E1"/>
    <w:rsid w:val="00B2489E"/>
    <w:rsid w:val="00B27755"/>
    <w:rsid w:val="00B334F3"/>
    <w:rsid w:val="00B419E2"/>
    <w:rsid w:val="00B52A9C"/>
    <w:rsid w:val="00B65F3B"/>
    <w:rsid w:val="00B76890"/>
    <w:rsid w:val="00B76A01"/>
    <w:rsid w:val="00BA18C1"/>
    <w:rsid w:val="00BB42F4"/>
    <w:rsid w:val="00BC0990"/>
    <w:rsid w:val="00C022CE"/>
    <w:rsid w:val="00C12ABB"/>
    <w:rsid w:val="00C22492"/>
    <w:rsid w:val="00C44225"/>
    <w:rsid w:val="00C47293"/>
    <w:rsid w:val="00C50BB6"/>
    <w:rsid w:val="00C56111"/>
    <w:rsid w:val="00C66351"/>
    <w:rsid w:val="00C85820"/>
    <w:rsid w:val="00C85E36"/>
    <w:rsid w:val="00CF412C"/>
    <w:rsid w:val="00D06056"/>
    <w:rsid w:val="00D32604"/>
    <w:rsid w:val="00D441B5"/>
    <w:rsid w:val="00D50C91"/>
    <w:rsid w:val="00D52F40"/>
    <w:rsid w:val="00D55B73"/>
    <w:rsid w:val="00D7635C"/>
    <w:rsid w:val="00DA3738"/>
    <w:rsid w:val="00DB7A38"/>
    <w:rsid w:val="00DE1D38"/>
    <w:rsid w:val="00DF39FC"/>
    <w:rsid w:val="00E30BCF"/>
    <w:rsid w:val="00E51E79"/>
    <w:rsid w:val="00E76FD0"/>
    <w:rsid w:val="00E85AC4"/>
    <w:rsid w:val="00E92FC5"/>
    <w:rsid w:val="00ED21DD"/>
    <w:rsid w:val="00ED69D1"/>
    <w:rsid w:val="00EF2359"/>
    <w:rsid w:val="00EF4981"/>
    <w:rsid w:val="00F1594B"/>
    <w:rsid w:val="00F2192D"/>
    <w:rsid w:val="00F232F7"/>
    <w:rsid w:val="00F44D34"/>
    <w:rsid w:val="00F57D15"/>
    <w:rsid w:val="00F80A27"/>
    <w:rsid w:val="00F87F63"/>
    <w:rsid w:val="00FC6E1C"/>
    <w:rsid w:val="00FD1764"/>
    <w:rsid w:val="00FD504C"/>
    <w:rsid w:val="00FD5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019B8"/>
  <w15:docId w15:val="{10B8544F-FF5C-4E3F-B560-2FE226EB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FB8"/>
    <w:rPr>
      <w:sz w:val="24"/>
      <w:szCs w:val="24"/>
    </w:rPr>
  </w:style>
  <w:style w:type="paragraph" w:styleId="Antrat1">
    <w:name w:val="heading 1"/>
    <w:basedOn w:val="prastasis"/>
    <w:next w:val="prastasis"/>
    <w:qFormat/>
    <w:rsid w:val="003860DC"/>
    <w:pPr>
      <w:keepNext/>
      <w:jc w:val="center"/>
      <w:outlineLvl w:val="0"/>
    </w:pPr>
    <w:rPr>
      <w:b/>
      <w:bCs/>
      <w:szCs w:val="20"/>
      <w:lang w:val="en-US" w:eastAsia="en-US"/>
    </w:rPr>
  </w:style>
  <w:style w:type="paragraph" w:styleId="Antrat2">
    <w:name w:val="heading 2"/>
    <w:basedOn w:val="prastasis"/>
    <w:next w:val="prastasis"/>
    <w:qFormat/>
    <w:rsid w:val="003860DC"/>
    <w:pPr>
      <w:keepNext/>
      <w:jc w:val="both"/>
      <w:outlineLvl w:val="1"/>
    </w:pPr>
    <w:rPr>
      <w:b/>
      <w:bCs/>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szCs w:val="20"/>
      <w:lang w:val="en-US" w:eastAsia="en-US"/>
    </w:rPr>
  </w:style>
  <w:style w:type="paragraph" w:styleId="Debesliotekstas">
    <w:name w:val="Balloon Text"/>
    <w:basedOn w:val="prastasis"/>
    <w:semiHidden/>
    <w:rsid w:val="001D16FD"/>
    <w:rPr>
      <w:rFonts w:ascii="Tahoma" w:hAnsi="Tahoma" w:cs="Tahoma"/>
      <w:sz w:val="16"/>
      <w:szCs w:val="16"/>
      <w:lang w:val="en-US" w:eastAsia="en-US"/>
    </w:rPr>
  </w:style>
  <w:style w:type="paragraph" w:styleId="Pagrindinistekstas">
    <w:name w:val="Body Text"/>
    <w:basedOn w:val="prastasis"/>
    <w:rsid w:val="00943606"/>
    <w:pPr>
      <w:spacing w:after="120"/>
    </w:pPr>
    <w:rPr>
      <w:szCs w:val="20"/>
      <w:lang w:val="en-US" w:eastAsia="en-US"/>
    </w:rPr>
  </w:style>
  <w:style w:type="paragraph" w:styleId="Pagrindiniotekstotrauka2">
    <w:name w:val="Body Text Indent 2"/>
    <w:basedOn w:val="prastasis"/>
    <w:rsid w:val="009777F0"/>
    <w:pPr>
      <w:spacing w:after="120" w:line="480" w:lineRule="auto"/>
      <w:ind w:left="283"/>
    </w:pPr>
    <w:rPr>
      <w:szCs w:val="20"/>
      <w:lang w:val="en-US" w:eastAsia="en-US"/>
    </w:rPr>
  </w:style>
  <w:style w:type="character" w:customStyle="1" w:styleId="apple-converted-space">
    <w:name w:val="apple-converted-space"/>
    <w:basedOn w:val="Numatytasispastraiposriftas"/>
    <w:rsid w:val="00804C7C"/>
  </w:style>
  <w:style w:type="paragraph" w:styleId="Sraopastraipa">
    <w:name w:val="List Paragraph"/>
    <w:basedOn w:val="prastasis"/>
    <w:uiPriority w:val="34"/>
    <w:qFormat/>
    <w:rsid w:val="0010427E"/>
    <w:pPr>
      <w:ind w:left="720"/>
      <w:contextualSpacing/>
    </w:pPr>
    <w:rPr>
      <w:szCs w:val="20"/>
      <w:lang w:val="en-US" w:eastAsia="en-US"/>
    </w:rPr>
  </w:style>
  <w:style w:type="paragraph" w:styleId="Antrats">
    <w:name w:val="header"/>
    <w:basedOn w:val="prastasis"/>
    <w:link w:val="AntratsDiagrama"/>
    <w:uiPriority w:val="99"/>
    <w:unhideWhenUsed/>
    <w:rsid w:val="00A457B2"/>
    <w:pPr>
      <w:tabs>
        <w:tab w:val="center" w:pos="4986"/>
        <w:tab w:val="right" w:pos="9972"/>
      </w:tabs>
    </w:pPr>
  </w:style>
  <w:style w:type="character" w:customStyle="1" w:styleId="AntratsDiagrama">
    <w:name w:val="Antraštės Diagrama"/>
    <w:basedOn w:val="Numatytasispastraiposriftas"/>
    <w:link w:val="Antrats"/>
    <w:uiPriority w:val="99"/>
    <w:rsid w:val="00A457B2"/>
    <w:rPr>
      <w:sz w:val="24"/>
      <w:szCs w:val="24"/>
    </w:rPr>
  </w:style>
  <w:style w:type="paragraph" w:styleId="Porat">
    <w:name w:val="footer"/>
    <w:basedOn w:val="prastasis"/>
    <w:link w:val="PoratDiagrama"/>
    <w:unhideWhenUsed/>
    <w:rsid w:val="00A457B2"/>
    <w:pPr>
      <w:tabs>
        <w:tab w:val="center" w:pos="4986"/>
        <w:tab w:val="right" w:pos="9972"/>
      </w:tabs>
    </w:pPr>
  </w:style>
  <w:style w:type="character" w:customStyle="1" w:styleId="PoratDiagrama">
    <w:name w:val="Poraštė Diagrama"/>
    <w:basedOn w:val="Numatytasispastraiposriftas"/>
    <w:link w:val="Porat"/>
    <w:rsid w:val="00A457B2"/>
    <w:rPr>
      <w:sz w:val="24"/>
      <w:szCs w:val="24"/>
    </w:rPr>
  </w:style>
  <w:style w:type="character" w:styleId="Komentaronuoroda">
    <w:name w:val="annotation reference"/>
    <w:basedOn w:val="Numatytasispastraiposriftas"/>
    <w:semiHidden/>
    <w:unhideWhenUsed/>
    <w:rsid w:val="0081080D"/>
    <w:rPr>
      <w:sz w:val="16"/>
      <w:szCs w:val="16"/>
    </w:rPr>
  </w:style>
  <w:style w:type="paragraph" w:styleId="Komentarotekstas">
    <w:name w:val="annotation text"/>
    <w:basedOn w:val="prastasis"/>
    <w:link w:val="KomentarotekstasDiagrama"/>
    <w:unhideWhenUsed/>
    <w:rsid w:val="0081080D"/>
    <w:rPr>
      <w:sz w:val="20"/>
      <w:szCs w:val="20"/>
    </w:rPr>
  </w:style>
  <w:style w:type="character" w:customStyle="1" w:styleId="KomentarotekstasDiagrama">
    <w:name w:val="Komentaro tekstas Diagrama"/>
    <w:basedOn w:val="Numatytasispastraiposriftas"/>
    <w:link w:val="Komentarotekstas"/>
    <w:rsid w:val="0081080D"/>
  </w:style>
  <w:style w:type="paragraph" w:styleId="Komentarotema">
    <w:name w:val="annotation subject"/>
    <w:basedOn w:val="Komentarotekstas"/>
    <w:next w:val="Komentarotekstas"/>
    <w:link w:val="KomentarotemaDiagrama"/>
    <w:semiHidden/>
    <w:unhideWhenUsed/>
    <w:rsid w:val="0081080D"/>
    <w:rPr>
      <w:b/>
      <w:bCs/>
    </w:rPr>
  </w:style>
  <w:style w:type="character" w:customStyle="1" w:styleId="KomentarotemaDiagrama">
    <w:name w:val="Komentaro tema Diagrama"/>
    <w:basedOn w:val="KomentarotekstasDiagrama"/>
    <w:link w:val="Komentarotema"/>
    <w:semiHidden/>
    <w:rsid w:val="008108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53686">
      <w:bodyDiv w:val="1"/>
      <w:marLeft w:val="0"/>
      <w:marRight w:val="0"/>
      <w:marTop w:val="0"/>
      <w:marBottom w:val="0"/>
      <w:divBdr>
        <w:top w:val="none" w:sz="0" w:space="0" w:color="auto"/>
        <w:left w:val="none" w:sz="0" w:space="0" w:color="auto"/>
        <w:bottom w:val="none" w:sz="0" w:space="0" w:color="auto"/>
        <w:right w:val="none" w:sz="0" w:space="0" w:color="auto"/>
      </w:divBdr>
    </w:div>
    <w:div w:id="783498627">
      <w:bodyDiv w:val="1"/>
      <w:marLeft w:val="0"/>
      <w:marRight w:val="0"/>
      <w:marTop w:val="0"/>
      <w:marBottom w:val="0"/>
      <w:divBdr>
        <w:top w:val="none" w:sz="0" w:space="0" w:color="auto"/>
        <w:left w:val="none" w:sz="0" w:space="0" w:color="auto"/>
        <w:bottom w:val="none" w:sz="0" w:space="0" w:color="auto"/>
        <w:right w:val="none" w:sz="0" w:space="0" w:color="auto"/>
      </w:divBdr>
    </w:div>
    <w:div w:id="1504929698">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7">
          <w:marLeft w:val="0"/>
          <w:marRight w:val="0"/>
          <w:marTop w:val="0"/>
          <w:marBottom w:val="0"/>
          <w:divBdr>
            <w:top w:val="none" w:sz="0" w:space="0" w:color="auto"/>
            <w:left w:val="none" w:sz="0" w:space="0" w:color="auto"/>
            <w:bottom w:val="none" w:sz="0" w:space="0" w:color="auto"/>
            <w:right w:val="none" w:sz="0" w:space="0" w:color="auto"/>
          </w:divBdr>
        </w:div>
      </w:divsChild>
    </w:div>
    <w:div w:id="1547257696">
      <w:bodyDiv w:val="1"/>
      <w:marLeft w:val="0"/>
      <w:marRight w:val="0"/>
      <w:marTop w:val="0"/>
      <w:marBottom w:val="0"/>
      <w:divBdr>
        <w:top w:val="none" w:sz="0" w:space="0" w:color="auto"/>
        <w:left w:val="none" w:sz="0" w:space="0" w:color="auto"/>
        <w:bottom w:val="none" w:sz="0" w:space="0" w:color="auto"/>
        <w:right w:val="none" w:sz="0" w:space="0" w:color="auto"/>
      </w:divBdr>
      <w:divsChild>
        <w:div w:id="1382706099">
          <w:marLeft w:val="0"/>
          <w:marRight w:val="0"/>
          <w:marTop w:val="0"/>
          <w:marBottom w:val="0"/>
          <w:divBdr>
            <w:top w:val="none" w:sz="0" w:space="0" w:color="auto"/>
            <w:left w:val="none" w:sz="0" w:space="0" w:color="auto"/>
            <w:bottom w:val="none" w:sz="0" w:space="0" w:color="auto"/>
            <w:right w:val="none" w:sz="0" w:space="0" w:color="auto"/>
          </w:divBdr>
          <w:divsChild>
            <w:div w:id="19996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C2D09-D744-4319-984C-88562354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5974</Words>
  <Characters>3406</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Viktorija Karčiauskienė</cp:lastModifiedBy>
  <cp:revision>6</cp:revision>
  <cp:lastPrinted>2023-05-18T08:14:00Z</cp:lastPrinted>
  <dcterms:created xsi:type="dcterms:W3CDTF">2023-06-01T05:32:00Z</dcterms:created>
  <dcterms:modified xsi:type="dcterms:W3CDTF">2023-06-06T10:36:00Z</dcterms:modified>
</cp:coreProperties>
</file>