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69" w:rsidRPr="00D00CAC" w:rsidRDefault="001C6469" w:rsidP="001C6469">
      <w:pPr>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ATMINIMO ŽENKLŲ ĮRENGIMO TVARKOS APRAŠAS</w:t>
      </w:r>
    </w:p>
    <w:p w:rsidR="001C6469" w:rsidRPr="00D00CAC" w:rsidRDefault="001C6469" w:rsidP="001C6469">
      <w:pPr>
        <w:spacing w:after="0" w:line="240" w:lineRule="auto"/>
        <w:jc w:val="center"/>
        <w:rPr>
          <w:rFonts w:ascii="Times New Roman" w:hAnsi="Times New Roman" w:cs="Times New Roman"/>
          <w:b/>
          <w:sz w:val="24"/>
          <w:szCs w:val="24"/>
        </w:rPr>
      </w:pP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I SKYRIUS</w:t>
      </w: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BENDROSIOS NUOSTATOS</w:t>
      </w:r>
    </w:p>
    <w:p w:rsidR="001C6469" w:rsidRPr="00D00CAC" w:rsidRDefault="001C6469" w:rsidP="001C6469">
      <w:pPr>
        <w:keepNext/>
        <w:spacing w:after="0" w:line="240" w:lineRule="auto"/>
        <w:ind w:firstLine="709"/>
        <w:jc w:val="both"/>
        <w:rPr>
          <w:rFonts w:ascii="Times New Roman" w:hAnsi="Times New Roman" w:cs="Times New Roman"/>
          <w:sz w:val="24"/>
          <w:szCs w:val="24"/>
        </w:rPr>
      </w:pP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1. Atminimo ženklų įrengimo tvarkos aprašas (toliau – Aprašas) reglamentuoja atminimo ženklų įrengimo Kretingos rajono savivaldybės (toliau – Savivaldybė) teritorijoje tvarką Savivaldybės ar pareiškėjų lėšomis.</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 Memorialinės lentos Lietuvos Nepriklausomybės Akto signatarams įrengiamos vadovaujantis Lietuvos Nepriklausomybės Akto signatarų atminimo įamžinimo tvarkos aprašu.</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3. Šis Aprašas netaikomas atminimo ženklus įrengiant pastatų viduje.</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4. Pagrindinės šiame Apraše vartojamos sąvokos:</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b/>
          <w:sz w:val="24"/>
          <w:szCs w:val="24"/>
        </w:rPr>
        <w:t>Atminimo ženklas</w:t>
      </w:r>
      <w:r w:rsidRPr="00D00CAC">
        <w:rPr>
          <w:rFonts w:ascii="Times New Roman" w:hAnsi="Times New Roman" w:cs="Times New Roman"/>
          <w:sz w:val="24"/>
          <w:szCs w:val="24"/>
        </w:rPr>
        <w:t xml:space="preserve"> – memorialinė lenta, paminklinis akmuo, skirti žymioms asmenybėms ir kultūriniams-istoriniams įvykiams įamžinti, informacinės lentos prie reikšmingų objektų.</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b/>
          <w:sz w:val="24"/>
          <w:szCs w:val="24"/>
        </w:rPr>
        <w:t>Informacinė lenta</w:t>
      </w:r>
      <w:r w:rsidRPr="00D00CAC">
        <w:rPr>
          <w:rFonts w:ascii="Times New Roman" w:hAnsi="Times New Roman" w:cs="Times New Roman"/>
          <w:sz w:val="24"/>
          <w:szCs w:val="24"/>
        </w:rPr>
        <w:t xml:space="preserve"> – atminimo ženklas prie reikšmingų objektų su paaiškinimu, kuo pažymimas objektas (statinys, vietovė) yra svarbus istorijai.</w:t>
      </w:r>
    </w:p>
    <w:p w:rsidR="001C6469" w:rsidRPr="00D00CAC" w:rsidRDefault="001C6469" w:rsidP="001C6469">
      <w:pPr>
        <w:spacing w:after="0" w:line="240" w:lineRule="auto"/>
        <w:ind w:firstLine="782"/>
        <w:jc w:val="both"/>
        <w:rPr>
          <w:rFonts w:ascii="Times New Roman" w:hAnsi="Times New Roman" w:cs="Times New Roman"/>
          <w:sz w:val="24"/>
          <w:szCs w:val="24"/>
        </w:rPr>
      </w:pPr>
      <w:r w:rsidRPr="00D00CAC">
        <w:rPr>
          <w:rFonts w:ascii="Times New Roman" w:hAnsi="Times New Roman" w:cs="Times New Roman"/>
          <w:b/>
          <w:sz w:val="24"/>
          <w:szCs w:val="24"/>
        </w:rPr>
        <w:t>Koplytstulpis</w:t>
      </w:r>
      <w:r w:rsidRPr="00D00CAC">
        <w:rPr>
          <w:rFonts w:ascii="Times New Roman" w:hAnsi="Times New Roman" w:cs="Times New Roman"/>
          <w:sz w:val="24"/>
          <w:szCs w:val="24"/>
        </w:rPr>
        <w:t xml:space="preserve"> – memorialinis, medinis arba mūrinis mažosios architektūros statinys, 3–4 metrų aukščio stiebas, kurio viršūnėje pritvirtinta keturkampė su medinėmis skulptūromis koplytėlė, užsibaigianti kryžiumi, pastatytas reikšmingą įvykį menančioje vietoje. </w:t>
      </w:r>
    </w:p>
    <w:p w:rsidR="001C6469" w:rsidRPr="00D00CAC" w:rsidRDefault="001C6469" w:rsidP="001C6469">
      <w:pPr>
        <w:spacing w:after="0" w:line="240" w:lineRule="auto"/>
        <w:ind w:firstLine="720"/>
        <w:jc w:val="both"/>
        <w:rPr>
          <w:rFonts w:ascii="Times New Roman" w:hAnsi="Times New Roman" w:cs="Times New Roman"/>
          <w:b/>
          <w:sz w:val="24"/>
          <w:szCs w:val="24"/>
        </w:rPr>
      </w:pPr>
      <w:r w:rsidRPr="00D00CAC">
        <w:rPr>
          <w:rFonts w:ascii="Times New Roman" w:hAnsi="Times New Roman" w:cs="Times New Roman"/>
          <w:b/>
          <w:sz w:val="24"/>
          <w:szCs w:val="24"/>
        </w:rPr>
        <w:t>Stogastulpis</w:t>
      </w:r>
      <w:r w:rsidRPr="00D00CAC">
        <w:rPr>
          <w:rFonts w:ascii="Times New Roman" w:hAnsi="Times New Roman" w:cs="Times New Roman"/>
          <w:sz w:val="24"/>
          <w:szCs w:val="24"/>
        </w:rPr>
        <w:t xml:space="preserve"> – etnografinis keturkampis, daugiakampis, apvalus, profiliuotas stiebas su vienu ar keliais liaudiškais ornamentuotais stogeliais, dengiančiais šventųjų statulėles ar kryžius.</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b/>
          <w:sz w:val="24"/>
          <w:szCs w:val="24"/>
        </w:rPr>
        <w:t>Kryžius</w:t>
      </w:r>
      <w:r w:rsidRPr="00D00CAC">
        <w:rPr>
          <w:rFonts w:ascii="Times New Roman" w:hAnsi="Times New Roman" w:cs="Times New Roman"/>
          <w:sz w:val="24"/>
          <w:szCs w:val="24"/>
        </w:rPr>
        <w:t xml:space="preserve"> – geometrinė figūra, sudaryta iš dviejų statmenai susikertančių atkarpų.</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b/>
          <w:sz w:val="24"/>
          <w:szCs w:val="24"/>
        </w:rPr>
        <w:t>Memorialinė lenta</w:t>
      </w:r>
      <w:r w:rsidRPr="00D00CAC">
        <w:rPr>
          <w:rFonts w:ascii="Times New Roman" w:hAnsi="Times New Roman" w:cs="Times New Roman"/>
          <w:sz w:val="24"/>
          <w:szCs w:val="24"/>
        </w:rPr>
        <w:t xml:space="preserve"> – atminimo ženklas reikšmingam kultūriniams-istoriniam įvykiui ar asmeniui atminti, tvirtinamas ant pastato fasado.</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b/>
          <w:sz w:val="24"/>
          <w:szCs w:val="24"/>
        </w:rPr>
        <w:t>Paminklinis akmuo</w:t>
      </w:r>
      <w:r w:rsidRPr="00D00CAC">
        <w:rPr>
          <w:rFonts w:ascii="Times New Roman" w:hAnsi="Times New Roman" w:cs="Times New Roman"/>
          <w:sz w:val="24"/>
          <w:szCs w:val="24"/>
        </w:rPr>
        <w:t xml:space="preserve"> – natūralus lauko akmuo ar akmens plokštė su užrašu, pastatytas(-a) reikšmingą kultūrinį-istorinį įvykį menančioje vietoje.</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b/>
          <w:sz w:val="24"/>
          <w:szCs w:val="24"/>
        </w:rPr>
        <w:t>Pareiškėjas</w:t>
      </w:r>
      <w:r w:rsidRPr="00D00CAC">
        <w:rPr>
          <w:rFonts w:ascii="Times New Roman" w:hAnsi="Times New Roman" w:cs="Times New Roman"/>
          <w:sz w:val="24"/>
          <w:szCs w:val="24"/>
        </w:rPr>
        <w:t xml:space="preserve"> – fizinis ar juridinis asmuo, pateikęs prašymą įrengti atminimo ženklą.</w:t>
      </w:r>
    </w:p>
    <w:p w:rsidR="001C6469" w:rsidRPr="00D00CAC" w:rsidRDefault="001C6469" w:rsidP="001C6469">
      <w:pPr>
        <w:spacing w:after="0" w:line="240" w:lineRule="auto"/>
        <w:ind w:firstLine="720"/>
        <w:jc w:val="both"/>
        <w:rPr>
          <w:rFonts w:ascii="Times New Roman" w:hAnsi="Times New Roman" w:cs="Times New Roman"/>
          <w:sz w:val="24"/>
          <w:szCs w:val="24"/>
        </w:rPr>
      </w:pP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II SKYRIUS</w:t>
      </w: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PRAŠYMŲ PATEIKIMAS</w:t>
      </w:r>
    </w:p>
    <w:p w:rsidR="001C6469" w:rsidRPr="00D00CAC" w:rsidRDefault="001C6469" w:rsidP="001C6469">
      <w:pPr>
        <w:keepNext/>
        <w:spacing w:after="0" w:line="240" w:lineRule="auto"/>
        <w:ind w:firstLine="709"/>
        <w:jc w:val="both"/>
        <w:rPr>
          <w:rFonts w:ascii="Times New Roman" w:hAnsi="Times New Roman" w:cs="Times New Roman"/>
          <w:sz w:val="24"/>
          <w:szCs w:val="24"/>
        </w:rPr>
      </w:pP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5. Pareiškėjai nustatytos formos prašymus įrengti atminimo ženklus (priedas) pateikia Savivaldybės administracijos Kultūros ir sporto skyriui (toliau – Skyrius).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6. Prašyme nurodoma:</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6.1. pareiškėjo duomenys (juridinio asmens pavadinimas, kodas, buveinės adresas, telefonas, el. paštas; fizinio asmens vardas, pavardė, adresas, telefonas, el. paštas);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6.2.</w:t>
      </w:r>
      <w:r w:rsidRPr="00D00CAC">
        <w:rPr>
          <w:rFonts w:ascii="Times New Roman" w:hAnsi="Times New Roman" w:cs="Times New Roman"/>
          <w:b/>
          <w:sz w:val="24"/>
          <w:szCs w:val="24"/>
        </w:rPr>
        <w:t xml:space="preserve"> </w:t>
      </w:r>
      <w:r w:rsidRPr="00D00CAC">
        <w:rPr>
          <w:rFonts w:ascii="Times New Roman" w:hAnsi="Times New Roman" w:cs="Times New Roman"/>
          <w:sz w:val="24"/>
          <w:szCs w:val="24"/>
        </w:rPr>
        <w:t>atminimo ženklo įrengimo adresas;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6.3. asmuo, kultūrinis-istorinis įvykis ar objektas, kurio atminimą prašoma įamžinti. Kartu pateikiama įamžinamojo asmens biografija, nuopelnų aprašymas, reikšmingo kultūrinio-istorinio įvykio aprašymas, jo reikšmė Kretingos miesto, rajono ar Lietuvos istorijai, duomenys apie pažymimą objektą ir jo reikšmę kultūros istorijai;</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6.4. siūlomas atminimo ženklo tekstas;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6.5. lėšų, reikalingų atminimo ženklui suprojektuoti, pagaminti ir įrengti, šaltiniai;</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6.6. pageidavimas dėl atminimo ženklo atidengimo organizavimo.</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7. Kartu su prašymu pateikiama:</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7.1. atminimo ženklo įrengimo vietos schema;</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7.2. pastato, žemės sklypo ar kito objekto, kur numatoma įrengti atminimo ženklą, nuosavybės teisę ar kitą valdymo ir naudojimo teisę patvirtinančių dokumentų kopijos;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7.3. pastato, žemės sklypo ar kito objekto, kur numatoma įrengti atminimo ženklą, savininko (bendraturčių) sutikimas (jei pareiškėjas nėra jų savininkas);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lastRenderedPageBreak/>
        <w:t>7.4. Kultūros paveldo departamento prie Kultūros ministerijos Klaipėdos teritorinio padalinio pritarimas ar specialieji paveldosaugos reikalavimai, jei atminimo ženklą numatoma įrengti kultūros paveldo vietovėje, objekte ar jų apsaugos zonoje;</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7.5. Valstybinės saugomų teritorijų tarnybos prie Aplinkos ministerijos ar jų padalinių pritarimas, jei atminimo ženklą numatoma įrengti saugomoje teritorijoje.</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 xml:space="preserve">8. Už prašyme pateiktos informacijos ir prie prašymo pateiktų dokumentų teisingumą atsako pareiškėjas. Tuo atveju, kai atminimo ženklo įrengimą inicijuoja Savivaldybė, nurodytų dokumentų rengimą ir derinimą organizuoja Skyrius. </w:t>
      </w:r>
    </w:p>
    <w:p w:rsidR="001C6469" w:rsidRPr="00D00CAC" w:rsidRDefault="001C6469" w:rsidP="001C6469">
      <w:pPr>
        <w:spacing w:after="0" w:line="240" w:lineRule="auto"/>
        <w:ind w:firstLine="709"/>
        <w:jc w:val="both"/>
        <w:rPr>
          <w:rFonts w:ascii="Times New Roman" w:hAnsi="Times New Roman" w:cs="Times New Roman"/>
          <w:sz w:val="24"/>
          <w:szCs w:val="24"/>
        </w:rPr>
      </w:pP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III SKYRIUS</w:t>
      </w: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PRAŠYMŲ NAGRINĖJIMAS</w:t>
      </w:r>
    </w:p>
    <w:p w:rsidR="001C6469" w:rsidRPr="00D00CAC" w:rsidRDefault="001C6469" w:rsidP="001C6469">
      <w:pPr>
        <w:keepNext/>
        <w:spacing w:after="0" w:line="240" w:lineRule="auto"/>
        <w:ind w:firstLine="709"/>
        <w:jc w:val="both"/>
        <w:rPr>
          <w:rFonts w:ascii="Times New Roman" w:hAnsi="Times New Roman" w:cs="Times New Roman"/>
          <w:sz w:val="24"/>
          <w:szCs w:val="24"/>
        </w:rPr>
      </w:pP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9. Atminimo ženklai gali būti įrengiami Savivaldybės arba pareiškėjų lėšomis. Savivaldybės biudžeto lėšas atminimo ženklams įrengti ir atidengimo iškilmėms organizuoti planuoja Skyrius.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10. Atsakingas Skyriaus darbuotojas, gavęs prašymą, per 5 darbo dienas patikrina, ar pateiktas prašymas atitinka šio Aprašo reikalavimus. Nustačius, kad pareiškėjas pateikė ne visą Apraše nurodytą informaciją ir (ar) dokumentus, Skyrius apie tai raštu praneša pareiškėjui, nurodydamas ne trumpesnį kaip 5 darbo dienų terminą pateiktiems dokumentams patikslinti ar papildomiems dokumentams pateikti. Per nustatytą terminą nepatikslinus dokumentų ar nepateikus papildomų dokumentų, prašymas toliau nenagrinėjamas, apie tai raštu informuojamas pareiškėjas.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 xml:space="preserve">11. Jei prašymas atitinka šio Aprašo reikalavimus, jis perduodamas svarstyti Atminimo ženklų įrengimo komisijai (toliau – Komisija). </w:t>
      </w:r>
    </w:p>
    <w:p w:rsidR="001C6469" w:rsidRPr="00D00CAC" w:rsidRDefault="001C6469" w:rsidP="001C6469">
      <w:pPr>
        <w:spacing w:after="0" w:line="240" w:lineRule="auto"/>
        <w:ind w:firstLine="720"/>
        <w:jc w:val="both"/>
        <w:rPr>
          <w:rFonts w:ascii="Times New Roman" w:hAnsi="Times New Roman" w:cs="Times New Roman"/>
          <w:i/>
          <w:sz w:val="24"/>
          <w:szCs w:val="24"/>
        </w:rPr>
      </w:pPr>
      <w:r w:rsidRPr="00D00CAC">
        <w:rPr>
          <w:rFonts w:ascii="Times New Roman" w:hAnsi="Times New Roman" w:cs="Times New Roman"/>
          <w:sz w:val="24"/>
          <w:szCs w:val="24"/>
        </w:rPr>
        <w:t>12. Jei Komisija nusprendžia pareiškėjo prašymo netenkinti, t. y., jeigu prašymas neatitinka Aprašo 6 ir 7 punk</w:t>
      </w:r>
      <w:r>
        <w:rPr>
          <w:rFonts w:ascii="Times New Roman" w:hAnsi="Times New Roman" w:cs="Times New Roman"/>
          <w:sz w:val="24"/>
          <w:szCs w:val="24"/>
        </w:rPr>
        <w:t>t</w:t>
      </w:r>
      <w:r w:rsidRPr="00D00CAC">
        <w:rPr>
          <w:rFonts w:ascii="Times New Roman" w:hAnsi="Times New Roman" w:cs="Times New Roman"/>
          <w:sz w:val="24"/>
          <w:szCs w:val="24"/>
        </w:rPr>
        <w:t xml:space="preserve">uose nurodytų reikalavimų, Skyrius apie tai raštu informuoja pareiškėją, nurodydamas prašymo netenkinimo priežastis. </w:t>
      </w:r>
    </w:p>
    <w:p w:rsidR="001C6469" w:rsidRPr="00D00CAC" w:rsidRDefault="001C6469" w:rsidP="001C6469">
      <w:pPr>
        <w:spacing w:after="0" w:line="240" w:lineRule="auto"/>
        <w:ind w:firstLine="709"/>
        <w:jc w:val="both"/>
        <w:rPr>
          <w:rFonts w:ascii="Times New Roman" w:hAnsi="Times New Roman" w:cs="Times New Roman"/>
          <w:sz w:val="24"/>
          <w:szCs w:val="24"/>
        </w:rPr>
      </w:pPr>
    </w:p>
    <w:p w:rsidR="001C6469" w:rsidRPr="00D00CAC" w:rsidRDefault="001C6469" w:rsidP="001C6469">
      <w:pPr>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IV SKYRIUS</w:t>
      </w:r>
    </w:p>
    <w:p w:rsidR="001C6469" w:rsidRPr="00D00CAC" w:rsidRDefault="001C6469" w:rsidP="001C6469">
      <w:pPr>
        <w:spacing w:after="0" w:line="240" w:lineRule="auto"/>
        <w:jc w:val="center"/>
        <w:rPr>
          <w:rFonts w:ascii="Times New Roman" w:hAnsi="Times New Roman" w:cs="Times New Roman"/>
          <w:b/>
          <w:bCs/>
          <w:sz w:val="24"/>
          <w:szCs w:val="24"/>
        </w:rPr>
      </w:pPr>
      <w:r w:rsidRPr="00D00CAC">
        <w:rPr>
          <w:rFonts w:ascii="Times New Roman" w:hAnsi="Times New Roman" w:cs="Times New Roman"/>
          <w:b/>
          <w:bCs/>
          <w:sz w:val="24"/>
          <w:szCs w:val="24"/>
        </w:rPr>
        <w:t>KOMISIJOS SUDARYMAS IR FUNKCIJOS</w:t>
      </w:r>
    </w:p>
    <w:p w:rsidR="001C6469" w:rsidRPr="00D00CAC" w:rsidRDefault="001C6469" w:rsidP="001C6469">
      <w:pPr>
        <w:spacing w:after="0" w:line="240" w:lineRule="auto"/>
        <w:jc w:val="center"/>
        <w:rPr>
          <w:rFonts w:ascii="Times New Roman" w:hAnsi="Times New Roman" w:cs="Times New Roman"/>
          <w:b/>
          <w:bCs/>
          <w:sz w:val="24"/>
          <w:szCs w:val="24"/>
        </w:rPr>
      </w:pP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13. Komisijos tikslas – įvertinti Skyriui pateiktus prašymus įrengti atminimo ženklus Savivaldybės teritorijoje.</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b/>
          <w:sz w:val="24"/>
          <w:szCs w:val="24"/>
        </w:rPr>
        <w:t>14.</w:t>
      </w:r>
      <w:r w:rsidRPr="00D00CAC">
        <w:rPr>
          <w:rFonts w:ascii="Times New Roman" w:hAnsi="Times New Roman" w:cs="Times New Roman"/>
          <w:sz w:val="24"/>
          <w:szCs w:val="24"/>
        </w:rPr>
        <w:t xml:space="preserve"> Komisija sudaroma iš 7 (septynių) asmenų: Savivaldybės tarybos narių, Savivaldybės administracijos, kultūros ar kitų institucijų atstovų, turinčių kompetencijų vertinti pateiktus prašymus. Komisijos sudėtį, komisijos pirmininką, sekretorių </w:t>
      </w:r>
      <w:r w:rsidRPr="00D00CAC">
        <w:rPr>
          <w:rFonts w:ascii="Times New Roman" w:hAnsi="Times New Roman" w:cs="Times New Roman"/>
          <w:b/>
          <w:strike/>
          <w:sz w:val="24"/>
          <w:szCs w:val="24"/>
        </w:rPr>
        <w:t>įsakymu</w:t>
      </w:r>
      <w:r w:rsidRPr="00D00CAC">
        <w:rPr>
          <w:rFonts w:ascii="Times New Roman" w:hAnsi="Times New Roman" w:cs="Times New Roman"/>
          <w:b/>
          <w:sz w:val="24"/>
          <w:szCs w:val="24"/>
        </w:rPr>
        <w:t xml:space="preserve"> potvarkiu</w:t>
      </w:r>
      <w:r>
        <w:rPr>
          <w:rFonts w:ascii="Times New Roman" w:hAnsi="Times New Roman" w:cs="Times New Roman"/>
          <w:sz w:val="24"/>
          <w:szCs w:val="24"/>
        </w:rPr>
        <w:t xml:space="preserve"> </w:t>
      </w:r>
      <w:r w:rsidRPr="00D00CAC">
        <w:rPr>
          <w:rFonts w:ascii="Times New Roman" w:hAnsi="Times New Roman" w:cs="Times New Roman"/>
          <w:sz w:val="24"/>
          <w:szCs w:val="24"/>
        </w:rPr>
        <w:t xml:space="preserve">tvirtina Kretingos rajono savivaldybės </w:t>
      </w:r>
      <w:r w:rsidRPr="006678BB">
        <w:rPr>
          <w:rFonts w:ascii="Times New Roman" w:hAnsi="Times New Roman" w:cs="Times New Roman"/>
          <w:b/>
          <w:strike/>
          <w:sz w:val="24"/>
          <w:szCs w:val="24"/>
        </w:rPr>
        <w:t>administracijos direktorius</w:t>
      </w:r>
      <w:r w:rsidR="006678BB">
        <w:rPr>
          <w:rFonts w:ascii="Times New Roman" w:hAnsi="Times New Roman" w:cs="Times New Roman"/>
          <w:sz w:val="24"/>
          <w:szCs w:val="24"/>
        </w:rPr>
        <w:t xml:space="preserve"> </w:t>
      </w:r>
      <w:r w:rsidR="006678BB" w:rsidRPr="006678BB">
        <w:rPr>
          <w:rFonts w:ascii="Times New Roman" w:hAnsi="Times New Roman" w:cs="Times New Roman"/>
          <w:b/>
          <w:sz w:val="24"/>
          <w:szCs w:val="24"/>
        </w:rPr>
        <w:t>meras.</w:t>
      </w:r>
      <w:r>
        <w:rPr>
          <w:rFonts w:ascii="Times New Roman" w:hAnsi="Times New Roman" w:cs="Times New Roman"/>
          <w:sz w:val="24"/>
          <w:szCs w:val="24"/>
        </w:rPr>
        <w:t xml:space="preserve"> Sekretorius nėra Komisi</w:t>
      </w:r>
      <w:r w:rsidRPr="00D00CAC">
        <w:rPr>
          <w:rFonts w:ascii="Times New Roman" w:hAnsi="Times New Roman" w:cs="Times New Roman"/>
          <w:sz w:val="24"/>
          <w:szCs w:val="24"/>
        </w:rPr>
        <w:t>jos narys.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15. Komisijos nariai, vertindami prašymus, laikosi skaidrumo, nešališkumo, teisingumo, sąžiningumo ir protingumo principų.</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16. Komisijos pagrindinė veiklos forma – posėdžiai. Posėdžiai yra teisėti, jeigu juose dalyvauja daugiau kaip pusė komisijos narių, sprendimai priimami atviru balsavimu dalyvaujančių Komisijos narių balsų dauguma, o balsams pasiskirsčius po lygiai sprendimą lemia pirmininko balsas. Komisijos sprendimai įforminami posėdžių protokolais, kuriuos pasirašo posėdžio pirmininkas ir sekretorius.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17. Komisija į posėdžius gali kviesti prašymą įrengti atminimo ženk</w:t>
      </w:r>
      <w:r>
        <w:rPr>
          <w:rFonts w:ascii="Times New Roman" w:hAnsi="Times New Roman" w:cs="Times New Roman"/>
          <w:sz w:val="24"/>
          <w:szCs w:val="24"/>
        </w:rPr>
        <w:t>l</w:t>
      </w:r>
      <w:r w:rsidRPr="00D00CAC">
        <w:rPr>
          <w:rFonts w:ascii="Times New Roman" w:hAnsi="Times New Roman" w:cs="Times New Roman"/>
          <w:sz w:val="24"/>
          <w:szCs w:val="24"/>
        </w:rPr>
        <w:t>ą pateikusį pareiškėją.</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18. Komisija posėdžius rengia, kai pateiktas bent vienas prašymas įrengti atminimo ženk</w:t>
      </w:r>
      <w:r>
        <w:rPr>
          <w:rFonts w:ascii="Times New Roman" w:hAnsi="Times New Roman" w:cs="Times New Roman"/>
          <w:sz w:val="24"/>
          <w:szCs w:val="24"/>
        </w:rPr>
        <w:t>l</w:t>
      </w:r>
      <w:r w:rsidRPr="00D00CAC">
        <w:rPr>
          <w:rFonts w:ascii="Times New Roman" w:hAnsi="Times New Roman" w:cs="Times New Roman"/>
          <w:sz w:val="24"/>
          <w:szCs w:val="24"/>
        </w:rPr>
        <w:t>ą.</w:t>
      </w:r>
    </w:p>
    <w:p w:rsidR="001C6469" w:rsidRPr="00D00CAC" w:rsidRDefault="001C6469" w:rsidP="001C6469">
      <w:pPr>
        <w:spacing w:after="0" w:line="240" w:lineRule="auto"/>
        <w:ind w:firstLine="720"/>
        <w:jc w:val="both"/>
        <w:rPr>
          <w:rFonts w:ascii="Times New Roman" w:hAnsi="Times New Roman" w:cs="Times New Roman"/>
          <w:b/>
          <w:sz w:val="24"/>
          <w:szCs w:val="24"/>
        </w:rPr>
      </w:pPr>
      <w:r w:rsidRPr="00D00CAC">
        <w:rPr>
          <w:rFonts w:ascii="Times New Roman" w:hAnsi="Times New Roman" w:cs="Times New Roman"/>
          <w:b/>
          <w:sz w:val="24"/>
          <w:szCs w:val="24"/>
        </w:rPr>
        <w:t>19.</w:t>
      </w:r>
      <w:r w:rsidRPr="00D00CAC">
        <w:rPr>
          <w:rFonts w:ascii="Times New Roman" w:hAnsi="Times New Roman" w:cs="Times New Roman"/>
          <w:sz w:val="24"/>
          <w:szCs w:val="24"/>
        </w:rPr>
        <w:t xml:space="preserve"> Atsižvelgdamas į Komisijos sprendimą</w:t>
      </w:r>
      <w:r w:rsidRPr="00D00CAC">
        <w:rPr>
          <w:rFonts w:ascii="Times New Roman" w:hAnsi="Times New Roman" w:cs="Times New Roman"/>
          <w:i/>
          <w:sz w:val="24"/>
          <w:szCs w:val="24"/>
        </w:rPr>
        <w:t xml:space="preserve"> </w:t>
      </w:r>
      <w:r w:rsidRPr="00D00CAC">
        <w:rPr>
          <w:rFonts w:ascii="Times New Roman" w:hAnsi="Times New Roman" w:cs="Times New Roman"/>
          <w:sz w:val="24"/>
          <w:szCs w:val="24"/>
        </w:rPr>
        <w:t xml:space="preserve">ir Savivaldybės biudžeto asignavimus reikšmingų kultūrinių-istorinių įvykių įprasminimui (jei atminimo ženklą prašoma įrengti Savivaldybės lėšomis), </w:t>
      </w:r>
      <w:r w:rsidRPr="00D00CAC">
        <w:rPr>
          <w:rFonts w:ascii="Times New Roman" w:hAnsi="Times New Roman" w:cs="Times New Roman"/>
          <w:strike/>
          <w:sz w:val="24"/>
          <w:szCs w:val="24"/>
        </w:rPr>
        <w:t>Skyriaus darbuotojas parengia ir pateikia Savivaldybės administracijos direktoriui įsakymo dėl atminimo ženklo įrengimo projektą</w:t>
      </w:r>
      <w:r>
        <w:rPr>
          <w:rFonts w:ascii="Times New Roman" w:hAnsi="Times New Roman" w:cs="Times New Roman"/>
          <w:sz w:val="24"/>
          <w:szCs w:val="24"/>
        </w:rPr>
        <w:t xml:space="preserve"> </w:t>
      </w:r>
      <w:r w:rsidRPr="00D00CAC">
        <w:rPr>
          <w:rFonts w:ascii="Times New Roman" w:hAnsi="Times New Roman" w:cs="Times New Roman"/>
          <w:b/>
          <w:sz w:val="24"/>
          <w:szCs w:val="24"/>
        </w:rPr>
        <w:t>sprendimą dėl lėšų skyrimo priima Savivaldybės meras.</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 xml:space="preserve">20. Informacija apie įrengtą atminimo ženklą yra skelbiama Savivaldybės interneto svetainėje </w:t>
      </w:r>
      <w:proofErr w:type="spellStart"/>
      <w:r w:rsidRPr="00D00CAC">
        <w:rPr>
          <w:rFonts w:ascii="Times New Roman" w:hAnsi="Times New Roman" w:cs="Times New Roman"/>
          <w:sz w:val="24"/>
          <w:szCs w:val="24"/>
        </w:rPr>
        <w:t>www.kretinga.lt</w:t>
      </w:r>
      <w:proofErr w:type="spellEnd"/>
      <w:r w:rsidRPr="00D00CAC">
        <w:rPr>
          <w:rFonts w:ascii="Times New Roman" w:hAnsi="Times New Roman" w:cs="Times New Roman"/>
          <w:sz w:val="24"/>
          <w:szCs w:val="24"/>
        </w:rPr>
        <w:t xml:space="preserve">. </w:t>
      </w: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lastRenderedPageBreak/>
        <w:t>V SKYRIUS</w:t>
      </w: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ATMINIMO ŽENKLŲ PROJEKTŲ DERINIMAS, ATMINIMO ŽENKLŲ ĮRENGIMAS</w:t>
      </w: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 xml:space="preserve"> IR ATIDENGIMAS</w:t>
      </w:r>
    </w:p>
    <w:p w:rsidR="001C6469" w:rsidRPr="00D00CAC" w:rsidRDefault="001C6469" w:rsidP="001C6469">
      <w:pPr>
        <w:keepNext/>
        <w:spacing w:after="0" w:line="240" w:lineRule="auto"/>
        <w:ind w:firstLine="720"/>
        <w:jc w:val="both"/>
        <w:rPr>
          <w:rFonts w:ascii="Times New Roman" w:hAnsi="Times New Roman" w:cs="Times New Roman"/>
          <w:sz w:val="24"/>
          <w:szCs w:val="24"/>
        </w:rPr>
      </w:pP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21. Savivaldybės lėšomis įrengiamų atminimo ženklų projektavimo ir įrengimo rangovas parenkamas Lietuvos Respublikos viešųjų pirkimų įstatymo nustatyta tvarka. Pareiškėjų lėšomis įrengiamų atminimo ženklų projektavimo ir įrengimo darbus organizuoja pareiškėjai. Vienas suderinto atminimo ženklo projekto egzempliorius pateikiamas Skyriui.</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22. Atminimo ženklų projektai turi būti suderinti su:</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22.1. Skyriumi;</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22.2. Nacionalinės žemės tarnybos prie Žemės ūkio ministerijos Kretingos rajono  skyriumi, jei atminimo ženklą numatoma įrengti valstybinėje žemėje;</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22.3. Kultūros paveldo departamento prie Kultūros ministerijos Klaipėdos teritoriniu padaliniu, jei atminimo ženklas įrengiamas į Kultūros vertybių registrą įrašytoje kultūros paveldo vietovėje, objekte ar jų apsaugos zonoje;</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22.4. saugomos teritorijos direkcija arba regiono aplinkos apsaugos departamentu, kai saugomoje teritorijoje nėra įsteigtos saugomų teritorijų direkcijos, jei atminimo ženklas įrengiamas saugomoje teritorijoje.</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23. Pareiškėjas (tuo atveju, jei atminimo ženklas įrengiamas pareiškėjo lėšomis) ar Skyrius turi gauti statybą leidžiantį dokumentą, jei atminimo ženklas yra statinys, kuriam įrengti privalomas statybą leidžiantis dokumentas.</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24. Įrengiant ne Savivaldybės lėšomis pagamintus atminimo ženklus dalyvauti kviečiamas Skyriaus atstovas.</w:t>
      </w:r>
    </w:p>
    <w:p w:rsidR="001C6469" w:rsidRPr="00D00CAC" w:rsidRDefault="001C6469" w:rsidP="001C6469">
      <w:pPr>
        <w:spacing w:after="0" w:line="240" w:lineRule="auto"/>
        <w:ind w:firstLine="720"/>
        <w:jc w:val="both"/>
        <w:rPr>
          <w:rFonts w:ascii="Times New Roman" w:hAnsi="Times New Roman" w:cs="Times New Roman"/>
          <w:sz w:val="24"/>
          <w:szCs w:val="24"/>
        </w:rPr>
      </w:pPr>
      <w:r w:rsidRPr="00D00CAC">
        <w:rPr>
          <w:rFonts w:ascii="Times New Roman" w:hAnsi="Times New Roman" w:cs="Times New Roman"/>
          <w:sz w:val="24"/>
          <w:szCs w:val="24"/>
        </w:rPr>
        <w:t>25. Pareiškėjų pageidavimu Skyrius organizuoja atminimo ženklų atidengimo iškilmes arba teikia metodinę pagalbą iškilmių organizatoriams.</w:t>
      </w:r>
    </w:p>
    <w:p w:rsidR="001C6469" w:rsidRPr="00D00CAC" w:rsidRDefault="001C6469" w:rsidP="001C6469">
      <w:pPr>
        <w:spacing w:after="0" w:line="240" w:lineRule="auto"/>
        <w:ind w:firstLine="720"/>
        <w:jc w:val="both"/>
        <w:rPr>
          <w:rFonts w:ascii="Times New Roman" w:hAnsi="Times New Roman" w:cs="Times New Roman"/>
          <w:sz w:val="24"/>
          <w:szCs w:val="24"/>
        </w:rPr>
      </w:pP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VI SKYRIUS</w:t>
      </w:r>
    </w:p>
    <w:p w:rsidR="001C6469" w:rsidRPr="00D00CAC" w:rsidRDefault="001C6469" w:rsidP="001C6469">
      <w:pPr>
        <w:keepNext/>
        <w:spacing w:after="0" w:line="240" w:lineRule="auto"/>
        <w:jc w:val="center"/>
        <w:rPr>
          <w:rFonts w:ascii="Times New Roman" w:hAnsi="Times New Roman" w:cs="Times New Roman"/>
          <w:b/>
          <w:sz w:val="24"/>
          <w:szCs w:val="24"/>
        </w:rPr>
      </w:pPr>
      <w:r w:rsidRPr="00D00CAC">
        <w:rPr>
          <w:rFonts w:ascii="Times New Roman" w:hAnsi="Times New Roman" w:cs="Times New Roman"/>
          <w:b/>
          <w:sz w:val="24"/>
          <w:szCs w:val="24"/>
        </w:rPr>
        <w:t>BAIGIAMOSIOS NUOSTATOS</w:t>
      </w:r>
    </w:p>
    <w:p w:rsidR="001C6469" w:rsidRPr="00D00CAC" w:rsidRDefault="001C6469" w:rsidP="001C6469">
      <w:pPr>
        <w:keepNext/>
        <w:spacing w:after="0" w:line="240" w:lineRule="auto"/>
        <w:ind w:firstLine="709"/>
        <w:jc w:val="both"/>
        <w:rPr>
          <w:rFonts w:ascii="Times New Roman" w:hAnsi="Times New Roman" w:cs="Times New Roman"/>
          <w:sz w:val="24"/>
          <w:szCs w:val="24"/>
        </w:rPr>
      </w:pP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26. Šio Aprašo reikalavimų laikymosi priežiūrą atlieka Skyrius.</w:t>
      </w:r>
    </w:p>
    <w:p w:rsidR="001C6469" w:rsidRPr="00D00CAC" w:rsidRDefault="001C6469" w:rsidP="001C6469">
      <w:pPr>
        <w:spacing w:after="0" w:line="240" w:lineRule="auto"/>
        <w:ind w:firstLine="709"/>
        <w:jc w:val="both"/>
        <w:rPr>
          <w:rFonts w:ascii="Times New Roman" w:hAnsi="Times New Roman" w:cs="Times New Roman"/>
          <w:sz w:val="24"/>
          <w:szCs w:val="24"/>
        </w:rPr>
      </w:pPr>
      <w:r w:rsidRPr="00D00CAC">
        <w:rPr>
          <w:rFonts w:ascii="Times New Roman" w:hAnsi="Times New Roman" w:cs="Times New Roman"/>
          <w:sz w:val="24"/>
          <w:szCs w:val="24"/>
        </w:rPr>
        <w:t>27. Aprašas gali būti keičiamas, papildomas ar naikinamas Savivaldybės tarybos sprendimu.</w:t>
      </w:r>
    </w:p>
    <w:p w:rsidR="001C6469" w:rsidRPr="00D00CAC" w:rsidRDefault="001C6469" w:rsidP="001C6469">
      <w:pPr>
        <w:spacing w:after="0" w:line="240" w:lineRule="auto"/>
        <w:jc w:val="center"/>
        <w:rPr>
          <w:rFonts w:ascii="Times New Roman" w:hAnsi="Times New Roman" w:cs="Times New Roman"/>
          <w:sz w:val="24"/>
          <w:szCs w:val="24"/>
        </w:rPr>
      </w:pPr>
      <w:r w:rsidRPr="00D00CAC">
        <w:rPr>
          <w:rFonts w:ascii="Times New Roman" w:hAnsi="Times New Roman" w:cs="Times New Roman"/>
          <w:sz w:val="24"/>
          <w:szCs w:val="24"/>
        </w:rPr>
        <w:t>_________________________________</w:t>
      </w:r>
    </w:p>
    <w:p w:rsidR="001C6469" w:rsidRPr="00D00CAC" w:rsidRDefault="001C6469" w:rsidP="001C6469">
      <w:pPr>
        <w:spacing w:after="0" w:line="240" w:lineRule="auto"/>
        <w:ind w:hanging="567"/>
        <w:jc w:val="both"/>
        <w:rPr>
          <w:rFonts w:ascii="Times New Roman" w:hAnsi="Times New Roman" w:cs="Times New Roman"/>
          <w:sz w:val="24"/>
          <w:szCs w:val="24"/>
        </w:rPr>
        <w:sectPr w:rsidR="001C6469" w:rsidRPr="00D00CAC" w:rsidSect="001C6469">
          <w:headerReference w:type="first" r:id="rId7"/>
          <w:pgSz w:w="11907" w:h="16840" w:code="9"/>
          <w:pgMar w:top="1134" w:right="567" w:bottom="1134" w:left="1701" w:header="340" w:footer="0" w:gutter="0"/>
          <w:pgNumType w:start="1"/>
          <w:cols w:space="720"/>
          <w:titlePg/>
          <w:docGrid w:linePitch="326"/>
        </w:sectPr>
      </w:pPr>
    </w:p>
    <w:p w:rsidR="001C6469" w:rsidRPr="00D00CAC" w:rsidRDefault="001C6469" w:rsidP="001C6469">
      <w:pPr>
        <w:spacing w:after="0" w:line="240" w:lineRule="auto"/>
        <w:ind w:hanging="567"/>
        <w:jc w:val="right"/>
        <w:rPr>
          <w:rFonts w:ascii="Times New Roman" w:hAnsi="Times New Roman" w:cs="Times New Roman"/>
          <w:sz w:val="24"/>
          <w:szCs w:val="24"/>
        </w:rPr>
      </w:pPr>
      <w:r w:rsidRPr="00D00CAC">
        <w:rPr>
          <w:rFonts w:ascii="Times New Roman" w:hAnsi="Times New Roman" w:cs="Times New Roman"/>
          <w:sz w:val="24"/>
          <w:szCs w:val="24"/>
        </w:rPr>
        <w:lastRenderedPageBreak/>
        <w:t xml:space="preserve">Atminimo ženklų įrengimo tvarkos aprašo </w:t>
      </w:r>
    </w:p>
    <w:p w:rsidR="001C6469" w:rsidRPr="00D00CAC" w:rsidRDefault="001C6469" w:rsidP="001C6469">
      <w:pPr>
        <w:spacing w:after="0" w:line="240" w:lineRule="auto"/>
        <w:ind w:hanging="567"/>
        <w:jc w:val="right"/>
        <w:rPr>
          <w:rFonts w:ascii="Times New Roman" w:hAnsi="Times New Roman" w:cs="Times New Roman"/>
          <w:sz w:val="24"/>
          <w:szCs w:val="24"/>
        </w:rPr>
      </w:pPr>
      <w:r w:rsidRPr="00D00CAC">
        <w:rPr>
          <w:rFonts w:ascii="Times New Roman" w:hAnsi="Times New Roman" w:cs="Times New Roman"/>
          <w:sz w:val="24"/>
          <w:szCs w:val="24"/>
        </w:rPr>
        <w:t>priedas</w:t>
      </w:r>
    </w:p>
    <w:p w:rsidR="001C6469" w:rsidRPr="00D00CAC" w:rsidRDefault="001C6469" w:rsidP="001C6469">
      <w:pPr>
        <w:spacing w:after="0" w:line="240" w:lineRule="auto"/>
        <w:rPr>
          <w:rFonts w:ascii="Times New Roman" w:hAnsi="Times New Roman" w:cs="Times New Roman"/>
          <w:sz w:val="24"/>
          <w:szCs w:val="24"/>
        </w:rPr>
      </w:pPr>
    </w:p>
    <w:p w:rsidR="001C6469" w:rsidRPr="00D00CAC" w:rsidRDefault="001C6469" w:rsidP="001C6469">
      <w:pPr>
        <w:keepLines/>
        <w:suppressAutoHyphens/>
        <w:spacing w:after="0" w:line="240" w:lineRule="auto"/>
        <w:jc w:val="center"/>
        <w:textAlignment w:val="center"/>
        <w:rPr>
          <w:rFonts w:ascii="Times New Roman" w:hAnsi="Times New Roman" w:cs="Times New Roman"/>
          <w:b/>
          <w:bCs/>
          <w:caps/>
          <w:sz w:val="24"/>
          <w:szCs w:val="24"/>
        </w:rPr>
      </w:pPr>
      <w:r w:rsidRPr="00D00CAC">
        <w:rPr>
          <w:rFonts w:ascii="Times New Roman" w:hAnsi="Times New Roman" w:cs="Times New Roman"/>
          <w:b/>
          <w:sz w:val="24"/>
          <w:szCs w:val="24"/>
        </w:rPr>
        <w:t>(Prašymo įrengti atminimo ženklą</w:t>
      </w:r>
      <w:r w:rsidRPr="00D00CAC">
        <w:rPr>
          <w:rFonts w:ascii="Times New Roman" w:hAnsi="Times New Roman" w:cs="Times New Roman"/>
          <w:b/>
          <w:bCs/>
          <w:sz w:val="24"/>
          <w:szCs w:val="24"/>
        </w:rPr>
        <w:t xml:space="preserve"> forma)</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p>
    <w:p w:rsidR="001C6469" w:rsidRPr="00D00CAC" w:rsidRDefault="001C6469" w:rsidP="001C6469">
      <w:pPr>
        <w:suppressAutoHyphens/>
        <w:spacing w:after="0" w:line="240" w:lineRule="auto"/>
        <w:jc w:val="center"/>
        <w:textAlignment w:val="center"/>
        <w:rPr>
          <w:rFonts w:ascii="Times New Roman" w:hAnsi="Times New Roman" w:cs="Times New Roman"/>
          <w:sz w:val="24"/>
          <w:szCs w:val="24"/>
        </w:rPr>
      </w:pPr>
      <w:r w:rsidRPr="00D00CAC">
        <w:rPr>
          <w:rFonts w:ascii="Times New Roman" w:hAnsi="Times New Roman" w:cs="Times New Roman"/>
          <w:sz w:val="24"/>
          <w:szCs w:val="24"/>
        </w:rPr>
        <w:t>___________________________________________________________________________</w:t>
      </w:r>
    </w:p>
    <w:p w:rsidR="001C6469" w:rsidRPr="00D00CAC" w:rsidRDefault="001C6469" w:rsidP="001C6469">
      <w:pPr>
        <w:suppressAutoHyphens/>
        <w:spacing w:after="0" w:line="240" w:lineRule="auto"/>
        <w:jc w:val="center"/>
        <w:textAlignment w:val="center"/>
        <w:rPr>
          <w:rFonts w:ascii="Times New Roman" w:hAnsi="Times New Roman" w:cs="Times New Roman"/>
          <w:sz w:val="24"/>
          <w:szCs w:val="24"/>
        </w:rPr>
      </w:pPr>
      <w:r w:rsidRPr="00D00CAC">
        <w:rPr>
          <w:rFonts w:ascii="Times New Roman" w:hAnsi="Times New Roman" w:cs="Times New Roman"/>
          <w:sz w:val="24"/>
          <w:szCs w:val="24"/>
        </w:rPr>
        <w:t>(pareiškėjo vardas, pavardė ar juridinio asmens pavadinimas)</w:t>
      </w:r>
    </w:p>
    <w:p w:rsidR="001C6469" w:rsidRPr="00D00CAC" w:rsidRDefault="001C6469" w:rsidP="001C6469">
      <w:pPr>
        <w:suppressAutoHyphens/>
        <w:spacing w:after="0" w:line="240" w:lineRule="auto"/>
        <w:jc w:val="center"/>
        <w:textAlignment w:val="center"/>
        <w:rPr>
          <w:rFonts w:ascii="Times New Roman" w:hAnsi="Times New Roman" w:cs="Times New Roman"/>
          <w:b/>
          <w:bCs/>
          <w:sz w:val="24"/>
          <w:szCs w:val="24"/>
        </w:rPr>
      </w:pPr>
      <w:r w:rsidRPr="00D00CAC">
        <w:rPr>
          <w:rFonts w:ascii="Times New Roman" w:hAnsi="Times New Roman" w:cs="Times New Roman"/>
          <w:b/>
          <w:bCs/>
          <w:sz w:val="24"/>
          <w:szCs w:val="24"/>
        </w:rPr>
        <w:t>___________________________________________________________________________</w:t>
      </w:r>
    </w:p>
    <w:p w:rsidR="001C6469" w:rsidRPr="00D00CAC" w:rsidRDefault="001C6469" w:rsidP="001C6469">
      <w:pPr>
        <w:suppressAutoHyphens/>
        <w:spacing w:after="0" w:line="240" w:lineRule="auto"/>
        <w:jc w:val="center"/>
        <w:textAlignment w:val="center"/>
        <w:rPr>
          <w:rFonts w:ascii="Times New Roman" w:hAnsi="Times New Roman" w:cs="Times New Roman"/>
          <w:sz w:val="24"/>
          <w:szCs w:val="24"/>
        </w:rPr>
      </w:pPr>
      <w:r w:rsidRPr="00D00CAC">
        <w:rPr>
          <w:rFonts w:ascii="Times New Roman" w:hAnsi="Times New Roman" w:cs="Times New Roman"/>
          <w:sz w:val="24"/>
          <w:szCs w:val="24"/>
        </w:rPr>
        <w:t>(adresas, telefonas, el. paštas)</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 xml:space="preserve">Kretingos rajono savivaldybės </w:t>
      </w:r>
    </w:p>
    <w:p w:rsidR="001C6469" w:rsidRPr="004630CA" w:rsidRDefault="001C6469" w:rsidP="001C6469">
      <w:pPr>
        <w:suppressAutoHyphens/>
        <w:spacing w:after="0" w:line="240" w:lineRule="auto"/>
        <w:jc w:val="both"/>
        <w:textAlignment w:val="center"/>
        <w:rPr>
          <w:rFonts w:ascii="Times New Roman" w:hAnsi="Times New Roman" w:cs="Times New Roman"/>
          <w:b/>
          <w:strike/>
          <w:sz w:val="24"/>
          <w:szCs w:val="24"/>
        </w:rPr>
      </w:pPr>
      <w:r w:rsidRPr="004630CA">
        <w:rPr>
          <w:rFonts w:ascii="Times New Roman" w:hAnsi="Times New Roman" w:cs="Times New Roman"/>
          <w:b/>
          <w:strike/>
          <w:sz w:val="24"/>
          <w:szCs w:val="24"/>
        </w:rPr>
        <w:t>administracijos direktoriui</w:t>
      </w:r>
      <w:r w:rsidR="004630CA" w:rsidRPr="004630CA">
        <w:rPr>
          <w:rFonts w:ascii="Times New Roman" w:hAnsi="Times New Roman" w:cs="Times New Roman"/>
          <w:b/>
          <w:sz w:val="24"/>
          <w:szCs w:val="24"/>
        </w:rPr>
        <w:t xml:space="preserve"> merui</w:t>
      </w:r>
      <w:bookmarkStart w:id="0" w:name="_GoBack"/>
      <w:bookmarkEnd w:id="0"/>
    </w:p>
    <w:p w:rsidR="001C6469" w:rsidRPr="00D00CAC" w:rsidRDefault="001C6469" w:rsidP="001C6469">
      <w:pPr>
        <w:suppressAutoHyphens/>
        <w:spacing w:after="0" w:line="240" w:lineRule="auto"/>
        <w:jc w:val="center"/>
        <w:textAlignment w:val="center"/>
        <w:rPr>
          <w:rFonts w:ascii="Times New Roman" w:hAnsi="Times New Roman" w:cs="Times New Roman"/>
          <w:b/>
          <w:sz w:val="24"/>
          <w:szCs w:val="24"/>
        </w:rPr>
      </w:pPr>
    </w:p>
    <w:p w:rsidR="001C6469" w:rsidRPr="00D00CAC" w:rsidRDefault="001C6469" w:rsidP="001C6469">
      <w:pPr>
        <w:keepLines/>
        <w:suppressAutoHyphens/>
        <w:spacing w:after="0" w:line="240" w:lineRule="auto"/>
        <w:jc w:val="center"/>
        <w:textAlignment w:val="center"/>
        <w:rPr>
          <w:rFonts w:ascii="Times New Roman" w:hAnsi="Times New Roman" w:cs="Times New Roman"/>
          <w:b/>
          <w:bCs/>
          <w:caps/>
          <w:sz w:val="24"/>
          <w:szCs w:val="24"/>
        </w:rPr>
      </w:pPr>
      <w:r w:rsidRPr="00D00CAC">
        <w:rPr>
          <w:rFonts w:ascii="Times New Roman" w:hAnsi="Times New Roman" w:cs="Times New Roman"/>
          <w:b/>
          <w:bCs/>
          <w:caps/>
          <w:sz w:val="24"/>
          <w:szCs w:val="24"/>
        </w:rPr>
        <w:t>PRAŠYMAS ĮRENGTI ATMINIMO ŽENKLĄ</w:t>
      </w:r>
    </w:p>
    <w:p w:rsidR="001C6469" w:rsidRPr="00D00CAC" w:rsidRDefault="001C6469" w:rsidP="001C6469">
      <w:pPr>
        <w:suppressAutoHyphens/>
        <w:spacing w:after="0" w:line="240" w:lineRule="auto"/>
        <w:jc w:val="center"/>
        <w:textAlignment w:val="center"/>
        <w:rPr>
          <w:rFonts w:ascii="Times New Roman" w:hAnsi="Times New Roman" w:cs="Times New Roman"/>
          <w:sz w:val="24"/>
          <w:szCs w:val="24"/>
        </w:rPr>
      </w:pPr>
      <w:r w:rsidRPr="00D00CAC">
        <w:rPr>
          <w:rFonts w:ascii="Times New Roman" w:hAnsi="Times New Roman" w:cs="Times New Roman"/>
          <w:sz w:val="24"/>
          <w:szCs w:val="24"/>
        </w:rPr>
        <w:t>______________</w:t>
      </w:r>
    </w:p>
    <w:p w:rsidR="001C6469" w:rsidRPr="00D00CAC" w:rsidRDefault="001C6469" w:rsidP="001C6469">
      <w:pPr>
        <w:suppressAutoHyphens/>
        <w:spacing w:after="0" w:line="240" w:lineRule="auto"/>
        <w:jc w:val="center"/>
        <w:textAlignment w:val="center"/>
        <w:rPr>
          <w:rFonts w:ascii="Times New Roman" w:hAnsi="Times New Roman" w:cs="Times New Roman"/>
          <w:sz w:val="24"/>
          <w:szCs w:val="24"/>
        </w:rPr>
      </w:pPr>
      <w:r w:rsidRPr="00D00CAC">
        <w:rPr>
          <w:rFonts w:ascii="Times New Roman" w:hAnsi="Times New Roman" w:cs="Times New Roman"/>
          <w:sz w:val="24"/>
          <w:szCs w:val="24"/>
        </w:rPr>
        <w:t>(data)</w:t>
      </w:r>
    </w:p>
    <w:p w:rsidR="001C6469" w:rsidRPr="00D00CAC" w:rsidRDefault="001C6469" w:rsidP="001C6469">
      <w:pPr>
        <w:suppressAutoHyphens/>
        <w:spacing w:after="0" w:line="240" w:lineRule="auto"/>
        <w:jc w:val="center"/>
        <w:textAlignment w:val="center"/>
        <w:rPr>
          <w:rFonts w:ascii="Times New Roman" w:hAnsi="Times New Roman" w:cs="Times New Roman"/>
          <w:sz w:val="24"/>
          <w:szCs w:val="24"/>
        </w:rPr>
      </w:pP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Prašau apsvarstyti mano prašymą įrengti atminimo ženklą (memorialinę lentą, paminklinį akmenį, informacinę lentą, koplytstulpį, stogastulpį, kryžių – reikiamą pabraukti) šiuo adresu:</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___________________________________________________________________________________</w:t>
      </w: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Atminimo ženklas skirtas (nurodyti asmenį, kultūrinį-istorinį įvykį ar objektą, kurio atminimas bus įamžinamas):</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u w:val="thick"/>
        </w:rPr>
      </w:pPr>
      <w:r w:rsidRPr="00D00CAC">
        <w:rPr>
          <w:rFonts w:ascii="Times New Roman" w:hAnsi="Times New Roman" w:cs="Times New Roman"/>
          <w:sz w:val="24"/>
          <w:szCs w:val="24"/>
        </w:rPr>
        <w:t>__________________________________________________________________________________</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___________________________________________________________________________________</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Siūlomas atminimo ženklo tekstas:</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___________________________________________________________________________________</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___________________________________________________________________________________</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___________________________________________________________________________________</w:t>
      </w: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Lėšų šaltiniai (pažymėti):</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 xml:space="preserve">Pareiškėjo lėšos </w:t>
      </w:r>
      <w:r w:rsidRPr="00D00CAC">
        <w:rPr>
          <w:rFonts w:ascii="MS Mincho" w:eastAsia="MS Mincho" w:hAnsi="MS Mincho" w:cs="MS Mincho" w:hint="eastAsia"/>
          <w:sz w:val="24"/>
          <w:szCs w:val="24"/>
        </w:rPr>
        <w:t>☐</w:t>
      </w:r>
      <w:r w:rsidRPr="00D00CAC">
        <w:rPr>
          <w:rFonts w:ascii="Times New Roman" w:hAnsi="Times New Roman" w:cs="Times New Roman"/>
          <w:sz w:val="24"/>
          <w:szCs w:val="24"/>
        </w:rPr>
        <w:t xml:space="preserve">               Savivaldybės biudžeto lėšos </w:t>
      </w:r>
      <w:r w:rsidRPr="00D00CAC">
        <w:rPr>
          <w:rFonts w:ascii="MS Mincho" w:eastAsia="MS Mincho" w:hAnsi="MS Mincho" w:cs="MS Mincho" w:hint="eastAsia"/>
          <w:sz w:val="24"/>
          <w:szCs w:val="24"/>
        </w:rPr>
        <w:t>☐</w:t>
      </w:r>
      <w:r w:rsidRPr="00D00CAC">
        <w:rPr>
          <w:rFonts w:ascii="Times New Roman" w:hAnsi="Times New Roman" w:cs="Times New Roman"/>
          <w:sz w:val="24"/>
          <w:szCs w:val="24"/>
        </w:rPr>
        <w:t xml:space="preserve">             Kiti lėšų šaltiniai </w:t>
      </w:r>
      <w:r w:rsidRPr="00D00CAC">
        <w:rPr>
          <w:rFonts w:ascii="MS Mincho" w:eastAsia="MS Mincho" w:hAnsi="MS Mincho" w:cs="MS Mincho" w:hint="eastAsia"/>
          <w:sz w:val="24"/>
          <w:szCs w:val="24"/>
        </w:rPr>
        <w:t>☐</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Savivaldybės pagalba dėl atminimo ženklo atidengimo organizavimo (pažymėti):</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r w:rsidRPr="00D00CAC">
        <w:rPr>
          <w:rFonts w:ascii="Times New Roman" w:hAnsi="Times New Roman" w:cs="Times New Roman"/>
          <w:sz w:val="24"/>
          <w:szCs w:val="24"/>
        </w:rPr>
        <w:t xml:space="preserve">Prašoma </w:t>
      </w:r>
      <w:r w:rsidRPr="00D00CAC">
        <w:rPr>
          <w:rFonts w:ascii="MS Mincho" w:eastAsia="MS Mincho" w:hAnsi="MS Mincho" w:cs="MS Mincho" w:hint="eastAsia"/>
          <w:sz w:val="24"/>
          <w:szCs w:val="24"/>
        </w:rPr>
        <w:t>☐</w:t>
      </w:r>
      <w:r w:rsidRPr="00D00CAC">
        <w:rPr>
          <w:rFonts w:ascii="Times New Roman" w:hAnsi="Times New Roman" w:cs="Times New Roman"/>
          <w:sz w:val="24"/>
          <w:szCs w:val="24"/>
        </w:rPr>
        <w:tab/>
      </w:r>
      <w:r w:rsidRPr="00D00CAC">
        <w:rPr>
          <w:rFonts w:ascii="Times New Roman" w:hAnsi="Times New Roman" w:cs="Times New Roman"/>
          <w:sz w:val="24"/>
          <w:szCs w:val="24"/>
        </w:rPr>
        <w:tab/>
      </w:r>
      <w:r w:rsidRPr="00D00CAC">
        <w:rPr>
          <w:rFonts w:ascii="Times New Roman" w:hAnsi="Times New Roman" w:cs="Times New Roman"/>
          <w:sz w:val="24"/>
          <w:szCs w:val="24"/>
        </w:rPr>
        <w:tab/>
        <w:t xml:space="preserve">Neprašoma </w:t>
      </w:r>
      <w:r w:rsidRPr="00D00CAC">
        <w:rPr>
          <w:rFonts w:ascii="MS Mincho" w:eastAsia="MS Mincho" w:hAnsi="MS Mincho" w:cs="MS Mincho" w:hint="eastAsia"/>
          <w:sz w:val="24"/>
          <w:szCs w:val="24"/>
        </w:rPr>
        <w:t>☐</w:t>
      </w:r>
    </w:p>
    <w:p w:rsidR="001C6469" w:rsidRPr="00D00CAC" w:rsidRDefault="001C6469" w:rsidP="001C6469">
      <w:pPr>
        <w:suppressAutoHyphens/>
        <w:spacing w:after="0" w:line="240" w:lineRule="auto"/>
        <w:jc w:val="both"/>
        <w:textAlignment w:val="center"/>
        <w:rPr>
          <w:rFonts w:ascii="Times New Roman" w:hAnsi="Times New Roman" w:cs="Times New Roman"/>
          <w:sz w:val="24"/>
          <w:szCs w:val="24"/>
        </w:rPr>
      </w:pP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PRIDEDAMA (pažymėti):</w:t>
      </w: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1. Papildomi duomenys pagal atminimo ženklo rūšį:</w:t>
      </w: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1.1. memorialinei lentai įrengti – įamžinamojo asmens biografija, nuopelnų aprašymas arba reikšmingo</w:t>
      </w:r>
      <w:r w:rsidRPr="00D00CAC">
        <w:rPr>
          <w:rFonts w:ascii="Times New Roman" w:hAnsi="Times New Roman" w:cs="Times New Roman"/>
          <w:sz w:val="24"/>
          <w:szCs w:val="24"/>
          <w:lang w:eastAsia="lt-LT"/>
        </w:rPr>
        <w:t xml:space="preserve"> kultūrinio-istorinio </w:t>
      </w:r>
      <w:r w:rsidRPr="00D00CAC">
        <w:rPr>
          <w:rFonts w:ascii="Times New Roman" w:hAnsi="Times New Roman" w:cs="Times New Roman"/>
          <w:sz w:val="24"/>
          <w:szCs w:val="24"/>
        </w:rPr>
        <w:t xml:space="preserve">įvykio aprašymas, jo reikšmė Kretingos rajono ar Lietuvos istorijai </w:t>
      </w:r>
      <w:r w:rsidRPr="00D00CAC">
        <w:rPr>
          <w:rFonts w:ascii="MS Mincho" w:eastAsia="MS Mincho" w:hAnsi="MS Mincho" w:cs="MS Mincho" w:hint="eastAsia"/>
          <w:sz w:val="24"/>
          <w:szCs w:val="24"/>
        </w:rPr>
        <w:t>☐</w:t>
      </w: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 xml:space="preserve">1.2. paminkliniam akmeniui įrengti – reikšmingo kultūrinio-istorinio įvykio aprašymas, jo reikšmė Kretingos rajono ar Lietuvos istorijai </w:t>
      </w:r>
      <w:r w:rsidRPr="00D00CAC">
        <w:rPr>
          <w:rFonts w:ascii="MS Mincho" w:eastAsia="MS Mincho" w:hAnsi="MS Mincho" w:cs="MS Mincho" w:hint="eastAsia"/>
          <w:sz w:val="24"/>
          <w:szCs w:val="24"/>
        </w:rPr>
        <w:t>☐</w:t>
      </w: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 xml:space="preserve">1.3. informacinei lentai įrengti – duomenys apie pažymimą objektą ir jo reikšmę kultūros istorijai </w:t>
      </w:r>
      <w:r w:rsidRPr="00D00CAC">
        <w:rPr>
          <w:rFonts w:ascii="MS Mincho" w:eastAsia="MS Mincho" w:hAnsi="MS Mincho" w:cs="MS Mincho" w:hint="eastAsia"/>
          <w:sz w:val="24"/>
          <w:szCs w:val="24"/>
        </w:rPr>
        <w:t>☐</w:t>
      </w:r>
    </w:p>
    <w:p w:rsidR="001C6469" w:rsidRPr="00D00CAC" w:rsidRDefault="001C6469" w:rsidP="001C6469">
      <w:pPr>
        <w:spacing w:after="0" w:line="240" w:lineRule="auto"/>
        <w:ind w:firstLine="851"/>
        <w:jc w:val="both"/>
        <w:rPr>
          <w:rFonts w:ascii="Times New Roman" w:hAnsi="Times New Roman" w:cs="Times New Roman"/>
          <w:sz w:val="24"/>
          <w:szCs w:val="24"/>
        </w:rPr>
      </w:pPr>
      <w:r w:rsidRPr="00D00CAC">
        <w:rPr>
          <w:rFonts w:ascii="Times New Roman" w:hAnsi="Times New Roman" w:cs="Times New Roman"/>
          <w:sz w:val="24"/>
          <w:szCs w:val="24"/>
        </w:rPr>
        <w:lastRenderedPageBreak/>
        <w:t xml:space="preserve">2. Atminimo ženklo įrengimo vietos schema </w:t>
      </w:r>
      <w:r w:rsidRPr="00D00CAC">
        <w:rPr>
          <w:rFonts w:ascii="MS Mincho" w:eastAsia="MS Mincho" w:hAnsi="MS Mincho" w:cs="MS Mincho" w:hint="eastAsia"/>
          <w:sz w:val="24"/>
          <w:szCs w:val="24"/>
        </w:rPr>
        <w:t>☐</w:t>
      </w: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 xml:space="preserve">3. Pastato, žemės sklypo ar kito objekto, kur numatoma įrengti atminimo ženklą, nuosavybės teisę ar kitą valdymo ir naudojimo teisę patvirtinančių dokumentų kopijos </w:t>
      </w:r>
      <w:r w:rsidRPr="00D00CAC">
        <w:rPr>
          <w:rFonts w:ascii="MS Mincho" w:eastAsia="MS Mincho" w:hAnsi="MS Mincho" w:cs="MS Mincho" w:hint="eastAsia"/>
          <w:sz w:val="24"/>
          <w:szCs w:val="24"/>
        </w:rPr>
        <w:t>☐</w:t>
      </w:r>
    </w:p>
    <w:p w:rsidR="001C6469" w:rsidRPr="00D00CAC" w:rsidRDefault="001C6469" w:rsidP="001C6469">
      <w:pPr>
        <w:spacing w:after="0" w:line="240" w:lineRule="auto"/>
        <w:ind w:firstLine="851"/>
        <w:jc w:val="both"/>
        <w:rPr>
          <w:rFonts w:ascii="Times New Roman" w:hAnsi="Times New Roman" w:cs="Times New Roman"/>
          <w:sz w:val="24"/>
          <w:szCs w:val="24"/>
        </w:rPr>
      </w:pPr>
      <w:r w:rsidRPr="00D00CAC">
        <w:rPr>
          <w:rFonts w:ascii="Times New Roman" w:hAnsi="Times New Roman" w:cs="Times New Roman"/>
          <w:sz w:val="24"/>
          <w:szCs w:val="24"/>
        </w:rPr>
        <w:t xml:space="preserve">4. Pastato, žemės sklypo ar kito objekto, kur numatoma įrengti atminimo ženklą, savininko (bendraturčių) sutikimas (jei pareiškėjas nėra jų savininkas) </w:t>
      </w:r>
      <w:r w:rsidRPr="00D00CAC">
        <w:rPr>
          <w:rFonts w:ascii="MS Mincho" w:eastAsia="MS Mincho" w:hAnsi="MS Mincho" w:cs="MS Mincho" w:hint="eastAsia"/>
          <w:sz w:val="24"/>
          <w:szCs w:val="24"/>
        </w:rPr>
        <w:t>☐</w:t>
      </w:r>
    </w:p>
    <w:p w:rsidR="001C6469" w:rsidRPr="00D00CAC" w:rsidRDefault="001C6469" w:rsidP="001C6469">
      <w:pPr>
        <w:spacing w:after="0" w:line="240" w:lineRule="auto"/>
        <w:ind w:firstLine="851"/>
        <w:jc w:val="both"/>
        <w:rPr>
          <w:rFonts w:ascii="Times New Roman" w:hAnsi="Times New Roman" w:cs="Times New Roman"/>
          <w:sz w:val="24"/>
          <w:szCs w:val="24"/>
        </w:rPr>
      </w:pPr>
      <w:r w:rsidRPr="00D00CAC">
        <w:rPr>
          <w:rFonts w:ascii="Times New Roman" w:hAnsi="Times New Roman" w:cs="Times New Roman"/>
          <w:sz w:val="24"/>
          <w:szCs w:val="24"/>
        </w:rPr>
        <w:t xml:space="preserve">5. Kultūros paveldo departamento prie Kultūros ministerijos Klaipėdos teritorinio padalinio pritarimas ar specialieji paveldosaugos reikalavimai (pridedama, jei atminimo ženklą numatoma įrengti kultūros paveldo vietovėje, objekte ar jo apsaugos zonoje) </w:t>
      </w:r>
      <w:r w:rsidRPr="00D00CAC">
        <w:rPr>
          <w:rFonts w:ascii="MS Mincho" w:eastAsia="MS Mincho" w:hAnsi="MS Mincho" w:cs="MS Mincho" w:hint="eastAsia"/>
          <w:sz w:val="24"/>
          <w:szCs w:val="24"/>
        </w:rPr>
        <w:t>☐</w:t>
      </w:r>
    </w:p>
    <w:p w:rsidR="001C6469" w:rsidRPr="00D00CAC" w:rsidRDefault="001C6469" w:rsidP="001C6469">
      <w:pPr>
        <w:spacing w:after="0" w:line="240" w:lineRule="auto"/>
        <w:ind w:firstLine="851"/>
        <w:jc w:val="both"/>
        <w:rPr>
          <w:rFonts w:ascii="Times New Roman" w:hAnsi="Times New Roman" w:cs="Times New Roman"/>
          <w:sz w:val="24"/>
          <w:szCs w:val="24"/>
        </w:rPr>
      </w:pP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 xml:space="preserve">6. Nacionalinės žemės tarnybos prie Žemės ūkio ministerijos Kretingos skyriaus sutikimas, jei atminimo ženklą numatoma įrengti valstybinėje žemėje </w:t>
      </w:r>
      <w:r w:rsidRPr="00D00CAC">
        <w:rPr>
          <w:rFonts w:ascii="MS Mincho" w:eastAsia="MS Mincho" w:hAnsi="MS Mincho" w:cs="MS Mincho" w:hint="eastAsia"/>
          <w:sz w:val="24"/>
          <w:szCs w:val="24"/>
        </w:rPr>
        <w:t>☐</w:t>
      </w:r>
    </w:p>
    <w:p w:rsidR="001C6469" w:rsidRPr="00D00CAC" w:rsidRDefault="001C6469" w:rsidP="001C6469">
      <w:pPr>
        <w:suppressAutoHyphens/>
        <w:spacing w:after="0" w:line="240" w:lineRule="auto"/>
        <w:ind w:firstLine="851"/>
        <w:jc w:val="both"/>
        <w:textAlignment w:val="center"/>
        <w:rPr>
          <w:rFonts w:ascii="Times New Roman" w:eastAsia="MS Mincho" w:hAnsi="Times New Roman" w:cs="Times New Roman"/>
          <w:sz w:val="24"/>
          <w:szCs w:val="24"/>
        </w:rPr>
      </w:pPr>
      <w:r w:rsidRPr="00D00CAC">
        <w:rPr>
          <w:rFonts w:ascii="Times New Roman" w:hAnsi="Times New Roman" w:cs="Times New Roman"/>
          <w:sz w:val="24"/>
          <w:szCs w:val="24"/>
        </w:rPr>
        <w:t xml:space="preserve">7. Saugomos teritorijos direkcijos ar regiono aplinkos apsaugos departamento sutikimas, jei atminimo ženklą numatoma įrengti saugomoje teritorijoje </w:t>
      </w:r>
      <w:r w:rsidRPr="00D00CAC">
        <w:rPr>
          <w:rFonts w:ascii="MS Mincho" w:eastAsia="MS Mincho" w:hAnsi="MS Mincho" w:cs="MS Mincho" w:hint="eastAsia"/>
          <w:sz w:val="24"/>
          <w:szCs w:val="24"/>
        </w:rPr>
        <w:t>☐</w:t>
      </w:r>
    </w:p>
    <w:p w:rsidR="001C6469" w:rsidRPr="00D00CAC" w:rsidRDefault="001C6469" w:rsidP="001C6469">
      <w:pPr>
        <w:suppressAutoHyphens/>
        <w:spacing w:after="0" w:line="240" w:lineRule="auto"/>
        <w:ind w:firstLine="851"/>
        <w:jc w:val="both"/>
        <w:textAlignment w:val="center"/>
        <w:rPr>
          <w:rFonts w:ascii="Times New Roman" w:eastAsia="MS Mincho" w:hAnsi="Times New Roman" w:cs="Times New Roman"/>
          <w:sz w:val="24"/>
          <w:szCs w:val="24"/>
        </w:rPr>
      </w:pPr>
    </w:p>
    <w:p w:rsidR="001C6469" w:rsidRPr="00D00CAC" w:rsidRDefault="001C6469" w:rsidP="001C6469">
      <w:pPr>
        <w:suppressAutoHyphens/>
        <w:spacing w:after="0" w:line="240" w:lineRule="auto"/>
        <w:ind w:firstLine="851"/>
        <w:jc w:val="both"/>
        <w:textAlignment w:val="center"/>
        <w:rPr>
          <w:rFonts w:ascii="Times New Roman" w:eastAsia="MS Mincho" w:hAnsi="Times New Roman" w:cs="Times New Roman"/>
          <w:sz w:val="24"/>
          <w:szCs w:val="24"/>
        </w:rPr>
      </w:pPr>
    </w:p>
    <w:p w:rsidR="001C6469" w:rsidRPr="00D00CAC" w:rsidRDefault="001C6469" w:rsidP="001C6469">
      <w:pPr>
        <w:suppressAutoHyphens/>
        <w:spacing w:after="0" w:line="240" w:lineRule="auto"/>
        <w:ind w:firstLine="851"/>
        <w:jc w:val="both"/>
        <w:textAlignment w:val="center"/>
        <w:rPr>
          <w:rFonts w:ascii="Times New Roman" w:hAnsi="Times New Roman" w:cs="Times New Roman"/>
          <w:sz w:val="24"/>
          <w:szCs w:val="24"/>
        </w:rPr>
      </w:pPr>
      <w:r w:rsidRPr="00D00CAC">
        <w:rPr>
          <w:rFonts w:ascii="Times New Roman" w:hAnsi="Times New Roman" w:cs="Times New Roman"/>
          <w:sz w:val="24"/>
          <w:szCs w:val="24"/>
        </w:rPr>
        <w:t>_____________________________                                            _____________________</w:t>
      </w:r>
    </w:p>
    <w:p w:rsidR="001C6469" w:rsidRPr="00D00CAC" w:rsidRDefault="001C6469" w:rsidP="001C6469">
      <w:pPr>
        <w:spacing w:after="0" w:line="240" w:lineRule="auto"/>
        <w:ind w:firstLine="851"/>
        <w:jc w:val="both"/>
        <w:rPr>
          <w:rFonts w:ascii="Times New Roman" w:hAnsi="Times New Roman" w:cs="Times New Roman"/>
          <w:sz w:val="24"/>
          <w:szCs w:val="24"/>
        </w:rPr>
      </w:pPr>
      <w:r w:rsidRPr="00D00CAC">
        <w:rPr>
          <w:rFonts w:ascii="Times New Roman" w:hAnsi="Times New Roman" w:cs="Times New Roman"/>
          <w:sz w:val="24"/>
          <w:szCs w:val="24"/>
        </w:rPr>
        <w:t xml:space="preserve">             (vardas, pavardė)</w:t>
      </w:r>
      <w:r w:rsidRPr="00D00CAC">
        <w:rPr>
          <w:rFonts w:ascii="Times New Roman" w:hAnsi="Times New Roman" w:cs="Times New Roman"/>
          <w:sz w:val="24"/>
          <w:szCs w:val="24"/>
        </w:rPr>
        <w:tab/>
      </w:r>
      <w:r w:rsidRPr="00D00CAC">
        <w:rPr>
          <w:rFonts w:ascii="Times New Roman" w:hAnsi="Times New Roman" w:cs="Times New Roman"/>
          <w:sz w:val="24"/>
          <w:szCs w:val="24"/>
        </w:rPr>
        <w:tab/>
      </w:r>
      <w:r w:rsidRPr="00D00CAC">
        <w:rPr>
          <w:rFonts w:ascii="Times New Roman" w:hAnsi="Times New Roman" w:cs="Times New Roman"/>
          <w:sz w:val="24"/>
          <w:szCs w:val="24"/>
        </w:rPr>
        <w:tab/>
        <w:t xml:space="preserve">      </w:t>
      </w:r>
    </w:p>
    <w:p w:rsidR="001C6469" w:rsidRPr="00D00CAC" w:rsidRDefault="001C6469" w:rsidP="001C6469">
      <w:pPr>
        <w:spacing w:after="0" w:line="240" w:lineRule="auto"/>
        <w:ind w:firstLine="851"/>
        <w:jc w:val="both"/>
        <w:rPr>
          <w:rFonts w:ascii="Times New Roman" w:hAnsi="Times New Roman" w:cs="Times New Roman"/>
          <w:sz w:val="24"/>
          <w:szCs w:val="24"/>
        </w:rPr>
      </w:pPr>
    </w:p>
    <w:p w:rsidR="001C6469" w:rsidRPr="00D00CAC" w:rsidRDefault="001C6469" w:rsidP="001C6469">
      <w:pPr>
        <w:spacing w:after="0" w:line="240" w:lineRule="auto"/>
        <w:ind w:firstLine="851"/>
        <w:jc w:val="both"/>
        <w:rPr>
          <w:rFonts w:ascii="Times New Roman" w:hAnsi="Times New Roman" w:cs="Times New Roman"/>
          <w:sz w:val="24"/>
          <w:szCs w:val="24"/>
        </w:rPr>
      </w:pPr>
    </w:p>
    <w:p w:rsidR="00A236E0" w:rsidRDefault="00A236E0" w:rsidP="001C6469">
      <w:pPr>
        <w:spacing w:after="0"/>
      </w:pPr>
    </w:p>
    <w:sectPr w:rsidR="00A236E0" w:rsidSect="001C6469">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455" w:rsidRDefault="009F7455" w:rsidP="001C6469">
      <w:pPr>
        <w:spacing w:after="0" w:line="240" w:lineRule="auto"/>
      </w:pPr>
      <w:r>
        <w:separator/>
      </w:r>
    </w:p>
  </w:endnote>
  <w:endnote w:type="continuationSeparator" w:id="0">
    <w:p w:rsidR="009F7455" w:rsidRDefault="009F7455" w:rsidP="001C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455" w:rsidRDefault="009F7455" w:rsidP="001C6469">
      <w:pPr>
        <w:spacing w:after="0" w:line="240" w:lineRule="auto"/>
      </w:pPr>
      <w:r>
        <w:separator/>
      </w:r>
    </w:p>
  </w:footnote>
  <w:footnote w:type="continuationSeparator" w:id="0">
    <w:p w:rsidR="009F7455" w:rsidRDefault="009F7455" w:rsidP="001C6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69" w:rsidRPr="001C6469" w:rsidRDefault="001C6469" w:rsidP="001C6469">
    <w:pPr>
      <w:pStyle w:val="Antrats"/>
      <w:jc w:val="right"/>
      <w:rPr>
        <w:rFonts w:ascii="Times New Roman" w:hAnsi="Times New Roman" w:cs="Times New Roman"/>
        <w:sz w:val="24"/>
        <w:szCs w:val="24"/>
      </w:rPr>
    </w:pPr>
    <w:r w:rsidRPr="001C6469">
      <w:rPr>
        <w:rFonts w:ascii="Times New Roman" w:hAnsi="Times New Roman" w:cs="Times New Roman"/>
        <w:sz w:val="24"/>
        <w:szCs w:val="24"/>
      </w:rPr>
      <w:t>Projekto</w:t>
    </w:r>
  </w:p>
  <w:p w:rsidR="00D00CAC" w:rsidRPr="001C6469" w:rsidRDefault="00CC4B2D" w:rsidP="001C6469">
    <w:pPr>
      <w:pStyle w:val="Antrats"/>
      <w:jc w:val="right"/>
      <w:rPr>
        <w:rFonts w:ascii="Times New Roman" w:hAnsi="Times New Roman" w:cs="Times New Roman"/>
        <w:sz w:val="24"/>
        <w:szCs w:val="24"/>
      </w:rPr>
    </w:pPr>
    <w:r>
      <w:rPr>
        <w:rFonts w:ascii="Times New Roman" w:hAnsi="Times New Roman" w:cs="Times New Roman"/>
        <w:sz w:val="24"/>
        <w:szCs w:val="24"/>
      </w:rPr>
      <w:t>l</w:t>
    </w:r>
    <w:r w:rsidR="001C6469" w:rsidRPr="001C6469">
      <w:rPr>
        <w:rFonts w:ascii="Times New Roman" w:hAnsi="Times New Roman" w:cs="Times New Roman"/>
        <w:sz w:val="24"/>
        <w:szCs w:val="24"/>
      </w:rPr>
      <w:t>yginamasis variantas</w:t>
    </w:r>
  </w:p>
  <w:p w:rsidR="00D00CAC" w:rsidRPr="00807CE4" w:rsidRDefault="009F7455" w:rsidP="00807CE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C" w:rsidRDefault="009F745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69"/>
    <w:rsid w:val="000B6CDA"/>
    <w:rsid w:val="001C6469"/>
    <w:rsid w:val="004630CA"/>
    <w:rsid w:val="00492F06"/>
    <w:rsid w:val="006678BB"/>
    <w:rsid w:val="009F7455"/>
    <w:rsid w:val="00A236E0"/>
    <w:rsid w:val="00B253EE"/>
    <w:rsid w:val="00CC4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646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unhideWhenUsed/>
    <w:rsid w:val="001C6469"/>
    <w:pPr>
      <w:tabs>
        <w:tab w:val="center" w:pos="4819"/>
        <w:tab w:val="right" w:pos="9638"/>
      </w:tabs>
      <w:spacing w:after="0" w:line="240" w:lineRule="auto"/>
    </w:pPr>
  </w:style>
  <w:style w:type="character" w:customStyle="1" w:styleId="AntratsDiagrama">
    <w:name w:val="Antraštės Diagrama"/>
    <w:aliases w:val="Diagrama Diagrama"/>
    <w:basedOn w:val="Numatytasispastraiposriftas"/>
    <w:link w:val="Antrats"/>
    <w:uiPriority w:val="99"/>
    <w:rsid w:val="001C6469"/>
  </w:style>
  <w:style w:type="paragraph" w:styleId="Porat">
    <w:name w:val="footer"/>
    <w:basedOn w:val="prastasis"/>
    <w:link w:val="PoratDiagrama"/>
    <w:uiPriority w:val="99"/>
    <w:unhideWhenUsed/>
    <w:rsid w:val="001C64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6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646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unhideWhenUsed/>
    <w:rsid w:val="001C6469"/>
    <w:pPr>
      <w:tabs>
        <w:tab w:val="center" w:pos="4819"/>
        <w:tab w:val="right" w:pos="9638"/>
      </w:tabs>
      <w:spacing w:after="0" w:line="240" w:lineRule="auto"/>
    </w:pPr>
  </w:style>
  <w:style w:type="character" w:customStyle="1" w:styleId="AntratsDiagrama">
    <w:name w:val="Antraštės Diagrama"/>
    <w:aliases w:val="Diagrama Diagrama"/>
    <w:basedOn w:val="Numatytasispastraiposriftas"/>
    <w:link w:val="Antrats"/>
    <w:uiPriority w:val="99"/>
    <w:rsid w:val="001C6469"/>
  </w:style>
  <w:style w:type="paragraph" w:styleId="Porat">
    <w:name w:val="footer"/>
    <w:basedOn w:val="prastasis"/>
    <w:link w:val="PoratDiagrama"/>
    <w:uiPriority w:val="99"/>
    <w:unhideWhenUsed/>
    <w:rsid w:val="001C64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7303</Words>
  <Characters>4164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2023-04-28T12:12:00Z</dcterms:created>
  <dcterms:modified xsi:type="dcterms:W3CDTF">2023-05-02T13:51:00Z</dcterms:modified>
</cp:coreProperties>
</file>