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2D9773D9" w:rsidR="00CB16B9" w:rsidRPr="00CF28F0" w:rsidRDefault="00B12481" w:rsidP="00CB16B9">
      <w:pPr>
        <w:jc w:val="center"/>
        <w:rPr>
          <w:b/>
        </w:rPr>
      </w:pPr>
      <w:r w:rsidRPr="00F17000">
        <w:rPr>
          <w:b/>
          <w:bCs/>
          <w:shd w:val="clear" w:color="auto" w:fill="FFFFFF"/>
        </w:rPr>
        <w:t xml:space="preserve">DĖL </w:t>
      </w:r>
      <w:r>
        <w:rPr>
          <w:b/>
          <w:bCs/>
          <w:shd w:val="clear" w:color="auto" w:fill="FFFFFF"/>
        </w:rPr>
        <w:t>KRETINGOS RAJONO SAVIVALDYBĖS BIUDŽETO SUDARYMO</w:t>
      </w:r>
      <w:r w:rsidR="0041160E">
        <w:rPr>
          <w:b/>
          <w:bCs/>
          <w:shd w:val="clear" w:color="auto" w:fill="FFFFFF"/>
        </w:rPr>
        <w:t>,</w:t>
      </w:r>
      <w:r>
        <w:rPr>
          <w:b/>
          <w:bCs/>
          <w:shd w:val="clear" w:color="auto" w:fill="FFFFFF"/>
        </w:rPr>
        <w:t xml:space="preserve"> VYKDYMO IR ATSKAITOMYBĖS TVARKOS APRAŠO PATVIRTINIMO</w:t>
      </w:r>
    </w:p>
    <w:p w14:paraId="0E46099C" w14:textId="77777777" w:rsidR="00CB16B9" w:rsidRPr="000A1310" w:rsidRDefault="00CB16B9" w:rsidP="000A1310">
      <w:pPr>
        <w:rPr>
          <w:bCs/>
          <w:caps/>
        </w:rPr>
      </w:pPr>
    </w:p>
    <w:p w14:paraId="2FEB4E36" w14:textId="61DBF2E4" w:rsidR="00CB16B9" w:rsidRPr="00654C5B" w:rsidRDefault="00CB16B9" w:rsidP="00CB16B9">
      <w:pPr>
        <w:jc w:val="center"/>
      </w:pPr>
      <w:r w:rsidRPr="00654C5B">
        <w:t>20</w:t>
      </w:r>
      <w:r w:rsidR="00071ADA">
        <w:t>2</w:t>
      </w:r>
      <w:r w:rsidR="0043182E">
        <w:t>3</w:t>
      </w:r>
      <w:r w:rsidRPr="00654C5B">
        <w:t xml:space="preserve"> m. </w:t>
      </w:r>
      <w:r w:rsidR="00B12481">
        <w:t>balandžio</w:t>
      </w:r>
      <w:r w:rsidR="00FB6896">
        <w:t xml:space="preserve"> 13</w:t>
      </w:r>
      <w:r w:rsidRPr="00654C5B">
        <w:t xml:space="preserve"> d.  Nr. T</w:t>
      </w:r>
      <w:r w:rsidR="005B5F27">
        <w:t>1</w:t>
      </w:r>
      <w:r w:rsidRPr="00654C5B">
        <w:t>-</w:t>
      </w:r>
      <w:r w:rsidR="00FB6896">
        <w:t>136</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4DD5D213" w:rsidR="001262BB" w:rsidRPr="00E047FA" w:rsidRDefault="00CB16B9" w:rsidP="001262BB">
      <w:pPr>
        <w:tabs>
          <w:tab w:val="left" w:pos="0"/>
        </w:tabs>
        <w:ind w:firstLine="851"/>
        <w:jc w:val="both"/>
      </w:pPr>
      <w:r w:rsidRPr="00E047FA">
        <w:t xml:space="preserve">Vadovaudamasi Lietuvos Respublikos vietos savivaldos įstatymo </w:t>
      </w:r>
      <w:r w:rsidR="00E047FA" w:rsidRPr="00E047FA">
        <w:rPr>
          <w:color w:val="000000"/>
        </w:rPr>
        <w:t>15 straipsnio 2 dalies 28 punktu</w:t>
      </w:r>
      <w:r w:rsidR="002944FC" w:rsidRPr="00E047FA">
        <w:t>,</w:t>
      </w:r>
      <w:r w:rsidR="00DE3B98" w:rsidRPr="00E047FA">
        <w:t xml:space="preserve"> Lietuvos Respublikos biudžeto sandaros įstatym</w:t>
      </w:r>
      <w:r w:rsidR="00E047FA" w:rsidRPr="00E047FA">
        <w:t xml:space="preserve">u </w:t>
      </w:r>
      <w:r w:rsidR="00E047FA" w:rsidRPr="00E047FA">
        <w:rPr>
          <w:color w:val="000000"/>
        </w:rPr>
        <w:t>ir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4C721F" w:rsidRPr="00E047FA">
        <w:rPr>
          <w:bCs/>
        </w:rPr>
        <w:t>,</w:t>
      </w:r>
      <w:r w:rsidRPr="00E047FA">
        <w:t xml:space="preserve"> Kretingos rajono savivaldybės taryba</w:t>
      </w:r>
      <w:r w:rsidR="00B81E2C" w:rsidRPr="00E047FA">
        <w:t xml:space="preserve"> </w:t>
      </w:r>
      <w:r w:rsidRPr="00E047FA">
        <w:t>n u s p r e n d ž i a:</w:t>
      </w:r>
    </w:p>
    <w:p w14:paraId="705E6CB7" w14:textId="7D03F168" w:rsidR="000270A3" w:rsidRPr="00E047FA" w:rsidRDefault="00240223" w:rsidP="00240223">
      <w:pPr>
        <w:tabs>
          <w:tab w:val="left" w:pos="0"/>
        </w:tabs>
        <w:ind w:firstLine="851"/>
        <w:jc w:val="both"/>
      </w:pPr>
      <w:r w:rsidRPr="00E047FA">
        <w:t>1. Patvirtinti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D20671" w:rsidRPr="00E047FA">
        <w:rPr>
          <w:bCs/>
        </w:rPr>
        <w:t>ą</w:t>
      </w:r>
      <w:r w:rsidRPr="00E047FA">
        <w:t xml:space="preserve"> (pridedama).</w:t>
      </w:r>
    </w:p>
    <w:p w14:paraId="4DAC9489" w14:textId="3F999655" w:rsidR="00240223" w:rsidRDefault="00240223" w:rsidP="00240223">
      <w:pPr>
        <w:ind w:firstLine="851"/>
        <w:jc w:val="both"/>
      </w:pPr>
      <w:r w:rsidRPr="00E047FA">
        <w:t xml:space="preserve">2. Pripažinti netekusiu galios </w:t>
      </w:r>
      <w:r w:rsidR="00B12481" w:rsidRPr="00E047FA">
        <w:t xml:space="preserve">Kretingos rajono savivaldybės tarybos 2016 m. birželio 30 d. sprendimą Nr. T2-185 „Dėl Kretingos rajono savivaldybės biudžeto sudarymo ir vykdymo, pajamų kaupimo ir įmokėjimo į savivaldybės biudžetą, asignavimų administravimo ir atskaitomybės tvarkos aprašo patvirtinimo“ </w:t>
      </w:r>
      <w:r w:rsidRPr="00E047FA">
        <w:t>su visais pakeitimais ir papildymais.</w:t>
      </w:r>
    </w:p>
    <w:p w14:paraId="160F9B1E" w14:textId="59C83DCF" w:rsidR="00866B18" w:rsidRPr="00E047FA" w:rsidRDefault="00866B18" w:rsidP="00240223">
      <w:pPr>
        <w:ind w:firstLine="851"/>
        <w:jc w:val="both"/>
      </w:pPr>
      <w:r>
        <w:t>3. Teisės aktą</w:t>
      </w:r>
      <w:r w:rsidRPr="001262BB">
        <w:t xml:space="preserve"> skelbti</w:t>
      </w:r>
      <w:r>
        <w:t xml:space="preserve"> Teisės aktų registre (TAR) ir</w:t>
      </w:r>
      <w:r w:rsidRPr="001262BB">
        <w:t xml:space="preserve"> savivaldybės interneto svetainėje</w:t>
      </w:r>
      <w:r w:rsidRPr="001262BB">
        <w:rPr>
          <w:rFonts w:eastAsia="Calibri"/>
        </w:rPr>
        <w:t>.</w:t>
      </w:r>
    </w:p>
    <w:p w14:paraId="0E306396" w14:textId="77777777" w:rsidR="0031600C" w:rsidRDefault="0031600C" w:rsidP="000A1310">
      <w:pPr>
        <w:jc w:val="both"/>
      </w:pPr>
    </w:p>
    <w:p w14:paraId="716928F0" w14:textId="6B45FB7F" w:rsidR="007A65CA" w:rsidRPr="00825754" w:rsidRDefault="007A65CA" w:rsidP="007A65CA">
      <w:r w:rsidRPr="00825754">
        <w:t xml:space="preserve">Savivaldybės meras </w:t>
      </w:r>
    </w:p>
    <w:p w14:paraId="434997DF" w14:textId="692283E0" w:rsidR="007A65CA" w:rsidRPr="00283B9B" w:rsidRDefault="007A65CA" w:rsidP="00071ADA">
      <w:pPr>
        <w:jc w:val="both"/>
        <w:rPr>
          <w:b/>
        </w:rPr>
      </w:pPr>
    </w:p>
    <w:p w14:paraId="627F2AF7" w14:textId="43A02F14" w:rsidR="00283B9B" w:rsidRPr="00283B9B" w:rsidRDefault="00283B9B" w:rsidP="00071ADA">
      <w:pPr>
        <w:jc w:val="both"/>
        <w:rPr>
          <w:b/>
        </w:rPr>
      </w:pPr>
    </w:p>
    <w:p w14:paraId="733AFAF0" w14:textId="38B9BFE0" w:rsidR="00283B9B" w:rsidRPr="00283B9B" w:rsidRDefault="00283B9B" w:rsidP="00071ADA">
      <w:pPr>
        <w:jc w:val="both"/>
        <w:rPr>
          <w:b/>
        </w:rPr>
      </w:pPr>
    </w:p>
    <w:p w14:paraId="4902C36D" w14:textId="0A0FF847" w:rsidR="00283B9B" w:rsidRPr="00283B9B" w:rsidRDefault="00283B9B" w:rsidP="00071ADA">
      <w:pPr>
        <w:jc w:val="both"/>
        <w:rPr>
          <w:b/>
        </w:rPr>
      </w:pPr>
    </w:p>
    <w:p w14:paraId="21B480CE" w14:textId="24BE1D7A" w:rsidR="00283B9B" w:rsidRPr="00283B9B" w:rsidRDefault="00283B9B" w:rsidP="00071ADA">
      <w:pPr>
        <w:jc w:val="both"/>
        <w:rPr>
          <w:b/>
        </w:rPr>
      </w:pPr>
    </w:p>
    <w:p w14:paraId="2C7DA577" w14:textId="6B419F65" w:rsidR="00283B9B" w:rsidRPr="00283B9B" w:rsidRDefault="00283B9B" w:rsidP="00071ADA">
      <w:pPr>
        <w:jc w:val="both"/>
        <w:rPr>
          <w:b/>
        </w:rPr>
      </w:pPr>
    </w:p>
    <w:p w14:paraId="4F8CC560" w14:textId="667CCC10" w:rsidR="00283B9B" w:rsidRPr="00283B9B" w:rsidRDefault="00283B9B" w:rsidP="00071ADA">
      <w:pPr>
        <w:jc w:val="both"/>
        <w:rPr>
          <w:b/>
        </w:rPr>
      </w:pPr>
    </w:p>
    <w:p w14:paraId="5CAD79FF" w14:textId="062E12F7" w:rsidR="00283B9B" w:rsidRPr="00283B9B" w:rsidRDefault="00283B9B" w:rsidP="00071ADA">
      <w:pPr>
        <w:jc w:val="both"/>
        <w:rPr>
          <w:b/>
        </w:rPr>
      </w:pPr>
    </w:p>
    <w:p w14:paraId="309A53B7" w14:textId="2B8A5FFC" w:rsidR="00283B9B" w:rsidRPr="00283B9B" w:rsidRDefault="00283B9B" w:rsidP="00071ADA">
      <w:pPr>
        <w:jc w:val="both"/>
        <w:rPr>
          <w:b/>
        </w:rPr>
      </w:pPr>
    </w:p>
    <w:p w14:paraId="76910B7A" w14:textId="35724BB8" w:rsidR="00283B9B" w:rsidRPr="00283B9B" w:rsidRDefault="00283B9B" w:rsidP="00071ADA">
      <w:pPr>
        <w:jc w:val="both"/>
        <w:rPr>
          <w:b/>
        </w:rPr>
      </w:pPr>
    </w:p>
    <w:p w14:paraId="7CCFAA2E" w14:textId="45C0ACD5" w:rsidR="00283B9B" w:rsidRPr="00283B9B" w:rsidRDefault="00283B9B" w:rsidP="00071ADA">
      <w:pPr>
        <w:jc w:val="both"/>
        <w:rPr>
          <w:b/>
        </w:rPr>
      </w:pPr>
    </w:p>
    <w:p w14:paraId="0BB3469E" w14:textId="77A8C9B3" w:rsidR="00283B9B" w:rsidRPr="00283B9B" w:rsidRDefault="00283B9B" w:rsidP="00071ADA">
      <w:pPr>
        <w:jc w:val="both"/>
        <w:rPr>
          <w:b/>
        </w:rPr>
      </w:pPr>
    </w:p>
    <w:p w14:paraId="214EE1F9" w14:textId="6A3FD05E" w:rsidR="00283B9B" w:rsidRPr="00283B9B" w:rsidRDefault="00283B9B" w:rsidP="00071ADA">
      <w:pPr>
        <w:jc w:val="both"/>
        <w:rPr>
          <w:b/>
        </w:rPr>
      </w:pPr>
    </w:p>
    <w:p w14:paraId="1FCCECFF" w14:textId="6725E921" w:rsidR="00283B9B" w:rsidRPr="00283B9B" w:rsidRDefault="00283B9B" w:rsidP="00071ADA">
      <w:pPr>
        <w:jc w:val="both"/>
        <w:rPr>
          <w:b/>
        </w:rPr>
      </w:pPr>
    </w:p>
    <w:p w14:paraId="346D7254" w14:textId="65C7C419" w:rsidR="00283B9B" w:rsidRPr="00283B9B" w:rsidRDefault="00283B9B" w:rsidP="00071ADA">
      <w:pPr>
        <w:jc w:val="both"/>
        <w:rPr>
          <w:b/>
        </w:rPr>
      </w:pPr>
    </w:p>
    <w:p w14:paraId="61F25009" w14:textId="27F55D56" w:rsidR="00283B9B" w:rsidRPr="00283B9B" w:rsidRDefault="00283B9B" w:rsidP="00071ADA">
      <w:pPr>
        <w:jc w:val="both"/>
        <w:rPr>
          <w:b/>
        </w:rPr>
      </w:pPr>
    </w:p>
    <w:p w14:paraId="0B0A6D95" w14:textId="7FFA3891" w:rsidR="00283B9B" w:rsidRDefault="00283B9B" w:rsidP="00071ADA">
      <w:pPr>
        <w:jc w:val="both"/>
        <w:rPr>
          <w:b/>
        </w:rPr>
      </w:pPr>
    </w:p>
    <w:p w14:paraId="3D5917E6" w14:textId="1DF6AAE6" w:rsidR="00283B9B" w:rsidRDefault="00283B9B" w:rsidP="00071ADA">
      <w:pPr>
        <w:jc w:val="both"/>
        <w:rPr>
          <w:b/>
        </w:rPr>
      </w:pPr>
    </w:p>
    <w:p w14:paraId="1B06F2F4" w14:textId="74A3335C" w:rsidR="00283B9B" w:rsidRDefault="00283B9B" w:rsidP="00071ADA">
      <w:pPr>
        <w:jc w:val="both"/>
        <w:rPr>
          <w:b/>
        </w:rPr>
      </w:pPr>
    </w:p>
    <w:p w14:paraId="33F63D85" w14:textId="6C52575E" w:rsidR="00283B9B" w:rsidRDefault="00283B9B" w:rsidP="00071ADA">
      <w:pPr>
        <w:jc w:val="both"/>
        <w:rPr>
          <w:b/>
        </w:rPr>
      </w:pPr>
    </w:p>
    <w:p w14:paraId="2DEE9A93" w14:textId="0907BFE4" w:rsidR="00CB3016" w:rsidRDefault="00CB3016" w:rsidP="00071ADA">
      <w:pPr>
        <w:jc w:val="both"/>
        <w:rPr>
          <w:b/>
        </w:rPr>
      </w:pPr>
    </w:p>
    <w:p w14:paraId="29D23A8F" w14:textId="77777777" w:rsidR="00903B61" w:rsidRDefault="00903B61" w:rsidP="00071ADA">
      <w:pPr>
        <w:jc w:val="both"/>
        <w:rPr>
          <w:b/>
        </w:rPr>
      </w:pPr>
    </w:p>
    <w:p w14:paraId="1098A7D0" w14:textId="77777777" w:rsidR="0041160E" w:rsidRDefault="0041160E" w:rsidP="00071ADA">
      <w:pPr>
        <w:jc w:val="both"/>
        <w:rPr>
          <w:b/>
        </w:rPr>
      </w:pPr>
    </w:p>
    <w:p w14:paraId="550167FB" w14:textId="77777777" w:rsidR="0041160E" w:rsidRDefault="0041160E" w:rsidP="00071ADA">
      <w:pPr>
        <w:jc w:val="both"/>
        <w:rPr>
          <w:b/>
        </w:rPr>
      </w:pPr>
    </w:p>
    <w:p w14:paraId="1A34B1BA" w14:textId="77777777" w:rsidR="0041160E" w:rsidRDefault="0041160E" w:rsidP="00071ADA">
      <w:pPr>
        <w:jc w:val="both"/>
        <w:rPr>
          <w:b/>
        </w:rPr>
      </w:pPr>
    </w:p>
    <w:p w14:paraId="6AFC8061" w14:textId="77777777" w:rsidR="00283B9B" w:rsidRPr="00283B9B" w:rsidRDefault="00283B9B" w:rsidP="00071ADA">
      <w:pPr>
        <w:jc w:val="both"/>
        <w:rPr>
          <w:b/>
        </w:rPr>
      </w:pPr>
    </w:p>
    <w:p w14:paraId="537BBC21" w14:textId="77777777" w:rsidR="00CF28F0" w:rsidRDefault="00B35E8B" w:rsidP="003C0FA2">
      <w:pPr>
        <w:tabs>
          <w:tab w:val="left" w:pos="5245"/>
        </w:tabs>
        <w:sectPr w:rsidR="00CF28F0" w:rsidSect="00CF28F0">
          <w:headerReference w:type="default" r:id="rId8"/>
          <w:headerReference w:type="first" r:id="rId9"/>
          <w:pgSz w:w="11906" w:h="16838" w:code="9"/>
          <w:pgMar w:top="1134" w:right="567" w:bottom="1134" w:left="1701" w:header="567" w:footer="567" w:gutter="0"/>
          <w:cols w:space="1296"/>
          <w:titlePg/>
          <w:docGrid w:linePitch="360"/>
        </w:sectPr>
      </w:pPr>
      <w:r>
        <w:t xml:space="preserve">Alma </w:t>
      </w:r>
      <w:proofErr w:type="spellStart"/>
      <w:r>
        <w:t>Rumbutienė</w:t>
      </w:r>
      <w:proofErr w:type="spellEnd"/>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2798C612" w14:textId="43D524E0" w:rsidR="00B11F2A" w:rsidRPr="00B11F2A" w:rsidRDefault="00B11F2A" w:rsidP="00C735F3">
      <w:pPr>
        <w:jc w:val="center"/>
        <w:rPr>
          <w:b/>
          <w:lang w:eastAsia="ar-SA"/>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B12481" w:rsidRPr="00F17000">
        <w:rPr>
          <w:b/>
          <w:bCs/>
          <w:shd w:val="clear" w:color="auto" w:fill="FFFFFF"/>
        </w:rPr>
        <w:t xml:space="preserve">DĖL </w:t>
      </w:r>
      <w:r w:rsidR="00B12481">
        <w:rPr>
          <w:b/>
          <w:bCs/>
          <w:shd w:val="clear" w:color="auto" w:fill="FFFFFF"/>
        </w:rPr>
        <w:t>KRETINGOS RAJONO SAVIVALDYBĖS BIUDŽETO SUDARYMO</w:t>
      </w:r>
      <w:r w:rsidR="0041160E">
        <w:rPr>
          <w:b/>
          <w:bCs/>
          <w:shd w:val="clear" w:color="auto" w:fill="FFFFFF"/>
        </w:rPr>
        <w:t>,</w:t>
      </w:r>
      <w:r w:rsidR="00B12481">
        <w:rPr>
          <w:b/>
          <w:bCs/>
          <w:shd w:val="clear" w:color="auto" w:fill="FFFFFF"/>
        </w:rPr>
        <w:t xml:space="preserve"> VYKDYMO IR ATSKAITOMYBĖS TVARKOS APRAŠO PATVIRTINIMO</w:t>
      </w:r>
      <w:r w:rsidR="005C5002">
        <w:rPr>
          <w:b/>
          <w:lang w:eastAsia="ar-SA"/>
        </w:rPr>
        <w:t>“</w:t>
      </w:r>
    </w:p>
    <w:p w14:paraId="2AF35B96" w14:textId="77777777" w:rsidR="00B11F2A" w:rsidRPr="00B11F2A" w:rsidRDefault="00B11F2A" w:rsidP="000A1310">
      <w:pPr>
        <w:suppressAutoHyphens/>
        <w:rPr>
          <w:b/>
          <w:lang w:eastAsia="ar-SA"/>
        </w:rPr>
      </w:pPr>
    </w:p>
    <w:p w14:paraId="550D4210" w14:textId="7BDAF3E7" w:rsidR="00B11F2A" w:rsidRPr="00B11F2A" w:rsidRDefault="00B11F2A" w:rsidP="00B11F2A">
      <w:pPr>
        <w:suppressAutoHyphens/>
        <w:jc w:val="center"/>
        <w:rPr>
          <w:lang w:eastAsia="ar-SA"/>
        </w:rPr>
      </w:pPr>
      <w:r w:rsidRPr="00B11F2A">
        <w:rPr>
          <w:lang w:eastAsia="ar-SA"/>
        </w:rPr>
        <w:t>20</w:t>
      </w:r>
      <w:r w:rsidR="00B43C3D">
        <w:rPr>
          <w:lang w:eastAsia="ar-SA"/>
        </w:rPr>
        <w:t>2</w:t>
      </w:r>
      <w:r w:rsidR="00283B9B">
        <w:rPr>
          <w:lang w:eastAsia="ar-SA"/>
        </w:rPr>
        <w:t>3</w:t>
      </w:r>
      <w:r w:rsidRPr="00B11F2A">
        <w:rPr>
          <w:lang w:eastAsia="ar-SA"/>
        </w:rPr>
        <w:t xml:space="preserve"> m. </w:t>
      </w:r>
      <w:r w:rsidR="00B12481">
        <w:rPr>
          <w:lang w:eastAsia="ar-SA"/>
        </w:rPr>
        <w:t>balandžio</w:t>
      </w:r>
      <w:r w:rsidR="00B43C3D">
        <w:rPr>
          <w:lang w:eastAsia="ar-SA"/>
        </w:rPr>
        <w:t xml:space="preserve"> </w:t>
      </w:r>
      <w:r w:rsidR="00B12481">
        <w:rPr>
          <w:lang w:eastAsia="ar-SA"/>
        </w:rPr>
        <w:t>11</w:t>
      </w:r>
      <w:r w:rsidRPr="00B11F2A">
        <w:rPr>
          <w:lang w:eastAsia="ar-SA"/>
        </w:rPr>
        <w:t xml:space="preserve"> d.</w:t>
      </w:r>
    </w:p>
    <w:p w14:paraId="78AC3EF8"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77777777" w:rsidR="00B11F2A" w:rsidRPr="00B11F2A" w:rsidRDefault="00B11F2A" w:rsidP="00854E29">
      <w:pPr>
        <w:suppressAutoHyphens/>
        <w:ind w:right="-1" w:firstLine="993"/>
        <w:jc w:val="both"/>
        <w:rPr>
          <w:b/>
          <w:lang w:eastAsia="ar-SA"/>
        </w:rPr>
      </w:pPr>
      <w:r w:rsidRPr="00B11F2A">
        <w:rPr>
          <w:b/>
          <w:lang w:eastAsia="ar-SA"/>
        </w:rPr>
        <w:t>1. Parengto sprendimo projekto tikslai ir uždaviniai</w:t>
      </w:r>
      <w:r w:rsidR="009F0B8D">
        <w:rPr>
          <w:b/>
          <w:lang w:eastAsia="ar-SA"/>
        </w:rPr>
        <w:t>.</w:t>
      </w:r>
      <w:r w:rsidRPr="00B11F2A">
        <w:rPr>
          <w:b/>
          <w:lang w:eastAsia="ar-SA"/>
        </w:rPr>
        <w:t xml:space="preserve"> </w:t>
      </w:r>
    </w:p>
    <w:p w14:paraId="0166F223" w14:textId="6A10CE88" w:rsidR="007C3B7F" w:rsidRPr="004C721F" w:rsidRDefault="00B11F2A" w:rsidP="00854E29">
      <w:pPr>
        <w:ind w:right="-1" w:firstLine="993"/>
        <w:jc w:val="both"/>
      </w:pPr>
      <w:r w:rsidRPr="004C721F">
        <w:rPr>
          <w:szCs w:val="20"/>
          <w:lang w:eastAsia="ar-SA"/>
        </w:rPr>
        <w:t>Parengto sprendimo</w:t>
      </w:r>
      <w:r w:rsidR="00D81404" w:rsidRPr="004C721F">
        <w:rPr>
          <w:szCs w:val="20"/>
          <w:lang w:eastAsia="ar-SA"/>
        </w:rPr>
        <w:t xml:space="preserve"> projekto</w:t>
      </w:r>
      <w:r w:rsidRPr="004C721F">
        <w:rPr>
          <w:szCs w:val="20"/>
          <w:lang w:eastAsia="ar-SA"/>
        </w:rPr>
        <w:t xml:space="preserve"> tikslas –</w:t>
      </w:r>
      <w:r w:rsidR="007C3B7F" w:rsidRPr="004C721F">
        <w:rPr>
          <w:szCs w:val="20"/>
          <w:lang w:eastAsia="ar-SA"/>
        </w:rPr>
        <w:t xml:space="preserve"> </w:t>
      </w:r>
      <w:r w:rsidR="00FE2EC6" w:rsidRPr="004C721F">
        <w:rPr>
          <w:szCs w:val="20"/>
          <w:lang w:eastAsia="ar-SA"/>
        </w:rPr>
        <w:t xml:space="preserve">patvirtinti </w:t>
      </w:r>
      <w:r w:rsidR="004C721F" w:rsidRPr="004C721F">
        <w:t>Kretingos rajono savivaldybės biudžeto sudarymo</w:t>
      </w:r>
      <w:r w:rsidR="0041160E">
        <w:t>,</w:t>
      </w:r>
      <w:r w:rsidR="004C721F" w:rsidRPr="004C721F">
        <w:t xml:space="preserve"> vykdymo ir atskaitomybės tvarkos apraš</w:t>
      </w:r>
      <w:r w:rsidR="004C721F" w:rsidRPr="004C721F">
        <w:rPr>
          <w:bCs/>
        </w:rPr>
        <w:t>ą</w:t>
      </w:r>
      <w:r w:rsidR="00FE2EC6" w:rsidRPr="004C721F">
        <w:rPr>
          <w:bCs/>
        </w:rPr>
        <w:t xml:space="preserve"> ir pripažinti netekusiu galios</w:t>
      </w:r>
      <w:r w:rsidR="00FE2EC6" w:rsidRPr="004C721F">
        <w:rPr>
          <w:szCs w:val="20"/>
          <w:lang w:eastAsia="ar-SA"/>
        </w:rPr>
        <w:t xml:space="preserve"> </w:t>
      </w:r>
      <w:r w:rsidR="004C721F" w:rsidRPr="004C721F">
        <w:t>Kretingos rajono savivaldybės tarybos 2016 m. birželio 30 d. sprendimą Nr. T2-185 „Dėl Kretingos rajono savivaldybės biudžeto sudarymo ir vykdymo, pajamų kaupimo ir įmokėjimo į savivaldybės biudžetą, asignavimų administravimo ir atskaitomybės tvarkos aprašo patvirtinimo“</w:t>
      </w:r>
      <w:r w:rsidR="006E7F61" w:rsidRPr="004C721F">
        <w:t xml:space="preserve"> </w:t>
      </w:r>
      <w:r w:rsidR="00FE2EC6" w:rsidRPr="004C721F">
        <w:t>su visais pakeitimais ir papildymais</w:t>
      </w:r>
      <w:r w:rsidR="00BC3FBF" w:rsidRPr="004C721F">
        <w:t xml:space="preserve">. </w:t>
      </w:r>
    </w:p>
    <w:p w14:paraId="6563CD21" w14:textId="7CBCAC20" w:rsidR="00B11F2A" w:rsidRDefault="00B11F2A" w:rsidP="00854E29">
      <w:pPr>
        <w:suppressAutoHyphens/>
        <w:ind w:right="-1" w:firstLine="993"/>
        <w:jc w:val="both"/>
        <w:rPr>
          <w:lang w:eastAsia="ar-SA"/>
        </w:rPr>
      </w:pPr>
      <w:r w:rsidRPr="00B11F2A">
        <w:rPr>
          <w:b/>
          <w:lang w:eastAsia="ar-SA"/>
        </w:rPr>
        <w:t xml:space="preserve">2. </w:t>
      </w:r>
      <w:r w:rsidR="009F0B8D">
        <w:rPr>
          <w:b/>
          <w:lang w:eastAsia="ar-SA"/>
        </w:rPr>
        <w:t>Kaip šiuo metu sureguliuoti sprendimo projekte aptarti klausimai</w:t>
      </w:r>
      <w:r w:rsidR="009F0B8D">
        <w:rPr>
          <w:lang w:eastAsia="ar-SA"/>
        </w:rPr>
        <w:t>.</w:t>
      </w:r>
      <w:r w:rsidRPr="00B11F2A">
        <w:rPr>
          <w:lang w:eastAsia="ar-SA"/>
        </w:rPr>
        <w:t xml:space="preserve"> </w:t>
      </w:r>
    </w:p>
    <w:p w14:paraId="762C544F" w14:textId="0147B4A2" w:rsidR="000304AF" w:rsidRDefault="004C721F" w:rsidP="004C721F">
      <w:pPr>
        <w:suppressAutoHyphens/>
        <w:ind w:right="-1" w:firstLine="993"/>
        <w:jc w:val="both"/>
        <w:rPr>
          <w:color w:val="000000"/>
        </w:rPr>
      </w:pPr>
      <w:r>
        <w:t>Nuo 2023 m. balandžio 1 d., v</w:t>
      </w:r>
      <w:r w:rsidR="003312FC" w:rsidRPr="004C721F">
        <w:t>adovaujantis Lietuvos Respublikos vietos savivaldos įstatymo</w:t>
      </w:r>
      <w:r>
        <w:t xml:space="preserve"> (toliau </w:t>
      </w:r>
      <w:r w:rsidRPr="004C721F">
        <w:rPr>
          <w:szCs w:val="20"/>
          <w:lang w:eastAsia="ar-SA"/>
        </w:rPr>
        <w:t>–</w:t>
      </w:r>
      <w:r>
        <w:rPr>
          <w:szCs w:val="20"/>
          <w:lang w:eastAsia="ar-SA"/>
        </w:rPr>
        <w:t xml:space="preserve"> VSĮ)</w:t>
      </w:r>
      <w:r w:rsidR="003312FC" w:rsidRPr="004C721F">
        <w:t xml:space="preserve"> </w:t>
      </w:r>
      <w:r w:rsidRPr="004C721F">
        <w:t xml:space="preserve">27 straipsnio 2 dalies 1 </w:t>
      </w:r>
      <w:r>
        <w:t xml:space="preserve">punktu, savivaldybės meras </w:t>
      </w:r>
      <w:r>
        <w:rPr>
          <w:color w:val="000000"/>
        </w:rPr>
        <w:t>sudaro ir teikia savivaldybės tarybai savivaldybės biudžeto projektą, biudžeto tikslinimą ir savivaldybės metinių ataskaitų rinkinį.</w:t>
      </w:r>
      <w:r>
        <w:t xml:space="preserve"> </w:t>
      </w:r>
      <w:r w:rsidR="00A671B3">
        <w:t xml:space="preserve">Pagal </w:t>
      </w:r>
      <w:r>
        <w:t>VSĮ 27 straipsnio 2 dalies 3 punkt</w:t>
      </w:r>
      <w:r w:rsidR="00A671B3">
        <w:t>ą</w:t>
      </w:r>
      <w:r>
        <w:t xml:space="preserve">, savivaldybės meras </w:t>
      </w:r>
      <w:r>
        <w:rPr>
          <w:color w:val="000000"/>
        </w:rPr>
        <w:t>administruoja savivaldybės biudžeto asignavimus ir kitus piniginius išteklius, organizuoja savivaldybės biudžeto vykdymą.</w:t>
      </w:r>
    </w:p>
    <w:p w14:paraId="1C593CDD" w14:textId="4F3B946F" w:rsidR="004C721F" w:rsidRDefault="004C721F" w:rsidP="004C721F">
      <w:pPr>
        <w:suppressAutoHyphens/>
        <w:ind w:right="-1" w:firstLine="993"/>
        <w:jc w:val="both"/>
        <w:rPr>
          <w:color w:val="000000"/>
          <w:spacing w:val="-2"/>
        </w:rPr>
      </w:pPr>
      <w:r w:rsidRPr="00541E6A">
        <w:rPr>
          <w:color w:val="000000"/>
        </w:rPr>
        <w:t xml:space="preserve">Vadovaujantis Lietuvos Respublikos biudžeto sandaros įstatymo (toliau </w:t>
      </w:r>
      <w:r w:rsidRPr="00541E6A">
        <w:rPr>
          <w:lang w:eastAsia="ar-SA"/>
        </w:rPr>
        <w:t xml:space="preserve">– BSĮ) 26 straipsniu, </w:t>
      </w:r>
      <w:r w:rsidRPr="00541E6A">
        <w:rPr>
          <w:color w:val="000000"/>
        </w:rPr>
        <w:t xml:space="preserve">savivaldybių biudžetų projektus rengia merai ir </w:t>
      </w:r>
      <w:r w:rsidRPr="00541E6A">
        <w:rPr>
          <w:color w:val="000000"/>
          <w:spacing w:val="-2"/>
        </w:rPr>
        <w:t>parengtus biudžetų projektus teikia savivaldybių taryboms savivaldybių tarybų reglamento nustatyta tvarka</w:t>
      </w:r>
      <w:r w:rsidR="00541E6A" w:rsidRPr="00541E6A">
        <w:rPr>
          <w:color w:val="000000"/>
          <w:spacing w:val="-2"/>
        </w:rPr>
        <w:t>. Pagal BSĮ 27 straipsnio 3 dalį, savivaldybių biudžetų vykdymą organizuoja </w:t>
      </w:r>
      <w:r w:rsidR="00541E6A" w:rsidRPr="00541E6A">
        <w:rPr>
          <w:color w:val="000000"/>
        </w:rPr>
        <w:t>merai</w:t>
      </w:r>
      <w:r w:rsidR="00541E6A" w:rsidRPr="00541E6A">
        <w:rPr>
          <w:color w:val="000000"/>
          <w:spacing w:val="-2"/>
        </w:rPr>
        <w:t>.</w:t>
      </w:r>
      <w:r w:rsidR="006E3BB0">
        <w:rPr>
          <w:color w:val="000000"/>
          <w:spacing w:val="-2"/>
        </w:rPr>
        <w:t xml:space="preserve"> BSĮ 27 straipsnio 4 dalimi, savivaldybių biudžetų mokėjimo operacijų vykdymą organizuoja savivaldybių administracijos per finansų įstaigas.</w:t>
      </w:r>
    </w:p>
    <w:p w14:paraId="7AB61D1A" w14:textId="526F439F" w:rsidR="00541E6A" w:rsidRPr="00541E6A" w:rsidRDefault="00541E6A" w:rsidP="004C721F">
      <w:pPr>
        <w:suppressAutoHyphens/>
        <w:ind w:right="-1" w:firstLine="993"/>
        <w:jc w:val="both"/>
      </w:pPr>
      <w:r>
        <w:rPr>
          <w:color w:val="000000"/>
          <w:spacing w:val="-2"/>
        </w:rPr>
        <w:t xml:space="preserve">Atsižvelgiant į VSĮ ir BSĮ pakeitimus, </w:t>
      </w:r>
      <w:r w:rsidR="00A671B3">
        <w:rPr>
          <w:color w:val="000000"/>
          <w:spacing w:val="-2"/>
        </w:rPr>
        <w:t xml:space="preserve">Kretingos rajono savivaldybės mero įgaliojimus nuo 2023 m. balandžio 1 d. (taikoma, </w:t>
      </w:r>
      <w:r w:rsidR="00A671B3">
        <w:rPr>
          <w:color w:val="000000"/>
        </w:rPr>
        <w:t xml:space="preserve">kai naujai išrinkta savivaldybės taryba susirenka į pirmąjį posėdį) bei Lietuvos Respublikos valstybės biudžeto ir savivaldybių biudžetų sudarymo ir vykdymo taisyklių, patvirtintų Lietuvos Respublikos Vyriausybės </w:t>
      </w:r>
      <w:r w:rsidR="001F2803">
        <w:t>2001 m. gegužės 14 d. nutarimu Nr. 543 „Dėl Lietuvos Respublikos valstybės biudžeto ir savivaldybių biudžetų sudarymo ir vykdymo taisyklių patvirtinimo“</w:t>
      </w:r>
      <w:r w:rsidR="00A671B3">
        <w:rPr>
          <w:color w:val="000000"/>
        </w:rPr>
        <w:t xml:space="preserve">, 35 punktu, </w:t>
      </w:r>
      <w:r w:rsidR="00A671B3">
        <w:t>Kretingos rajono savivaldybės tarybai teikiamas Kretingos rajono savivaldybės biudžeto sudarymo</w:t>
      </w:r>
      <w:r w:rsidR="0041160E">
        <w:t>,</w:t>
      </w:r>
      <w:r w:rsidR="00A671B3">
        <w:t xml:space="preserve"> vykdymo ir atskaitomybės tvarkos aprašo projektas.</w:t>
      </w:r>
    </w:p>
    <w:p w14:paraId="79C63196" w14:textId="60016A55" w:rsidR="00B11F2A" w:rsidRPr="00B11F2A" w:rsidRDefault="00B11F2A" w:rsidP="00854E29">
      <w:pPr>
        <w:ind w:right="-1" w:firstLine="993"/>
        <w:jc w:val="both"/>
        <w:rPr>
          <w:rFonts w:eastAsia="Calibri"/>
          <w:b/>
          <w:lang w:val="pt-BR" w:eastAsia="en-US"/>
        </w:rPr>
      </w:pPr>
      <w:r w:rsidRPr="00B11F2A">
        <w:rPr>
          <w:rFonts w:eastAsia="Calibri"/>
          <w:b/>
          <w:lang w:val="pt-BR" w:eastAsia="en-US"/>
        </w:rPr>
        <w:t>3. Lėšų poreikis sprendimui įgyvendinti, projekto ekonominis pagrindimas.</w:t>
      </w:r>
    </w:p>
    <w:p w14:paraId="4369534F" w14:textId="77777777" w:rsidR="00B11F2A" w:rsidRPr="00541E6A" w:rsidRDefault="00B11F2A" w:rsidP="00854E29">
      <w:pPr>
        <w:ind w:right="-1" w:firstLine="993"/>
        <w:jc w:val="both"/>
        <w:rPr>
          <w:rFonts w:eastAsia="Calibri"/>
          <w:caps/>
          <w:lang w:val="pt-BR" w:eastAsia="en-US"/>
        </w:rPr>
      </w:pPr>
      <w:r w:rsidRPr="00541E6A">
        <w:rPr>
          <w:rFonts w:eastAsia="Calibri"/>
          <w:lang w:val="pt-BR" w:eastAsia="en-US"/>
        </w:rPr>
        <w:t>Lėšų sprendimui įgyvendinti nereikės.</w:t>
      </w:r>
    </w:p>
    <w:p w14:paraId="3AADD571" w14:textId="77777777" w:rsidR="00B11F2A" w:rsidRPr="00B11F2A" w:rsidRDefault="00B11F2A" w:rsidP="00854E29">
      <w:pPr>
        <w:ind w:right="-1" w:firstLine="993"/>
        <w:jc w:val="both"/>
        <w:rPr>
          <w:rFonts w:eastAsia="Calibri"/>
          <w:lang w:val="pt-BR" w:eastAsia="en-US"/>
        </w:rPr>
      </w:pPr>
      <w:r w:rsidRPr="00B11F2A">
        <w:rPr>
          <w:rFonts w:eastAsia="Calibri"/>
          <w:b/>
          <w:lang w:val="pt-BR" w:eastAsia="en-US"/>
        </w:rPr>
        <w:t>4. Vykdytojai.</w:t>
      </w:r>
    </w:p>
    <w:p w14:paraId="39E21E6D" w14:textId="344D3E27" w:rsidR="00EC1FD3" w:rsidRPr="00541E6A" w:rsidRDefault="00EC1FD3" w:rsidP="00854E29">
      <w:pPr>
        <w:ind w:right="-1" w:firstLine="993"/>
        <w:jc w:val="both"/>
        <w:rPr>
          <w:rFonts w:eastAsia="Calibri"/>
          <w:caps/>
          <w:lang w:val="pt-BR" w:eastAsia="en-US"/>
        </w:rPr>
      </w:pPr>
      <w:r w:rsidRPr="00541E6A">
        <w:rPr>
          <w:rFonts w:eastAsia="Calibri"/>
          <w:lang w:val="pt-BR" w:eastAsia="en-US"/>
        </w:rPr>
        <w:t>Kretingos raj</w:t>
      </w:r>
      <w:r w:rsidR="00411AEC" w:rsidRPr="00541E6A">
        <w:rPr>
          <w:rFonts w:eastAsia="Calibri"/>
          <w:lang w:val="pt-BR" w:eastAsia="en-US"/>
        </w:rPr>
        <w:t>ono savivaldybės</w:t>
      </w:r>
      <w:r w:rsidR="00FE2EC6" w:rsidRPr="00541E6A">
        <w:rPr>
          <w:rFonts w:eastAsia="Calibri"/>
          <w:lang w:val="pt-BR" w:eastAsia="en-US"/>
        </w:rPr>
        <w:t xml:space="preserve"> meras</w:t>
      </w:r>
      <w:r w:rsidR="00541E6A" w:rsidRPr="00541E6A">
        <w:rPr>
          <w:rFonts w:eastAsia="Calibri"/>
          <w:lang w:val="pt-BR" w:eastAsia="en-US"/>
        </w:rPr>
        <w:t>,</w:t>
      </w:r>
      <w:r w:rsidR="00411AEC" w:rsidRPr="00541E6A">
        <w:rPr>
          <w:rFonts w:eastAsia="Calibri"/>
          <w:lang w:val="pt-BR" w:eastAsia="en-US"/>
        </w:rPr>
        <w:t xml:space="preserve"> </w:t>
      </w:r>
      <w:r w:rsidR="00541E6A" w:rsidRPr="00541E6A">
        <w:rPr>
          <w:rFonts w:eastAsia="Calibri"/>
          <w:lang w:val="pt-BR" w:eastAsia="en-US"/>
        </w:rPr>
        <w:t xml:space="preserve">Kretingos rajono savivaldybės </w:t>
      </w:r>
      <w:r w:rsidR="00411AEC" w:rsidRPr="00541E6A">
        <w:rPr>
          <w:rFonts w:eastAsia="Calibri"/>
          <w:lang w:val="pt-BR" w:eastAsia="en-US"/>
        </w:rPr>
        <w:t>administracija</w:t>
      </w:r>
      <w:r w:rsidR="00541E6A" w:rsidRPr="00541E6A">
        <w:rPr>
          <w:rFonts w:eastAsia="Calibri"/>
          <w:lang w:val="pt-BR" w:eastAsia="en-US"/>
        </w:rPr>
        <w:t xml:space="preserve"> ir Kretingos rajono savivaldybės biudžeto asignavimų valdytojai</w:t>
      </w:r>
      <w:r w:rsidRPr="00541E6A">
        <w:rPr>
          <w:rFonts w:eastAsia="Calibri"/>
          <w:lang w:val="pt-BR" w:eastAsia="en-US"/>
        </w:rPr>
        <w:t>.</w:t>
      </w:r>
    </w:p>
    <w:p w14:paraId="32B6154A" w14:textId="77777777" w:rsidR="00B11F2A" w:rsidRPr="00B11F2A" w:rsidRDefault="00B11F2A" w:rsidP="00854E29">
      <w:pPr>
        <w:ind w:right="-1" w:firstLine="993"/>
        <w:jc w:val="both"/>
        <w:rPr>
          <w:rFonts w:eastAsia="Calibri"/>
          <w:caps/>
          <w:lang w:val="pt-BR" w:eastAsia="en-US"/>
        </w:rPr>
      </w:pPr>
      <w:r w:rsidRPr="00B11F2A">
        <w:rPr>
          <w:rFonts w:eastAsia="Calibri"/>
          <w:b/>
          <w:lang w:val="pt-BR" w:eastAsia="en-US"/>
        </w:rPr>
        <w:t>5. Įvykdymo terminai.</w:t>
      </w:r>
    </w:p>
    <w:p w14:paraId="0E5B7B9F" w14:textId="77777777" w:rsidR="00C735F3" w:rsidRPr="00B11F2A" w:rsidRDefault="00C735F3" w:rsidP="00854E29">
      <w:pPr>
        <w:ind w:right="-1" w:firstLine="993"/>
        <w:jc w:val="both"/>
        <w:rPr>
          <w:rFonts w:eastAsia="Calibri"/>
          <w:caps/>
          <w:lang w:val="pt-BR" w:eastAsia="en-US"/>
        </w:rPr>
      </w:pPr>
      <w:r w:rsidRPr="00B11F2A">
        <w:rPr>
          <w:rFonts w:eastAsia="Calibri"/>
          <w:lang w:val="pt-BR" w:eastAsia="en-US"/>
        </w:rPr>
        <w:t>Vykdyti po sprendimo priėmimo.</w:t>
      </w:r>
    </w:p>
    <w:p w14:paraId="66A23E07" w14:textId="77777777" w:rsidR="00B11F2A" w:rsidRPr="00B11F2A" w:rsidRDefault="00B11F2A" w:rsidP="00854E29">
      <w:pPr>
        <w:ind w:right="-1" w:firstLine="993"/>
        <w:jc w:val="both"/>
        <w:rPr>
          <w:rFonts w:eastAsia="Calibri"/>
          <w:b/>
          <w:lang w:val="pt-BR" w:eastAsia="en-US"/>
        </w:rPr>
      </w:pPr>
      <w:r w:rsidRPr="00B11F2A">
        <w:rPr>
          <w:rFonts w:eastAsia="Calibri"/>
          <w:b/>
          <w:lang w:val="pt-BR" w:eastAsia="en-US"/>
        </w:rPr>
        <w:t>6. Finansavimo šaltiniai.</w:t>
      </w:r>
    </w:p>
    <w:p w14:paraId="79328661" w14:textId="77777777" w:rsidR="00B11F2A" w:rsidRPr="00B11F2A" w:rsidRDefault="00B11F2A" w:rsidP="00854E29">
      <w:pPr>
        <w:ind w:right="-1" w:firstLine="993"/>
        <w:jc w:val="both"/>
        <w:rPr>
          <w:rFonts w:eastAsia="Calibri"/>
          <w:lang w:val="pt-BR" w:eastAsia="en-US"/>
        </w:rPr>
      </w:pPr>
      <w:r w:rsidRPr="00B11F2A">
        <w:rPr>
          <w:rFonts w:eastAsia="Calibri"/>
          <w:lang w:val="pt-BR" w:eastAsia="en-US"/>
        </w:rPr>
        <w:t>Nėra.</w:t>
      </w:r>
    </w:p>
    <w:p w14:paraId="225A3066" w14:textId="77777777" w:rsidR="00B11F2A" w:rsidRPr="00B11F2A" w:rsidRDefault="00B11F2A" w:rsidP="00854E29">
      <w:pPr>
        <w:ind w:right="-1" w:firstLine="993"/>
        <w:jc w:val="both"/>
        <w:rPr>
          <w:rFonts w:eastAsia="Calibri"/>
          <w:b/>
          <w:lang w:val="pt-BR" w:eastAsia="en-US"/>
        </w:rPr>
      </w:pPr>
      <w:r w:rsidRPr="00B11F2A">
        <w:rPr>
          <w:rFonts w:eastAsia="Calibri"/>
          <w:b/>
          <w:caps/>
          <w:lang w:val="pt-BR" w:eastAsia="en-US"/>
        </w:rPr>
        <w:t xml:space="preserve">7. </w:t>
      </w:r>
      <w:r w:rsidRPr="00B11F2A">
        <w:rPr>
          <w:rFonts w:eastAsia="Calibri"/>
          <w:b/>
          <w:lang w:val="pt-BR" w:eastAsia="en-US"/>
        </w:rPr>
        <w:t>Teisės akto projekto antikorupcini</w:t>
      </w:r>
      <w:r w:rsidR="009F0B8D">
        <w:rPr>
          <w:rFonts w:eastAsia="Calibri"/>
          <w:b/>
          <w:lang w:val="pt-BR" w:eastAsia="en-US"/>
        </w:rPr>
        <w:t>o</w:t>
      </w:r>
      <w:r w:rsidRPr="00B11F2A">
        <w:rPr>
          <w:rFonts w:eastAsia="Calibri"/>
          <w:b/>
          <w:lang w:val="pt-BR" w:eastAsia="en-US"/>
        </w:rPr>
        <w:t xml:space="preserve"> vertinim</w:t>
      </w:r>
      <w:r w:rsidR="009F0B8D">
        <w:rPr>
          <w:rFonts w:eastAsia="Calibri"/>
          <w:b/>
          <w:lang w:val="pt-BR" w:eastAsia="en-US"/>
        </w:rPr>
        <w:t>o išvada dėl sprendimo projekto teikimo antikorupciniam vertinimui</w:t>
      </w:r>
      <w:r w:rsidRPr="00B11F2A">
        <w:rPr>
          <w:rFonts w:eastAsia="Calibri"/>
          <w:b/>
          <w:lang w:val="pt-BR" w:eastAsia="en-US"/>
        </w:rPr>
        <w:t>.</w:t>
      </w:r>
    </w:p>
    <w:p w14:paraId="78FF87F3" w14:textId="194A3C53" w:rsidR="00B11F2A" w:rsidRPr="00541E6A" w:rsidRDefault="00C55C83" w:rsidP="00854E29">
      <w:pPr>
        <w:ind w:right="-1" w:firstLine="993"/>
        <w:rPr>
          <w:rFonts w:eastAsia="Calibri"/>
          <w:lang w:eastAsia="en-US"/>
        </w:rPr>
      </w:pPr>
      <w:r w:rsidRPr="00B11F2A">
        <w:rPr>
          <w:rFonts w:eastAsia="Calibri"/>
          <w:lang w:eastAsia="en-US"/>
        </w:rPr>
        <w:t>Teisės akto projekt</w:t>
      </w:r>
      <w:r>
        <w:rPr>
          <w:rFonts w:eastAsia="Calibri"/>
          <w:lang w:eastAsia="en-US"/>
        </w:rPr>
        <w:t xml:space="preserve">o </w:t>
      </w:r>
      <w:r w:rsidRPr="00B11F2A">
        <w:rPr>
          <w:rFonts w:eastAsia="Calibri"/>
          <w:lang w:eastAsia="en-US"/>
        </w:rPr>
        <w:t>antikorupcini</w:t>
      </w:r>
      <w:r>
        <w:rPr>
          <w:rFonts w:eastAsia="Calibri"/>
          <w:lang w:eastAsia="en-US"/>
        </w:rPr>
        <w:t>o</w:t>
      </w:r>
      <w:r w:rsidRPr="00B11F2A">
        <w:rPr>
          <w:rFonts w:eastAsia="Calibri"/>
          <w:lang w:eastAsia="en-US"/>
        </w:rPr>
        <w:t xml:space="preserve"> vertinim</w:t>
      </w:r>
      <w:r>
        <w:rPr>
          <w:rFonts w:eastAsia="Calibri"/>
          <w:lang w:eastAsia="en-US"/>
        </w:rPr>
        <w:t>o išvada pridedama.</w:t>
      </w:r>
    </w:p>
    <w:p w14:paraId="7E0F7FBE" w14:textId="77777777" w:rsidR="00B11F2A" w:rsidRPr="00B11F2A" w:rsidRDefault="00B11F2A" w:rsidP="00854E29">
      <w:pPr>
        <w:ind w:right="-1" w:firstLine="993"/>
        <w:rPr>
          <w:rFonts w:eastAsia="Calibri"/>
          <w:b/>
          <w:caps/>
          <w:lang w:val="pt-BR" w:eastAsia="en-US"/>
        </w:rPr>
      </w:pPr>
      <w:r w:rsidRPr="00B11F2A">
        <w:rPr>
          <w:rFonts w:eastAsia="Calibri"/>
          <w:b/>
          <w:lang w:val="pt-BR" w:eastAsia="en-US"/>
        </w:rPr>
        <w:t>8. Projekto autorius</w:t>
      </w:r>
      <w:r w:rsidRPr="00B11F2A">
        <w:rPr>
          <w:rFonts w:eastAsia="Calibri"/>
          <w:lang w:val="pt-BR" w:eastAsia="en-US"/>
        </w:rPr>
        <w:t xml:space="preserve"> </w:t>
      </w:r>
      <w:r w:rsidRPr="00B11F2A">
        <w:rPr>
          <w:rFonts w:eastAsia="Calibri"/>
          <w:b/>
          <w:lang w:val="pt-BR" w:eastAsia="en-US"/>
        </w:rPr>
        <w:t>ar autorių grupės.</w:t>
      </w:r>
    </w:p>
    <w:p w14:paraId="4B27448B" w14:textId="2FBEE700" w:rsidR="00B11F2A" w:rsidRDefault="00B11F2A" w:rsidP="00D37AD7">
      <w:pPr>
        <w:ind w:right="-1" w:firstLine="993"/>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0A1310">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7E1D" w14:textId="77777777" w:rsidR="0043182E" w:rsidRDefault="0043182E" w:rsidP="00F91E49">
      <w:r>
        <w:separator/>
      </w:r>
    </w:p>
  </w:endnote>
  <w:endnote w:type="continuationSeparator" w:id="0">
    <w:p w14:paraId="1DF2455D" w14:textId="77777777" w:rsidR="0043182E" w:rsidRDefault="0043182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C6AD" w14:textId="77777777" w:rsidR="0043182E" w:rsidRDefault="0043182E" w:rsidP="00F91E49">
      <w:r>
        <w:separator/>
      </w:r>
    </w:p>
  </w:footnote>
  <w:footnote w:type="continuationSeparator" w:id="0">
    <w:p w14:paraId="5912575D" w14:textId="77777777" w:rsidR="0043182E" w:rsidRDefault="0043182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877A" w14:textId="77777777" w:rsidR="0043182E" w:rsidRDefault="0043182E">
    <w:pPr>
      <w:pStyle w:val="Antrats"/>
      <w:jc w:val="center"/>
    </w:pPr>
  </w:p>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47CC" w14:textId="77777777" w:rsidR="0043182E" w:rsidRPr="00543470" w:rsidRDefault="0043182E" w:rsidP="00DB0420">
    <w:pPr>
      <w:pStyle w:val="Antrats"/>
      <w:jc w:val="right"/>
      <w:rPr>
        <w:rStyle w:val="Nerykuspabraukimas"/>
        <w:b/>
        <w:i w:val="0"/>
      </w:rPr>
    </w:pPr>
    <w:r w:rsidRPr="00543470">
      <w:rPr>
        <w:rStyle w:val="Nerykuspabraukimas"/>
        <w:b/>
        <w:i w:val="0"/>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1195826">
    <w:abstractNumId w:val="0"/>
  </w:num>
  <w:num w:numId="2" w16cid:durableId="276718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053251">
    <w:abstractNumId w:val="4"/>
  </w:num>
  <w:num w:numId="4" w16cid:durableId="1925334079">
    <w:abstractNumId w:val="5"/>
  </w:num>
  <w:num w:numId="5" w16cid:durableId="959722247">
    <w:abstractNumId w:val="7"/>
  </w:num>
  <w:num w:numId="6" w16cid:durableId="1292395222">
    <w:abstractNumId w:val="8"/>
  </w:num>
  <w:num w:numId="7" w16cid:durableId="1748186256">
    <w:abstractNumId w:val="6"/>
  </w:num>
  <w:num w:numId="8" w16cid:durableId="1176534546">
    <w:abstractNumId w:val="3"/>
  </w:num>
  <w:num w:numId="9" w16cid:durableId="84463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10E9"/>
    <w:rsid w:val="00014D0F"/>
    <w:rsid w:val="00016D07"/>
    <w:rsid w:val="00024950"/>
    <w:rsid w:val="00025C2E"/>
    <w:rsid w:val="000270A3"/>
    <w:rsid w:val="000304AF"/>
    <w:rsid w:val="00032381"/>
    <w:rsid w:val="00034F27"/>
    <w:rsid w:val="00045903"/>
    <w:rsid w:val="00060D04"/>
    <w:rsid w:val="0007154E"/>
    <w:rsid w:val="00071ADA"/>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50598"/>
    <w:rsid w:val="00160BA3"/>
    <w:rsid w:val="00162906"/>
    <w:rsid w:val="00163E00"/>
    <w:rsid w:val="00170450"/>
    <w:rsid w:val="001738BA"/>
    <w:rsid w:val="001739BF"/>
    <w:rsid w:val="00192905"/>
    <w:rsid w:val="001939FD"/>
    <w:rsid w:val="00195DF6"/>
    <w:rsid w:val="001970B1"/>
    <w:rsid w:val="001A4AF7"/>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B258A"/>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7C0C"/>
    <w:rsid w:val="00397359"/>
    <w:rsid w:val="003A3743"/>
    <w:rsid w:val="003A4853"/>
    <w:rsid w:val="003B0903"/>
    <w:rsid w:val="003B111E"/>
    <w:rsid w:val="003B5FC6"/>
    <w:rsid w:val="003B7429"/>
    <w:rsid w:val="003C0FA2"/>
    <w:rsid w:val="003C55AD"/>
    <w:rsid w:val="003D5921"/>
    <w:rsid w:val="003E1E0D"/>
    <w:rsid w:val="003E7C52"/>
    <w:rsid w:val="003F7798"/>
    <w:rsid w:val="003F7EE5"/>
    <w:rsid w:val="0040304E"/>
    <w:rsid w:val="00403A5F"/>
    <w:rsid w:val="00403E0F"/>
    <w:rsid w:val="00406978"/>
    <w:rsid w:val="0041160E"/>
    <w:rsid w:val="00411AEC"/>
    <w:rsid w:val="0041269E"/>
    <w:rsid w:val="00415275"/>
    <w:rsid w:val="00427CF2"/>
    <w:rsid w:val="0043182E"/>
    <w:rsid w:val="00446540"/>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9CF"/>
    <w:rsid w:val="004E55BD"/>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94E"/>
    <w:rsid w:val="005E3122"/>
    <w:rsid w:val="005E3D64"/>
    <w:rsid w:val="006027C4"/>
    <w:rsid w:val="0061104D"/>
    <w:rsid w:val="00612B38"/>
    <w:rsid w:val="00644C61"/>
    <w:rsid w:val="006533E5"/>
    <w:rsid w:val="00653CA2"/>
    <w:rsid w:val="00654C5B"/>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7CB3"/>
    <w:rsid w:val="007457E3"/>
    <w:rsid w:val="007515B2"/>
    <w:rsid w:val="007608F3"/>
    <w:rsid w:val="0076603E"/>
    <w:rsid w:val="007668BA"/>
    <w:rsid w:val="00770ABC"/>
    <w:rsid w:val="00774F02"/>
    <w:rsid w:val="0079088C"/>
    <w:rsid w:val="007934D7"/>
    <w:rsid w:val="007A65CA"/>
    <w:rsid w:val="007A7568"/>
    <w:rsid w:val="007C3B7F"/>
    <w:rsid w:val="007C7006"/>
    <w:rsid w:val="007D6797"/>
    <w:rsid w:val="007D6E1C"/>
    <w:rsid w:val="007E4E8B"/>
    <w:rsid w:val="007E7518"/>
    <w:rsid w:val="007F3B32"/>
    <w:rsid w:val="00803D8D"/>
    <w:rsid w:val="008114EE"/>
    <w:rsid w:val="0081594B"/>
    <w:rsid w:val="00822851"/>
    <w:rsid w:val="008265DA"/>
    <w:rsid w:val="00827776"/>
    <w:rsid w:val="0084713F"/>
    <w:rsid w:val="00854E29"/>
    <w:rsid w:val="00866B18"/>
    <w:rsid w:val="0087179C"/>
    <w:rsid w:val="008731D0"/>
    <w:rsid w:val="008779BF"/>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E3763"/>
    <w:rsid w:val="009E428D"/>
    <w:rsid w:val="009F0B8D"/>
    <w:rsid w:val="009F199D"/>
    <w:rsid w:val="009F2494"/>
    <w:rsid w:val="00A16125"/>
    <w:rsid w:val="00A26F15"/>
    <w:rsid w:val="00A26FC2"/>
    <w:rsid w:val="00A30236"/>
    <w:rsid w:val="00A306C5"/>
    <w:rsid w:val="00A427BB"/>
    <w:rsid w:val="00A46A78"/>
    <w:rsid w:val="00A52A56"/>
    <w:rsid w:val="00A60FEC"/>
    <w:rsid w:val="00A6697D"/>
    <w:rsid w:val="00A671B3"/>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737DD"/>
    <w:rsid w:val="00B73FC8"/>
    <w:rsid w:val="00B77B06"/>
    <w:rsid w:val="00B81E2C"/>
    <w:rsid w:val="00B94888"/>
    <w:rsid w:val="00BA435A"/>
    <w:rsid w:val="00BB26A9"/>
    <w:rsid w:val="00BB3118"/>
    <w:rsid w:val="00BC3CD2"/>
    <w:rsid w:val="00BC3FBF"/>
    <w:rsid w:val="00BC6DAB"/>
    <w:rsid w:val="00BD16A7"/>
    <w:rsid w:val="00BD1A4D"/>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735F3"/>
    <w:rsid w:val="00C75480"/>
    <w:rsid w:val="00C775DC"/>
    <w:rsid w:val="00C80197"/>
    <w:rsid w:val="00C816B9"/>
    <w:rsid w:val="00C879F3"/>
    <w:rsid w:val="00C9316D"/>
    <w:rsid w:val="00CA1B50"/>
    <w:rsid w:val="00CA609B"/>
    <w:rsid w:val="00CB16B9"/>
    <w:rsid w:val="00CB1FDE"/>
    <w:rsid w:val="00CB3016"/>
    <w:rsid w:val="00CC718D"/>
    <w:rsid w:val="00CE451D"/>
    <w:rsid w:val="00CE663E"/>
    <w:rsid w:val="00CF28F0"/>
    <w:rsid w:val="00CF55F7"/>
    <w:rsid w:val="00D00F0B"/>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1404"/>
    <w:rsid w:val="00D93470"/>
    <w:rsid w:val="00DA5AD0"/>
    <w:rsid w:val="00DB0420"/>
    <w:rsid w:val="00DB17AF"/>
    <w:rsid w:val="00DC332B"/>
    <w:rsid w:val="00DC7093"/>
    <w:rsid w:val="00DD061D"/>
    <w:rsid w:val="00DD13E9"/>
    <w:rsid w:val="00DD680E"/>
    <w:rsid w:val="00DE0439"/>
    <w:rsid w:val="00DE3B98"/>
    <w:rsid w:val="00DE4819"/>
    <w:rsid w:val="00DE49AF"/>
    <w:rsid w:val="00E047FA"/>
    <w:rsid w:val="00E158AD"/>
    <w:rsid w:val="00E16795"/>
    <w:rsid w:val="00E249EF"/>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4F11"/>
    <w:rsid w:val="00EF123E"/>
    <w:rsid w:val="00F00C23"/>
    <w:rsid w:val="00F00E2E"/>
    <w:rsid w:val="00F0683A"/>
    <w:rsid w:val="00F10E7C"/>
    <w:rsid w:val="00F16F1B"/>
    <w:rsid w:val="00F30B70"/>
    <w:rsid w:val="00F4111B"/>
    <w:rsid w:val="00F5228E"/>
    <w:rsid w:val="00F60C59"/>
    <w:rsid w:val="00F640A7"/>
    <w:rsid w:val="00F91E49"/>
    <w:rsid w:val="00FA2E26"/>
    <w:rsid w:val="00FB6504"/>
    <w:rsid w:val="00FB6896"/>
    <w:rsid w:val="00FC21A0"/>
    <w:rsid w:val="00FC6D3B"/>
    <w:rsid w:val="00FC752E"/>
    <w:rsid w:val="00FE2440"/>
    <w:rsid w:val="00FE2EC6"/>
    <w:rsid w:val="00FE7DA6"/>
    <w:rsid w:val="00FF117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D8B3-41CC-477A-BDA2-DD295F2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3852</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2</cp:revision>
  <cp:lastPrinted>2023-04-13T07:16:00Z</cp:lastPrinted>
  <dcterms:created xsi:type="dcterms:W3CDTF">2023-04-13T07:17:00Z</dcterms:created>
  <dcterms:modified xsi:type="dcterms:W3CDTF">2023-04-13T07:17:00Z</dcterms:modified>
</cp:coreProperties>
</file>