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4F07D5" w14:paraId="1F5972FA" w14:textId="77777777" w:rsidTr="0012235B">
        <w:trPr>
          <w:trHeight w:val="1418"/>
          <w:tblHeader/>
        </w:trPr>
        <w:tc>
          <w:tcPr>
            <w:tcW w:w="9287" w:type="dxa"/>
          </w:tcPr>
          <w:p w14:paraId="23675456" w14:textId="77777777" w:rsidR="00201576" w:rsidRPr="004F07D5" w:rsidRDefault="00201576" w:rsidP="00A91831">
            <w:pPr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4F07D5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4F07D5" w:rsidRDefault="00427064" w:rsidP="004F07D5">
            <w:pPr>
              <w:spacing w:line="276" w:lineRule="auto"/>
              <w:rPr>
                <w:b/>
                <w:caps/>
                <w:lang w:eastAsia="lt-LT"/>
              </w:rPr>
            </w:pPr>
          </w:p>
          <w:p w14:paraId="0532649A" w14:textId="77777777" w:rsidR="00427064" w:rsidRPr="004F07D5" w:rsidRDefault="00427064" w:rsidP="004F07D5">
            <w:pPr>
              <w:jc w:val="center"/>
              <w:rPr>
                <w:b/>
              </w:rPr>
            </w:pPr>
            <w:r w:rsidRPr="004F07D5">
              <w:rPr>
                <w:b/>
              </w:rPr>
              <w:t>SPRENDIMAS</w:t>
            </w:r>
          </w:p>
          <w:p w14:paraId="6928B183" w14:textId="77777777" w:rsidR="00B76500" w:rsidRPr="004F07D5" w:rsidRDefault="00427064" w:rsidP="004F07D5">
            <w:pPr>
              <w:jc w:val="center"/>
              <w:rPr>
                <w:b/>
              </w:rPr>
            </w:pPr>
            <w:r w:rsidRPr="004F07D5">
              <w:rPr>
                <w:b/>
              </w:rPr>
              <w:t xml:space="preserve">DĖL </w:t>
            </w:r>
            <w:r w:rsidR="00B76500" w:rsidRPr="004F07D5">
              <w:rPr>
                <w:b/>
              </w:rPr>
              <w:t>VYSKUPO MOTIEJAUS VALANČIAUS GIMTINĖS</w:t>
            </w:r>
            <w:r w:rsidR="002E4756" w:rsidRPr="004F07D5">
              <w:rPr>
                <w:b/>
              </w:rPr>
              <w:t xml:space="preserve"> </w:t>
            </w:r>
            <w:r w:rsidR="0012235B" w:rsidRPr="004F07D5">
              <w:rPr>
                <w:b/>
              </w:rPr>
              <w:t xml:space="preserve">MUZIEJAUS </w:t>
            </w:r>
          </w:p>
          <w:p w14:paraId="5CC0CAB1" w14:textId="6A3D299D" w:rsidR="002E4756" w:rsidRPr="004F07D5" w:rsidRDefault="00D12F61" w:rsidP="004F07D5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12235B" w:rsidRPr="004F07D5">
              <w:rPr>
                <w:b/>
              </w:rPr>
              <w:t xml:space="preserve"> METŲ VEIKLOS PLANO TVIRTINIMO</w:t>
            </w:r>
          </w:p>
          <w:p w14:paraId="3DB9E380" w14:textId="77777777" w:rsidR="00427064" w:rsidRPr="004F07D5" w:rsidRDefault="00427064" w:rsidP="004F07D5">
            <w:pPr>
              <w:spacing w:line="276" w:lineRule="auto"/>
              <w:rPr>
                <w:b/>
              </w:rPr>
            </w:pPr>
          </w:p>
        </w:tc>
      </w:tr>
    </w:tbl>
    <w:p w14:paraId="459CB39E" w14:textId="033FB5CC" w:rsidR="00427064" w:rsidRPr="004F07D5" w:rsidRDefault="00D12F61" w:rsidP="00427064">
      <w:pPr>
        <w:jc w:val="center"/>
        <w:outlineLvl w:val="0"/>
      </w:pPr>
      <w:r>
        <w:t>2023</w:t>
      </w:r>
      <w:r w:rsidR="00427064" w:rsidRPr="004F07D5">
        <w:t xml:space="preserve"> m. </w:t>
      </w:r>
      <w:r>
        <w:t>kovo</w:t>
      </w:r>
      <w:r w:rsidR="002E76A0">
        <w:t xml:space="preserve"> 17</w:t>
      </w:r>
      <w:r w:rsidR="00243E60" w:rsidRPr="004F07D5">
        <w:t xml:space="preserve"> d. Nr. T1-</w:t>
      </w:r>
      <w:r w:rsidR="002E76A0">
        <w:t>76</w:t>
      </w:r>
    </w:p>
    <w:p w14:paraId="27A3833A" w14:textId="77777777" w:rsidR="00427064" w:rsidRPr="004F07D5" w:rsidRDefault="00427064" w:rsidP="00427064">
      <w:pPr>
        <w:jc w:val="center"/>
        <w:outlineLvl w:val="0"/>
      </w:pPr>
      <w:r w:rsidRPr="004F07D5">
        <w:t>Kretinga</w:t>
      </w:r>
    </w:p>
    <w:p w14:paraId="46EDFED8" w14:textId="77777777" w:rsidR="00427064" w:rsidRPr="004F07D5" w:rsidRDefault="00427064" w:rsidP="004F07D5"/>
    <w:p w14:paraId="335675D8" w14:textId="517F5968" w:rsidR="00427064" w:rsidRPr="004F07D5" w:rsidRDefault="0071705E" w:rsidP="00722BEF">
      <w:pPr>
        <w:ind w:firstLine="851"/>
        <w:jc w:val="both"/>
      </w:pPr>
      <w:r w:rsidRPr="008F2AE9">
        <w:t xml:space="preserve">Vadovaudamasi Lietuvos Respublikos </w:t>
      </w:r>
      <w:r>
        <w:t xml:space="preserve">vietos savivaldos įstatymo 16 straipsnio 4 dalimi, </w:t>
      </w:r>
      <w:r w:rsidRPr="008F2AE9">
        <w:t>Lietuvos Respublikos</w:t>
      </w:r>
      <w:r>
        <w:t xml:space="preserve"> muziejų įstatymo 4 straipsnio 5 dalies 3 punktu </w:t>
      </w:r>
      <w:r w:rsidR="0012235B" w:rsidRPr="004F07D5">
        <w:t xml:space="preserve">ir atsižvelgdama į </w:t>
      </w:r>
      <w:r w:rsidR="00B76500" w:rsidRPr="004F07D5">
        <w:t xml:space="preserve">Vyskupo Motiejaus Valančiaus gimtinės muziejaus </w:t>
      </w:r>
      <w:r w:rsidR="00D12F61">
        <w:t>2023</w:t>
      </w:r>
      <w:r w:rsidR="0012235B" w:rsidRPr="004F07D5">
        <w:t xml:space="preserve"> m. </w:t>
      </w:r>
      <w:r w:rsidR="00D12F61">
        <w:t>vasario 10</w:t>
      </w:r>
      <w:r w:rsidR="00B76500" w:rsidRPr="004F07D5">
        <w:t xml:space="preserve"> d. </w:t>
      </w:r>
      <w:r w:rsidR="00D12F61">
        <w:t>prašymą Nr. V4-13</w:t>
      </w:r>
      <w:r w:rsidR="0012235B" w:rsidRPr="004F07D5">
        <w:t xml:space="preserve"> „Dėl </w:t>
      </w:r>
      <w:r w:rsidR="00D12F61" w:rsidRPr="004F07D5">
        <w:t xml:space="preserve">Vyskupo Motiejaus Valančiaus gimtinės muziejaus </w:t>
      </w:r>
      <w:r w:rsidR="00D12F61">
        <w:t>2023</w:t>
      </w:r>
      <w:r w:rsidR="00B76500" w:rsidRPr="004F07D5">
        <w:t xml:space="preserve"> m</w:t>
      </w:r>
      <w:r w:rsidR="00D12F61">
        <w:t>.</w:t>
      </w:r>
      <w:r w:rsidR="00B76500" w:rsidRPr="004F07D5">
        <w:t xml:space="preserve"> veiklos plano patvirtinimo</w:t>
      </w:r>
      <w:r w:rsidR="0012235B" w:rsidRPr="004F07D5">
        <w:t>“</w:t>
      </w:r>
      <w:r w:rsidR="00427064" w:rsidRPr="004F07D5">
        <w:t>, Kretingos rajono savivaldybės taryba n u s p r e n d ž i a:</w:t>
      </w:r>
    </w:p>
    <w:p w14:paraId="097D47AA" w14:textId="39F75E21" w:rsidR="006141FD" w:rsidRPr="004F07D5" w:rsidRDefault="0012235B" w:rsidP="0012235B">
      <w:pPr>
        <w:pStyle w:val="Sraopastraipa"/>
        <w:ind w:left="0" w:firstLine="851"/>
        <w:jc w:val="both"/>
      </w:pPr>
      <w:r w:rsidRPr="004F07D5">
        <w:t xml:space="preserve">Patvirtinti </w:t>
      </w:r>
      <w:r w:rsidR="00B76500" w:rsidRPr="004F07D5">
        <w:t xml:space="preserve">Vyskupo Motiejaus Valančiaus gimtinės </w:t>
      </w:r>
      <w:r w:rsidR="00D12F61">
        <w:t>muziejaus 2023</w:t>
      </w:r>
      <w:r w:rsidRPr="004F07D5">
        <w:t xml:space="preserve"> metų veiklos planą (pridedama).</w:t>
      </w:r>
    </w:p>
    <w:p w14:paraId="58CBD51F" w14:textId="77777777" w:rsidR="004514EF" w:rsidRPr="004F07D5" w:rsidRDefault="004514EF" w:rsidP="00427064"/>
    <w:p w14:paraId="5CBF5FB6" w14:textId="77777777" w:rsidR="00427064" w:rsidRPr="004F07D5" w:rsidRDefault="00427064" w:rsidP="00427064">
      <w:r w:rsidRPr="004F07D5">
        <w:t>Savivaldybės meras</w:t>
      </w:r>
    </w:p>
    <w:p w14:paraId="34C7BC82" w14:textId="77777777" w:rsidR="00427064" w:rsidRPr="004F07D5" w:rsidRDefault="00427064" w:rsidP="00427064"/>
    <w:p w14:paraId="6D979693" w14:textId="77777777" w:rsidR="00427064" w:rsidRPr="004F07D5" w:rsidRDefault="00427064" w:rsidP="00427064"/>
    <w:p w14:paraId="6B786CF3" w14:textId="77777777" w:rsidR="00427064" w:rsidRPr="004F07D5" w:rsidRDefault="00427064" w:rsidP="00427064"/>
    <w:p w14:paraId="05F8A7AF" w14:textId="77777777" w:rsidR="00427064" w:rsidRPr="004F07D5" w:rsidRDefault="00427064" w:rsidP="00427064"/>
    <w:p w14:paraId="2F458C5D" w14:textId="77777777" w:rsidR="00427064" w:rsidRPr="004F07D5" w:rsidRDefault="00427064" w:rsidP="00427064"/>
    <w:p w14:paraId="1A269092" w14:textId="77777777" w:rsidR="00427064" w:rsidRPr="004F07D5" w:rsidRDefault="00427064" w:rsidP="00427064"/>
    <w:p w14:paraId="54850123" w14:textId="77777777" w:rsidR="00427064" w:rsidRPr="004F07D5" w:rsidRDefault="00427064" w:rsidP="00427064"/>
    <w:p w14:paraId="0D897C3A" w14:textId="77777777" w:rsidR="00427064" w:rsidRPr="004F07D5" w:rsidRDefault="00427064" w:rsidP="00427064"/>
    <w:p w14:paraId="6E6F6EBF" w14:textId="77777777" w:rsidR="00427064" w:rsidRPr="004F07D5" w:rsidRDefault="00427064" w:rsidP="00427064"/>
    <w:p w14:paraId="43F87FA3" w14:textId="77777777" w:rsidR="00427064" w:rsidRPr="004F07D5" w:rsidRDefault="00427064" w:rsidP="00427064"/>
    <w:p w14:paraId="2F455992" w14:textId="77777777" w:rsidR="00427064" w:rsidRPr="004F07D5" w:rsidRDefault="00427064" w:rsidP="00427064"/>
    <w:p w14:paraId="128A0936" w14:textId="77777777" w:rsidR="00427064" w:rsidRPr="004F07D5" w:rsidRDefault="00427064" w:rsidP="00427064"/>
    <w:p w14:paraId="549027EB" w14:textId="77777777" w:rsidR="00427064" w:rsidRPr="004F07D5" w:rsidRDefault="00427064" w:rsidP="00427064"/>
    <w:p w14:paraId="39585144" w14:textId="77777777" w:rsidR="00427064" w:rsidRPr="004F07D5" w:rsidRDefault="00427064" w:rsidP="00427064"/>
    <w:p w14:paraId="0C3270F4" w14:textId="77777777" w:rsidR="00427064" w:rsidRPr="004F07D5" w:rsidRDefault="00427064" w:rsidP="00427064"/>
    <w:p w14:paraId="0623EC8D" w14:textId="77777777" w:rsidR="00A345F5" w:rsidRPr="004F07D5" w:rsidRDefault="00A345F5" w:rsidP="00427064"/>
    <w:p w14:paraId="2B36A1A2" w14:textId="77777777" w:rsidR="00A345F5" w:rsidRPr="004F07D5" w:rsidRDefault="00A345F5" w:rsidP="00427064"/>
    <w:p w14:paraId="69E39778" w14:textId="77777777" w:rsidR="00A345F5" w:rsidRPr="004F07D5" w:rsidRDefault="00A345F5" w:rsidP="00427064"/>
    <w:p w14:paraId="5B36CBB5" w14:textId="77777777" w:rsidR="00A345F5" w:rsidRPr="004F07D5" w:rsidRDefault="00A345F5" w:rsidP="00427064"/>
    <w:p w14:paraId="6031B4EB" w14:textId="77777777" w:rsidR="00A345F5" w:rsidRPr="004F07D5" w:rsidRDefault="00A345F5" w:rsidP="00427064"/>
    <w:p w14:paraId="6DF6973A" w14:textId="67D26667" w:rsidR="00A345F5" w:rsidRPr="004F07D5" w:rsidRDefault="00A345F5" w:rsidP="00427064"/>
    <w:p w14:paraId="0DAF6D97" w14:textId="1E0BEA1D" w:rsidR="00F43F10" w:rsidRPr="004F07D5" w:rsidRDefault="00F43F10" w:rsidP="00427064"/>
    <w:p w14:paraId="4A210D1D" w14:textId="7100DC50" w:rsidR="00F43F10" w:rsidRPr="004F07D5" w:rsidRDefault="00F43F10" w:rsidP="00427064"/>
    <w:p w14:paraId="4910CD8B" w14:textId="24AA174D" w:rsidR="00F43F10" w:rsidRPr="004F07D5" w:rsidRDefault="00F43F10" w:rsidP="00427064"/>
    <w:p w14:paraId="0CE9376F" w14:textId="77777777" w:rsidR="008F2AE9" w:rsidRPr="004F07D5" w:rsidRDefault="008F2AE9" w:rsidP="00427064"/>
    <w:p w14:paraId="3FE9F293" w14:textId="77777777" w:rsidR="007D1164" w:rsidRPr="004F07D5" w:rsidRDefault="007D1164" w:rsidP="00427064"/>
    <w:p w14:paraId="676B33E5" w14:textId="77777777" w:rsidR="0012235B" w:rsidRPr="004F07D5" w:rsidRDefault="0012235B" w:rsidP="00427064"/>
    <w:p w14:paraId="16B2CC8F" w14:textId="77777777" w:rsidR="0012235B" w:rsidRPr="004F07D5" w:rsidRDefault="0012235B" w:rsidP="00427064"/>
    <w:p w14:paraId="645E40CB" w14:textId="6515F166" w:rsidR="0012235B" w:rsidRPr="004F07D5" w:rsidRDefault="0012235B" w:rsidP="00427064"/>
    <w:p w14:paraId="247F08DD" w14:textId="77777777" w:rsidR="004F07D5" w:rsidRDefault="004F07D5" w:rsidP="00427064"/>
    <w:p w14:paraId="1D95BA6F" w14:textId="77777777" w:rsidR="0071705E" w:rsidRPr="004F07D5" w:rsidRDefault="0071705E" w:rsidP="00427064"/>
    <w:p w14:paraId="0EE8AA74" w14:textId="77777777" w:rsidR="0012235B" w:rsidRPr="004F07D5" w:rsidRDefault="0012235B" w:rsidP="00427064"/>
    <w:p w14:paraId="6EA8C785" w14:textId="77777777" w:rsidR="00151D15" w:rsidRPr="004F07D5" w:rsidRDefault="00A345F5" w:rsidP="00427064">
      <w:pPr>
        <w:sectPr w:rsidR="00151D15" w:rsidRPr="004F07D5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4F07D5">
        <w:t xml:space="preserve">Dalia </w:t>
      </w:r>
      <w:proofErr w:type="spellStart"/>
      <w:r w:rsidRPr="004F07D5">
        <w:t>Činkienė</w:t>
      </w:r>
      <w:proofErr w:type="spellEnd"/>
    </w:p>
    <w:p w14:paraId="5BFB20A4" w14:textId="77777777" w:rsidR="00427064" w:rsidRPr="004F07D5" w:rsidRDefault="00427064" w:rsidP="004F07D5">
      <w:pPr>
        <w:jc w:val="center"/>
        <w:rPr>
          <w:b/>
        </w:rPr>
      </w:pPr>
      <w:r w:rsidRPr="004F07D5">
        <w:rPr>
          <w:b/>
        </w:rPr>
        <w:lastRenderedPageBreak/>
        <w:t xml:space="preserve">AIŠKINAMASIS RAŠTAS </w:t>
      </w:r>
    </w:p>
    <w:p w14:paraId="11406A86" w14:textId="64DCE019" w:rsidR="00C9321B" w:rsidRPr="004F07D5" w:rsidRDefault="00427064" w:rsidP="004F07D5">
      <w:pPr>
        <w:jc w:val="center"/>
        <w:rPr>
          <w:b/>
        </w:rPr>
      </w:pPr>
      <w:r w:rsidRPr="004F07D5">
        <w:rPr>
          <w:b/>
          <w:caps/>
        </w:rPr>
        <w:t xml:space="preserve">prie kretingos </w:t>
      </w:r>
      <w:r w:rsidR="00E87DAE" w:rsidRPr="004F07D5">
        <w:rPr>
          <w:b/>
          <w:caps/>
        </w:rPr>
        <w:t xml:space="preserve">rajono savivaldybės tarybos </w:t>
      </w:r>
      <w:r w:rsidRPr="004F07D5">
        <w:rPr>
          <w:b/>
          <w:caps/>
        </w:rPr>
        <w:t xml:space="preserve">sprendimo projekto </w:t>
      </w:r>
      <w:r w:rsidR="008F2AE9" w:rsidRPr="004F07D5">
        <w:rPr>
          <w:b/>
          <w:caps/>
        </w:rPr>
        <w:t>„</w:t>
      </w:r>
      <w:r w:rsidR="0012235B" w:rsidRPr="004F07D5">
        <w:rPr>
          <w:b/>
        </w:rPr>
        <w:t xml:space="preserve">DĖL </w:t>
      </w:r>
      <w:r w:rsidR="00B76500" w:rsidRPr="004F07D5">
        <w:rPr>
          <w:b/>
        </w:rPr>
        <w:t>VYSKUPO MOTIEJAUS VALANČIAUS GIMTINĖS</w:t>
      </w:r>
      <w:r w:rsidR="00D12F61">
        <w:rPr>
          <w:b/>
        </w:rPr>
        <w:t xml:space="preserve"> MUZIEJAUS 2023</w:t>
      </w:r>
      <w:r w:rsidR="0012235B" w:rsidRPr="004F07D5">
        <w:rPr>
          <w:b/>
        </w:rPr>
        <w:t xml:space="preserve"> METŲ VEIKLOS PLANO TVIRTINIMO</w:t>
      </w:r>
      <w:r w:rsidR="008F2AE9" w:rsidRPr="004F07D5">
        <w:rPr>
          <w:b/>
        </w:rPr>
        <w:t>“</w:t>
      </w:r>
    </w:p>
    <w:p w14:paraId="04CBB7FA" w14:textId="48416EB1" w:rsidR="001C2F07" w:rsidRPr="004F07D5" w:rsidRDefault="001C2F07" w:rsidP="008F2AE9">
      <w:pPr>
        <w:spacing w:line="276" w:lineRule="auto"/>
        <w:rPr>
          <w:bCs/>
        </w:rPr>
      </w:pPr>
    </w:p>
    <w:p w14:paraId="3C7C210F" w14:textId="4EA513E0" w:rsidR="00AC589B" w:rsidRPr="004F07D5" w:rsidRDefault="00217597" w:rsidP="00427064">
      <w:pPr>
        <w:spacing w:line="276" w:lineRule="auto"/>
        <w:jc w:val="center"/>
        <w:rPr>
          <w:caps/>
        </w:rPr>
      </w:pPr>
      <w:r>
        <w:t>2023-0</w:t>
      </w:r>
      <w:r w:rsidR="00D12F61">
        <w:t>3</w:t>
      </w:r>
      <w:r w:rsidR="0012235B" w:rsidRPr="004F07D5">
        <w:t>-</w:t>
      </w:r>
    </w:p>
    <w:p w14:paraId="3B516428" w14:textId="320FC401" w:rsidR="00AC589B" w:rsidRPr="004F07D5" w:rsidRDefault="00AC589B" w:rsidP="00AC589B">
      <w:pPr>
        <w:jc w:val="center"/>
      </w:pPr>
      <w:r w:rsidRPr="004F07D5">
        <w:t>Kretinga</w:t>
      </w:r>
    </w:p>
    <w:p w14:paraId="07787379" w14:textId="77777777" w:rsidR="00427064" w:rsidRPr="004F07D5" w:rsidRDefault="00427064" w:rsidP="00427064">
      <w:pPr>
        <w:jc w:val="both"/>
        <w:rPr>
          <w:lang w:eastAsia="lt-LT"/>
        </w:rPr>
      </w:pPr>
    </w:p>
    <w:p w14:paraId="3BC5D9FF" w14:textId="77777777" w:rsidR="00C91E8D" w:rsidRPr="004F07D5" w:rsidRDefault="00C91E8D" w:rsidP="003E07F3">
      <w:pPr>
        <w:ind w:firstLine="851"/>
        <w:jc w:val="both"/>
        <w:rPr>
          <w:b/>
        </w:rPr>
      </w:pPr>
      <w:r w:rsidRPr="004F07D5">
        <w:rPr>
          <w:b/>
        </w:rPr>
        <w:t>1. Parengto sprendimo projekto tikslai ir uždaviniai.</w:t>
      </w:r>
    </w:p>
    <w:p w14:paraId="3048EE52" w14:textId="5FF70318" w:rsidR="00C91E8D" w:rsidRPr="004F07D5" w:rsidRDefault="00C91E8D" w:rsidP="003E07F3">
      <w:pPr>
        <w:tabs>
          <w:tab w:val="right" w:pos="8640"/>
        </w:tabs>
        <w:ind w:right="-29" w:firstLine="851"/>
        <w:jc w:val="both"/>
      </w:pPr>
      <w:r w:rsidRPr="004F07D5">
        <w:tab/>
        <w:t>Sprendimo projekto tikslas –</w:t>
      </w:r>
      <w:r w:rsidRPr="004F07D5">
        <w:rPr>
          <w:b/>
        </w:rPr>
        <w:t xml:space="preserve"> </w:t>
      </w:r>
      <w:r w:rsidRPr="004F07D5">
        <w:t>patv</w:t>
      </w:r>
      <w:r w:rsidR="00382366" w:rsidRPr="004F07D5">
        <w:t xml:space="preserve">irtinti </w:t>
      </w:r>
      <w:r w:rsidR="00B76500" w:rsidRPr="004F07D5">
        <w:t>Vyskupo Motiejaus Valančiaus gimtinės</w:t>
      </w:r>
      <w:r w:rsidR="00D12F61">
        <w:t xml:space="preserve"> muziejaus 2023</w:t>
      </w:r>
      <w:r w:rsidRPr="004F07D5">
        <w:t xml:space="preserve"> metų veiklos planą. </w:t>
      </w:r>
    </w:p>
    <w:p w14:paraId="78EB7BBB" w14:textId="48BA302E" w:rsidR="00C91E8D" w:rsidRPr="004F07D5" w:rsidRDefault="00B76500" w:rsidP="003E07F3">
      <w:pPr>
        <w:ind w:firstLine="851"/>
        <w:jc w:val="both"/>
      </w:pPr>
      <w:r w:rsidRPr="004F07D5">
        <w:t>Vyskupo Motiejaus Valančiaus gimtinės muziejus</w:t>
      </w:r>
      <w:r w:rsidR="00C91E8D" w:rsidRPr="004F07D5">
        <w:t>, planuodamas metų veiklą, įpareigojamas dirbti kryptingai ir nuosekliai. Užtikrinti Lietuvos Respublikos Seimo nutarimais patvirtintų reikšmingų kultūrinių-istorinių įvykių sukaktims skirtų bei Kretingos rajono savivaldybės strateginiame plane Kultūros programoje numatytų priemonių įgyvendinimą.</w:t>
      </w:r>
    </w:p>
    <w:p w14:paraId="7CF69AC2" w14:textId="77777777" w:rsidR="00C91E8D" w:rsidRPr="004F07D5" w:rsidRDefault="00C91E8D" w:rsidP="003E07F3">
      <w:pPr>
        <w:ind w:firstLine="851"/>
        <w:rPr>
          <w:b/>
        </w:rPr>
      </w:pPr>
      <w:r w:rsidRPr="004F07D5">
        <w:rPr>
          <w:b/>
        </w:rPr>
        <w:t>2.</w:t>
      </w:r>
      <w:r w:rsidRPr="004F07D5">
        <w:t xml:space="preserve"> </w:t>
      </w:r>
      <w:r w:rsidRPr="004F07D5">
        <w:rPr>
          <w:b/>
        </w:rPr>
        <w:t>Kaip šiuo metu sureguliuoti sprendimo projekte aptarti klausimai.</w:t>
      </w:r>
    </w:p>
    <w:p w14:paraId="1B9BFEFD" w14:textId="4CE3E498" w:rsidR="00C91E8D" w:rsidRPr="004F07D5" w:rsidRDefault="00B76500" w:rsidP="003E07F3">
      <w:pPr>
        <w:ind w:firstLine="851"/>
        <w:jc w:val="both"/>
      </w:pPr>
      <w:r w:rsidRPr="004F07D5">
        <w:t xml:space="preserve">Vyskupo Motiejaus Valančiaus gimtinės </w:t>
      </w:r>
      <w:r w:rsidR="00D12F61">
        <w:t>muziejaus 2023</w:t>
      </w:r>
      <w:r w:rsidR="00C91E8D" w:rsidRPr="004F07D5">
        <w:t xml:space="preserve"> metų veiklos planas buvo pri</w:t>
      </w:r>
      <w:r w:rsidR="008129D0" w:rsidRPr="004F07D5">
        <w:t>statytas ir aptartas M</w:t>
      </w:r>
      <w:r w:rsidR="00C91E8D" w:rsidRPr="004F07D5">
        <w:t xml:space="preserve">uziejaus tarybos posėdyje. </w:t>
      </w:r>
    </w:p>
    <w:p w14:paraId="4A91E2C9" w14:textId="77777777" w:rsidR="00C91E8D" w:rsidRPr="004F07D5" w:rsidRDefault="00C91E8D" w:rsidP="003E07F3">
      <w:pPr>
        <w:ind w:firstLine="851"/>
        <w:jc w:val="both"/>
        <w:rPr>
          <w:i/>
        </w:rPr>
      </w:pPr>
      <w:r w:rsidRPr="004F07D5">
        <w:rPr>
          <w:b/>
        </w:rPr>
        <w:t>3. Lėšų poreikis sprendimui įgyvendinti.</w:t>
      </w:r>
    </w:p>
    <w:p w14:paraId="59B61FAC" w14:textId="37357485" w:rsidR="00C91E8D" w:rsidRPr="004F07D5" w:rsidRDefault="00C91E8D" w:rsidP="003E07F3">
      <w:pPr>
        <w:tabs>
          <w:tab w:val="left" w:pos="1276"/>
          <w:tab w:val="left" w:pos="5475"/>
        </w:tabs>
        <w:ind w:firstLine="851"/>
        <w:jc w:val="both"/>
      </w:pPr>
      <w:r w:rsidRPr="004F07D5">
        <w:t>Lėšos nereikalingos.</w:t>
      </w:r>
    </w:p>
    <w:p w14:paraId="3AE9DD7B" w14:textId="77777777" w:rsidR="00C91E8D" w:rsidRPr="004F07D5" w:rsidRDefault="00C91E8D" w:rsidP="003E07F3">
      <w:pPr>
        <w:ind w:firstLine="851"/>
        <w:jc w:val="both"/>
        <w:rPr>
          <w:b/>
        </w:rPr>
      </w:pPr>
      <w:r w:rsidRPr="004F07D5">
        <w:rPr>
          <w:b/>
        </w:rPr>
        <w:t>4. Vykdytojai.</w:t>
      </w:r>
    </w:p>
    <w:p w14:paraId="38E282EA" w14:textId="114F10BF" w:rsidR="00C91E8D" w:rsidRPr="004F07D5" w:rsidRDefault="008129D0" w:rsidP="003E07F3">
      <w:pPr>
        <w:ind w:firstLine="851"/>
        <w:jc w:val="both"/>
      </w:pPr>
      <w:r w:rsidRPr="004F07D5">
        <w:t xml:space="preserve">Vyskupo Motiejaus Valančiaus gimtinės </w:t>
      </w:r>
      <w:r w:rsidR="00C91E8D" w:rsidRPr="004F07D5">
        <w:t>muziejus.</w:t>
      </w:r>
    </w:p>
    <w:p w14:paraId="64C50C91" w14:textId="77777777" w:rsidR="00C91E8D" w:rsidRPr="004F07D5" w:rsidRDefault="00C91E8D" w:rsidP="003E07F3">
      <w:pPr>
        <w:ind w:right="-569" w:firstLine="851"/>
        <w:jc w:val="both"/>
        <w:rPr>
          <w:b/>
        </w:rPr>
      </w:pPr>
      <w:r w:rsidRPr="004F07D5">
        <w:rPr>
          <w:b/>
        </w:rPr>
        <w:t>5. Vykdymo terminai.</w:t>
      </w:r>
    </w:p>
    <w:p w14:paraId="76801467" w14:textId="77777777" w:rsidR="00C91E8D" w:rsidRPr="004F07D5" w:rsidRDefault="00C91E8D" w:rsidP="003E07F3">
      <w:pPr>
        <w:ind w:right="-569" w:firstLine="851"/>
        <w:jc w:val="both"/>
      </w:pPr>
      <w:r w:rsidRPr="004F07D5">
        <w:t>Tarybai priėmus sprendimą.</w:t>
      </w:r>
    </w:p>
    <w:p w14:paraId="2A9BABAE" w14:textId="77777777" w:rsidR="00C91E8D" w:rsidRPr="004F07D5" w:rsidRDefault="00C91E8D" w:rsidP="003E07F3">
      <w:pPr>
        <w:ind w:right="-569" w:firstLine="851"/>
        <w:jc w:val="both"/>
        <w:rPr>
          <w:b/>
        </w:rPr>
      </w:pPr>
      <w:r w:rsidRPr="004F07D5">
        <w:rPr>
          <w:b/>
        </w:rPr>
        <w:t>6. Finansavimo šaltiniai.</w:t>
      </w:r>
    </w:p>
    <w:p w14:paraId="3115FA38" w14:textId="77777777" w:rsidR="00C91E8D" w:rsidRPr="004F07D5" w:rsidRDefault="00C91E8D" w:rsidP="003E07F3">
      <w:pPr>
        <w:ind w:firstLine="851"/>
        <w:jc w:val="both"/>
      </w:pPr>
      <w:r w:rsidRPr="004F07D5">
        <w:t>Kretingos rajono savivaldybės biudžeto, specialiosios lėšos, įvairių fondų bei rėmėjų lėšos.</w:t>
      </w:r>
    </w:p>
    <w:p w14:paraId="332CFF2D" w14:textId="7ACA1FDE" w:rsidR="00C91E8D" w:rsidRPr="004F07D5" w:rsidRDefault="00C91E8D" w:rsidP="003E07F3">
      <w:pPr>
        <w:widowControl w:val="0"/>
        <w:ind w:firstLine="851"/>
        <w:jc w:val="both"/>
        <w:rPr>
          <w:b/>
        </w:rPr>
      </w:pPr>
      <w:r w:rsidRPr="004F07D5">
        <w:rPr>
          <w:b/>
        </w:rPr>
        <w:t>7. Teisės akto projekto vertinimo išvada</w:t>
      </w:r>
      <w:r w:rsidRPr="004F07D5">
        <w:t xml:space="preserve"> </w:t>
      </w:r>
      <w:r w:rsidRPr="004F07D5">
        <w:rPr>
          <w:b/>
        </w:rPr>
        <w:t>dėl sprendimo projekto teikimo antikorupciniam vertinimui.</w:t>
      </w:r>
    </w:p>
    <w:p w14:paraId="60462A1A" w14:textId="3337B290" w:rsidR="00C91E8D" w:rsidRPr="004F07D5" w:rsidRDefault="00C91E8D" w:rsidP="003E07F3">
      <w:pPr>
        <w:pStyle w:val="Pagrindinistekstas"/>
        <w:spacing w:after="0"/>
        <w:ind w:firstLine="851"/>
      </w:pPr>
      <w:r w:rsidRPr="004F07D5">
        <w:rPr>
          <w:bCs/>
        </w:rPr>
        <w:t>Teisės aktuose nenumatytas sprendimo projekto antikorupcinis vertinimas.</w:t>
      </w:r>
    </w:p>
    <w:p w14:paraId="70A7EFE3" w14:textId="35038B44" w:rsidR="00904E01" w:rsidRPr="004F07D5" w:rsidRDefault="00C91E8D" w:rsidP="004F07D5">
      <w:pPr>
        <w:ind w:firstLine="851"/>
        <w:jc w:val="both"/>
      </w:pPr>
      <w:r w:rsidRPr="004F07D5">
        <w:rPr>
          <w:b/>
        </w:rPr>
        <w:t xml:space="preserve">8. Projekto autorius </w:t>
      </w:r>
      <w:r w:rsidRPr="004F07D5">
        <w:t xml:space="preserve">Kultūros ir sporto skyriaus vedėja Dalia </w:t>
      </w:r>
      <w:proofErr w:type="spellStart"/>
      <w:r w:rsidRPr="004F07D5">
        <w:t>Činkienė</w:t>
      </w:r>
      <w:proofErr w:type="spellEnd"/>
      <w:r w:rsidRPr="004F07D5">
        <w:t>.</w:t>
      </w:r>
    </w:p>
    <w:sectPr w:rsidR="00904E01" w:rsidRPr="004F07D5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A86A" w14:textId="77777777" w:rsidR="00D90C9A" w:rsidRDefault="00D90C9A" w:rsidP="00151D15">
      <w:r>
        <w:separator/>
      </w:r>
    </w:p>
  </w:endnote>
  <w:endnote w:type="continuationSeparator" w:id="0">
    <w:p w14:paraId="0759A068" w14:textId="77777777" w:rsidR="00D90C9A" w:rsidRDefault="00D90C9A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0BD0" w14:textId="77777777" w:rsidR="00D90C9A" w:rsidRDefault="00D90C9A" w:rsidP="00151D15">
      <w:r>
        <w:separator/>
      </w:r>
    </w:p>
  </w:footnote>
  <w:footnote w:type="continuationSeparator" w:id="0">
    <w:p w14:paraId="64178BA6" w14:textId="77777777" w:rsidR="00D90C9A" w:rsidRDefault="00D90C9A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379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835369">
    <w:abstractNumId w:val="1"/>
  </w:num>
  <w:num w:numId="3" w16cid:durableId="460151963">
    <w:abstractNumId w:val="2"/>
  </w:num>
  <w:num w:numId="4" w16cid:durableId="144122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244C9"/>
    <w:rsid w:val="00040185"/>
    <w:rsid w:val="00077BA1"/>
    <w:rsid w:val="000C78BB"/>
    <w:rsid w:val="000D2106"/>
    <w:rsid w:val="000F5EA9"/>
    <w:rsid w:val="00106AB1"/>
    <w:rsid w:val="00121436"/>
    <w:rsid w:val="0012235B"/>
    <w:rsid w:val="00151D15"/>
    <w:rsid w:val="00172B69"/>
    <w:rsid w:val="00190D8C"/>
    <w:rsid w:val="001B59C3"/>
    <w:rsid w:val="001C2F07"/>
    <w:rsid w:val="001C4D30"/>
    <w:rsid w:val="001C626D"/>
    <w:rsid w:val="001D0091"/>
    <w:rsid w:val="001E2030"/>
    <w:rsid w:val="001F0C44"/>
    <w:rsid w:val="00201576"/>
    <w:rsid w:val="00217597"/>
    <w:rsid w:val="00225F8A"/>
    <w:rsid w:val="00235991"/>
    <w:rsid w:val="00243E60"/>
    <w:rsid w:val="002536C8"/>
    <w:rsid w:val="002801A6"/>
    <w:rsid w:val="0028060D"/>
    <w:rsid w:val="002873E2"/>
    <w:rsid w:val="002B40E5"/>
    <w:rsid w:val="002C1288"/>
    <w:rsid w:val="002E4756"/>
    <w:rsid w:val="002E76A0"/>
    <w:rsid w:val="00312DCD"/>
    <w:rsid w:val="00341FC8"/>
    <w:rsid w:val="00382366"/>
    <w:rsid w:val="003846AD"/>
    <w:rsid w:val="003D0693"/>
    <w:rsid w:val="003E07F3"/>
    <w:rsid w:val="00427064"/>
    <w:rsid w:val="004514EF"/>
    <w:rsid w:val="004634E8"/>
    <w:rsid w:val="004F07D5"/>
    <w:rsid w:val="00506B39"/>
    <w:rsid w:val="00517751"/>
    <w:rsid w:val="005306FD"/>
    <w:rsid w:val="00596AEC"/>
    <w:rsid w:val="006063FC"/>
    <w:rsid w:val="006141FD"/>
    <w:rsid w:val="00630F79"/>
    <w:rsid w:val="00634C3E"/>
    <w:rsid w:val="00644A51"/>
    <w:rsid w:val="00666E9F"/>
    <w:rsid w:val="006C51F4"/>
    <w:rsid w:val="006D3CA0"/>
    <w:rsid w:val="007120AD"/>
    <w:rsid w:val="0071705E"/>
    <w:rsid w:val="00722BEF"/>
    <w:rsid w:val="007801CA"/>
    <w:rsid w:val="007851A9"/>
    <w:rsid w:val="007D1164"/>
    <w:rsid w:val="007D67E7"/>
    <w:rsid w:val="007F5259"/>
    <w:rsid w:val="0080042F"/>
    <w:rsid w:val="0081124A"/>
    <w:rsid w:val="008129D0"/>
    <w:rsid w:val="00826DA9"/>
    <w:rsid w:val="00856A7C"/>
    <w:rsid w:val="00883561"/>
    <w:rsid w:val="00887B07"/>
    <w:rsid w:val="008B10B6"/>
    <w:rsid w:val="008C1FEF"/>
    <w:rsid w:val="008C7538"/>
    <w:rsid w:val="008F2AE9"/>
    <w:rsid w:val="00904E01"/>
    <w:rsid w:val="00910DD0"/>
    <w:rsid w:val="0092368E"/>
    <w:rsid w:val="009452D2"/>
    <w:rsid w:val="00980806"/>
    <w:rsid w:val="009A06BA"/>
    <w:rsid w:val="00A345F5"/>
    <w:rsid w:val="00A73B29"/>
    <w:rsid w:val="00A91831"/>
    <w:rsid w:val="00A94D05"/>
    <w:rsid w:val="00AA6807"/>
    <w:rsid w:val="00AC344E"/>
    <w:rsid w:val="00AC589B"/>
    <w:rsid w:val="00AD1B4F"/>
    <w:rsid w:val="00AF34C3"/>
    <w:rsid w:val="00B119C7"/>
    <w:rsid w:val="00B171AF"/>
    <w:rsid w:val="00B2076C"/>
    <w:rsid w:val="00B5335D"/>
    <w:rsid w:val="00B76500"/>
    <w:rsid w:val="00B91599"/>
    <w:rsid w:val="00B95030"/>
    <w:rsid w:val="00B95603"/>
    <w:rsid w:val="00BA0B64"/>
    <w:rsid w:val="00BC1C56"/>
    <w:rsid w:val="00BC1FBE"/>
    <w:rsid w:val="00BC7E4C"/>
    <w:rsid w:val="00BD39D3"/>
    <w:rsid w:val="00C03640"/>
    <w:rsid w:val="00C0591F"/>
    <w:rsid w:val="00C14688"/>
    <w:rsid w:val="00C15618"/>
    <w:rsid w:val="00C178CB"/>
    <w:rsid w:val="00C875B5"/>
    <w:rsid w:val="00C91E8D"/>
    <w:rsid w:val="00C9321B"/>
    <w:rsid w:val="00CA11A0"/>
    <w:rsid w:val="00D12F61"/>
    <w:rsid w:val="00D1486C"/>
    <w:rsid w:val="00D54DB0"/>
    <w:rsid w:val="00D90C9A"/>
    <w:rsid w:val="00DA2E54"/>
    <w:rsid w:val="00DD2098"/>
    <w:rsid w:val="00E126A8"/>
    <w:rsid w:val="00E44B3E"/>
    <w:rsid w:val="00E87DAE"/>
    <w:rsid w:val="00EC37D9"/>
    <w:rsid w:val="00ED4E2D"/>
    <w:rsid w:val="00EE3CF9"/>
    <w:rsid w:val="00F062E4"/>
    <w:rsid w:val="00F14976"/>
    <w:rsid w:val="00F277F2"/>
    <w:rsid w:val="00F43F10"/>
    <w:rsid w:val="00F84E6B"/>
    <w:rsid w:val="00F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dcterms:created xsi:type="dcterms:W3CDTF">2023-03-17T10:52:00Z</dcterms:created>
  <dcterms:modified xsi:type="dcterms:W3CDTF">2023-03-17T10:52:00Z</dcterms:modified>
</cp:coreProperties>
</file>