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030BF48C" w14:textId="77777777" w:rsidR="00C523AA" w:rsidRPr="00832D25" w:rsidRDefault="001A03EE" w:rsidP="001A03EE">
      <w:pPr>
        <w:jc w:val="center"/>
        <w:rPr>
          <w:b/>
        </w:rPr>
      </w:pPr>
      <w:r w:rsidRPr="00832D25">
        <w:rPr>
          <w:b/>
        </w:rPr>
        <w:t>SPRENDIMAS</w:t>
      </w:r>
    </w:p>
    <w:p w14:paraId="7CB15375" w14:textId="4AC48513" w:rsidR="00C523AA" w:rsidRPr="00473332" w:rsidRDefault="001A03EE" w:rsidP="001A03EE">
      <w:pPr>
        <w:jc w:val="center"/>
        <w:rPr>
          <w:b/>
          <w:color w:val="000000" w:themeColor="text1"/>
        </w:rPr>
      </w:pPr>
      <w:r w:rsidRPr="00832D25">
        <w:rPr>
          <w:b/>
        </w:rPr>
        <w:t>DĖL</w:t>
      </w:r>
      <w:r w:rsidR="00640B4C">
        <w:rPr>
          <w:b/>
        </w:rPr>
        <w:t xml:space="preserve"> </w:t>
      </w:r>
      <w:r w:rsidR="00A25BAD">
        <w:rPr>
          <w:b/>
        </w:rPr>
        <w:t>PRITARIMO PASIRAŠYTI JUNGTINĖS VEIKLOS (PARTNERYSTĖS) SUTARTĮ ĮGYVENDINANT IŠ EUROPOS SĄJUNGOS STRUKTŪRINIŲ FONDŲ BENDRAI FINANSUOJAMĄ PROJEKTĄ „</w:t>
      </w:r>
      <w:r w:rsidR="00A25BAD" w:rsidRPr="00473332">
        <w:rPr>
          <w:b/>
          <w:color w:val="000000" w:themeColor="text1"/>
        </w:rPr>
        <w:t>PASLAUGŲ, SKATINANČIŲ IR EFEKTYVIAI PALAIKANČIŲ GLOBĄ ŠEIMOS APLINKOJE, VYSTYMAS“</w:t>
      </w:r>
    </w:p>
    <w:p w14:paraId="39DB9CFA" w14:textId="77777777" w:rsidR="00C523AA" w:rsidRPr="00832D25" w:rsidRDefault="00C523AA" w:rsidP="0093744D">
      <w:pPr>
        <w:rPr>
          <w:szCs w:val="24"/>
        </w:rPr>
      </w:pPr>
    </w:p>
    <w:p w14:paraId="407C77F5" w14:textId="59B9200A" w:rsidR="0093744D" w:rsidRDefault="00F20966" w:rsidP="008D59AF">
      <w:pPr>
        <w:jc w:val="center"/>
        <w:rPr>
          <w:szCs w:val="24"/>
        </w:rPr>
      </w:pPr>
      <w:sdt>
        <w:sdtPr>
          <w:rPr>
            <w:szCs w:val="24"/>
          </w:rPr>
          <w:alias w:val="Data"/>
          <w:tag w:val="Data"/>
          <w:id w:val="-1554466482"/>
          <w:placeholder>
            <w:docPart w:val="DefaultPlaceholder_1082065158"/>
          </w:placeholder>
        </w:sdtPr>
        <w:sdtEndPr/>
        <w:sdtContent>
          <w:r w:rsidR="00C523AA" w:rsidRPr="00832D25">
            <w:rPr>
              <w:szCs w:val="24"/>
            </w:rPr>
            <w:t>20</w:t>
          </w:r>
          <w:r w:rsidR="00392B81">
            <w:rPr>
              <w:szCs w:val="24"/>
            </w:rPr>
            <w:t>2</w:t>
          </w:r>
          <w:r w:rsidR="00A25BAD">
            <w:rPr>
              <w:szCs w:val="24"/>
            </w:rPr>
            <w:t>3</w:t>
          </w:r>
          <w:r w:rsidR="00C523AA" w:rsidRPr="00832D25">
            <w:rPr>
              <w:szCs w:val="24"/>
            </w:rPr>
            <w:t xml:space="preserve"> m. </w:t>
          </w:r>
          <w:r w:rsidR="00A25BAD">
            <w:rPr>
              <w:szCs w:val="24"/>
            </w:rPr>
            <w:t xml:space="preserve">kovo </w:t>
          </w:r>
          <w:r>
            <w:rPr>
              <w:szCs w:val="24"/>
            </w:rPr>
            <w:t>27</w:t>
          </w:r>
          <w:r w:rsidR="009111D8" w:rsidRPr="00832D25">
            <w:rPr>
              <w:szCs w:val="24"/>
            </w:rPr>
            <w:t xml:space="preserve"> </w:t>
          </w:r>
          <w:r w:rsidR="00910589">
            <w:rPr>
              <w:szCs w:val="24"/>
            </w:rPr>
            <w:t>d</w:t>
          </w:r>
        </w:sdtContent>
      </w:sdt>
      <w:r w:rsidR="00C523AA" w:rsidRPr="00832D25">
        <w:rPr>
          <w:szCs w:val="24"/>
        </w:rPr>
        <w:t xml:space="preserve"> Nr.</w:t>
      </w:r>
      <w:r w:rsidR="0093744D">
        <w:rPr>
          <w:szCs w:val="24"/>
        </w:rPr>
        <w:t xml:space="preserve"> </w:t>
      </w:r>
      <w:r w:rsidR="00392B81">
        <w:rPr>
          <w:szCs w:val="24"/>
        </w:rPr>
        <w:t>T1-</w:t>
      </w:r>
      <w:r>
        <w:rPr>
          <w:szCs w:val="24"/>
        </w:rPr>
        <w:t>111</w:t>
      </w:r>
    </w:p>
    <w:p w14:paraId="67C4329E" w14:textId="295F1A30" w:rsidR="00C523AA" w:rsidRDefault="00C523AA" w:rsidP="008D59AF">
      <w:pPr>
        <w:jc w:val="center"/>
        <w:rPr>
          <w:szCs w:val="24"/>
        </w:rPr>
      </w:pPr>
      <w:r w:rsidRPr="00832D25">
        <w:rPr>
          <w:szCs w:val="24"/>
        </w:rPr>
        <w:t>Kretinga</w:t>
      </w:r>
    </w:p>
    <w:p w14:paraId="52957AF4" w14:textId="77777777" w:rsidR="0093744D" w:rsidRPr="00832D25" w:rsidRDefault="0093744D" w:rsidP="0093744D">
      <w:pPr>
        <w:rPr>
          <w:szCs w:val="24"/>
        </w:rPr>
      </w:pPr>
    </w:p>
    <w:p w14:paraId="5FC75CEC" w14:textId="3B129464" w:rsidR="00081137" w:rsidRPr="00832D25" w:rsidRDefault="0093744D" w:rsidP="0093744D">
      <w:pPr>
        <w:ind w:firstLine="851"/>
        <w:jc w:val="both"/>
        <w:rPr>
          <w:szCs w:val="24"/>
        </w:rPr>
      </w:pPr>
      <w:r w:rsidRPr="0093744D">
        <w:rPr>
          <w:szCs w:val="24"/>
        </w:rPr>
        <w:t>Vadovaudamasi</w:t>
      </w:r>
      <w:r w:rsidR="00890BE3">
        <w:rPr>
          <w:szCs w:val="24"/>
        </w:rPr>
        <w:t xml:space="preserve"> </w:t>
      </w:r>
      <w:r w:rsidR="00391B7C">
        <w:rPr>
          <w:szCs w:val="24"/>
        </w:rPr>
        <w:t>Kretingos rajono savivaldybės sutarčių pasirašymo tvarkos aprašo, patvirtinto Kretingos rajono savivaldybės tarybos 2009 m. balandžio 30 d. sprendimu Nr. T2-127 „Dėl Kretingos rajono savivaldybės sutarčių pasirašymo tvarkos aprašo tvirtinimo“</w:t>
      </w:r>
      <w:r w:rsidR="00226FE1">
        <w:rPr>
          <w:szCs w:val="24"/>
        </w:rPr>
        <w:t>,</w:t>
      </w:r>
      <w:r w:rsidR="00391B7C">
        <w:rPr>
          <w:szCs w:val="24"/>
        </w:rPr>
        <w:t xml:space="preserve"> 10 ir </w:t>
      </w:r>
      <w:r w:rsidR="00FA695C">
        <w:rPr>
          <w:szCs w:val="24"/>
        </w:rPr>
        <w:t>12</w:t>
      </w:r>
      <w:r w:rsidR="00391B7C">
        <w:rPr>
          <w:szCs w:val="24"/>
        </w:rPr>
        <w:t xml:space="preserve"> punktais</w:t>
      </w:r>
      <w:r w:rsidR="00BC5E68">
        <w:rPr>
          <w:szCs w:val="24"/>
        </w:rPr>
        <w:t>,</w:t>
      </w:r>
      <w:r w:rsidRPr="0093744D">
        <w:rPr>
          <w:szCs w:val="24"/>
        </w:rPr>
        <w:t xml:space="preserve"> Kretingos rajono savivaldybės taryba </w:t>
      </w:r>
      <w:r w:rsidRPr="0093744D">
        <w:rPr>
          <w:spacing w:val="40"/>
          <w:szCs w:val="24"/>
        </w:rPr>
        <w:t>nusprendžia</w:t>
      </w:r>
      <w:r w:rsidRPr="0093744D">
        <w:rPr>
          <w:szCs w:val="24"/>
        </w:rPr>
        <w:t>:</w:t>
      </w:r>
    </w:p>
    <w:p w14:paraId="63D17B3E" w14:textId="139ACEC0" w:rsidR="00875A4A" w:rsidRDefault="00391B7C" w:rsidP="00875A4A">
      <w:pPr>
        <w:pStyle w:val="Sraopastraipa"/>
        <w:numPr>
          <w:ilvl w:val="0"/>
          <w:numId w:val="7"/>
        </w:numPr>
        <w:ind w:left="0" w:firstLine="851"/>
        <w:jc w:val="both"/>
        <w:rPr>
          <w:szCs w:val="24"/>
        </w:rPr>
      </w:pPr>
      <w:bookmarkStart w:id="0" w:name="tmp1"/>
      <w:r>
        <w:rPr>
          <w:szCs w:val="24"/>
        </w:rPr>
        <w:t xml:space="preserve">Pritarti Jungtinės veiklos (partnerystės) sutarčiai įgyvendinant iš Europos </w:t>
      </w:r>
      <w:r w:rsidR="00893676">
        <w:rPr>
          <w:szCs w:val="24"/>
        </w:rPr>
        <w:t>S</w:t>
      </w:r>
      <w:r>
        <w:rPr>
          <w:szCs w:val="24"/>
        </w:rPr>
        <w:t>ąjungos struktūrinių fondų bendrai finansuojamą projektą</w:t>
      </w:r>
      <w:r w:rsidR="00893676">
        <w:rPr>
          <w:szCs w:val="24"/>
        </w:rPr>
        <w:t xml:space="preserve"> „Paslaugų, skatinančių ir efektyviai palaikančių globą šeimos aplinkoje, vystymas“ (pridedama).</w:t>
      </w:r>
    </w:p>
    <w:p w14:paraId="084202E6" w14:textId="5097BE5B" w:rsidR="00D92B86" w:rsidRDefault="00893676" w:rsidP="00893676">
      <w:pPr>
        <w:pStyle w:val="Sraopastraipa"/>
        <w:numPr>
          <w:ilvl w:val="0"/>
          <w:numId w:val="7"/>
        </w:numPr>
        <w:ind w:left="0" w:firstLine="851"/>
        <w:jc w:val="both"/>
        <w:rPr>
          <w:szCs w:val="24"/>
        </w:rPr>
      </w:pPr>
      <w:r>
        <w:rPr>
          <w:szCs w:val="24"/>
        </w:rPr>
        <w:t>Įgalioti Kretingos rajono savivaldybės administracijos direktorių pasirašyti Jungtinės veiklos (partnerystės) sutartį įgyvendinant iš Europos Sąjungos struktūrinių fondų bendrai finansuojamą projektą „Paslaugų, skatinančių ir efektyviai palaikančių globą šeimos aplinkoje, vystymas“.</w:t>
      </w:r>
    </w:p>
    <w:bookmarkEnd w:id="0"/>
    <w:p w14:paraId="33025D02" w14:textId="77777777" w:rsidR="00032B0D" w:rsidRPr="00832D25" w:rsidRDefault="00032B0D" w:rsidP="0093744D">
      <w:pPr>
        <w:jc w:val="both"/>
        <w:rPr>
          <w:szCs w:val="24"/>
        </w:rPr>
      </w:pPr>
    </w:p>
    <w:p w14:paraId="7CB6DF61" w14:textId="240DFCFD" w:rsidR="00C523AA" w:rsidRPr="00A00F67" w:rsidRDefault="00F20966" w:rsidP="006E2CDC">
      <w:pPr>
        <w:tabs>
          <w:tab w:val="center" w:pos="4820"/>
          <w:tab w:val="right" w:pos="9639"/>
        </w:tabs>
        <w:jc w:val="both"/>
      </w:pPr>
      <w:sdt>
        <w:sdtPr>
          <w:alias w:val="Pareigos"/>
          <w:tag w:val="pareigos"/>
          <w:id w:val="1556819563"/>
          <w:placeholder>
            <w:docPart w:val="DefaultPlaceholder_1082065158"/>
          </w:placeholder>
        </w:sdtPr>
        <w:sdtEndPr/>
        <w:sdtContent>
          <w:r w:rsidR="00C523AA" w:rsidRPr="00832D25">
            <w:t>Savivaldybės meras</w:t>
          </w:r>
        </w:sdtContent>
      </w:sdt>
      <w:bookmarkStart w:id="1" w:name="tmp2"/>
    </w:p>
    <w:bookmarkEnd w:id="1"/>
    <w:p w14:paraId="0EA47B49" w14:textId="77777777" w:rsidR="00C523AA" w:rsidRDefault="00C523AA" w:rsidP="00C523AA">
      <w:pPr>
        <w:jc w:val="both"/>
        <w:rPr>
          <w:szCs w:val="24"/>
        </w:rPr>
      </w:pPr>
    </w:p>
    <w:p w14:paraId="571A5A7D" w14:textId="77777777" w:rsidR="00002147" w:rsidRPr="00832D25" w:rsidRDefault="00002147" w:rsidP="00C523AA">
      <w:pPr>
        <w:jc w:val="both"/>
        <w:rPr>
          <w:szCs w:val="24"/>
        </w:rPr>
      </w:pPr>
    </w:p>
    <w:p w14:paraId="290E4561" w14:textId="77777777" w:rsidR="00C523AA" w:rsidRPr="00832D25" w:rsidRDefault="00C523AA" w:rsidP="00C523AA">
      <w:pPr>
        <w:jc w:val="both"/>
        <w:rPr>
          <w:szCs w:val="24"/>
        </w:rPr>
      </w:pP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30DC004E" w14:textId="47AF3C45" w:rsidR="009574C8" w:rsidRDefault="009574C8" w:rsidP="00C523AA"/>
    <w:p w14:paraId="28A7EC0C" w14:textId="4D175F0D" w:rsidR="0093744D" w:rsidRDefault="0093744D" w:rsidP="00C523AA"/>
    <w:p w14:paraId="39025826" w14:textId="29FC88BE" w:rsidR="0093744D" w:rsidRDefault="0093744D" w:rsidP="00C523AA"/>
    <w:p w14:paraId="629918FD" w14:textId="77777777" w:rsidR="007F38AA" w:rsidRDefault="007F38AA">
      <w:pPr>
        <w:rPr>
          <w:szCs w:val="24"/>
        </w:rPr>
      </w:pPr>
    </w:p>
    <w:p w14:paraId="5FEB15BD" w14:textId="77777777" w:rsidR="007F38AA" w:rsidRDefault="007F38AA">
      <w:pPr>
        <w:rPr>
          <w:szCs w:val="24"/>
        </w:rPr>
      </w:pPr>
    </w:p>
    <w:p w14:paraId="1F721082" w14:textId="77777777" w:rsidR="007F38AA" w:rsidRDefault="007F38AA">
      <w:pPr>
        <w:rPr>
          <w:szCs w:val="24"/>
        </w:rPr>
      </w:pPr>
    </w:p>
    <w:p w14:paraId="38F3971C" w14:textId="77777777" w:rsidR="007F38AA" w:rsidRDefault="007F38AA">
      <w:pPr>
        <w:rPr>
          <w:szCs w:val="24"/>
        </w:rPr>
      </w:pPr>
    </w:p>
    <w:p w14:paraId="2B031AF5" w14:textId="77777777" w:rsidR="007F38AA" w:rsidRDefault="007F38AA">
      <w:pPr>
        <w:rPr>
          <w:szCs w:val="24"/>
        </w:rPr>
      </w:pPr>
    </w:p>
    <w:p w14:paraId="4C6C72EF" w14:textId="77777777" w:rsidR="007F38AA" w:rsidRDefault="007F38AA">
      <w:pPr>
        <w:rPr>
          <w:szCs w:val="24"/>
        </w:rPr>
      </w:pPr>
    </w:p>
    <w:p w14:paraId="4E7E2934" w14:textId="6D66BDC8" w:rsidR="0093744D" w:rsidRDefault="0093744D">
      <w:pPr>
        <w:rPr>
          <w:szCs w:val="24"/>
        </w:rPr>
        <w:sectPr w:rsidR="0093744D" w:rsidSect="005A7092">
          <w:headerReference w:type="even" r:id="rId8"/>
          <w:headerReference w:type="default" r:id="rId9"/>
          <w:headerReference w:type="first" r:id="rId10"/>
          <w:pgSz w:w="11906" w:h="16838" w:code="9"/>
          <w:pgMar w:top="1134" w:right="567" w:bottom="1134" w:left="1701" w:header="567" w:footer="567" w:gutter="0"/>
          <w:pgNumType w:start="2"/>
          <w:cols w:space="1296"/>
          <w:titlePg/>
          <w:docGrid w:linePitch="360"/>
        </w:sectPr>
      </w:pPr>
      <w:r w:rsidRPr="0093744D">
        <w:rPr>
          <w:szCs w:val="24"/>
        </w:rPr>
        <w:t xml:space="preserve"> </w:t>
      </w:r>
      <w:r w:rsidR="007F38AA">
        <w:rPr>
          <w:szCs w:val="24"/>
        </w:rPr>
        <w:t xml:space="preserve">M. </w:t>
      </w:r>
      <w:proofErr w:type="spellStart"/>
      <w:r w:rsidRPr="0093744D">
        <w:rPr>
          <w:szCs w:val="24"/>
        </w:rPr>
        <w:t>Lipskienė</w:t>
      </w:r>
      <w:proofErr w:type="spellEnd"/>
    </w:p>
    <w:p w14:paraId="34E9CC9A" w14:textId="77777777" w:rsidR="004955F1" w:rsidRDefault="004955F1" w:rsidP="004955F1">
      <w:pPr>
        <w:jc w:val="center"/>
        <w:rPr>
          <w:b/>
        </w:rPr>
      </w:pPr>
      <w:r>
        <w:rPr>
          <w:b/>
        </w:rPr>
        <w:lastRenderedPageBreak/>
        <w:t>AIŠKINAMASIS RAŠTAS</w:t>
      </w:r>
    </w:p>
    <w:p w14:paraId="085B0824" w14:textId="77777777" w:rsidR="004955F1" w:rsidRDefault="004955F1" w:rsidP="004955F1">
      <w:pPr>
        <w:jc w:val="center"/>
        <w:rPr>
          <w:b/>
          <w:szCs w:val="24"/>
          <w:lang w:eastAsia="lt-LT"/>
        </w:rPr>
      </w:pPr>
      <w:r>
        <w:rPr>
          <w:b/>
        </w:rPr>
        <w:t>PRIE KRETINGOS RAJONO SAVIVALDYBĖS TARYBOS SPRENDIMO PROJEKTO</w:t>
      </w:r>
    </w:p>
    <w:p w14:paraId="7D92ECDE" w14:textId="46572598" w:rsidR="00C4208D" w:rsidRPr="00D64DBF" w:rsidRDefault="00226FE1" w:rsidP="00C4208D">
      <w:pPr>
        <w:jc w:val="center"/>
        <w:rPr>
          <w:b/>
          <w:color w:val="000000" w:themeColor="text1"/>
        </w:rPr>
      </w:pPr>
      <w:r>
        <w:rPr>
          <w:b/>
        </w:rPr>
        <w:t>„</w:t>
      </w:r>
      <w:r w:rsidR="00C4208D" w:rsidRPr="00832D25">
        <w:rPr>
          <w:b/>
        </w:rPr>
        <w:t>DĖL</w:t>
      </w:r>
      <w:r w:rsidR="00C4208D">
        <w:rPr>
          <w:b/>
        </w:rPr>
        <w:t xml:space="preserve"> PRITARIMO PASIRAŠYTI JUNGTINĖS VEIKLOS (PARTNERYSTĖS) SUTARTĮ ĮGYVENDINANT IŠ EUROPOS SĄJUNGOS STRUKTŪRINIŲ FONDŲ BENDRAI FINANSUOJAMĄ PROJEKTĄ „</w:t>
      </w:r>
      <w:r w:rsidR="00C4208D" w:rsidRPr="00D64DBF">
        <w:rPr>
          <w:b/>
          <w:color w:val="000000" w:themeColor="text1"/>
        </w:rPr>
        <w:t>PASLAUGŲ, SKATINANČIŲ IR EFEKTYVIAI PALAIKANČIŲ GLOBĄ ŠEIMOS APLINKOJE, VYSTYMAS“</w:t>
      </w:r>
    </w:p>
    <w:p w14:paraId="0895EF06" w14:textId="77777777" w:rsidR="00C4208D" w:rsidRPr="00832D25" w:rsidRDefault="00C4208D" w:rsidP="00C4208D">
      <w:pPr>
        <w:rPr>
          <w:szCs w:val="24"/>
        </w:rPr>
      </w:pPr>
    </w:p>
    <w:p w14:paraId="53B59010" w14:textId="36F93426" w:rsidR="004955F1" w:rsidRDefault="004955F1" w:rsidP="004955F1">
      <w:pPr>
        <w:jc w:val="center"/>
      </w:pPr>
      <w:r>
        <w:t>202</w:t>
      </w:r>
      <w:r w:rsidR="00C4208D">
        <w:t>3</w:t>
      </w:r>
      <w:r>
        <w:t xml:space="preserve"> m. </w:t>
      </w:r>
      <w:r w:rsidR="00C4208D">
        <w:t>kovo 16</w:t>
      </w:r>
      <w:r>
        <w:t xml:space="preserve"> d.</w:t>
      </w:r>
    </w:p>
    <w:p w14:paraId="7764A8AD" w14:textId="77777777" w:rsidR="004955F1" w:rsidRDefault="004955F1" w:rsidP="004955F1">
      <w:pPr>
        <w:jc w:val="center"/>
      </w:pPr>
      <w:r>
        <w:t>Kretinga</w:t>
      </w:r>
    </w:p>
    <w:p w14:paraId="6BA7E025" w14:textId="77777777" w:rsidR="004955F1" w:rsidRDefault="004955F1" w:rsidP="004955F1">
      <w:pPr>
        <w:jc w:val="both"/>
        <w:rPr>
          <w:b/>
        </w:rPr>
      </w:pPr>
    </w:p>
    <w:p w14:paraId="224EC97B" w14:textId="0A3651CA" w:rsidR="004955F1" w:rsidRPr="00A34E32" w:rsidRDefault="004955F1" w:rsidP="00A34E32">
      <w:pPr>
        <w:pStyle w:val="Sraopastraipa"/>
        <w:numPr>
          <w:ilvl w:val="0"/>
          <w:numId w:val="9"/>
        </w:numPr>
        <w:jc w:val="both"/>
        <w:rPr>
          <w:b/>
        </w:rPr>
      </w:pPr>
      <w:r w:rsidRPr="00A34E32">
        <w:rPr>
          <w:b/>
        </w:rPr>
        <w:t>Parengto sprendimo projekto tikslai ir uždaviniai.</w:t>
      </w:r>
    </w:p>
    <w:p w14:paraId="19C425D2" w14:textId="67A645A8" w:rsidR="00C4208D" w:rsidRDefault="00471F53" w:rsidP="00C4208D">
      <w:pPr>
        <w:pStyle w:val="Sraopastraipa"/>
        <w:ind w:left="0" w:firstLine="851"/>
        <w:jc w:val="both"/>
      </w:pPr>
      <w:r>
        <w:t>Tikslas –</w:t>
      </w:r>
      <w:r w:rsidR="00C4208D" w:rsidRPr="00C4208D">
        <w:rPr>
          <w:szCs w:val="24"/>
        </w:rPr>
        <w:t xml:space="preserve"> </w:t>
      </w:r>
      <w:r w:rsidR="00C4208D">
        <w:rPr>
          <w:szCs w:val="24"/>
        </w:rPr>
        <w:t>pritarti Jungtinės veiklos (partnerystės) sutarčiai įgyvendinant iš Europos Sąjungos struktūrinių fondų bendrai finansuojamą projektą „Paslaugų, skatinančių ir efektyviai palaikančių globą šeimos aplinkoje, vystymas“.</w:t>
      </w:r>
    </w:p>
    <w:p w14:paraId="2575A428" w14:textId="0CAED7DE" w:rsidR="004955F1" w:rsidRDefault="004955F1" w:rsidP="008F7708">
      <w:pPr>
        <w:pStyle w:val="Sraopastraipa"/>
        <w:numPr>
          <w:ilvl w:val="0"/>
          <w:numId w:val="9"/>
        </w:numPr>
        <w:jc w:val="both"/>
        <w:rPr>
          <w:b/>
        </w:rPr>
      </w:pPr>
      <w:r w:rsidRPr="00BF65F2">
        <w:rPr>
          <w:b/>
        </w:rPr>
        <w:t xml:space="preserve">Kaip šiuo metu yra sureguliuoti sprendimo projekte aptarti klausimai. </w:t>
      </w:r>
    </w:p>
    <w:p w14:paraId="2CFFA173" w14:textId="6DC8CDED" w:rsidR="003D6E1E" w:rsidRPr="003D6E1E" w:rsidRDefault="003D6E1E" w:rsidP="003D6E1E">
      <w:pPr>
        <w:tabs>
          <w:tab w:val="left" w:pos="426"/>
        </w:tabs>
        <w:ind w:firstLine="851"/>
        <w:jc w:val="both"/>
        <w:rPr>
          <w:color w:val="000000" w:themeColor="text1"/>
        </w:rPr>
      </w:pPr>
      <w:r w:rsidRPr="003D6E1E">
        <w:rPr>
          <w:color w:val="000000" w:themeColor="text1"/>
        </w:rPr>
        <w:t>Kretingos rajono savivaldybės tarybos 2018 m. balandžio 26 d. sprendimu Nr. T2-137 Kretingos socialinių paslaugų centras (toliau – Centras) buvo paskirtas vykdyti Globos centro funkcijas. Centras, pagal 2018 m. spalio 30 d. Jungtinės veiklos (partnerystės) sutartį, įgyvendina projektą Nr. PROJ-JVS-49, skirtą vaikų gerovės ir saugumo, paslaugų šeimai, globėjams (rūpintojams) kokybės didinimui bei prieinamumo plėtrai. Projektas finansuojamas Europos Sąjungos lėšomis, projekto pabaiga – 2023 m. gegužės 31 d.</w:t>
      </w:r>
    </w:p>
    <w:p w14:paraId="65E186DA" w14:textId="77777777" w:rsidR="003D6E1E" w:rsidRPr="003D6E1E" w:rsidRDefault="003D6E1E" w:rsidP="003D6E1E">
      <w:pPr>
        <w:tabs>
          <w:tab w:val="left" w:pos="426"/>
        </w:tabs>
        <w:ind w:firstLine="851"/>
        <w:jc w:val="both"/>
        <w:rPr>
          <w:color w:val="000000" w:themeColor="text1"/>
        </w:rPr>
      </w:pPr>
      <w:r w:rsidRPr="003D6E1E">
        <w:rPr>
          <w:color w:val="000000" w:themeColor="text1"/>
        </w:rPr>
        <w:t>2023 m. Centras planuoja dalyvauti kitame tokio paties pobūdžio projekte, kuris įgyvendinamas pagal Lietuvos Respublikos socialinės apsaugos ir darbo ministro 2021 m. lapkričio 10 d. įsakymu Nr. 930 patvirtintą 2021–2030 metų plėtros programos valdytojos Lietuvos Respublikos socialinės apsaugos ir darbo ministerijos šeimos politikos stiprinimo plėtros programos pažangos priemonės Nr. 09 004 02 05 02 „Plėtoti įrodymais pagrįstas programas ir trūkstamas specializuotas paslaugas, skirtas šeimoms, vaikams ir jauniems žmonėms“ 3 veiklą „Paslaugų, skatinančių ir efektyviai palaikančių globą (rūpybą) šeimos aplinkoje, vystymas“.</w:t>
      </w:r>
    </w:p>
    <w:p w14:paraId="17FF3D61" w14:textId="77777777" w:rsidR="003D6E1E" w:rsidRPr="003D6E1E" w:rsidRDefault="003D6E1E" w:rsidP="003D6E1E">
      <w:pPr>
        <w:tabs>
          <w:tab w:val="left" w:pos="426"/>
        </w:tabs>
        <w:ind w:firstLine="851"/>
        <w:jc w:val="both"/>
        <w:rPr>
          <w:color w:val="000000" w:themeColor="text1"/>
          <w:szCs w:val="24"/>
        </w:rPr>
      </w:pPr>
      <w:r w:rsidRPr="003D6E1E">
        <w:rPr>
          <w:color w:val="000000" w:themeColor="text1"/>
          <w:szCs w:val="24"/>
        </w:rPr>
        <w:t>Vadovaujantis projekto finansavimo sąlygų aprašu ir Jungtinės veiklos (partnerystės) sutarties įgyvendinant iš Europos Sąjungos struktūrinių fondų bendrai finansuojamą projektą „Paslaugų, skatinančių ir efektyviai palaikančių globą šeimos aplinkoje, vystymas“ 2.6 punktu, Projekto partneriui, Kretingos rajono savivaldybei, reikės finansuoti išlaidų dalį, kuri reikalinga Projekto veikloms vykdyti ir kuri nėra padengiama Projektui skiriamomis Europos Sąjungos lėšomis.</w:t>
      </w:r>
    </w:p>
    <w:p w14:paraId="34E85188" w14:textId="7DC3247E" w:rsidR="0018510E" w:rsidRDefault="0018510E" w:rsidP="00F932BD">
      <w:pPr>
        <w:pStyle w:val="Sraopastraipa"/>
        <w:numPr>
          <w:ilvl w:val="0"/>
          <w:numId w:val="9"/>
        </w:numPr>
        <w:tabs>
          <w:tab w:val="left" w:pos="426"/>
          <w:tab w:val="left" w:pos="851"/>
        </w:tabs>
        <w:ind w:left="0" w:firstLine="851"/>
        <w:jc w:val="both"/>
        <w:rPr>
          <w:b/>
        </w:rPr>
      </w:pPr>
      <w:r w:rsidRPr="00D15594">
        <w:rPr>
          <w:b/>
        </w:rPr>
        <w:t>Lėšų poreikis sprendimui įgyvendinti, sprendimo projekto ekonominis pagrindimas.</w:t>
      </w:r>
    </w:p>
    <w:p w14:paraId="362B90FF" w14:textId="7331E46F" w:rsidR="009253C7" w:rsidRPr="009253C7" w:rsidRDefault="009253C7" w:rsidP="004C640C">
      <w:pPr>
        <w:pStyle w:val="Style18"/>
        <w:widowControl/>
        <w:tabs>
          <w:tab w:val="left" w:pos="426"/>
        </w:tabs>
        <w:autoSpaceDE/>
        <w:adjustRightInd/>
        <w:spacing w:line="264" w:lineRule="exact"/>
        <w:ind w:left="709" w:firstLine="142"/>
        <w:rPr>
          <w:rStyle w:val="FontStyle18"/>
          <w:rFonts w:eastAsia="Times New Roman"/>
          <w:b w:val="0"/>
          <w:bCs w:val="0"/>
          <w:color w:val="000000" w:themeColor="text1"/>
          <w:sz w:val="24"/>
          <w:szCs w:val="24"/>
          <w:lang w:eastAsia="en-US"/>
        </w:rPr>
      </w:pPr>
      <w:r w:rsidRPr="009253C7">
        <w:rPr>
          <w:rStyle w:val="FontStyle27"/>
          <w:rFonts w:eastAsia="Times New Roman"/>
          <w:sz w:val="24"/>
          <w:szCs w:val="24"/>
        </w:rPr>
        <w:t>P</w:t>
      </w:r>
      <w:r>
        <w:rPr>
          <w:rStyle w:val="FontStyle27"/>
          <w:rFonts w:eastAsia="Times New Roman"/>
          <w:sz w:val="24"/>
          <w:szCs w:val="24"/>
        </w:rPr>
        <w:t xml:space="preserve">rojektui įgyvendinti </w:t>
      </w:r>
      <w:r w:rsidR="00EC0959">
        <w:rPr>
          <w:rStyle w:val="FontStyle27"/>
          <w:rFonts w:eastAsia="Times New Roman"/>
          <w:sz w:val="24"/>
          <w:szCs w:val="24"/>
        </w:rPr>
        <w:t xml:space="preserve">Kretingos rajono savivaldybėje </w:t>
      </w:r>
      <w:r>
        <w:rPr>
          <w:rStyle w:val="FontStyle27"/>
          <w:rFonts w:eastAsia="Times New Roman"/>
          <w:sz w:val="24"/>
          <w:szCs w:val="24"/>
        </w:rPr>
        <w:t>skiriama</w:t>
      </w:r>
      <w:r w:rsidRPr="009253C7">
        <w:rPr>
          <w:rStyle w:val="FontStyle27"/>
          <w:rFonts w:eastAsia="Times New Roman"/>
          <w:sz w:val="24"/>
          <w:szCs w:val="24"/>
        </w:rPr>
        <w:t xml:space="preserve"> suma yra </w:t>
      </w:r>
      <w:r w:rsidRPr="009253C7">
        <w:rPr>
          <w:rStyle w:val="FontStyle18"/>
          <w:b w:val="0"/>
          <w:color w:val="000000" w:themeColor="text1"/>
          <w:sz w:val="24"/>
          <w:szCs w:val="24"/>
        </w:rPr>
        <w:t>154 736,16</w:t>
      </w:r>
      <w:r w:rsidRPr="009253C7">
        <w:rPr>
          <w:rStyle w:val="FontStyle18"/>
          <w:color w:val="000000" w:themeColor="text1"/>
          <w:sz w:val="24"/>
          <w:szCs w:val="24"/>
        </w:rPr>
        <w:t xml:space="preserve"> </w:t>
      </w:r>
      <w:r w:rsidRPr="009253C7">
        <w:rPr>
          <w:rStyle w:val="FontStyle18"/>
          <w:b w:val="0"/>
          <w:color w:val="000000" w:themeColor="text1"/>
          <w:sz w:val="24"/>
          <w:szCs w:val="24"/>
        </w:rPr>
        <w:t>Eur.</w:t>
      </w:r>
    </w:p>
    <w:p w14:paraId="2B30DBF2" w14:textId="1D16DBAC" w:rsidR="00DB4C38" w:rsidRDefault="00254CEA" w:rsidP="00DB4C38">
      <w:pPr>
        <w:ind w:firstLine="851"/>
        <w:jc w:val="both"/>
        <w:rPr>
          <w:szCs w:val="24"/>
        </w:rPr>
      </w:pPr>
      <w:r w:rsidRPr="00254CEA">
        <w:rPr>
          <w:szCs w:val="24"/>
        </w:rPr>
        <w:t xml:space="preserve">Projekte Kretingos socialinių paslaugų centrui numatyta finansuoti psichoterapeuto paslaugos </w:t>
      </w:r>
      <w:r w:rsidR="00226FE1">
        <w:rPr>
          <w:szCs w:val="24"/>
        </w:rPr>
        <w:t>–</w:t>
      </w:r>
      <w:r w:rsidRPr="00254CEA">
        <w:rPr>
          <w:szCs w:val="24"/>
        </w:rPr>
        <w:t xml:space="preserve"> 13440 Eur, globos koordinatoriaus ir globos centro veiklų koordinatoriaus darbo užmokestis </w:t>
      </w:r>
      <w:r w:rsidR="00226FE1">
        <w:rPr>
          <w:szCs w:val="24"/>
        </w:rPr>
        <w:t xml:space="preserve">– </w:t>
      </w:r>
      <w:r w:rsidRPr="00254CEA">
        <w:rPr>
          <w:szCs w:val="24"/>
        </w:rPr>
        <w:t>141296,16 Eur. Globos koordinatoriaus ir globos centro veiklų koordinatoriaus darbo užmokesčio pastoviosios dalies koeficientas projekte numatytas 7,8 ir nenumatyta darbo užmokesčio kintamoji dalis.</w:t>
      </w:r>
    </w:p>
    <w:p w14:paraId="4CC6AED2" w14:textId="32B417C7" w:rsidR="00254CEA" w:rsidRPr="00254CEA" w:rsidRDefault="00254CEA" w:rsidP="00DB4C38">
      <w:pPr>
        <w:ind w:firstLine="851"/>
        <w:jc w:val="both"/>
        <w:rPr>
          <w:szCs w:val="24"/>
        </w:rPr>
      </w:pPr>
      <w:r w:rsidRPr="00254CEA">
        <w:rPr>
          <w:szCs w:val="24"/>
        </w:rPr>
        <w:t>Vadovaujantis LR Valstybės ir savivaldybių įstaigų darbuotojų darbo apmokėjimo ir komisijų narių atlygio už darbą 2017 m. sausio 17 d. įstatymo Nr. XIII-198 III skyriaus 5 straipsnio 1 punkto 1 dalimi (biudžetinių įstaigų darbuotojų darbo užmokestį sudaro pareiginė alga (pastovioji ir kintamoji dalys arba tik pastovioji dalis, jeigu šio įstatymo nustatyta tvarka kintamoji dalis nenustatyta), 7 punktu (socialinių paslaugų srities darbuotojams šio įstatymo 1, 2, 3 ir 4 prieduose nustatyti minimalieji pareiginės algos pastoviosios dalies koeficientai didinami 30 procentų), 8 punktu (</w:t>
      </w:r>
      <w:r w:rsidR="00C2439D">
        <w:rPr>
          <w:szCs w:val="24"/>
        </w:rPr>
        <w:t>&lt;</w:t>
      </w:r>
      <w:r w:rsidRPr="00254CEA">
        <w:rPr>
          <w:szCs w:val="24"/>
        </w:rPr>
        <w:t>...Socialinių paslaugų srities darbuotojo pareiginės algos pastoviosios dalies koeficientas didinamas atsižvelgiant į jo turimą kvalifikacinę kategoriją: jeigu socialinių paslaugų srities darbuotojo kategorija pirma, jo pareiginės algos pastoviosios dalies koeficientas didinamas 15 procentų, jeigu antra – 20 procentų...</w:t>
      </w:r>
      <w:r w:rsidR="00C2439D">
        <w:rPr>
          <w:szCs w:val="24"/>
        </w:rPr>
        <w:t>&gt;</w:t>
      </w:r>
      <w:r w:rsidRPr="00254CEA">
        <w:rPr>
          <w:szCs w:val="24"/>
        </w:rPr>
        <w:t>).</w:t>
      </w:r>
    </w:p>
    <w:p w14:paraId="7D2D9F5A" w14:textId="61C0EE39" w:rsidR="00254CEA" w:rsidRPr="00254CEA" w:rsidRDefault="00254CEA" w:rsidP="000E3E8B">
      <w:pPr>
        <w:ind w:firstLine="851"/>
        <w:jc w:val="both"/>
        <w:rPr>
          <w:szCs w:val="24"/>
        </w:rPr>
      </w:pPr>
      <w:r w:rsidRPr="00254CEA">
        <w:rPr>
          <w:szCs w:val="24"/>
        </w:rPr>
        <w:lastRenderedPageBreak/>
        <w:t xml:space="preserve">Šiuo metu Kretingos socialinių paslaugų centro Globos centro padalinyje dirbančių globos koordinatorės ir globos centro veiklos koordinatorės pareiginės algos pastoviosios dalies koeficientai, vadovaujantis įstatymo aukščiau išvardintais punktais, atitinkamai nustatyti 9,8 ir 9,3 ir dar pridedamos kintamosios dalys 13 ir 15 procentų. Vykdant projektą 48 mėn. globos koordinatoriui ir globos centro veiklų koordinatoriui iš savivaldybės biudžeto darbo užmokesčiui ir </w:t>
      </w:r>
      <w:r w:rsidR="00715C40">
        <w:rPr>
          <w:szCs w:val="24"/>
        </w:rPr>
        <w:t>S</w:t>
      </w:r>
      <w:r w:rsidRPr="00254CEA">
        <w:rPr>
          <w:szCs w:val="24"/>
        </w:rPr>
        <w:t>odrai papildomai reiktų prisidėti 55</w:t>
      </w:r>
      <w:r w:rsidR="00B978BE">
        <w:rPr>
          <w:szCs w:val="24"/>
        </w:rPr>
        <w:t xml:space="preserve"> </w:t>
      </w:r>
      <w:r w:rsidRPr="00254CEA">
        <w:rPr>
          <w:szCs w:val="24"/>
        </w:rPr>
        <w:t xml:space="preserve">875,84 Eurų. </w:t>
      </w:r>
    </w:p>
    <w:p w14:paraId="22E37B5C" w14:textId="4C665F10" w:rsidR="004955F1" w:rsidRDefault="004955F1" w:rsidP="004955F1">
      <w:pPr>
        <w:ind w:firstLine="851"/>
        <w:jc w:val="both"/>
        <w:rPr>
          <w:b/>
        </w:rPr>
      </w:pPr>
      <w:r>
        <w:rPr>
          <w:b/>
        </w:rPr>
        <w:t>4. Vykdytojai.</w:t>
      </w:r>
    </w:p>
    <w:p w14:paraId="0C002D2D" w14:textId="1991DC64" w:rsidR="004955F1" w:rsidRDefault="004955F1" w:rsidP="004955F1">
      <w:pPr>
        <w:ind w:firstLine="851"/>
        <w:jc w:val="both"/>
      </w:pPr>
      <w:r>
        <w:t xml:space="preserve">Kretingos </w:t>
      </w:r>
      <w:r w:rsidR="00213FEF">
        <w:t>socialinių paslaugų centras</w:t>
      </w:r>
      <w:r w:rsidR="0095696B">
        <w:t>.</w:t>
      </w:r>
    </w:p>
    <w:p w14:paraId="7DD1C606" w14:textId="77777777" w:rsidR="004955F1" w:rsidRDefault="004955F1" w:rsidP="004955F1">
      <w:pPr>
        <w:ind w:firstLine="851"/>
        <w:jc w:val="both"/>
        <w:rPr>
          <w:b/>
        </w:rPr>
      </w:pPr>
      <w:r>
        <w:rPr>
          <w:b/>
        </w:rPr>
        <w:t>5. Įvykdymo terminai.</w:t>
      </w:r>
    </w:p>
    <w:p w14:paraId="73A6DA99" w14:textId="5117A754" w:rsidR="004955F1" w:rsidRDefault="005E761A" w:rsidP="004955F1">
      <w:pPr>
        <w:ind w:firstLine="851"/>
        <w:jc w:val="both"/>
      </w:pPr>
      <w:r>
        <w:t>Projektas numatomas vykdyti 4 metus.</w:t>
      </w:r>
    </w:p>
    <w:p w14:paraId="631D1AB0" w14:textId="2F23B4B5" w:rsidR="004955F1" w:rsidRDefault="004955F1" w:rsidP="004955F1">
      <w:pPr>
        <w:ind w:firstLine="851"/>
        <w:jc w:val="both"/>
        <w:rPr>
          <w:b/>
        </w:rPr>
      </w:pPr>
      <w:r>
        <w:rPr>
          <w:b/>
        </w:rPr>
        <w:t>6. Finansavimo šaltiniai.</w:t>
      </w:r>
    </w:p>
    <w:p w14:paraId="6E95BC8F" w14:textId="3522AC82" w:rsidR="004955F1" w:rsidRDefault="004955F1" w:rsidP="004955F1">
      <w:pPr>
        <w:ind w:firstLine="851"/>
        <w:jc w:val="both"/>
      </w:pPr>
      <w:r>
        <w:t>Kretingos rajono savivaldybės biudžeto lėšos</w:t>
      </w:r>
      <w:r w:rsidR="00634E80">
        <w:t>.</w:t>
      </w:r>
    </w:p>
    <w:p w14:paraId="016FA600" w14:textId="2CFE1B7C" w:rsidR="004955F1" w:rsidRDefault="004955F1" w:rsidP="004955F1">
      <w:pPr>
        <w:ind w:firstLine="851"/>
        <w:jc w:val="both"/>
        <w:rPr>
          <w:b/>
        </w:rPr>
      </w:pPr>
      <w:r>
        <w:rPr>
          <w:b/>
        </w:rPr>
        <w:t>7. Teisės akto projekto antikorupcinis vertinimas.</w:t>
      </w:r>
    </w:p>
    <w:p w14:paraId="318E7A8B" w14:textId="1D8E3DBF" w:rsidR="00BB5643" w:rsidRPr="001A0DE5" w:rsidRDefault="00213FEF" w:rsidP="00BB5643">
      <w:pPr>
        <w:tabs>
          <w:tab w:val="left" w:pos="851"/>
        </w:tabs>
        <w:ind w:firstLine="851"/>
        <w:jc w:val="both"/>
      </w:pPr>
      <w:r>
        <w:t>T</w:t>
      </w:r>
      <w:r w:rsidR="00BB5643" w:rsidRPr="001A0DE5">
        <w:t>eisės akto projekt</w:t>
      </w:r>
      <w:r>
        <w:t>as neteikiamas</w:t>
      </w:r>
      <w:r w:rsidR="00BB5643" w:rsidRPr="001A0DE5">
        <w:t xml:space="preserve"> antikorupcini</w:t>
      </w:r>
      <w:r>
        <w:t>am</w:t>
      </w:r>
      <w:r w:rsidR="00BB5643" w:rsidRPr="001A0DE5">
        <w:t xml:space="preserve"> vertinim</w:t>
      </w:r>
      <w:r>
        <w:t>ui</w:t>
      </w:r>
      <w:r w:rsidR="00BB5643" w:rsidRPr="001A0DE5">
        <w:t>.</w:t>
      </w:r>
    </w:p>
    <w:p w14:paraId="391DFBA6" w14:textId="77777777" w:rsidR="004955F1" w:rsidRDefault="004955F1" w:rsidP="004955F1">
      <w:pPr>
        <w:ind w:firstLine="851"/>
        <w:jc w:val="both"/>
        <w:rPr>
          <w:b/>
        </w:rPr>
      </w:pPr>
      <w:r>
        <w:rPr>
          <w:b/>
        </w:rPr>
        <w:t>8. Autoriai.</w:t>
      </w:r>
    </w:p>
    <w:p w14:paraId="09060801" w14:textId="2A3F17BF" w:rsidR="0090358E" w:rsidRPr="00226FE1" w:rsidRDefault="004955F1" w:rsidP="00226FE1">
      <w:pPr>
        <w:ind w:firstLine="851"/>
        <w:jc w:val="both"/>
      </w:pPr>
      <w:r>
        <w:t>Socialinės paramos skyriaus vedėj</w:t>
      </w:r>
      <w:r w:rsidR="00AA2462">
        <w:t>o pavaduotoja</w:t>
      </w:r>
      <w:r>
        <w:t xml:space="preserve"> </w:t>
      </w:r>
      <w:r w:rsidR="00AA2462">
        <w:t xml:space="preserve">Margarita </w:t>
      </w:r>
      <w:proofErr w:type="spellStart"/>
      <w:r w:rsidR="00AA2462">
        <w:t>Lipskienė</w:t>
      </w:r>
      <w:proofErr w:type="spellEnd"/>
      <w:r>
        <w:t>.</w:t>
      </w:r>
    </w:p>
    <w:sectPr w:rsidR="0090358E" w:rsidRPr="00226FE1" w:rsidSect="00226FE1">
      <w:headerReference w:type="even" r:id="rId11"/>
      <w:headerReference w:type="default" r:id="rId12"/>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2BBA" w14:textId="77777777" w:rsidR="004634F4" w:rsidRDefault="004634F4" w:rsidP="00494D76">
      <w:r>
        <w:separator/>
      </w:r>
    </w:p>
  </w:endnote>
  <w:endnote w:type="continuationSeparator" w:id="0">
    <w:p w14:paraId="2A767DBB" w14:textId="77777777" w:rsidR="004634F4" w:rsidRDefault="004634F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4833" w14:textId="77777777" w:rsidR="004634F4" w:rsidRDefault="004634F4" w:rsidP="00494D76">
      <w:r>
        <w:separator/>
      </w:r>
    </w:p>
  </w:footnote>
  <w:footnote w:type="continuationSeparator" w:id="0">
    <w:p w14:paraId="572C0B58" w14:textId="77777777" w:rsidR="004634F4" w:rsidRDefault="004634F4"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FDF4" w14:textId="77777777" w:rsidR="005A7092" w:rsidRPr="005A7092" w:rsidRDefault="005A7092">
    <w:pPr>
      <w:pStyle w:val="Antrats"/>
      <w:rPr>
        <w:lang w:val="lt-LT"/>
      </w:rPr>
    </w:pPr>
    <w:r>
      <w:rPr>
        <w:lang w:val="lt-LT"/>
      </w:rPr>
      <w:ta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6847" w14:textId="77777777" w:rsidR="005A7092" w:rsidRPr="005A7092" w:rsidRDefault="005A7092" w:rsidP="005A7092">
    <w:pPr>
      <w:pStyle w:val="Antrats"/>
      <w:jc w:val="center"/>
      <w:rPr>
        <w:lang w:val="lt-LT"/>
      </w:rPr>
    </w:pPr>
  </w:p>
  <w:p w14:paraId="18B94256" w14:textId="77777777" w:rsidR="005A7092" w:rsidRPr="005A7092" w:rsidRDefault="005A7092">
    <w:pPr>
      <w:pStyle w:val="Antrats"/>
      <w:rPr>
        <w:lang w:val="lt-LT"/>
      </w:rPr>
    </w:pPr>
    <w:r>
      <w:rPr>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C7B6" w14:textId="5F785BED" w:rsidR="004F796B" w:rsidRPr="0093744D" w:rsidRDefault="004F796B" w:rsidP="0093744D">
    <w:pPr>
      <w:pStyle w:val="Antrats"/>
      <w:jc w:val="right"/>
      <w:rPr>
        <w:b/>
        <w:bCs/>
        <w:lang w:val="lt-LT"/>
      </w:rPr>
    </w:pPr>
    <w:r w:rsidRPr="0093744D">
      <w:rPr>
        <w:b/>
        <w:bCs/>
        <w:lang w:val="lt-LT"/>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00856"/>
      <w:docPartObj>
        <w:docPartGallery w:val="Page Numbers (Top of Page)"/>
        <w:docPartUnique/>
      </w:docPartObj>
    </w:sdtPr>
    <w:sdtEndPr/>
    <w:sdtContent>
      <w:p w14:paraId="41FF7E1D" w14:textId="296D225B" w:rsidR="00226FE1" w:rsidRDefault="00226FE1">
        <w:pPr>
          <w:pStyle w:val="Antrats"/>
          <w:jc w:val="center"/>
        </w:pPr>
        <w:r>
          <w:fldChar w:fldCharType="begin"/>
        </w:r>
        <w:r>
          <w:instrText>PAGE   \* MERGEFORMAT</w:instrText>
        </w:r>
        <w:r>
          <w:fldChar w:fldCharType="separate"/>
        </w:r>
        <w:r w:rsidR="007F38AA" w:rsidRPr="007F38AA">
          <w:rPr>
            <w:noProof/>
            <w:lang w:val="lt-LT"/>
          </w:rPr>
          <w:t>2</w:t>
        </w:r>
        <w:r>
          <w:fldChar w:fldCharType="end"/>
        </w:r>
      </w:p>
    </w:sdtContent>
  </w:sdt>
  <w:p w14:paraId="4B88A916" w14:textId="54CBA069" w:rsidR="00226FE1" w:rsidRPr="005A7092" w:rsidRDefault="00226FE1">
    <w:pPr>
      <w:pStyle w:val="Antrats"/>
      <w:rPr>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701" w14:textId="36373208" w:rsidR="00226FE1" w:rsidRDefault="00226FE1">
    <w:pPr>
      <w:pStyle w:val="Antrats"/>
      <w:jc w:val="center"/>
    </w:pPr>
  </w:p>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7" w15:restartNumberingAfterBreak="0">
    <w:nsid w:val="60EB6700"/>
    <w:multiLevelType w:val="hybridMultilevel"/>
    <w:tmpl w:val="74E6053C"/>
    <w:lvl w:ilvl="0" w:tplc="7EC0FAC8">
      <w:start w:val="1"/>
      <w:numFmt w:val="decimal"/>
      <w:lvlText w:val="%1."/>
      <w:lvlJc w:val="left"/>
      <w:pPr>
        <w:ind w:left="1211" w:hanging="36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535314351">
    <w:abstractNumId w:val="8"/>
  </w:num>
  <w:num w:numId="2" w16cid:durableId="1133522392">
    <w:abstractNumId w:val="4"/>
  </w:num>
  <w:num w:numId="3" w16cid:durableId="882056230">
    <w:abstractNumId w:val="5"/>
  </w:num>
  <w:num w:numId="4" w16cid:durableId="1079249156">
    <w:abstractNumId w:val="0"/>
  </w:num>
  <w:num w:numId="5" w16cid:durableId="1077363287">
    <w:abstractNumId w:val="2"/>
  </w:num>
  <w:num w:numId="6" w16cid:durableId="349143027">
    <w:abstractNumId w:val="9"/>
  </w:num>
  <w:num w:numId="7" w16cid:durableId="613097144">
    <w:abstractNumId w:val="1"/>
  </w:num>
  <w:num w:numId="8" w16cid:durableId="190143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933534">
    <w:abstractNumId w:val="7"/>
  </w:num>
  <w:num w:numId="10" w16cid:durableId="1041133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1891"/>
    <w:rsid w:val="00002147"/>
    <w:rsid w:val="00003A70"/>
    <w:rsid w:val="0001394A"/>
    <w:rsid w:val="000153B7"/>
    <w:rsid w:val="00016E7D"/>
    <w:rsid w:val="00017D38"/>
    <w:rsid w:val="00025839"/>
    <w:rsid w:val="00026CD7"/>
    <w:rsid w:val="00032B0D"/>
    <w:rsid w:val="00037ECD"/>
    <w:rsid w:val="00063C17"/>
    <w:rsid w:val="000653FC"/>
    <w:rsid w:val="0006592C"/>
    <w:rsid w:val="00076D54"/>
    <w:rsid w:val="000800AC"/>
    <w:rsid w:val="0008064F"/>
    <w:rsid w:val="00080DAE"/>
    <w:rsid w:val="00081137"/>
    <w:rsid w:val="0008544F"/>
    <w:rsid w:val="00085E24"/>
    <w:rsid w:val="00092719"/>
    <w:rsid w:val="0009342D"/>
    <w:rsid w:val="000A55A7"/>
    <w:rsid w:val="000D39AA"/>
    <w:rsid w:val="000E017E"/>
    <w:rsid w:val="000E274C"/>
    <w:rsid w:val="000E2DFD"/>
    <w:rsid w:val="000E3E8B"/>
    <w:rsid w:val="000F0B6E"/>
    <w:rsid w:val="00110268"/>
    <w:rsid w:val="00110B71"/>
    <w:rsid w:val="00122606"/>
    <w:rsid w:val="001316E3"/>
    <w:rsid w:val="00142C0A"/>
    <w:rsid w:val="0014476B"/>
    <w:rsid w:val="001506CC"/>
    <w:rsid w:val="001557DB"/>
    <w:rsid w:val="00156B8D"/>
    <w:rsid w:val="001574E3"/>
    <w:rsid w:val="00160B8E"/>
    <w:rsid w:val="00165757"/>
    <w:rsid w:val="00167A95"/>
    <w:rsid w:val="00172681"/>
    <w:rsid w:val="00172EF1"/>
    <w:rsid w:val="00175D00"/>
    <w:rsid w:val="00181866"/>
    <w:rsid w:val="0018510E"/>
    <w:rsid w:val="001A03EE"/>
    <w:rsid w:val="001A09C4"/>
    <w:rsid w:val="001B392C"/>
    <w:rsid w:val="001B7B14"/>
    <w:rsid w:val="001C12F6"/>
    <w:rsid w:val="001C308D"/>
    <w:rsid w:val="001C4449"/>
    <w:rsid w:val="001C44FB"/>
    <w:rsid w:val="001C4BBB"/>
    <w:rsid w:val="001D02FD"/>
    <w:rsid w:val="001D64C1"/>
    <w:rsid w:val="001E6D70"/>
    <w:rsid w:val="001F0374"/>
    <w:rsid w:val="001F2D03"/>
    <w:rsid w:val="001F4192"/>
    <w:rsid w:val="00200B38"/>
    <w:rsid w:val="002108B7"/>
    <w:rsid w:val="002113E0"/>
    <w:rsid w:val="00213FEF"/>
    <w:rsid w:val="002176B4"/>
    <w:rsid w:val="00226FE1"/>
    <w:rsid w:val="00230DD1"/>
    <w:rsid w:val="002475FD"/>
    <w:rsid w:val="00254CEA"/>
    <w:rsid w:val="00260C76"/>
    <w:rsid w:val="0026239A"/>
    <w:rsid w:val="00263754"/>
    <w:rsid w:val="00271C46"/>
    <w:rsid w:val="00272427"/>
    <w:rsid w:val="00272A95"/>
    <w:rsid w:val="002841D5"/>
    <w:rsid w:val="0029589A"/>
    <w:rsid w:val="002974F8"/>
    <w:rsid w:val="002A1B56"/>
    <w:rsid w:val="002B275E"/>
    <w:rsid w:val="002B2EF6"/>
    <w:rsid w:val="002B4FA7"/>
    <w:rsid w:val="002D1C2B"/>
    <w:rsid w:val="002E4A37"/>
    <w:rsid w:val="002E589E"/>
    <w:rsid w:val="002F045E"/>
    <w:rsid w:val="002F4CEC"/>
    <w:rsid w:val="002F5384"/>
    <w:rsid w:val="0030039E"/>
    <w:rsid w:val="003068E6"/>
    <w:rsid w:val="0031309E"/>
    <w:rsid w:val="00316DC5"/>
    <w:rsid w:val="00316DC7"/>
    <w:rsid w:val="00317AF9"/>
    <w:rsid w:val="003268C5"/>
    <w:rsid w:val="00330BB2"/>
    <w:rsid w:val="0033256E"/>
    <w:rsid w:val="00332853"/>
    <w:rsid w:val="00334B3A"/>
    <w:rsid w:val="00341212"/>
    <w:rsid w:val="00342761"/>
    <w:rsid w:val="003439AF"/>
    <w:rsid w:val="003505D4"/>
    <w:rsid w:val="0035366F"/>
    <w:rsid w:val="0037590D"/>
    <w:rsid w:val="00386902"/>
    <w:rsid w:val="00391B7C"/>
    <w:rsid w:val="00392B81"/>
    <w:rsid w:val="00394711"/>
    <w:rsid w:val="003A0DFA"/>
    <w:rsid w:val="003A79D1"/>
    <w:rsid w:val="003C0C69"/>
    <w:rsid w:val="003C32A0"/>
    <w:rsid w:val="003D121C"/>
    <w:rsid w:val="003D4DC8"/>
    <w:rsid w:val="003D6E1E"/>
    <w:rsid w:val="003E774B"/>
    <w:rsid w:val="003F2793"/>
    <w:rsid w:val="003F3419"/>
    <w:rsid w:val="003F3ACD"/>
    <w:rsid w:val="00404575"/>
    <w:rsid w:val="0041496F"/>
    <w:rsid w:val="00417F76"/>
    <w:rsid w:val="00420F97"/>
    <w:rsid w:val="0042100E"/>
    <w:rsid w:val="00424ACD"/>
    <w:rsid w:val="00430013"/>
    <w:rsid w:val="00434197"/>
    <w:rsid w:val="00437B81"/>
    <w:rsid w:val="00437C6C"/>
    <w:rsid w:val="004421FA"/>
    <w:rsid w:val="004634F4"/>
    <w:rsid w:val="0046406A"/>
    <w:rsid w:val="00466BCE"/>
    <w:rsid w:val="00471879"/>
    <w:rsid w:val="00471F53"/>
    <w:rsid w:val="00473332"/>
    <w:rsid w:val="004867D0"/>
    <w:rsid w:val="00494D76"/>
    <w:rsid w:val="004955F1"/>
    <w:rsid w:val="004A628A"/>
    <w:rsid w:val="004C640C"/>
    <w:rsid w:val="004C7EA9"/>
    <w:rsid w:val="004C7F7D"/>
    <w:rsid w:val="004D0546"/>
    <w:rsid w:val="004D3E59"/>
    <w:rsid w:val="004E1AB5"/>
    <w:rsid w:val="004E67CE"/>
    <w:rsid w:val="004F4F1F"/>
    <w:rsid w:val="004F796B"/>
    <w:rsid w:val="0050509B"/>
    <w:rsid w:val="00505B80"/>
    <w:rsid w:val="0051616D"/>
    <w:rsid w:val="005271F1"/>
    <w:rsid w:val="00527AE4"/>
    <w:rsid w:val="00530F9D"/>
    <w:rsid w:val="00531127"/>
    <w:rsid w:val="005357CB"/>
    <w:rsid w:val="00541F88"/>
    <w:rsid w:val="00547765"/>
    <w:rsid w:val="00555BD0"/>
    <w:rsid w:val="005565A1"/>
    <w:rsid w:val="005578CE"/>
    <w:rsid w:val="0056070C"/>
    <w:rsid w:val="00567549"/>
    <w:rsid w:val="0057027E"/>
    <w:rsid w:val="00570A11"/>
    <w:rsid w:val="00573E9C"/>
    <w:rsid w:val="005761AA"/>
    <w:rsid w:val="00592032"/>
    <w:rsid w:val="00593E5E"/>
    <w:rsid w:val="00596989"/>
    <w:rsid w:val="005A41BE"/>
    <w:rsid w:val="005A498C"/>
    <w:rsid w:val="005A7092"/>
    <w:rsid w:val="005B5B98"/>
    <w:rsid w:val="005C1899"/>
    <w:rsid w:val="005D20EF"/>
    <w:rsid w:val="005E3260"/>
    <w:rsid w:val="005E761A"/>
    <w:rsid w:val="005E762D"/>
    <w:rsid w:val="00604194"/>
    <w:rsid w:val="00604C21"/>
    <w:rsid w:val="00611482"/>
    <w:rsid w:val="00615711"/>
    <w:rsid w:val="00616B92"/>
    <w:rsid w:val="006260ED"/>
    <w:rsid w:val="006265C1"/>
    <w:rsid w:val="00627480"/>
    <w:rsid w:val="0063374F"/>
    <w:rsid w:val="00634E80"/>
    <w:rsid w:val="006356D7"/>
    <w:rsid w:val="00640B4C"/>
    <w:rsid w:val="00651B64"/>
    <w:rsid w:val="0065292D"/>
    <w:rsid w:val="00670C87"/>
    <w:rsid w:val="00671D3E"/>
    <w:rsid w:val="00675C90"/>
    <w:rsid w:val="00676C77"/>
    <w:rsid w:val="006869C1"/>
    <w:rsid w:val="00687709"/>
    <w:rsid w:val="00693CC7"/>
    <w:rsid w:val="00697491"/>
    <w:rsid w:val="006B096E"/>
    <w:rsid w:val="006B7113"/>
    <w:rsid w:val="006C2BBA"/>
    <w:rsid w:val="006D6C14"/>
    <w:rsid w:val="006E2CDC"/>
    <w:rsid w:val="006E2EC5"/>
    <w:rsid w:val="006E5B94"/>
    <w:rsid w:val="006E7364"/>
    <w:rsid w:val="006F0631"/>
    <w:rsid w:val="006F2B4B"/>
    <w:rsid w:val="006F2DC8"/>
    <w:rsid w:val="006F39D6"/>
    <w:rsid w:val="006F3FC8"/>
    <w:rsid w:val="007012B7"/>
    <w:rsid w:val="00705655"/>
    <w:rsid w:val="007078E4"/>
    <w:rsid w:val="00711A62"/>
    <w:rsid w:val="00715C40"/>
    <w:rsid w:val="00717066"/>
    <w:rsid w:val="00720EE1"/>
    <w:rsid w:val="00721C6E"/>
    <w:rsid w:val="00733837"/>
    <w:rsid w:val="00733EC7"/>
    <w:rsid w:val="0073611B"/>
    <w:rsid w:val="00736D31"/>
    <w:rsid w:val="00737C7B"/>
    <w:rsid w:val="007401FF"/>
    <w:rsid w:val="00746C9E"/>
    <w:rsid w:val="00767589"/>
    <w:rsid w:val="00775A81"/>
    <w:rsid w:val="00793DDB"/>
    <w:rsid w:val="00794C44"/>
    <w:rsid w:val="00796349"/>
    <w:rsid w:val="00796D6E"/>
    <w:rsid w:val="007A15D2"/>
    <w:rsid w:val="007A3F58"/>
    <w:rsid w:val="007B60A0"/>
    <w:rsid w:val="007D468E"/>
    <w:rsid w:val="007E048D"/>
    <w:rsid w:val="007E296E"/>
    <w:rsid w:val="007E3DB6"/>
    <w:rsid w:val="007E697F"/>
    <w:rsid w:val="007F38AA"/>
    <w:rsid w:val="00800CE1"/>
    <w:rsid w:val="0081055E"/>
    <w:rsid w:val="008117E3"/>
    <w:rsid w:val="00832D25"/>
    <w:rsid w:val="00835629"/>
    <w:rsid w:val="00835D2F"/>
    <w:rsid w:val="00841479"/>
    <w:rsid w:val="0084285A"/>
    <w:rsid w:val="00856042"/>
    <w:rsid w:val="008617B2"/>
    <w:rsid w:val="008638B6"/>
    <w:rsid w:val="008666C4"/>
    <w:rsid w:val="00867098"/>
    <w:rsid w:val="008707B1"/>
    <w:rsid w:val="00874D41"/>
    <w:rsid w:val="00875A4A"/>
    <w:rsid w:val="008775CE"/>
    <w:rsid w:val="00890BE3"/>
    <w:rsid w:val="00893676"/>
    <w:rsid w:val="008A05E6"/>
    <w:rsid w:val="008A069B"/>
    <w:rsid w:val="008A0B58"/>
    <w:rsid w:val="008A4312"/>
    <w:rsid w:val="008B2EEC"/>
    <w:rsid w:val="008C3425"/>
    <w:rsid w:val="008C68A2"/>
    <w:rsid w:val="008D59AF"/>
    <w:rsid w:val="008E0BC8"/>
    <w:rsid w:val="008E3072"/>
    <w:rsid w:val="008F7708"/>
    <w:rsid w:val="009018C4"/>
    <w:rsid w:val="0090358E"/>
    <w:rsid w:val="00910589"/>
    <w:rsid w:val="00910BE1"/>
    <w:rsid w:val="009111D8"/>
    <w:rsid w:val="00917D9A"/>
    <w:rsid w:val="00920307"/>
    <w:rsid w:val="009253C7"/>
    <w:rsid w:val="0092579F"/>
    <w:rsid w:val="00926C7E"/>
    <w:rsid w:val="0093744D"/>
    <w:rsid w:val="00942498"/>
    <w:rsid w:val="009466DC"/>
    <w:rsid w:val="0095121F"/>
    <w:rsid w:val="0095696B"/>
    <w:rsid w:val="009574C8"/>
    <w:rsid w:val="009709E9"/>
    <w:rsid w:val="00973D07"/>
    <w:rsid w:val="00973E72"/>
    <w:rsid w:val="009772E0"/>
    <w:rsid w:val="0099271D"/>
    <w:rsid w:val="00995FFF"/>
    <w:rsid w:val="009A739D"/>
    <w:rsid w:val="009B0AFD"/>
    <w:rsid w:val="009B6D12"/>
    <w:rsid w:val="009C6FC9"/>
    <w:rsid w:val="009D426F"/>
    <w:rsid w:val="009D5285"/>
    <w:rsid w:val="009D5E7E"/>
    <w:rsid w:val="009E3B81"/>
    <w:rsid w:val="009E4D56"/>
    <w:rsid w:val="00A00F67"/>
    <w:rsid w:val="00A0213A"/>
    <w:rsid w:val="00A044F7"/>
    <w:rsid w:val="00A10812"/>
    <w:rsid w:val="00A1643D"/>
    <w:rsid w:val="00A16C74"/>
    <w:rsid w:val="00A213D6"/>
    <w:rsid w:val="00A25BAD"/>
    <w:rsid w:val="00A2649F"/>
    <w:rsid w:val="00A26BD2"/>
    <w:rsid w:val="00A34E32"/>
    <w:rsid w:val="00A44045"/>
    <w:rsid w:val="00A44243"/>
    <w:rsid w:val="00A45FD0"/>
    <w:rsid w:val="00A519DB"/>
    <w:rsid w:val="00A56CCA"/>
    <w:rsid w:val="00A605B7"/>
    <w:rsid w:val="00A653A2"/>
    <w:rsid w:val="00A83A9A"/>
    <w:rsid w:val="00A87079"/>
    <w:rsid w:val="00A908D5"/>
    <w:rsid w:val="00A9583C"/>
    <w:rsid w:val="00A95BB4"/>
    <w:rsid w:val="00A96248"/>
    <w:rsid w:val="00AA2462"/>
    <w:rsid w:val="00AA47FF"/>
    <w:rsid w:val="00AB13DF"/>
    <w:rsid w:val="00AB2D23"/>
    <w:rsid w:val="00AB3CFA"/>
    <w:rsid w:val="00AB5EA8"/>
    <w:rsid w:val="00AC1019"/>
    <w:rsid w:val="00AC6786"/>
    <w:rsid w:val="00AD7CDB"/>
    <w:rsid w:val="00AE005A"/>
    <w:rsid w:val="00AF3B9C"/>
    <w:rsid w:val="00AF7765"/>
    <w:rsid w:val="00B26182"/>
    <w:rsid w:val="00B36090"/>
    <w:rsid w:val="00B36C00"/>
    <w:rsid w:val="00B4614E"/>
    <w:rsid w:val="00B46F6E"/>
    <w:rsid w:val="00B53274"/>
    <w:rsid w:val="00B54498"/>
    <w:rsid w:val="00B56D93"/>
    <w:rsid w:val="00B63CC3"/>
    <w:rsid w:val="00B679F6"/>
    <w:rsid w:val="00B7492C"/>
    <w:rsid w:val="00B75C0E"/>
    <w:rsid w:val="00B76B2F"/>
    <w:rsid w:val="00B855EC"/>
    <w:rsid w:val="00B91CCE"/>
    <w:rsid w:val="00B94E2F"/>
    <w:rsid w:val="00B978BE"/>
    <w:rsid w:val="00BA0C7E"/>
    <w:rsid w:val="00BA3804"/>
    <w:rsid w:val="00BA71E4"/>
    <w:rsid w:val="00BB248F"/>
    <w:rsid w:val="00BB5643"/>
    <w:rsid w:val="00BC0897"/>
    <w:rsid w:val="00BC5E68"/>
    <w:rsid w:val="00BD3EB2"/>
    <w:rsid w:val="00BD65EC"/>
    <w:rsid w:val="00BE166F"/>
    <w:rsid w:val="00BF6033"/>
    <w:rsid w:val="00BF65F2"/>
    <w:rsid w:val="00BF6923"/>
    <w:rsid w:val="00C05AED"/>
    <w:rsid w:val="00C07EAB"/>
    <w:rsid w:val="00C1049B"/>
    <w:rsid w:val="00C142E6"/>
    <w:rsid w:val="00C151C8"/>
    <w:rsid w:val="00C21DD1"/>
    <w:rsid w:val="00C22A6D"/>
    <w:rsid w:val="00C23C0A"/>
    <w:rsid w:val="00C2439D"/>
    <w:rsid w:val="00C31CE6"/>
    <w:rsid w:val="00C4208D"/>
    <w:rsid w:val="00C506D6"/>
    <w:rsid w:val="00C50ECF"/>
    <w:rsid w:val="00C523AA"/>
    <w:rsid w:val="00C650CC"/>
    <w:rsid w:val="00C705CA"/>
    <w:rsid w:val="00C76A55"/>
    <w:rsid w:val="00C772A3"/>
    <w:rsid w:val="00C820E2"/>
    <w:rsid w:val="00C877B3"/>
    <w:rsid w:val="00CA5119"/>
    <w:rsid w:val="00CA6255"/>
    <w:rsid w:val="00CA6CEE"/>
    <w:rsid w:val="00CB3793"/>
    <w:rsid w:val="00CB577A"/>
    <w:rsid w:val="00CC25E7"/>
    <w:rsid w:val="00CC2E3D"/>
    <w:rsid w:val="00CC724C"/>
    <w:rsid w:val="00CD04AA"/>
    <w:rsid w:val="00CD1418"/>
    <w:rsid w:val="00CF11FE"/>
    <w:rsid w:val="00CF5BE7"/>
    <w:rsid w:val="00CF660E"/>
    <w:rsid w:val="00CF77BA"/>
    <w:rsid w:val="00D06CCB"/>
    <w:rsid w:val="00D108E8"/>
    <w:rsid w:val="00D11592"/>
    <w:rsid w:val="00D1227E"/>
    <w:rsid w:val="00D14A53"/>
    <w:rsid w:val="00D1529B"/>
    <w:rsid w:val="00D15594"/>
    <w:rsid w:val="00D16B62"/>
    <w:rsid w:val="00D174D6"/>
    <w:rsid w:val="00D330C5"/>
    <w:rsid w:val="00D33917"/>
    <w:rsid w:val="00D463E7"/>
    <w:rsid w:val="00D559D2"/>
    <w:rsid w:val="00D55E6D"/>
    <w:rsid w:val="00D649C4"/>
    <w:rsid w:val="00D64DBF"/>
    <w:rsid w:val="00D6759F"/>
    <w:rsid w:val="00D70CE7"/>
    <w:rsid w:val="00D722F4"/>
    <w:rsid w:val="00D76301"/>
    <w:rsid w:val="00D837E1"/>
    <w:rsid w:val="00D83B1C"/>
    <w:rsid w:val="00D85D4E"/>
    <w:rsid w:val="00D8601D"/>
    <w:rsid w:val="00D90214"/>
    <w:rsid w:val="00D92B86"/>
    <w:rsid w:val="00D94D03"/>
    <w:rsid w:val="00DB4C38"/>
    <w:rsid w:val="00DB6241"/>
    <w:rsid w:val="00DB65F2"/>
    <w:rsid w:val="00DB78CC"/>
    <w:rsid w:val="00DC3D7F"/>
    <w:rsid w:val="00DC5DDE"/>
    <w:rsid w:val="00DC67F0"/>
    <w:rsid w:val="00DD1159"/>
    <w:rsid w:val="00DD3162"/>
    <w:rsid w:val="00DD42D8"/>
    <w:rsid w:val="00DD4F4F"/>
    <w:rsid w:val="00DD7E04"/>
    <w:rsid w:val="00DF0AF2"/>
    <w:rsid w:val="00E03F17"/>
    <w:rsid w:val="00E13A68"/>
    <w:rsid w:val="00E21356"/>
    <w:rsid w:val="00E30051"/>
    <w:rsid w:val="00E306EF"/>
    <w:rsid w:val="00E33E6A"/>
    <w:rsid w:val="00E40062"/>
    <w:rsid w:val="00E40257"/>
    <w:rsid w:val="00E45A75"/>
    <w:rsid w:val="00E46DA7"/>
    <w:rsid w:val="00E5147D"/>
    <w:rsid w:val="00E51F6A"/>
    <w:rsid w:val="00E538FC"/>
    <w:rsid w:val="00E5481C"/>
    <w:rsid w:val="00E655B2"/>
    <w:rsid w:val="00E702AB"/>
    <w:rsid w:val="00E7356D"/>
    <w:rsid w:val="00E77526"/>
    <w:rsid w:val="00E82EC5"/>
    <w:rsid w:val="00E9498D"/>
    <w:rsid w:val="00E96A34"/>
    <w:rsid w:val="00EA0846"/>
    <w:rsid w:val="00EC0959"/>
    <w:rsid w:val="00EC2BEA"/>
    <w:rsid w:val="00EC325B"/>
    <w:rsid w:val="00EE1887"/>
    <w:rsid w:val="00F13403"/>
    <w:rsid w:val="00F17CE7"/>
    <w:rsid w:val="00F20966"/>
    <w:rsid w:val="00F2103C"/>
    <w:rsid w:val="00F22ED7"/>
    <w:rsid w:val="00F56164"/>
    <w:rsid w:val="00F56550"/>
    <w:rsid w:val="00F64640"/>
    <w:rsid w:val="00F71066"/>
    <w:rsid w:val="00F74D09"/>
    <w:rsid w:val="00F8001E"/>
    <w:rsid w:val="00F81E51"/>
    <w:rsid w:val="00F932BD"/>
    <w:rsid w:val="00F9641F"/>
    <w:rsid w:val="00FA695C"/>
    <w:rsid w:val="00FA6A76"/>
    <w:rsid w:val="00FB2CF1"/>
    <w:rsid w:val="00FB5676"/>
    <w:rsid w:val="00FB5772"/>
    <w:rsid w:val="00FB6083"/>
    <w:rsid w:val="00FC700F"/>
    <w:rsid w:val="00FD6050"/>
    <w:rsid w:val="00FE5399"/>
    <w:rsid w:val="00FE5622"/>
    <w:rsid w:val="00FE6196"/>
    <w:rsid w:val="00FE715B"/>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Bendrosios nuostatos"/>
          <w:gallery w:val="placeholder"/>
        </w:category>
        <w:types>
          <w:type w:val="bbPlcHdr"/>
        </w:types>
        <w:behaviors>
          <w:behavior w:val="content"/>
        </w:behaviors>
        <w:guid w:val="{48DE64AD-580C-4973-8A91-A7E6D614EA93}"/>
      </w:docPartPr>
      <w:docPartBody>
        <w:p w:rsidR="00E52969" w:rsidRDefault="003C19EA">
          <w:r w:rsidRPr="00E7714D">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9EA"/>
    <w:rsid w:val="000725E7"/>
    <w:rsid w:val="00075FB0"/>
    <w:rsid w:val="0009728A"/>
    <w:rsid w:val="00137138"/>
    <w:rsid w:val="00141C19"/>
    <w:rsid w:val="00181006"/>
    <w:rsid w:val="002A34E5"/>
    <w:rsid w:val="00362D64"/>
    <w:rsid w:val="003A37B8"/>
    <w:rsid w:val="003C19EA"/>
    <w:rsid w:val="003C4759"/>
    <w:rsid w:val="003E1E0A"/>
    <w:rsid w:val="00403F3C"/>
    <w:rsid w:val="004146FB"/>
    <w:rsid w:val="00422D96"/>
    <w:rsid w:val="00453B1E"/>
    <w:rsid w:val="004B214B"/>
    <w:rsid w:val="004B76A3"/>
    <w:rsid w:val="00510EDD"/>
    <w:rsid w:val="00562EAE"/>
    <w:rsid w:val="005E1F19"/>
    <w:rsid w:val="006128B5"/>
    <w:rsid w:val="00660D80"/>
    <w:rsid w:val="00683716"/>
    <w:rsid w:val="00692749"/>
    <w:rsid w:val="006B10A0"/>
    <w:rsid w:val="00743C79"/>
    <w:rsid w:val="00793B8F"/>
    <w:rsid w:val="007A4B18"/>
    <w:rsid w:val="00840422"/>
    <w:rsid w:val="008752DC"/>
    <w:rsid w:val="008816D6"/>
    <w:rsid w:val="008A3C66"/>
    <w:rsid w:val="00932DE1"/>
    <w:rsid w:val="0093442A"/>
    <w:rsid w:val="009A5F8D"/>
    <w:rsid w:val="00A11AA9"/>
    <w:rsid w:val="00A14A8E"/>
    <w:rsid w:val="00A651E1"/>
    <w:rsid w:val="00A84144"/>
    <w:rsid w:val="00AC68A1"/>
    <w:rsid w:val="00C119FF"/>
    <w:rsid w:val="00C2773F"/>
    <w:rsid w:val="00D4161C"/>
    <w:rsid w:val="00D925C7"/>
    <w:rsid w:val="00DA1C05"/>
    <w:rsid w:val="00E13EA4"/>
    <w:rsid w:val="00E52969"/>
    <w:rsid w:val="00E658FA"/>
    <w:rsid w:val="00E974FF"/>
    <w:rsid w:val="00EB40CF"/>
    <w:rsid w:val="00F56FF5"/>
    <w:rsid w:val="00F57CEC"/>
    <w:rsid w:val="00F963B3"/>
    <w:rsid w:val="00FD2B23"/>
    <w:rsid w:val="00FE1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7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160AA-C69C-4EFC-9EA3-13A124AF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3</Pages>
  <Words>704</Words>
  <Characters>5194</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5887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Reda Pilelienė</cp:lastModifiedBy>
  <cp:revision>2</cp:revision>
  <cp:lastPrinted>2022-12-08T12:34:00Z</cp:lastPrinted>
  <dcterms:created xsi:type="dcterms:W3CDTF">2023-03-27T08:06:00Z</dcterms:created>
  <dcterms:modified xsi:type="dcterms:W3CDTF">2023-03-27T08:06:00Z</dcterms:modified>
</cp:coreProperties>
</file>