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3431" w14:textId="77777777" w:rsidR="001E5A92" w:rsidRPr="004B2E6D" w:rsidRDefault="004E2E77" w:rsidP="0012681A">
      <w:pPr>
        <w:jc w:val="center"/>
        <w:rPr>
          <w:b/>
          <w:caps/>
          <w:sz w:val="28"/>
          <w:szCs w:val="24"/>
        </w:rPr>
      </w:pPr>
      <w:r w:rsidRPr="004B2E6D">
        <w:rPr>
          <w:b/>
          <w:caps/>
          <w:sz w:val="28"/>
          <w:szCs w:val="24"/>
        </w:rPr>
        <w:t>KRETINGOS RAJONO SAVIVALDYBĖS taryba</w:t>
      </w:r>
    </w:p>
    <w:p w14:paraId="0CDB2D2C" w14:textId="77777777" w:rsidR="001E5A92" w:rsidRPr="00BF430E" w:rsidRDefault="001E5A92" w:rsidP="00F87764">
      <w:pPr>
        <w:rPr>
          <w:bCs/>
          <w:caps/>
          <w:szCs w:val="24"/>
        </w:rPr>
      </w:pPr>
    </w:p>
    <w:p w14:paraId="4F609DB7" w14:textId="77777777" w:rsidR="001E5A92" w:rsidRPr="00F87764" w:rsidRDefault="004E2E77" w:rsidP="0012681A">
      <w:pPr>
        <w:jc w:val="center"/>
        <w:rPr>
          <w:b/>
          <w:caps/>
          <w:szCs w:val="24"/>
        </w:rPr>
      </w:pPr>
      <w:r w:rsidRPr="00F87764">
        <w:rPr>
          <w:b/>
          <w:szCs w:val="24"/>
        </w:rPr>
        <w:t>SPRENDIMAS</w:t>
      </w:r>
    </w:p>
    <w:p w14:paraId="6C5FD460" w14:textId="019D2856" w:rsidR="00AC1C03" w:rsidRPr="002B4F62" w:rsidRDefault="00AC1C03" w:rsidP="002B4F62">
      <w:pPr>
        <w:jc w:val="center"/>
        <w:rPr>
          <w:rFonts w:eastAsia="Calibri"/>
          <w:b/>
          <w:bCs/>
          <w:szCs w:val="24"/>
        </w:rPr>
      </w:pPr>
      <w:bookmarkStart w:id="0" w:name="_Hlk126224296"/>
      <w:r w:rsidRPr="00AC1C03">
        <w:rPr>
          <w:rFonts w:eastAsia="Calibri"/>
          <w:b/>
          <w:szCs w:val="24"/>
        </w:rPr>
        <w:t>DĖL KRETINGOS RAJONO SAVIVALDYBĖS TARYBOS 20</w:t>
      </w:r>
      <w:r w:rsidR="002B4F62">
        <w:rPr>
          <w:rFonts w:eastAsia="Calibri"/>
          <w:b/>
          <w:szCs w:val="24"/>
        </w:rPr>
        <w:t>15</w:t>
      </w:r>
      <w:r w:rsidRPr="00AC1C03">
        <w:rPr>
          <w:rFonts w:eastAsia="Calibri"/>
          <w:b/>
          <w:szCs w:val="24"/>
        </w:rPr>
        <w:t xml:space="preserve"> M. </w:t>
      </w:r>
      <w:r w:rsidR="002B4F62">
        <w:rPr>
          <w:rFonts w:eastAsia="Calibri"/>
          <w:b/>
          <w:szCs w:val="24"/>
        </w:rPr>
        <w:t>LAPKRIČIO</w:t>
      </w:r>
      <w:r w:rsidR="002B4F62" w:rsidRPr="00AC1C03">
        <w:rPr>
          <w:rFonts w:eastAsia="Calibri"/>
          <w:b/>
          <w:szCs w:val="24"/>
        </w:rPr>
        <w:t xml:space="preserve"> </w:t>
      </w:r>
      <w:r w:rsidRPr="00AC1C03">
        <w:rPr>
          <w:rFonts w:eastAsia="Calibri"/>
          <w:b/>
          <w:szCs w:val="24"/>
        </w:rPr>
        <w:t>26 D. SPRENDIMO NR. T2-</w:t>
      </w:r>
      <w:r w:rsidR="002B4F62">
        <w:rPr>
          <w:rFonts w:eastAsia="Calibri"/>
          <w:b/>
          <w:szCs w:val="24"/>
        </w:rPr>
        <w:t>311</w:t>
      </w:r>
      <w:r w:rsidRPr="00AC1C03">
        <w:rPr>
          <w:rFonts w:eastAsia="Calibri"/>
          <w:b/>
          <w:szCs w:val="24"/>
        </w:rPr>
        <w:t xml:space="preserve"> „</w:t>
      </w:r>
      <w:r w:rsidR="002B4F62" w:rsidRPr="002B4F62">
        <w:rPr>
          <w:rFonts w:eastAsia="Calibri"/>
          <w:b/>
          <w:bCs/>
          <w:szCs w:val="24"/>
        </w:rPr>
        <w:t>DĖL KRETINGOS RAJONO SAVIVALDYBĖS TERITORIJOJE ESANČIŲ KAPINIŲ SĄRAŠO SKELBIMO SAVIVALDYBĖS INTERNETO SVETAINĖJE TVARKOS APRAŠO PATVIRTINIMO</w:t>
      </w:r>
      <w:r w:rsidRPr="00AC1C03">
        <w:rPr>
          <w:rFonts w:eastAsia="Calibri"/>
          <w:b/>
          <w:szCs w:val="24"/>
        </w:rPr>
        <w:t>“ PRIPAŽINIMO NETEKUSIU GALIOS</w:t>
      </w:r>
    </w:p>
    <w:bookmarkEnd w:id="0"/>
    <w:p w14:paraId="1FACE7BB" w14:textId="77777777" w:rsidR="00AC1C03" w:rsidRPr="00783050" w:rsidRDefault="00AC1C03" w:rsidP="00783050">
      <w:pPr>
        <w:rPr>
          <w:rFonts w:eastAsia="Calibri"/>
          <w:bCs/>
          <w:szCs w:val="24"/>
        </w:rPr>
      </w:pPr>
    </w:p>
    <w:p w14:paraId="4FFA6FA8" w14:textId="76DFE5A8" w:rsidR="001E5A92" w:rsidRPr="004B2E6D" w:rsidRDefault="004E2E77" w:rsidP="00F87764">
      <w:pPr>
        <w:jc w:val="center"/>
        <w:rPr>
          <w:rFonts w:ascii="BaltikaLT" w:hAnsi="BaltikaLT"/>
          <w:szCs w:val="24"/>
        </w:rPr>
      </w:pPr>
      <w:r w:rsidRPr="004B2E6D">
        <w:rPr>
          <w:rFonts w:ascii="BaltikaLT" w:hAnsi="BaltikaLT"/>
          <w:szCs w:val="24"/>
        </w:rPr>
        <w:t>20</w:t>
      </w:r>
      <w:r w:rsidR="00D23DD2" w:rsidRPr="004B2E6D">
        <w:rPr>
          <w:rFonts w:ascii="BaltikaLT" w:hAnsi="BaltikaLT"/>
          <w:szCs w:val="24"/>
        </w:rPr>
        <w:t>2</w:t>
      </w:r>
      <w:r w:rsidR="002B4F62">
        <w:rPr>
          <w:rFonts w:ascii="BaltikaLT" w:hAnsi="BaltikaLT"/>
          <w:szCs w:val="24"/>
        </w:rPr>
        <w:t>3</w:t>
      </w:r>
      <w:r w:rsidRPr="004B2E6D">
        <w:rPr>
          <w:rFonts w:ascii="BaltikaLT" w:hAnsi="BaltikaLT"/>
          <w:szCs w:val="24"/>
        </w:rPr>
        <w:t xml:space="preserve"> m. </w:t>
      </w:r>
      <w:r w:rsidR="002B4F62">
        <w:rPr>
          <w:rFonts w:ascii="BaltikaLT" w:hAnsi="BaltikaLT"/>
          <w:szCs w:val="24"/>
        </w:rPr>
        <w:t>vasario</w:t>
      </w:r>
      <w:r w:rsidR="00402634">
        <w:rPr>
          <w:rFonts w:ascii="BaltikaLT" w:hAnsi="BaltikaLT"/>
          <w:szCs w:val="24"/>
        </w:rPr>
        <w:t xml:space="preserve"> 8</w:t>
      </w:r>
      <w:r w:rsidR="008817C9">
        <w:rPr>
          <w:rFonts w:ascii="BaltikaLT" w:hAnsi="BaltikaLT"/>
          <w:szCs w:val="24"/>
        </w:rPr>
        <w:t xml:space="preserve"> d. </w:t>
      </w:r>
      <w:r w:rsidRPr="004B2E6D">
        <w:rPr>
          <w:rFonts w:ascii="BaltikaLT" w:hAnsi="BaltikaLT"/>
          <w:szCs w:val="24"/>
        </w:rPr>
        <w:t>Nr. T</w:t>
      </w:r>
      <w:r w:rsidR="00200C25">
        <w:rPr>
          <w:rFonts w:ascii="BaltikaLT" w:hAnsi="BaltikaLT"/>
          <w:szCs w:val="24"/>
        </w:rPr>
        <w:t>1</w:t>
      </w:r>
      <w:r w:rsidRPr="004B2E6D">
        <w:rPr>
          <w:rFonts w:ascii="BaltikaLT" w:hAnsi="BaltikaLT"/>
          <w:szCs w:val="24"/>
        </w:rPr>
        <w:t>-</w:t>
      </w:r>
      <w:r w:rsidR="00402634">
        <w:rPr>
          <w:rFonts w:ascii="BaltikaLT" w:hAnsi="BaltikaLT"/>
          <w:szCs w:val="24"/>
        </w:rPr>
        <w:t>26</w:t>
      </w:r>
    </w:p>
    <w:p w14:paraId="559A55D3" w14:textId="77777777" w:rsidR="001E5A92" w:rsidRPr="004B2E6D" w:rsidRDefault="004E2E77" w:rsidP="00F87764">
      <w:pPr>
        <w:jc w:val="center"/>
        <w:rPr>
          <w:rFonts w:ascii="BaltikaLT" w:hAnsi="BaltikaLT"/>
          <w:szCs w:val="24"/>
        </w:rPr>
      </w:pPr>
      <w:r w:rsidRPr="004B2E6D">
        <w:rPr>
          <w:rFonts w:ascii="BaltikaLT" w:hAnsi="BaltikaLT"/>
          <w:szCs w:val="24"/>
        </w:rPr>
        <w:t>Kretinga</w:t>
      </w:r>
    </w:p>
    <w:p w14:paraId="1CDB58AB" w14:textId="77777777" w:rsidR="001E5A92" w:rsidRPr="004B2E6D" w:rsidRDefault="001E5A92" w:rsidP="00F87764">
      <w:pPr>
        <w:rPr>
          <w:szCs w:val="24"/>
        </w:rPr>
      </w:pPr>
    </w:p>
    <w:p w14:paraId="4629444C" w14:textId="394B4454" w:rsidR="00D06769" w:rsidRPr="009A6199" w:rsidRDefault="00D06769" w:rsidP="00F87764">
      <w:pPr>
        <w:ind w:firstLine="851"/>
        <w:jc w:val="both"/>
        <w:rPr>
          <w:szCs w:val="24"/>
          <w:lang w:eastAsia="lt-LT"/>
        </w:rPr>
      </w:pPr>
      <w:r w:rsidRPr="00FD486A">
        <w:rPr>
          <w:color w:val="000000"/>
          <w:szCs w:val="24"/>
          <w:lang w:eastAsia="lt-LT"/>
        </w:rPr>
        <w:t xml:space="preserve">Vadovaudamasi Lietuvos Respublikos vietos savivaldos įstatymo 18 straipsnio 1 dalimi, </w:t>
      </w:r>
      <w:r w:rsidRPr="009A6199">
        <w:rPr>
          <w:szCs w:val="24"/>
          <w:lang w:eastAsia="lt-LT"/>
        </w:rPr>
        <w:t xml:space="preserve">Kretingos rajono savivaldybės taryba </w:t>
      </w:r>
      <w:r w:rsidRPr="00384D68">
        <w:rPr>
          <w:spacing w:val="40"/>
          <w:szCs w:val="24"/>
          <w:lang w:eastAsia="lt-LT"/>
        </w:rPr>
        <w:t>nusprendžia</w:t>
      </w:r>
      <w:r w:rsidRPr="009A6199">
        <w:rPr>
          <w:szCs w:val="24"/>
          <w:lang w:eastAsia="lt-LT"/>
        </w:rPr>
        <w:t>:</w:t>
      </w:r>
    </w:p>
    <w:p w14:paraId="4AF2F8D5" w14:textId="29117B3A" w:rsidR="001E5A92" w:rsidRPr="004B2E6D" w:rsidRDefault="00BF430E" w:rsidP="0012681A">
      <w:pPr>
        <w:tabs>
          <w:tab w:val="center" w:pos="4819"/>
        </w:tabs>
        <w:ind w:firstLine="851"/>
        <w:jc w:val="both"/>
        <w:rPr>
          <w:szCs w:val="24"/>
        </w:rPr>
      </w:pPr>
      <w:r>
        <w:rPr>
          <w:szCs w:val="24"/>
        </w:rPr>
        <w:t>P</w:t>
      </w:r>
      <w:r w:rsidR="004E2E77" w:rsidRPr="000D2896">
        <w:rPr>
          <w:szCs w:val="24"/>
        </w:rPr>
        <w:t>ripažinti netekusiu galios</w:t>
      </w:r>
      <w:r w:rsidR="004E2E77" w:rsidRPr="000D2896">
        <w:rPr>
          <w:szCs w:val="24"/>
          <w:lang w:eastAsia="x-none"/>
        </w:rPr>
        <w:t xml:space="preserve"> </w:t>
      </w:r>
      <w:r w:rsidR="004E2E77" w:rsidRPr="000D2896">
        <w:rPr>
          <w:szCs w:val="24"/>
        </w:rPr>
        <w:t>Kretingos rajono savivaldybės tarybos 2</w:t>
      </w:r>
      <w:r w:rsidR="002B4F62">
        <w:rPr>
          <w:szCs w:val="24"/>
        </w:rPr>
        <w:t xml:space="preserve">015 </w:t>
      </w:r>
      <w:r w:rsidR="004E2E77" w:rsidRPr="000D2896">
        <w:rPr>
          <w:szCs w:val="24"/>
        </w:rPr>
        <w:t>m</w:t>
      </w:r>
      <w:r w:rsidR="00A048F5">
        <w:rPr>
          <w:szCs w:val="24"/>
        </w:rPr>
        <w:t xml:space="preserve">. </w:t>
      </w:r>
      <w:r w:rsidR="002B4F62">
        <w:rPr>
          <w:szCs w:val="24"/>
        </w:rPr>
        <w:t>lapkričio</w:t>
      </w:r>
      <w:r w:rsidR="004E2E77" w:rsidRPr="000D2896">
        <w:rPr>
          <w:szCs w:val="24"/>
        </w:rPr>
        <w:t xml:space="preserve"> </w:t>
      </w:r>
      <w:r w:rsidR="000D2896" w:rsidRPr="000D2896">
        <w:rPr>
          <w:szCs w:val="24"/>
        </w:rPr>
        <w:t>2</w:t>
      </w:r>
      <w:r w:rsidR="00A048F5">
        <w:rPr>
          <w:szCs w:val="24"/>
        </w:rPr>
        <w:t>6</w:t>
      </w:r>
      <w:r w:rsidR="00783050">
        <w:rPr>
          <w:szCs w:val="24"/>
        </w:rPr>
        <w:t> </w:t>
      </w:r>
      <w:r w:rsidR="004E2E77" w:rsidRPr="000D2896">
        <w:rPr>
          <w:szCs w:val="24"/>
        </w:rPr>
        <w:t>d. sprendimą Nr. T2-</w:t>
      </w:r>
      <w:r w:rsidR="002B4F62">
        <w:rPr>
          <w:szCs w:val="24"/>
        </w:rPr>
        <w:t>311</w:t>
      </w:r>
      <w:r w:rsidR="004E2E77" w:rsidRPr="000D2896">
        <w:rPr>
          <w:szCs w:val="24"/>
        </w:rPr>
        <w:t xml:space="preserve"> </w:t>
      </w:r>
      <w:bookmarkStart w:id="1" w:name="_Hlk126224409"/>
      <w:r w:rsidR="004E2E77" w:rsidRPr="000D2896">
        <w:rPr>
          <w:szCs w:val="24"/>
        </w:rPr>
        <w:t>„</w:t>
      </w:r>
      <w:r w:rsidR="002B4F62">
        <w:rPr>
          <w:szCs w:val="24"/>
        </w:rPr>
        <w:t>D</w:t>
      </w:r>
      <w:r w:rsidR="002B4F62" w:rsidRPr="002B4F62">
        <w:rPr>
          <w:szCs w:val="24"/>
        </w:rPr>
        <w:t xml:space="preserve">ėl </w:t>
      </w:r>
      <w:r w:rsidR="002B4F62">
        <w:rPr>
          <w:szCs w:val="24"/>
        </w:rPr>
        <w:t>K</w:t>
      </w:r>
      <w:r w:rsidR="002B4F62" w:rsidRPr="002B4F62">
        <w:rPr>
          <w:szCs w:val="24"/>
        </w:rPr>
        <w:t>retingos rajono savivaldybės teritorijoje esančių kapinių sąrašo skelbimo savivaldybės interneto svetainėje tvarkos aprašo patvirtinimo</w:t>
      </w:r>
      <w:r w:rsidR="004E2E77" w:rsidRPr="000D2896">
        <w:rPr>
          <w:szCs w:val="24"/>
        </w:rPr>
        <w:t>“.</w:t>
      </w:r>
      <w:bookmarkEnd w:id="1"/>
    </w:p>
    <w:p w14:paraId="4182A58A" w14:textId="77777777" w:rsidR="0042539F" w:rsidRPr="004B2E6D" w:rsidRDefault="0042539F" w:rsidP="00F87764">
      <w:pPr>
        <w:jc w:val="both"/>
      </w:pPr>
    </w:p>
    <w:p w14:paraId="1F2C48CB" w14:textId="4D6EB6F5" w:rsidR="00D23DD2" w:rsidRDefault="004E2E77" w:rsidP="00F87764">
      <w:pPr>
        <w:jc w:val="both"/>
      </w:pPr>
      <w:r w:rsidRPr="004B2E6D">
        <w:rPr>
          <w:szCs w:val="24"/>
          <w:lang w:eastAsia="x-none"/>
        </w:rPr>
        <w:t>Savivaldybės meras</w:t>
      </w:r>
    </w:p>
    <w:p w14:paraId="00F15443" w14:textId="77777777" w:rsidR="006F0AFD" w:rsidRDefault="006F0AFD" w:rsidP="00F87764">
      <w:pPr>
        <w:jc w:val="both"/>
      </w:pPr>
    </w:p>
    <w:p w14:paraId="453A50E0" w14:textId="77777777" w:rsidR="006F0AFD" w:rsidRDefault="006F0AFD" w:rsidP="00F87764">
      <w:pPr>
        <w:jc w:val="both"/>
      </w:pPr>
    </w:p>
    <w:p w14:paraId="693D869A" w14:textId="77777777" w:rsidR="006F0AFD" w:rsidRDefault="006F0AFD" w:rsidP="00F87764">
      <w:pPr>
        <w:jc w:val="both"/>
      </w:pPr>
    </w:p>
    <w:p w14:paraId="7861B675" w14:textId="77777777" w:rsidR="006F0AFD" w:rsidRDefault="006F0AFD" w:rsidP="00F87764">
      <w:pPr>
        <w:jc w:val="both"/>
      </w:pPr>
    </w:p>
    <w:p w14:paraId="57A191A6" w14:textId="77777777" w:rsidR="006F0AFD" w:rsidRDefault="006F0AFD" w:rsidP="00F87764">
      <w:pPr>
        <w:jc w:val="both"/>
      </w:pPr>
    </w:p>
    <w:p w14:paraId="6C5D83EA" w14:textId="77777777" w:rsidR="006F0AFD" w:rsidRDefault="006F0AFD" w:rsidP="00F87764">
      <w:pPr>
        <w:jc w:val="both"/>
      </w:pPr>
    </w:p>
    <w:p w14:paraId="5A9A9673" w14:textId="77777777" w:rsidR="006F0AFD" w:rsidRDefault="006F0AFD" w:rsidP="00F87764">
      <w:pPr>
        <w:jc w:val="both"/>
      </w:pPr>
    </w:p>
    <w:p w14:paraId="778AB016" w14:textId="77777777" w:rsidR="006F0AFD" w:rsidRDefault="006F0AFD" w:rsidP="00F87764">
      <w:pPr>
        <w:jc w:val="both"/>
      </w:pPr>
    </w:p>
    <w:p w14:paraId="1E9234EE" w14:textId="77777777" w:rsidR="006F0AFD" w:rsidRDefault="006F0AFD" w:rsidP="00F87764">
      <w:pPr>
        <w:jc w:val="both"/>
      </w:pPr>
    </w:p>
    <w:p w14:paraId="6A054887" w14:textId="77777777" w:rsidR="006F0AFD" w:rsidRDefault="006F0AFD" w:rsidP="00F87764">
      <w:pPr>
        <w:jc w:val="both"/>
      </w:pPr>
    </w:p>
    <w:p w14:paraId="67BC5A7A" w14:textId="77777777" w:rsidR="006F0AFD" w:rsidRDefault="006F0AFD" w:rsidP="00F87764">
      <w:pPr>
        <w:jc w:val="both"/>
      </w:pPr>
    </w:p>
    <w:p w14:paraId="3FE7E8B1" w14:textId="77777777" w:rsidR="006F0AFD" w:rsidRDefault="006F0AFD" w:rsidP="00F87764">
      <w:pPr>
        <w:jc w:val="both"/>
      </w:pPr>
    </w:p>
    <w:p w14:paraId="3ED69722" w14:textId="77777777" w:rsidR="006F0AFD" w:rsidRDefault="006F0AFD" w:rsidP="00F87764">
      <w:pPr>
        <w:jc w:val="both"/>
      </w:pPr>
    </w:p>
    <w:p w14:paraId="4970BC1B" w14:textId="77777777" w:rsidR="006F0AFD" w:rsidRDefault="006F0AFD" w:rsidP="00F87764">
      <w:pPr>
        <w:jc w:val="both"/>
      </w:pPr>
    </w:p>
    <w:p w14:paraId="04ED3FF6" w14:textId="77777777" w:rsidR="006F0AFD" w:rsidRDefault="006F0AFD" w:rsidP="00F87764">
      <w:pPr>
        <w:jc w:val="both"/>
      </w:pPr>
    </w:p>
    <w:p w14:paraId="1CBB8647" w14:textId="77777777" w:rsidR="006F0AFD" w:rsidRDefault="006F0AFD" w:rsidP="00F87764">
      <w:pPr>
        <w:jc w:val="both"/>
      </w:pPr>
    </w:p>
    <w:p w14:paraId="611B1753" w14:textId="77777777" w:rsidR="006F0AFD" w:rsidRDefault="006F0AFD" w:rsidP="00F87764">
      <w:pPr>
        <w:jc w:val="both"/>
      </w:pPr>
    </w:p>
    <w:p w14:paraId="675ABA92" w14:textId="77777777" w:rsidR="006F0AFD" w:rsidRDefault="006F0AFD" w:rsidP="00F87764">
      <w:pPr>
        <w:jc w:val="both"/>
      </w:pPr>
    </w:p>
    <w:p w14:paraId="1EB450B4" w14:textId="77777777" w:rsidR="00EF76A7" w:rsidRDefault="00EF76A7" w:rsidP="00F87764">
      <w:pPr>
        <w:jc w:val="both"/>
      </w:pPr>
    </w:p>
    <w:p w14:paraId="6BEBFB5D" w14:textId="77777777" w:rsidR="0042539F" w:rsidRDefault="0042539F" w:rsidP="00F87764">
      <w:pPr>
        <w:jc w:val="both"/>
      </w:pPr>
    </w:p>
    <w:p w14:paraId="470D1EF5" w14:textId="77777777" w:rsidR="006F0AFD" w:rsidRDefault="006F0AFD" w:rsidP="00F87764">
      <w:pPr>
        <w:jc w:val="both"/>
      </w:pPr>
    </w:p>
    <w:p w14:paraId="5D697E56" w14:textId="77777777" w:rsidR="006F0AFD" w:rsidRDefault="006F0AFD" w:rsidP="00F87764">
      <w:pPr>
        <w:jc w:val="both"/>
      </w:pPr>
    </w:p>
    <w:p w14:paraId="33208136" w14:textId="0DF5B49F" w:rsidR="006F0AFD" w:rsidRDefault="006F0AFD" w:rsidP="00F87764">
      <w:pPr>
        <w:jc w:val="both"/>
      </w:pPr>
    </w:p>
    <w:p w14:paraId="261EF8F4" w14:textId="0D415D2B" w:rsidR="00A0353A" w:rsidRDefault="00A0353A" w:rsidP="00F87764">
      <w:pPr>
        <w:jc w:val="both"/>
      </w:pPr>
    </w:p>
    <w:p w14:paraId="1F9FFAC3" w14:textId="0774484F" w:rsidR="00A0353A" w:rsidRDefault="00A0353A" w:rsidP="00F87764">
      <w:pPr>
        <w:jc w:val="both"/>
      </w:pPr>
    </w:p>
    <w:p w14:paraId="1306B0E7" w14:textId="02BD5C39" w:rsidR="001E5802" w:rsidRDefault="001E5802" w:rsidP="00F87764">
      <w:pPr>
        <w:jc w:val="both"/>
      </w:pPr>
    </w:p>
    <w:p w14:paraId="3587A311" w14:textId="2F878B09" w:rsidR="001E5802" w:rsidRDefault="001E5802" w:rsidP="00F87764">
      <w:pPr>
        <w:jc w:val="both"/>
      </w:pPr>
    </w:p>
    <w:p w14:paraId="7DEDAA2A" w14:textId="2B6DA1F5" w:rsidR="001E5802" w:rsidRDefault="001E5802" w:rsidP="00F87764">
      <w:pPr>
        <w:jc w:val="both"/>
      </w:pPr>
    </w:p>
    <w:p w14:paraId="27EAFC63" w14:textId="7CE12745" w:rsidR="00BF430E" w:rsidRDefault="00BF430E" w:rsidP="00F87764">
      <w:pPr>
        <w:jc w:val="both"/>
      </w:pPr>
    </w:p>
    <w:p w14:paraId="64AC82F1" w14:textId="49284193" w:rsidR="00BF430E" w:rsidRDefault="00BF430E" w:rsidP="00F87764">
      <w:pPr>
        <w:jc w:val="both"/>
      </w:pPr>
    </w:p>
    <w:p w14:paraId="585BFE5A" w14:textId="77777777" w:rsidR="00BF430E" w:rsidRDefault="00BF430E" w:rsidP="00F87764">
      <w:pPr>
        <w:jc w:val="both"/>
      </w:pPr>
    </w:p>
    <w:p w14:paraId="0109B18A" w14:textId="77777777" w:rsidR="00A4230D" w:rsidRDefault="00A4230D" w:rsidP="00F87764">
      <w:pPr>
        <w:jc w:val="both"/>
      </w:pPr>
    </w:p>
    <w:p w14:paraId="6774FC08" w14:textId="77777777" w:rsidR="00A0353A" w:rsidRDefault="000D2896" w:rsidP="00BA7E6D">
      <w:pPr>
        <w:jc w:val="both"/>
        <w:sectPr w:rsidR="00A0353A" w:rsidSect="0000671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134" w:left="1701" w:header="567" w:footer="567" w:gutter="0"/>
          <w:pgNumType w:start="1"/>
          <w:cols w:space="1296"/>
          <w:docGrid w:linePitch="360"/>
        </w:sectPr>
      </w:pPr>
      <w:r>
        <w:t>Monika Norvaišienė</w:t>
      </w:r>
    </w:p>
    <w:p w14:paraId="606B2743" w14:textId="77777777" w:rsidR="00A6570A" w:rsidRPr="00153E81" w:rsidRDefault="00A6570A" w:rsidP="00384D68">
      <w:pPr>
        <w:jc w:val="center"/>
        <w:rPr>
          <w:b/>
          <w:bCs/>
          <w:szCs w:val="24"/>
          <w:lang w:eastAsia="x-none"/>
        </w:rPr>
      </w:pPr>
      <w:r w:rsidRPr="00153E81">
        <w:rPr>
          <w:b/>
          <w:bCs/>
          <w:szCs w:val="24"/>
          <w:lang w:eastAsia="x-none"/>
        </w:rPr>
        <w:lastRenderedPageBreak/>
        <w:t>AIŠKINAMASIS RAŠTAS</w:t>
      </w:r>
    </w:p>
    <w:p w14:paraId="09CE1C85" w14:textId="30C01894" w:rsidR="00A6570A" w:rsidRPr="00153E81" w:rsidRDefault="00A6570A" w:rsidP="00384D68">
      <w:pPr>
        <w:jc w:val="center"/>
        <w:rPr>
          <w:rFonts w:eastAsia="Calibri"/>
          <w:b/>
          <w:szCs w:val="24"/>
        </w:rPr>
      </w:pPr>
      <w:r w:rsidRPr="00153E81">
        <w:rPr>
          <w:rFonts w:eastAsia="Calibri"/>
          <w:b/>
          <w:bCs/>
          <w:szCs w:val="24"/>
        </w:rPr>
        <w:t>PRIE KRETINGOS RAJONO SAVIVALDYBĖS TARYBOS SPRENDIMO PROJEKTO „</w:t>
      </w:r>
      <w:r w:rsidR="002B4F62" w:rsidRPr="002B4F62">
        <w:rPr>
          <w:rFonts w:eastAsia="Calibri"/>
          <w:b/>
          <w:szCs w:val="24"/>
        </w:rPr>
        <w:t>DĖL KRETINGOS RAJONO SAVIVALDYBĖS TARYBOS 2015 M. LAPKRIČIO 26 D. SPRENDIMO NR. T2-311 „</w:t>
      </w:r>
      <w:r w:rsidR="002B4F62" w:rsidRPr="002B4F62">
        <w:rPr>
          <w:rFonts w:eastAsia="Calibri"/>
          <w:b/>
          <w:bCs/>
          <w:szCs w:val="24"/>
        </w:rPr>
        <w:t>DĖL KRETINGOS RAJONO SAVIVALDYBĖS TERITORIJOJE ESANČIŲ KAPINIŲ SĄRAŠO SKELBIMO SAVIVALDYBĖS INTERNETO SVETAINĖJE TVARKOS APRAŠO PATVIRTINIMO</w:t>
      </w:r>
      <w:r w:rsidR="002B4F62" w:rsidRPr="002B4F62">
        <w:rPr>
          <w:rFonts w:eastAsia="Calibri"/>
          <w:b/>
          <w:szCs w:val="24"/>
        </w:rPr>
        <w:t>“ PRIPAŽINIMO NETEKUSIU GALIOS</w:t>
      </w:r>
      <w:r w:rsidRPr="00153E81">
        <w:rPr>
          <w:rFonts w:eastAsia="Calibri"/>
          <w:b/>
          <w:bCs/>
          <w:szCs w:val="24"/>
        </w:rPr>
        <w:t>“</w:t>
      </w:r>
    </w:p>
    <w:p w14:paraId="4328D25D" w14:textId="77777777" w:rsidR="00A6570A" w:rsidRPr="00153E81" w:rsidRDefault="00A6570A" w:rsidP="00A0353A">
      <w:pPr>
        <w:rPr>
          <w:b/>
          <w:caps/>
          <w:szCs w:val="24"/>
          <w:lang w:eastAsia="x-none"/>
        </w:rPr>
      </w:pPr>
    </w:p>
    <w:p w14:paraId="101B0E88" w14:textId="14B71EDA" w:rsidR="00A6570A" w:rsidRPr="00153E81" w:rsidRDefault="00A6570A" w:rsidP="00384D68">
      <w:pPr>
        <w:jc w:val="center"/>
        <w:rPr>
          <w:caps/>
          <w:szCs w:val="24"/>
          <w:lang w:eastAsia="x-none"/>
        </w:rPr>
      </w:pPr>
      <w:r w:rsidRPr="00153E81">
        <w:rPr>
          <w:szCs w:val="24"/>
          <w:lang w:eastAsia="x-none"/>
        </w:rPr>
        <w:t>20</w:t>
      </w:r>
      <w:r>
        <w:rPr>
          <w:szCs w:val="24"/>
          <w:lang w:eastAsia="x-none"/>
        </w:rPr>
        <w:t>2</w:t>
      </w:r>
      <w:r w:rsidR="002B4F62">
        <w:rPr>
          <w:szCs w:val="24"/>
          <w:lang w:eastAsia="x-none"/>
        </w:rPr>
        <w:t>3</w:t>
      </w:r>
      <w:r w:rsidRPr="00153E81">
        <w:rPr>
          <w:szCs w:val="24"/>
          <w:lang w:eastAsia="x-none"/>
        </w:rPr>
        <w:t xml:space="preserve"> m. </w:t>
      </w:r>
      <w:r w:rsidR="002B4F62">
        <w:rPr>
          <w:szCs w:val="24"/>
          <w:lang w:eastAsia="x-none"/>
        </w:rPr>
        <w:t>vasario</w:t>
      </w:r>
      <w:r w:rsidR="00DF432F">
        <w:rPr>
          <w:szCs w:val="24"/>
          <w:lang w:eastAsia="x-none"/>
        </w:rPr>
        <w:t xml:space="preserve"> </w:t>
      </w:r>
      <w:r w:rsidR="003A1355">
        <w:rPr>
          <w:szCs w:val="24"/>
          <w:lang w:eastAsia="x-none"/>
        </w:rPr>
        <w:t>6</w:t>
      </w:r>
      <w:r w:rsidR="004365FA">
        <w:rPr>
          <w:szCs w:val="24"/>
          <w:lang w:eastAsia="x-none"/>
        </w:rPr>
        <w:t xml:space="preserve"> </w:t>
      </w:r>
      <w:r w:rsidRPr="00153E81">
        <w:rPr>
          <w:szCs w:val="24"/>
          <w:lang w:eastAsia="x-none"/>
        </w:rPr>
        <w:t xml:space="preserve">d. </w:t>
      </w:r>
    </w:p>
    <w:p w14:paraId="79093B96" w14:textId="77777777" w:rsidR="00A6570A" w:rsidRPr="00153E81" w:rsidRDefault="00A6570A" w:rsidP="00384D68">
      <w:pPr>
        <w:jc w:val="center"/>
        <w:rPr>
          <w:caps/>
          <w:szCs w:val="24"/>
          <w:lang w:eastAsia="x-none"/>
        </w:rPr>
      </w:pPr>
      <w:r w:rsidRPr="00153E81">
        <w:rPr>
          <w:szCs w:val="24"/>
          <w:lang w:eastAsia="x-none"/>
        </w:rPr>
        <w:t>Kretinga</w:t>
      </w:r>
    </w:p>
    <w:p w14:paraId="723FF4EE" w14:textId="77777777" w:rsidR="00A6570A" w:rsidRPr="00153E81" w:rsidRDefault="00A6570A" w:rsidP="00A0353A">
      <w:pPr>
        <w:rPr>
          <w:lang w:eastAsia="x-none"/>
        </w:rPr>
      </w:pPr>
    </w:p>
    <w:p w14:paraId="1AA45004" w14:textId="128B7BE8" w:rsidR="00A6570A" w:rsidRPr="006F641A" w:rsidRDefault="00A6570A" w:rsidP="006F641A">
      <w:pPr>
        <w:pStyle w:val="Sraopastraipa"/>
        <w:numPr>
          <w:ilvl w:val="0"/>
          <w:numId w:val="4"/>
        </w:numPr>
        <w:suppressAutoHyphens/>
        <w:jc w:val="both"/>
        <w:rPr>
          <w:b/>
          <w:szCs w:val="24"/>
          <w:lang w:eastAsia="ar-SA"/>
        </w:rPr>
      </w:pPr>
      <w:r w:rsidRPr="006F641A">
        <w:rPr>
          <w:b/>
          <w:szCs w:val="24"/>
          <w:lang w:eastAsia="ar-SA"/>
        </w:rPr>
        <w:t>Parengto sprendimo projekto tikslas ir uždaviniai.</w:t>
      </w:r>
    </w:p>
    <w:p w14:paraId="4E57BD77" w14:textId="5E411C51" w:rsidR="00135C74" w:rsidRDefault="008120BB" w:rsidP="00A6570A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Ši</w:t>
      </w:r>
      <w:r w:rsidR="009E7009">
        <w:rPr>
          <w:bCs/>
          <w:szCs w:val="24"/>
          <w:lang w:eastAsia="ar-SA"/>
        </w:rPr>
        <w:t>u</w:t>
      </w:r>
      <w:r>
        <w:rPr>
          <w:bCs/>
          <w:szCs w:val="24"/>
          <w:lang w:eastAsia="ar-SA"/>
        </w:rPr>
        <w:t xml:space="preserve">o sprendimo projektu </w:t>
      </w:r>
      <w:r w:rsidR="00D4165A">
        <w:rPr>
          <w:bCs/>
          <w:szCs w:val="24"/>
          <w:lang w:eastAsia="ar-SA"/>
        </w:rPr>
        <w:t>siekiama p</w:t>
      </w:r>
      <w:r w:rsidR="00F3300B" w:rsidRPr="00F3300B">
        <w:rPr>
          <w:bCs/>
          <w:szCs w:val="24"/>
          <w:lang w:eastAsia="ar-SA"/>
        </w:rPr>
        <w:t xml:space="preserve">ripažinti netekusiu </w:t>
      </w:r>
      <w:bookmarkStart w:id="2" w:name="_Hlk113453929"/>
      <w:r w:rsidR="00F3300B" w:rsidRPr="00F3300B">
        <w:rPr>
          <w:bCs/>
          <w:szCs w:val="24"/>
          <w:lang w:eastAsia="ar-SA"/>
        </w:rPr>
        <w:t xml:space="preserve">galios </w:t>
      </w:r>
      <w:bookmarkStart w:id="3" w:name="_Hlk113521280"/>
      <w:r w:rsidR="00F3300B" w:rsidRPr="00F3300B">
        <w:rPr>
          <w:bCs/>
          <w:szCs w:val="24"/>
          <w:lang w:eastAsia="ar-SA"/>
        </w:rPr>
        <w:t xml:space="preserve">Kretingos rajono savivaldybės tarybos </w:t>
      </w:r>
      <w:bookmarkStart w:id="4" w:name="_Hlk126226938"/>
      <w:bookmarkStart w:id="5" w:name="_Hlk126224459"/>
      <w:r w:rsidR="00F3300B" w:rsidRPr="00F3300B">
        <w:rPr>
          <w:bCs/>
          <w:szCs w:val="24"/>
          <w:lang w:eastAsia="ar-SA"/>
        </w:rPr>
        <w:t>20</w:t>
      </w:r>
      <w:r w:rsidR="002B4F62">
        <w:rPr>
          <w:bCs/>
          <w:szCs w:val="24"/>
          <w:lang w:eastAsia="ar-SA"/>
        </w:rPr>
        <w:t>15</w:t>
      </w:r>
      <w:r w:rsidR="00F3300B" w:rsidRPr="00F3300B">
        <w:rPr>
          <w:bCs/>
          <w:szCs w:val="24"/>
          <w:lang w:eastAsia="ar-SA"/>
        </w:rPr>
        <w:t xml:space="preserve"> m. </w:t>
      </w:r>
      <w:r w:rsidR="002B4F62">
        <w:rPr>
          <w:bCs/>
          <w:szCs w:val="24"/>
          <w:lang w:eastAsia="ar-SA"/>
        </w:rPr>
        <w:t>lapkričio</w:t>
      </w:r>
      <w:r w:rsidR="00F3300B" w:rsidRPr="00F3300B">
        <w:rPr>
          <w:bCs/>
          <w:szCs w:val="24"/>
          <w:lang w:eastAsia="ar-SA"/>
        </w:rPr>
        <w:t xml:space="preserve"> 26 d. sprendimą Nr. T2-</w:t>
      </w:r>
      <w:r w:rsidR="002B4F62">
        <w:rPr>
          <w:bCs/>
          <w:szCs w:val="24"/>
          <w:lang w:eastAsia="ar-SA"/>
        </w:rPr>
        <w:t>311</w:t>
      </w:r>
      <w:r w:rsidR="00F3300B" w:rsidRPr="00F3300B">
        <w:rPr>
          <w:bCs/>
          <w:szCs w:val="24"/>
          <w:lang w:eastAsia="ar-SA"/>
        </w:rPr>
        <w:t xml:space="preserve"> </w:t>
      </w:r>
      <w:bookmarkEnd w:id="2"/>
      <w:bookmarkEnd w:id="3"/>
      <w:r w:rsidR="002B4F62" w:rsidRPr="002B4F62">
        <w:rPr>
          <w:bCs/>
          <w:szCs w:val="24"/>
          <w:lang w:eastAsia="ar-SA"/>
        </w:rPr>
        <w:t>„Dėl Kretingos rajono savivaldybės teritorijoje esančių kapinių sąrašo skelbimo savivaldybės interneto svetainėje tvarkos aprašo patvirtinimo“</w:t>
      </w:r>
      <w:bookmarkEnd w:id="4"/>
      <w:r w:rsidR="002B4F62" w:rsidRPr="002B4F62">
        <w:rPr>
          <w:bCs/>
          <w:szCs w:val="24"/>
          <w:lang w:eastAsia="ar-SA"/>
        </w:rPr>
        <w:t>.</w:t>
      </w:r>
      <w:bookmarkEnd w:id="5"/>
    </w:p>
    <w:p w14:paraId="52B62441" w14:textId="77777777" w:rsidR="00A6570A" w:rsidRPr="00153E81" w:rsidRDefault="00A6570A" w:rsidP="00A6570A">
      <w:pPr>
        <w:suppressAutoHyphens/>
        <w:ind w:firstLine="851"/>
        <w:jc w:val="both"/>
        <w:rPr>
          <w:b/>
          <w:szCs w:val="24"/>
        </w:rPr>
      </w:pPr>
      <w:r w:rsidRPr="00153E81">
        <w:rPr>
          <w:b/>
          <w:szCs w:val="24"/>
        </w:rPr>
        <w:t>2. Kaip šiuo metu sureguliuoti sprendimo projekte aptarti klausimai.</w:t>
      </w:r>
    </w:p>
    <w:p w14:paraId="52030FCF" w14:textId="3B146545" w:rsidR="00354050" w:rsidRDefault="00354050" w:rsidP="00A6570A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354050">
        <w:rPr>
          <w:szCs w:val="24"/>
        </w:rPr>
        <w:t xml:space="preserve">Šiuo metu galioja Kretingos rajono savivaldybės tarybos </w:t>
      </w:r>
      <w:r w:rsidR="002B4F62" w:rsidRPr="002B4F62">
        <w:rPr>
          <w:bCs/>
          <w:szCs w:val="24"/>
        </w:rPr>
        <w:t>2015 m. lapkričio 26 d. sprendim</w:t>
      </w:r>
      <w:r w:rsidR="002B4F62">
        <w:rPr>
          <w:bCs/>
          <w:szCs w:val="24"/>
        </w:rPr>
        <w:t>as</w:t>
      </w:r>
      <w:r w:rsidR="002B4F62" w:rsidRPr="002B4F62">
        <w:rPr>
          <w:bCs/>
          <w:szCs w:val="24"/>
        </w:rPr>
        <w:t xml:space="preserve"> Nr. T2-311 „Dėl Kretingos rajono savivaldybės teritorijoje esančių kapinių sąrašo skelbimo savivaldybės interneto svetainėje tvarkos aprašo patvirtinimo“.</w:t>
      </w:r>
    </w:p>
    <w:p w14:paraId="187DDD1D" w14:textId="4CB3FE00" w:rsidR="004E0EA3" w:rsidRDefault="004E0EA3" w:rsidP="00A6570A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4E0EA3">
        <w:rPr>
          <w:bCs/>
          <w:szCs w:val="24"/>
        </w:rPr>
        <w:t>Lietuvos Respublikos Seimas 2022 m. gegužės 12 d. priėmė Lietuvos Respublikos žmonių palaikų laidojimo įstatymo Nr. X-1404 2, 3, 5, 6, 11, 11-1, 13, 17, 21, 25, 27 ir 33 straipsnių pakeitimo įstatymą Nr. XI</w:t>
      </w:r>
      <w:r w:rsidR="00EB2068">
        <w:rPr>
          <w:bCs/>
          <w:szCs w:val="24"/>
        </w:rPr>
        <w:t>V</w:t>
      </w:r>
      <w:r w:rsidRPr="004E0EA3">
        <w:rPr>
          <w:bCs/>
          <w:szCs w:val="24"/>
        </w:rPr>
        <w:t>-</w:t>
      </w:r>
      <w:r w:rsidR="00EB2068">
        <w:rPr>
          <w:bCs/>
          <w:szCs w:val="24"/>
        </w:rPr>
        <w:t>1086</w:t>
      </w:r>
      <w:r w:rsidRPr="004E0EA3">
        <w:rPr>
          <w:bCs/>
          <w:szCs w:val="24"/>
        </w:rPr>
        <w:t xml:space="preserve"> (toliu </w:t>
      </w:r>
      <w:r w:rsidR="00BF430E">
        <w:rPr>
          <w:bCs/>
          <w:szCs w:val="24"/>
        </w:rPr>
        <w:t>–</w:t>
      </w:r>
      <w:r w:rsidRPr="004E0EA3">
        <w:rPr>
          <w:bCs/>
          <w:szCs w:val="24"/>
        </w:rPr>
        <w:t xml:space="preserve"> Pakeitimo įstatymas), kuriuo pakeitė Lietuvos Respublikos žmonių palaikų laidojimo įstatym</w:t>
      </w:r>
      <w:r w:rsidRPr="001274FE">
        <w:rPr>
          <w:bCs/>
          <w:szCs w:val="24"/>
        </w:rPr>
        <w:t xml:space="preserve">ą (toliau </w:t>
      </w:r>
      <w:r w:rsidR="00BF430E">
        <w:rPr>
          <w:bCs/>
          <w:szCs w:val="24"/>
        </w:rPr>
        <w:t>–</w:t>
      </w:r>
      <w:r w:rsidRPr="001274FE">
        <w:rPr>
          <w:bCs/>
          <w:szCs w:val="24"/>
        </w:rPr>
        <w:t xml:space="preserve"> Įstatymas</w:t>
      </w:r>
      <w:r w:rsidRPr="004E0EA3">
        <w:rPr>
          <w:bCs/>
          <w:szCs w:val="24"/>
        </w:rPr>
        <w:t>). Pakeitimo įstatymas įsigaliojo 2022 m. lapkričio 1 d.</w:t>
      </w:r>
    </w:p>
    <w:p w14:paraId="0DC83D7E" w14:textId="4EDD00E3" w:rsidR="004E0EA3" w:rsidRDefault="004E0EA3" w:rsidP="004E0EA3">
      <w:pPr>
        <w:suppressAutoHyphens/>
        <w:ind w:firstLine="851"/>
        <w:jc w:val="both"/>
        <w:rPr>
          <w:bCs/>
          <w:color w:val="000000"/>
          <w:szCs w:val="24"/>
          <w:lang w:eastAsia="lt-LT" w:bidi="lt-LT"/>
        </w:rPr>
      </w:pPr>
      <w:r>
        <w:rPr>
          <w:bCs/>
          <w:color w:val="000000"/>
          <w:szCs w:val="24"/>
          <w:lang w:eastAsia="lt-LT" w:bidi="lt-LT"/>
        </w:rPr>
        <w:t xml:space="preserve">Gautas Vyriausybės atstovų įstaigos Vyriausybės atstovo Klaipėdos ir Tauragės apskrityje 2023 m. sausio 10 d. raštas Nr. S4-7(5.15E), kuriuo atkreipiamas dėmesys, kad </w:t>
      </w:r>
      <w:r w:rsidRPr="004E0EA3">
        <w:rPr>
          <w:bCs/>
          <w:color w:val="000000"/>
          <w:szCs w:val="24"/>
          <w:lang w:eastAsia="lt-LT" w:bidi="lt-LT"/>
        </w:rPr>
        <w:t>Pakeitimo įstatymu pakeist</w:t>
      </w:r>
      <w:r w:rsidR="002F4328">
        <w:rPr>
          <w:bCs/>
          <w:color w:val="000000"/>
          <w:szCs w:val="24"/>
          <w:lang w:eastAsia="lt-LT" w:bidi="lt-LT"/>
        </w:rPr>
        <w:t>a</w:t>
      </w:r>
      <w:r w:rsidRPr="004E0EA3">
        <w:rPr>
          <w:bCs/>
          <w:color w:val="000000"/>
          <w:szCs w:val="24"/>
          <w:lang w:eastAsia="lt-LT" w:bidi="lt-LT"/>
        </w:rPr>
        <w:t xml:space="preserve"> Įstatymo 33 straipsnio 3 dal</w:t>
      </w:r>
      <w:r w:rsidR="002F4328">
        <w:rPr>
          <w:bCs/>
          <w:color w:val="000000"/>
          <w:szCs w:val="24"/>
          <w:lang w:eastAsia="lt-LT" w:bidi="lt-LT"/>
        </w:rPr>
        <w:t>is.</w:t>
      </w:r>
      <w:r w:rsidRPr="004E0EA3">
        <w:rPr>
          <w:bCs/>
          <w:color w:val="000000"/>
          <w:szCs w:val="24"/>
          <w:lang w:eastAsia="lt-LT" w:bidi="lt-LT"/>
        </w:rPr>
        <w:t xml:space="preserve"> Įsigaliojus Pakeitimo įstatymui savivaldybės kapinių sąrašą turi skelbti ne savivaldybės tarybos, bet Įstatymo nustatyta tvarka, todėl savivaldybės tarybos nustatyta tvarka turėtų būti panaikinta.</w:t>
      </w:r>
    </w:p>
    <w:p w14:paraId="3BE93518" w14:textId="73D25931" w:rsidR="001274FE" w:rsidRDefault="001274FE" w:rsidP="001274FE">
      <w:pPr>
        <w:suppressAutoHyphens/>
        <w:ind w:firstLine="851"/>
        <w:jc w:val="both"/>
        <w:rPr>
          <w:bCs/>
          <w:color w:val="000000"/>
          <w:szCs w:val="24"/>
          <w:lang w:eastAsia="lt-LT" w:bidi="lt-LT"/>
        </w:rPr>
      </w:pPr>
      <w:r>
        <w:rPr>
          <w:bCs/>
          <w:color w:val="000000"/>
          <w:szCs w:val="24"/>
          <w:lang w:eastAsia="lt-LT" w:bidi="lt-LT"/>
        </w:rPr>
        <w:t>P</w:t>
      </w:r>
      <w:r w:rsidR="0081176F">
        <w:rPr>
          <w:bCs/>
          <w:color w:val="000000"/>
          <w:szCs w:val="24"/>
          <w:lang w:eastAsia="lt-LT" w:bidi="lt-LT"/>
        </w:rPr>
        <w:t xml:space="preserve">ripažinus netekusiu galios </w:t>
      </w:r>
      <w:r w:rsidR="0081176F" w:rsidRPr="0081176F">
        <w:rPr>
          <w:bCs/>
          <w:color w:val="000000"/>
          <w:szCs w:val="24"/>
          <w:lang w:eastAsia="lt-LT" w:bidi="lt-LT"/>
        </w:rPr>
        <w:t xml:space="preserve">Kretingos rajono savivaldybės tarybos </w:t>
      </w:r>
      <w:r w:rsidRPr="001274FE">
        <w:rPr>
          <w:bCs/>
          <w:color w:val="000000"/>
          <w:szCs w:val="24"/>
          <w:lang w:eastAsia="lt-LT" w:bidi="lt-LT"/>
        </w:rPr>
        <w:t>2015 m. lapkričio 26 d. sprendimą Nr. T2-311 „Dėl Kretingos rajono savivaldybės teritorijoje esančių kapinių sąrašo skelbimo savivaldybės interneto svetainėje tvarkos aprašo patvirtinimo“</w:t>
      </w:r>
      <w:r w:rsidR="002F4328">
        <w:rPr>
          <w:bCs/>
          <w:color w:val="000000"/>
          <w:szCs w:val="24"/>
          <w:lang w:eastAsia="lt-LT" w:bidi="lt-LT"/>
        </w:rPr>
        <w:t>,</w:t>
      </w:r>
      <w:r>
        <w:rPr>
          <w:bCs/>
          <w:color w:val="000000"/>
          <w:szCs w:val="24"/>
          <w:lang w:eastAsia="lt-LT" w:bidi="lt-LT"/>
        </w:rPr>
        <w:t xml:space="preserve"> Kretingos rajono</w:t>
      </w:r>
      <w:r w:rsidR="0081176F">
        <w:rPr>
          <w:bCs/>
          <w:color w:val="000000"/>
          <w:szCs w:val="24"/>
          <w:lang w:eastAsia="lt-LT" w:bidi="lt-LT"/>
        </w:rPr>
        <w:t xml:space="preserve"> </w:t>
      </w:r>
      <w:r w:rsidRPr="001274FE">
        <w:rPr>
          <w:bCs/>
          <w:color w:val="000000"/>
          <w:szCs w:val="24"/>
          <w:lang w:eastAsia="lt-LT" w:bidi="lt-LT"/>
        </w:rPr>
        <w:t>savivaldyb</w:t>
      </w:r>
      <w:r w:rsidR="009157B2">
        <w:rPr>
          <w:bCs/>
          <w:color w:val="000000"/>
          <w:szCs w:val="24"/>
          <w:lang w:eastAsia="lt-LT" w:bidi="lt-LT"/>
        </w:rPr>
        <w:t>ėje esančių</w:t>
      </w:r>
      <w:r w:rsidRPr="001274FE">
        <w:rPr>
          <w:bCs/>
          <w:color w:val="000000"/>
          <w:szCs w:val="24"/>
          <w:lang w:eastAsia="lt-LT" w:bidi="lt-LT"/>
        </w:rPr>
        <w:t xml:space="preserve"> kapinių sąraš</w:t>
      </w:r>
      <w:r w:rsidR="009157B2">
        <w:rPr>
          <w:bCs/>
          <w:color w:val="000000"/>
          <w:szCs w:val="24"/>
          <w:lang w:eastAsia="lt-LT" w:bidi="lt-LT"/>
        </w:rPr>
        <w:t>as</w:t>
      </w:r>
      <w:r>
        <w:rPr>
          <w:bCs/>
          <w:color w:val="000000"/>
          <w:szCs w:val="24"/>
          <w:lang w:eastAsia="lt-LT" w:bidi="lt-LT"/>
        </w:rPr>
        <w:t xml:space="preserve"> Kretingos rajono savivaldybės </w:t>
      </w:r>
      <w:r w:rsidRPr="001274FE">
        <w:rPr>
          <w:bCs/>
          <w:color w:val="000000"/>
          <w:szCs w:val="24"/>
          <w:lang w:eastAsia="lt-LT" w:bidi="lt-LT"/>
        </w:rPr>
        <w:t>interneto svetainė</w:t>
      </w:r>
      <w:r>
        <w:rPr>
          <w:bCs/>
          <w:color w:val="000000"/>
          <w:szCs w:val="24"/>
          <w:lang w:eastAsia="lt-LT" w:bidi="lt-LT"/>
        </w:rPr>
        <w:t xml:space="preserve">je bus skelbiamas </w:t>
      </w:r>
      <w:r w:rsidRPr="001274FE">
        <w:rPr>
          <w:bCs/>
          <w:color w:val="000000"/>
          <w:szCs w:val="24"/>
          <w:lang w:eastAsia="lt-LT" w:bidi="lt-LT"/>
        </w:rPr>
        <w:t>Įstatymo nustatyta tvarka</w:t>
      </w:r>
      <w:r>
        <w:rPr>
          <w:bCs/>
          <w:color w:val="000000"/>
          <w:szCs w:val="24"/>
          <w:lang w:eastAsia="lt-LT" w:bidi="lt-LT"/>
        </w:rPr>
        <w:t>.</w:t>
      </w:r>
    </w:p>
    <w:p w14:paraId="0BF69C8A" w14:textId="4FEBABC5" w:rsidR="00A6570A" w:rsidRPr="00135C74" w:rsidRDefault="00A6570A" w:rsidP="00115329">
      <w:pPr>
        <w:pStyle w:val="Pagrindinistekstas"/>
        <w:spacing w:after="0"/>
        <w:ind w:firstLine="851"/>
        <w:jc w:val="both"/>
        <w:rPr>
          <w:color w:val="000000"/>
          <w:szCs w:val="24"/>
          <w:lang w:eastAsia="lt-LT" w:bidi="lt-LT"/>
        </w:rPr>
      </w:pPr>
      <w:r w:rsidRPr="00153E81">
        <w:rPr>
          <w:b/>
          <w:szCs w:val="24"/>
        </w:rPr>
        <w:t>3. Lėšų poreikis sprendimui įgyvendinti.</w:t>
      </w:r>
      <w:r w:rsidRPr="00153E81">
        <w:rPr>
          <w:szCs w:val="24"/>
        </w:rPr>
        <w:t xml:space="preserve"> </w:t>
      </w:r>
    </w:p>
    <w:p w14:paraId="0EE00020" w14:textId="77777777" w:rsidR="00A6570A" w:rsidRPr="00153E81" w:rsidRDefault="00A6570A" w:rsidP="00E3678E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szCs w:val="24"/>
          <w:lang w:eastAsia="ar-SA"/>
        </w:rPr>
      </w:pPr>
      <w:r w:rsidRPr="00153E81">
        <w:rPr>
          <w:szCs w:val="24"/>
        </w:rPr>
        <w:t xml:space="preserve">Sprendimui </w:t>
      </w:r>
      <w:r w:rsidRPr="00153E81">
        <w:rPr>
          <w:szCs w:val="24"/>
          <w:lang w:eastAsia="ar-SA"/>
        </w:rPr>
        <w:t>įgyvendinti papildomų lėšų nereikia.</w:t>
      </w:r>
    </w:p>
    <w:p w14:paraId="4271829F" w14:textId="77777777" w:rsidR="00A6570A" w:rsidRDefault="00A6570A" w:rsidP="00A6570A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  <w:szCs w:val="24"/>
        </w:rPr>
      </w:pPr>
      <w:r w:rsidRPr="00153E81">
        <w:rPr>
          <w:b/>
          <w:szCs w:val="24"/>
        </w:rPr>
        <w:t xml:space="preserve">4. Vykdytojai. </w:t>
      </w:r>
    </w:p>
    <w:p w14:paraId="17ACF40B" w14:textId="20914654" w:rsidR="00A6570A" w:rsidRPr="00153E81" w:rsidRDefault="00A6570A" w:rsidP="00A6570A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szCs w:val="24"/>
        </w:rPr>
      </w:pPr>
      <w:r w:rsidRPr="00E3678E">
        <w:rPr>
          <w:szCs w:val="24"/>
        </w:rPr>
        <w:t>Kretingos rajono savivaldybės administracij</w:t>
      </w:r>
      <w:r w:rsidR="009E7009">
        <w:rPr>
          <w:szCs w:val="24"/>
        </w:rPr>
        <w:t>a</w:t>
      </w:r>
      <w:r w:rsidR="00783050">
        <w:rPr>
          <w:szCs w:val="24"/>
        </w:rPr>
        <w:t>.</w:t>
      </w:r>
    </w:p>
    <w:p w14:paraId="611AFB26" w14:textId="77777777" w:rsidR="00A6570A" w:rsidRDefault="00A6570A" w:rsidP="00A6570A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szCs w:val="24"/>
        </w:rPr>
      </w:pPr>
      <w:r w:rsidRPr="00153E81">
        <w:rPr>
          <w:b/>
          <w:szCs w:val="24"/>
        </w:rPr>
        <w:t>5. Vykdymo terminai.</w:t>
      </w:r>
      <w:r w:rsidRPr="00153E81">
        <w:rPr>
          <w:szCs w:val="24"/>
        </w:rPr>
        <w:t xml:space="preserve"> </w:t>
      </w:r>
    </w:p>
    <w:p w14:paraId="6321C0A3" w14:textId="3F08DDE5" w:rsidR="00A6570A" w:rsidRPr="00153E81" w:rsidRDefault="009E7009" w:rsidP="00A6570A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szCs w:val="24"/>
        </w:rPr>
      </w:pPr>
      <w:r>
        <w:rPr>
          <w:szCs w:val="24"/>
        </w:rPr>
        <w:t>Nėra.</w:t>
      </w:r>
    </w:p>
    <w:p w14:paraId="20E81345" w14:textId="357CC1FF" w:rsidR="00A6570A" w:rsidRDefault="00A6570A" w:rsidP="00A6570A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szCs w:val="24"/>
          <w:lang w:eastAsia="lt-LT"/>
        </w:rPr>
      </w:pPr>
      <w:r w:rsidRPr="00153E81">
        <w:rPr>
          <w:b/>
          <w:szCs w:val="24"/>
        </w:rPr>
        <w:t xml:space="preserve">6. Finansavimo šaltiniai. </w:t>
      </w:r>
    </w:p>
    <w:p w14:paraId="5D9C6A1E" w14:textId="0969A8C8" w:rsidR="009B606D" w:rsidRPr="00153E81" w:rsidRDefault="009B606D" w:rsidP="00A6570A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Nėra.</w:t>
      </w:r>
    </w:p>
    <w:p w14:paraId="023800AF" w14:textId="77777777" w:rsidR="00A6570A" w:rsidRDefault="00A6570A" w:rsidP="00A6570A">
      <w:pPr>
        <w:ind w:firstLine="851"/>
        <w:jc w:val="both"/>
        <w:rPr>
          <w:b/>
          <w:szCs w:val="24"/>
          <w:lang w:eastAsia="ar-SA"/>
        </w:rPr>
      </w:pPr>
      <w:r w:rsidRPr="00A92304">
        <w:rPr>
          <w:b/>
          <w:szCs w:val="24"/>
          <w:lang w:eastAsia="ar-SA"/>
        </w:rPr>
        <w:t xml:space="preserve">7. </w:t>
      </w:r>
      <w:r>
        <w:rPr>
          <w:b/>
          <w:szCs w:val="24"/>
          <w:lang w:eastAsia="ar-SA"/>
        </w:rPr>
        <w:t>Teisės akto projekto antikorupcinio vertinimo i</w:t>
      </w:r>
      <w:r w:rsidRPr="00A92304">
        <w:rPr>
          <w:b/>
          <w:szCs w:val="24"/>
          <w:lang w:eastAsia="ar-SA"/>
        </w:rPr>
        <w:t>švada dėl sprendimo projekt</w:t>
      </w:r>
      <w:r>
        <w:rPr>
          <w:b/>
          <w:szCs w:val="24"/>
          <w:lang w:eastAsia="ar-SA"/>
        </w:rPr>
        <w:t>o</w:t>
      </w:r>
      <w:r w:rsidRPr="00A92304">
        <w:rPr>
          <w:b/>
          <w:szCs w:val="24"/>
          <w:lang w:eastAsia="ar-SA"/>
        </w:rPr>
        <w:t xml:space="preserve"> teikimo antikorupciniam vertinimui.</w:t>
      </w:r>
      <w:r>
        <w:rPr>
          <w:b/>
          <w:szCs w:val="24"/>
          <w:lang w:eastAsia="ar-SA"/>
        </w:rPr>
        <w:t xml:space="preserve"> </w:t>
      </w:r>
    </w:p>
    <w:p w14:paraId="5D0E4DF3" w14:textId="77777777" w:rsidR="00115329" w:rsidRPr="00115329" w:rsidRDefault="00115329" w:rsidP="00115329">
      <w:pPr>
        <w:ind w:firstLine="851"/>
        <w:jc w:val="both"/>
        <w:rPr>
          <w:szCs w:val="24"/>
        </w:rPr>
      </w:pPr>
      <w:r w:rsidRPr="00115329">
        <w:rPr>
          <w:szCs w:val="24"/>
        </w:rPr>
        <w:t>Teisės aktuose nenumatytas teisės akto projekto antikorupcinis vertinimas.</w:t>
      </w:r>
    </w:p>
    <w:p w14:paraId="52595FED" w14:textId="77777777" w:rsidR="00A6570A" w:rsidRPr="00A92304" w:rsidRDefault="00A6570A" w:rsidP="00A6570A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  <w:szCs w:val="24"/>
        </w:rPr>
      </w:pPr>
      <w:r w:rsidRPr="00A92304">
        <w:rPr>
          <w:b/>
          <w:szCs w:val="24"/>
        </w:rPr>
        <w:t xml:space="preserve">8. Autorius ar autorių grupės. </w:t>
      </w:r>
    </w:p>
    <w:p w14:paraId="7765A826" w14:textId="0043C6FB" w:rsidR="00396BD4" w:rsidRPr="004B2E6D" w:rsidRDefault="00A6570A" w:rsidP="00AC1C03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  <w:sz w:val="20"/>
        </w:rPr>
      </w:pPr>
      <w:r w:rsidRPr="00A92304">
        <w:rPr>
          <w:szCs w:val="24"/>
        </w:rPr>
        <w:t xml:space="preserve">Vietinio ūkio ir turto valdymo skyriaus vyriausioji specialistė </w:t>
      </w:r>
      <w:r>
        <w:rPr>
          <w:szCs w:val="24"/>
        </w:rPr>
        <w:t>Monika Norvaišienė</w:t>
      </w:r>
      <w:r w:rsidR="00EA5464">
        <w:rPr>
          <w:szCs w:val="24"/>
        </w:rPr>
        <w:t>.</w:t>
      </w:r>
    </w:p>
    <w:sectPr w:rsidR="00396BD4" w:rsidRPr="004B2E6D">
      <w:headerReference w:type="defaul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ACC7" w14:textId="77777777" w:rsidR="00F578A7" w:rsidRDefault="00F578A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93F0633" w14:textId="77777777" w:rsidR="00F578A7" w:rsidRDefault="00F578A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8938" w14:textId="77777777" w:rsidR="00F87782" w:rsidRDefault="00F87782">
    <w:pPr>
      <w:tabs>
        <w:tab w:val="center" w:pos="4677"/>
        <w:tab w:val="right" w:pos="9355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1A07" w14:textId="77777777" w:rsidR="00F87782" w:rsidRDefault="00F87782">
    <w:pPr>
      <w:tabs>
        <w:tab w:val="center" w:pos="4677"/>
        <w:tab w:val="right" w:pos="9355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5A1D" w14:textId="77777777" w:rsidR="00F87782" w:rsidRDefault="00F87782">
    <w:pPr>
      <w:tabs>
        <w:tab w:val="center" w:pos="4677"/>
        <w:tab w:val="right" w:pos="9355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05ED" w14:textId="77777777" w:rsidR="00F578A7" w:rsidRDefault="00F578A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F187AB8" w14:textId="77777777" w:rsidR="00F578A7" w:rsidRDefault="00F578A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B4A2" w14:textId="77777777" w:rsidR="00F87782" w:rsidRDefault="00F87782">
    <w:pPr>
      <w:tabs>
        <w:tab w:val="center" w:pos="4677"/>
        <w:tab w:val="right" w:pos="9355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4F13" w14:textId="1544F332" w:rsidR="00F87782" w:rsidRPr="00783050" w:rsidRDefault="00006716" w:rsidP="00006716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783050">
      <w:rPr>
        <w:rFonts w:ascii="Times New Roman" w:hAnsi="Times New Roman" w:cs="Times New Roman"/>
        <w:b/>
        <w:bCs/>
        <w:sz w:val="24"/>
        <w:szCs w:val="24"/>
      </w:rPr>
      <w:t>Projektas</w:t>
    </w:r>
  </w:p>
  <w:p w14:paraId="23BA7B79" w14:textId="77777777" w:rsidR="00F87782" w:rsidRDefault="00F87782">
    <w:pPr>
      <w:tabs>
        <w:tab w:val="center" w:pos="4677"/>
        <w:tab w:val="right" w:pos="9355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42384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112FDED0" w14:textId="6C884C70" w:rsidR="004C655A" w:rsidRDefault="004C655A" w:rsidP="008B5F1C">
        <w:pPr>
          <w:pStyle w:val="Antrats"/>
          <w:jc w:val="center"/>
        </w:pPr>
        <w:r w:rsidRPr="00F877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77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77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7764">
          <w:rPr>
            <w:rFonts w:ascii="Times New Roman" w:hAnsi="Times New Roman" w:cs="Times New Roman"/>
            <w:sz w:val="24"/>
            <w:szCs w:val="24"/>
          </w:rPr>
          <w:t>2</w:t>
        </w:r>
        <w:r w:rsidRPr="00F877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F26B55"/>
    <w:multiLevelType w:val="hybridMultilevel"/>
    <w:tmpl w:val="9C5CFDA2"/>
    <w:lvl w:ilvl="0" w:tplc="505060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CFA7ED3"/>
    <w:multiLevelType w:val="hybridMultilevel"/>
    <w:tmpl w:val="9F04C27C"/>
    <w:lvl w:ilvl="0" w:tplc="46908DE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482F53"/>
    <w:multiLevelType w:val="hybridMultilevel"/>
    <w:tmpl w:val="780247C4"/>
    <w:lvl w:ilvl="0" w:tplc="3F40D8E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0985619">
    <w:abstractNumId w:val="3"/>
  </w:num>
  <w:num w:numId="2" w16cid:durableId="1721706203">
    <w:abstractNumId w:val="1"/>
  </w:num>
  <w:num w:numId="3" w16cid:durableId="1253008801">
    <w:abstractNumId w:val="2"/>
  </w:num>
  <w:num w:numId="4" w16cid:durableId="167727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6716"/>
    <w:rsid w:val="0001564A"/>
    <w:rsid w:val="000216D6"/>
    <w:rsid w:val="0002583E"/>
    <w:rsid w:val="00040E36"/>
    <w:rsid w:val="0004359F"/>
    <w:rsid w:val="00063FB2"/>
    <w:rsid w:val="00065AAF"/>
    <w:rsid w:val="0007643D"/>
    <w:rsid w:val="000808A0"/>
    <w:rsid w:val="0008277A"/>
    <w:rsid w:val="00083840"/>
    <w:rsid w:val="00084132"/>
    <w:rsid w:val="00084D1E"/>
    <w:rsid w:val="000911B9"/>
    <w:rsid w:val="000B4F29"/>
    <w:rsid w:val="000B7222"/>
    <w:rsid w:val="000C3611"/>
    <w:rsid w:val="000C53F0"/>
    <w:rsid w:val="000D2896"/>
    <w:rsid w:val="000F32A8"/>
    <w:rsid w:val="000F3A63"/>
    <w:rsid w:val="000F415A"/>
    <w:rsid w:val="00103528"/>
    <w:rsid w:val="00110974"/>
    <w:rsid w:val="00115329"/>
    <w:rsid w:val="001230DA"/>
    <w:rsid w:val="00125B30"/>
    <w:rsid w:val="0012681A"/>
    <w:rsid w:val="001274FE"/>
    <w:rsid w:val="0013592A"/>
    <w:rsid w:val="001359B8"/>
    <w:rsid w:val="00135C74"/>
    <w:rsid w:val="00144721"/>
    <w:rsid w:val="00153E81"/>
    <w:rsid w:val="00161E4C"/>
    <w:rsid w:val="00173683"/>
    <w:rsid w:val="00181B15"/>
    <w:rsid w:val="001A2C45"/>
    <w:rsid w:val="001A4DCC"/>
    <w:rsid w:val="001A4F08"/>
    <w:rsid w:val="001A6A66"/>
    <w:rsid w:val="001B6C80"/>
    <w:rsid w:val="001C6B8D"/>
    <w:rsid w:val="001E5802"/>
    <w:rsid w:val="001E5A92"/>
    <w:rsid w:val="001E605D"/>
    <w:rsid w:val="00200C25"/>
    <w:rsid w:val="0021444D"/>
    <w:rsid w:val="00223AEC"/>
    <w:rsid w:val="002413FF"/>
    <w:rsid w:val="002455CC"/>
    <w:rsid w:val="002463EA"/>
    <w:rsid w:val="00254E34"/>
    <w:rsid w:val="0026683F"/>
    <w:rsid w:val="002832C5"/>
    <w:rsid w:val="00283A5E"/>
    <w:rsid w:val="00290454"/>
    <w:rsid w:val="002939F5"/>
    <w:rsid w:val="0029746B"/>
    <w:rsid w:val="002A6DD0"/>
    <w:rsid w:val="002A7423"/>
    <w:rsid w:val="002B4F62"/>
    <w:rsid w:val="002B6C99"/>
    <w:rsid w:val="002C6F3D"/>
    <w:rsid w:val="002E2283"/>
    <w:rsid w:val="002E40B4"/>
    <w:rsid w:val="002F4328"/>
    <w:rsid w:val="00315AD5"/>
    <w:rsid w:val="00316FC3"/>
    <w:rsid w:val="003270A4"/>
    <w:rsid w:val="00336730"/>
    <w:rsid w:val="00354050"/>
    <w:rsid w:val="00372A57"/>
    <w:rsid w:val="00373C69"/>
    <w:rsid w:val="00384D68"/>
    <w:rsid w:val="00394A0E"/>
    <w:rsid w:val="00396BD4"/>
    <w:rsid w:val="003A1355"/>
    <w:rsid w:val="003B1F11"/>
    <w:rsid w:val="003B4340"/>
    <w:rsid w:val="003E014A"/>
    <w:rsid w:val="003F17FF"/>
    <w:rsid w:val="003F6C80"/>
    <w:rsid w:val="0040132C"/>
    <w:rsid w:val="0040152A"/>
    <w:rsid w:val="00402634"/>
    <w:rsid w:val="00403292"/>
    <w:rsid w:val="00414C33"/>
    <w:rsid w:val="0042539F"/>
    <w:rsid w:val="004307E9"/>
    <w:rsid w:val="00431468"/>
    <w:rsid w:val="00435160"/>
    <w:rsid w:val="004365FA"/>
    <w:rsid w:val="004414D0"/>
    <w:rsid w:val="004715EC"/>
    <w:rsid w:val="00472F5D"/>
    <w:rsid w:val="00473E7A"/>
    <w:rsid w:val="004746BC"/>
    <w:rsid w:val="00477CB8"/>
    <w:rsid w:val="00491D16"/>
    <w:rsid w:val="004A577B"/>
    <w:rsid w:val="004A62A7"/>
    <w:rsid w:val="004B2E6D"/>
    <w:rsid w:val="004C2D56"/>
    <w:rsid w:val="004C655A"/>
    <w:rsid w:val="004D2BED"/>
    <w:rsid w:val="004D3EB9"/>
    <w:rsid w:val="004E0079"/>
    <w:rsid w:val="004E0EA3"/>
    <w:rsid w:val="004E2E77"/>
    <w:rsid w:val="004F46AE"/>
    <w:rsid w:val="004F70E1"/>
    <w:rsid w:val="00506752"/>
    <w:rsid w:val="00507391"/>
    <w:rsid w:val="00513EED"/>
    <w:rsid w:val="00514B4B"/>
    <w:rsid w:val="00522024"/>
    <w:rsid w:val="00527133"/>
    <w:rsid w:val="00527834"/>
    <w:rsid w:val="00557141"/>
    <w:rsid w:val="00565368"/>
    <w:rsid w:val="00565ABC"/>
    <w:rsid w:val="00576BB1"/>
    <w:rsid w:val="00591CBC"/>
    <w:rsid w:val="005933C2"/>
    <w:rsid w:val="005A0C22"/>
    <w:rsid w:val="005A27AE"/>
    <w:rsid w:val="005A46C1"/>
    <w:rsid w:val="005A6F75"/>
    <w:rsid w:val="005B1353"/>
    <w:rsid w:val="005B1530"/>
    <w:rsid w:val="005B78FA"/>
    <w:rsid w:val="005C43B2"/>
    <w:rsid w:val="005F7DB5"/>
    <w:rsid w:val="006428B1"/>
    <w:rsid w:val="00645206"/>
    <w:rsid w:val="00670EC5"/>
    <w:rsid w:val="00681B56"/>
    <w:rsid w:val="006848C2"/>
    <w:rsid w:val="006924A6"/>
    <w:rsid w:val="00694723"/>
    <w:rsid w:val="006A0043"/>
    <w:rsid w:val="006A589A"/>
    <w:rsid w:val="006B1CA9"/>
    <w:rsid w:val="006B4B35"/>
    <w:rsid w:val="006C092F"/>
    <w:rsid w:val="006C0A51"/>
    <w:rsid w:val="006C4B61"/>
    <w:rsid w:val="006C5E98"/>
    <w:rsid w:val="006C687C"/>
    <w:rsid w:val="006C76B4"/>
    <w:rsid w:val="006E2811"/>
    <w:rsid w:val="006F0AFD"/>
    <w:rsid w:val="006F46B6"/>
    <w:rsid w:val="006F501D"/>
    <w:rsid w:val="006F641A"/>
    <w:rsid w:val="00712DA3"/>
    <w:rsid w:val="00721A9E"/>
    <w:rsid w:val="00721F99"/>
    <w:rsid w:val="00731B83"/>
    <w:rsid w:val="0075000A"/>
    <w:rsid w:val="00756E7B"/>
    <w:rsid w:val="007636A4"/>
    <w:rsid w:val="00776ECB"/>
    <w:rsid w:val="00781C05"/>
    <w:rsid w:val="00783050"/>
    <w:rsid w:val="00794738"/>
    <w:rsid w:val="007A09B3"/>
    <w:rsid w:val="007B1A33"/>
    <w:rsid w:val="007C08E3"/>
    <w:rsid w:val="007C777C"/>
    <w:rsid w:val="007E0E11"/>
    <w:rsid w:val="008047C5"/>
    <w:rsid w:val="0081176F"/>
    <w:rsid w:val="00811B08"/>
    <w:rsid w:val="008120BB"/>
    <w:rsid w:val="00826487"/>
    <w:rsid w:val="00827D2D"/>
    <w:rsid w:val="0083444F"/>
    <w:rsid w:val="00834824"/>
    <w:rsid w:val="00836D2E"/>
    <w:rsid w:val="008566EC"/>
    <w:rsid w:val="00871D31"/>
    <w:rsid w:val="008817C9"/>
    <w:rsid w:val="0088271C"/>
    <w:rsid w:val="0089763F"/>
    <w:rsid w:val="008B5F1C"/>
    <w:rsid w:val="008E5F17"/>
    <w:rsid w:val="0090375E"/>
    <w:rsid w:val="009157B2"/>
    <w:rsid w:val="00921BE8"/>
    <w:rsid w:val="00934E49"/>
    <w:rsid w:val="009559E3"/>
    <w:rsid w:val="00957617"/>
    <w:rsid w:val="00961252"/>
    <w:rsid w:val="00983F80"/>
    <w:rsid w:val="00990BAF"/>
    <w:rsid w:val="009A12C7"/>
    <w:rsid w:val="009A6199"/>
    <w:rsid w:val="009B606D"/>
    <w:rsid w:val="009D269A"/>
    <w:rsid w:val="009D7B5B"/>
    <w:rsid w:val="009E18CC"/>
    <w:rsid w:val="009E1E3F"/>
    <w:rsid w:val="009E3C6B"/>
    <w:rsid w:val="009E7009"/>
    <w:rsid w:val="009F16AA"/>
    <w:rsid w:val="009F24BA"/>
    <w:rsid w:val="009F2C00"/>
    <w:rsid w:val="009F5834"/>
    <w:rsid w:val="00A004E4"/>
    <w:rsid w:val="00A0353A"/>
    <w:rsid w:val="00A048F5"/>
    <w:rsid w:val="00A14E84"/>
    <w:rsid w:val="00A24C94"/>
    <w:rsid w:val="00A378EA"/>
    <w:rsid w:val="00A4230D"/>
    <w:rsid w:val="00A52A03"/>
    <w:rsid w:val="00A52E1A"/>
    <w:rsid w:val="00A61FCC"/>
    <w:rsid w:val="00A6570A"/>
    <w:rsid w:val="00A90AEA"/>
    <w:rsid w:val="00A92304"/>
    <w:rsid w:val="00AB672A"/>
    <w:rsid w:val="00AC1C03"/>
    <w:rsid w:val="00AD5F75"/>
    <w:rsid w:val="00AE3871"/>
    <w:rsid w:val="00AE3C54"/>
    <w:rsid w:val="00B025FD"/>
    <w:rsid w:val="00B137BD"/>
    <w:rsid w:val="00B15379"/>
    <w:rsid w:val="00B177FD"/>
    <w:rsid w:val="00B204F4"/>
    <w:rsid w:val="00B605B4"/>
    <w:rsid w:val="00B60755"/>
    <w:rsid w:val="00B643A3"/>
    <w:rsid w:val="00B67DE5"/>
    <w:rsid w:val="00B946D7"/>
    <w:rsid w:val="00B9672D"/>
    <w:rsid w:val="00BA2592"/>
    <w:rsid w:val="00BA7E6D"/>
    <w:rsid w:val="00BB4ACE"/>
    <w:rsid w:val="00BB67E5"/>
    <w:rsid w:val="00BC5CBA"/>
    <w:rsid w:val="00BD4DDD"/>
    <w:rsid w:val="00BE2A93"/>
    <w:rsid w:val="00BF0247"/>
    <w:rsid w:val="00BF3766"/>
    <w:rsid w:val="00BF430E"/>
    <w:rsid w:val="00BF6104"/>
    <w:rsid w:val="00C315A1"/>
    <w:rsid w:val="00C41539"/>
    <w:rsid w:val="00C42943"/>
    <w:rsid w:val="00C45BFD"/>
    <w:rsid w:val="00C51F27"/>
    <w:rsid w:val="00C529DE"/>
    <w:rsid w:val="00C52EE0"/>
    <w:rsid w:val="00C75B4D"/>
    <w:rsid w:val="00C85D1A"/>
    <w:rsid w:val="00C92DB7"/>
    <w:rsid w:val="00C93879"/>
    <w:rsid w:val="00C96591"/>
    <w:rsid w:val="00CB1722"/>
    <w:rsid w:val="00CC3600"/>
    <w:rsid w:val="00CC5848"/>
    <w:rsid w:val="00CC606B"/>
    <w:rsid w:val="00CD0F05"/>
    <w:rsid w:val="00CD1DEF"/>
    <w:rsid w:val="00CD1FBF"/>
    <w:rsid w:val="00CD3F52"/>
    <w:rsid w:val="00CE6FAD"/>
    <w:rsid w:val="00CF154E"/>
    <w:rsid w:val="00D02F2E"/>
    <w:rsid w:val="00D06769"/>
    <w:rsid w:val="00D1214C"/>
    <w:rsid w:val="00D22810"/>
    <w:rsid w:val="00D23DD2"/>
    <w:rsid w:val="00D264DF"/>
    <w:rsid w:val="00D353F9"/>
    <w:rsid w:val="00D3797B"/>
    <w:rsid w:val="00D4165A"/>
    <w:rsid w:val="00D45FE2"/>
    <w:rsid w:val="00D60305"/>
    <w:rsid w:val="00D66C77"/>
    <w:rsid w:val="00D72F1A"/>
    <w:rsid w:val="00D94009"/>
    <w:rsid w:val="00D94159"/>
    <w:rsid w:val="00D955CF"/>
    <w:rsid w:val="00D95786"/>
    <w:rsid w:val="00DA025C"/>
    <w:rsid w:val="00DA7196"/>
    <w:rsid w:val="00DD6FB5"/>
    <w:rsid w:val="00DE2FC0"/>
    <w:rsid w:val="00DE4895"/>
    <w:rsid w:val="00DE5059"/>
    <w:rsid w:val="00DF0144"/>
    <w:rsid w:val="00DF1E95"/>
    <w:rsid w:val="00DF30F1"/>
    <w:rsid w:val="00DF432F"/>
    <w:rsid w:val="00DF4A09"/>
    <w:rsid w:val="00E02E4D"/>
    <w:rsid w:val="00E23754"/>
    <w:rsid w:val="00E26A78"/>
    <w:rsid w:val="00E3678E"/>
    <w:rsid w:val="00E423E3"/>
    <w:rsid w:val="00E44AA2"/>
    <w:rsid w:val="00E92B2B"/>
    <w:rsid w:val="00EA5464"/>
    <w:rsid w:val="00EB2068"/>
    <w:rsid w:val="00EB2244"/>
    <w:rsid w:val="00EB3371"/>
    <w:rsid w:val="00EC0F86"/>
    <w:rsid w:val="00EC4F1A"/>
    <w:rsid w:val="00EC62A6"/>
    <w:rsid w:val="00EF39EA"/>
    <w:rsid w:val="00EF76A7"/>
    <w:rsid w:val="00F05333"/>
    <w:rsid w:val="00F22407"/>
    <w:rsid w:val="00F233CF"/>
    <w:rsid w:val="00F27BA8"/>
    <w:rsid w:val="00F32578"/>
    <w:rsid w:val="00F3300B"/>
    <w:rsid w:val="00F35A20"/>
    <w:rsid w:val="00F37C1B"/>
    <w:rsid w:val="00F42454"/>
    <w:rsid w:val="00F43905"/>
    <w:rsid w:val="00F4494B"/>
    <w:rsid w:val="00F547E2"/>
    <w:rsid w:val="00F578A7"/>
    <w:rsid w:val="00F72F26"/>
    <w:rsid w:val="00F8774F"/>
    <w:rsid w:val="00F87764"/>
    <w:rsid w:val="00F87782"/>
    <w:rsid w:val="00FA2A6D"/>
    <w:rsid w:val="00FC429B"/>
    <w:rsid w:val="00FC666A"/>
    <w:rsid w:val="00FC6BC3"/>
    <w:rsid w:val="00FF00E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53B51AD"/>
  <w15:docId w15:val="{3F57BB81-303F-4723-810B-7CAD2BD2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1532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sid w:val="004E2E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E2E7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3DD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E3C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E3C54"/>
  </w:style>
  <w:style w:type="paragraph" w:styleId="Porat">
    <w:name w:val="footer"/>
    <w:basedOn w:val="prastasis"/>
    <w:link w:val="PoratDiagrama"/>
    <w:uiPriority w:val="99"/>
    <w:unhideWhenUsed/>
    <w:rsid w:val="0055714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57141"/>
    <w:rPr>
      <w:rFonts w:asciiTheme="minorHAnsi" w:eastAsiaTheme="minorEastAsia" w:hAnsiTheme="minorHAnsi"/>
      <w:sz w:val="22"/>
      <w:szCs w:val="22"/>
      <w:lang w:eastAsia="lt-LT"/>
    </w:rPr>
  </w:style>
  <w:style w:type="paragraph" w:styleId="Pataisymai">
    <w:name w:val="Revision"/>
    <w:hidden/>
    <w:semiHidden/>
    <w:rsid w:val="0012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03E3-F9B4-4AEC-9992-9289F15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3572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2023-02-08T08:21:00Z</cp:lastPrinted>
  <dcterms:created xsi:type="dcterms:W3CDTF">2023-02-08T08:21:00Z</dcterms:created>
  <dcterms:modified xsi:type="dcterms:W3CDTF">2023-02-08T08:21:00Z</dcterms:modified>
</cp:coreProperties>
</file>