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1E1C" w14:textId="77777777" w:rsidR="00C130B8" w:rsidRPr="00C130B8" w:rsidRDefault="00C130B8" w:rsidP="00C130B8">
      <w:pPr>
        <w:tabs>
          <w:tab w:val="left" w:pos="567"/>
        </w:tabs>
        <w:spacing w:after="0" w:line="256" w:lineRule="auto"/>
        <w:ind w:left="5670"/>
        <w:jc w:val="both"/>
        <w:rPr>
          <w:rFonts w:ascii="Times New Roman" w:eastAsia="Calibri" w:hAnsi="Times New Roman" w:cs="Times New Roman"/>
          <w:sz w:val="24"/>
          <w:szCs w:val="24"/>
        </w:rPr>
      </w:pPr>
      <w:bookmarkStart w:id="0" w:name="_Hlk100433197"/>
      <w:r w:rsidRPr="00C130B8">
        <w:rPr>
          <w:rFonts w:ascii="Times New Roman" w:eastAsia="Calibri" w:hAnsi="Times New Roman" w:cs="Times New Roman"/>
          <w:sz w:val="24"/>
          <w:szCs w:val="24"/>
        </w:rPr>
        <w:t xml:space="preserve">PRITARTA </w:t>
      </w:r>
    </w:p>
    <w:p w14:paraId="6C3015F9" w14:textId="77777777" w:rsidR="00C130B8" w:rsidRDefault="00C130B8" w:rsidP="00C130B8">
      <w:pPr>
        <w:spacing w:after="0" w:line="256" w:lineRule="auto"/>
        <w:ind w:left="5670"/>
        <w:jc w:val="both"/>
        <w:rPr>
          <w:rFonts w:ascii="Times New Roman" w:eastAsia="Calibri" w:hAnsi="Times New Roman" w:cs="Times New Roman"/>
          <w:sz w:val="24"/>
          <w:szCs w:val="24"/>
        </w:rPr>
      </w:pPr>
      <w:r w:rsidRPr="00C130B8">
        <w:rPr>
          <w:rFonts w:ascii="Times New Roman" w:eastAsia="Calibri" w:hAnsi="Times New Roman" w:cs="Times New Roman"/>
          <w:sz w:val="24"/>
          <w:szCs w:val="24"/>
        </w:rPr>
        <w:t>Kretingos rajono savivaldybės tarybos 2022 m. balandžio 28 d. sprendimu Nr. T2-</w:t>
      </w:r>
    </w:p>
    <w:p w14:paraId="0BC7F0C4" w14:textId="77777777" w:rsidR="00C130B8" w:rsidRPr="00C130B8" w:rsidRDefault="00C130B8" w:rsidP="003851FD">
      <w:pPr>
        <w:spacing w:after="0" w:line="240" w:lineRule="auto"/>
        <w:ind w:right="-1"/>
        <w:rPr>
          <w:rFonts w:ascii="Times New Roman" w:eastAsia="Times New Roman" w:hAnsi="Times New Roman" w:cs="Times New Roman"/>
          <w:sz w:val="24"/>
          <w:szCs w:val="24"/>
          <w:lang w:eastAsia="lt-LT"/>
        </w:rPr>
      </w:pPr>
    </w:p>
    <w:p w14:paraId="106C33B2" w14:textId="77777777" w:rsidR="00F1425C" w:rsidRPr="00F1425C" w:rsidRDefault="00F1425C" w:rsidP="00F1425C">
      <w:pPr>
        <w:spacing w:after="0" w:line="240" w:lineRule="auto"/>
        <w:ind w:right="-1"/>
        <w:jc w:val="center"/>
        <w:rPr>
          <w:rFonts w:ascii="Times New Roman" w:eastAsia="Times New Roman" w:hAnsi="Times New Roman" w:cs="Times New Roman"/>
          <w:b/>
          <w:sz w:val="28"/>
          <w:szCs w:val="28"/>
          <w:lang w:eastAsia="lt-LT"/>
        </w:rPr>
      </w:pPr>
      <w:r w:rsidRPr="00F1425C">
        <w:rPr>
          <w:rFonts w:ascii="Times New Roman" w:eastAsia="Times New Roman" w:hAnsi="Times New Roman" w:cs="Times New Roman"/>
          <w:b/>
          <w:sz w:val="28"/>
          <w:szCs w:val="28"/>
          <w:lang w:eastAsia="lt-LT"/>
        </w:rPr>
        <w:t>KRETINGOS RAJONO SAVIVALDYBĖS PRIEŠGAISRINĖS TARNYBOS 2021 METŲ VEIKLOS ATASKAITA</w:t>
      </w:r>
    </w:p>
    <w:p w14:paraId="2207F8C0" w14:textId="77777777" w:rsidR="00455CD3" w:rsidRPr="00C130B8" w:rsidRDefault="00455CD3" w:rsidP="003851FD">
      <w:pPr>
        <w:spacing w:after="0" w:line="276" w:lineRule="auto"/>
        <w:ind w:right="643"/>
        <w:rPr>
          <w:rFonts w:ascii="Times New Roman" w:eastAsia="Times New Roman" w:hAnsi="Times New Roman" w:cs="Times New Roman"/>
          <w:color w:val="000000" w:themeColor="text1"/>
          <w:sz w:val="24"/>
          <w:szCs w:val="24"/>
          <w:lang w:eastAsia="lt-LT"/>
        </w:rPr>
      </w:pPr>
    </w:p>
    <w:p w14:paraId="26DEA35C" w14:textId="77777777" w:rsidR="00607121" w:rsidRPr="00607121" w:rsidRDefault="00696CC3" w:rsidP="00525973">
      <w:pPr>
        <w:spacing w:after="0" w:line="276" w:lineRule="auto"/>
        <w:ind w:right="643"/>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1. </w:t>
      </w:r>
      <w:r w:rsidRPr="00607121">
        <w:rPr>
          <w:rFonts w:ascii="Times New Roman" w:eastAsia="Times New Roman" w:hAnsi="Times New Roman" w:cs="Times New Roman"/>
          <w:b/>
          <w:color w:val="000000" w:themeColor="text1"/>
          <w:sz w:val="24"/>
          <w:szCs w:val="24"/>
          <w:lang w:eastAsia="lt-LT"/>
        </w:rPr>
        <w:t>BENDRA INFORMACIJA APIE ĮSTAIGĄ</w:t>
      </w:r>
    </w:p>
    <w:p w14:paraId="462DD072" w14:textId="77777777" w:rsidR="00525973" w:rsidRPr="00BA394D" w:rsidRDefault="00525973" w:rsidP="003851FD">
      <w:pPr>
        <w:spacing w:after="0" w:line="276" w:lineRule="auto"/>
        <w:ind w:right="643"/>
        <w:rPr>
          <w:rFonts w:ascii="Times New Roman" w:eastAsia="Times New Roman" w:hAnsi="Times New Roman" w:cs="Times New Roman"/>
          <w:sz w:val="24"/>
          <w:szCs w:val="24"/>
          <w:lang w:eastAsia="lt-LT"/>
        </w:rPr>
      </w:pPr>
    </w:p>
    <w:p w14:paraId="66A27EF4" w14:textId="77777777" w:rsidR="003A4AB0" w:rsidRDefault="00525973" w:rsidP="00E135D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Kretingos rajono savivaldybės priešgaisrinė tarnyba (toliau – Tarnyba)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savivaldybės biudžetinė įstaiga, įkurta Kretingos rajono savivaldybės tarybos 2015 m. lapkričio 26 d. </w:t>
      </w:r>
      <w:r w:rsidR="009B53CD" w:rsidRPr="0007785A">
        <w:rPr>
          <w:rFonts w:ascii="Times New Roman" w:eastAsia="Times New Roman" w:hAnsi="Times New Roman" w:cs="Times New Roman"/>
          <w:sz w:val="24"/>
          <w:szCs w:val="24"/>
          <w:lang w:eastAsia="lt-LT"/>
        </w:rPr>
        <w:t xml:space="preserve">sprendimu </w:t>
      </w:r>
      <w:r w:rsidRPr="0007785A">
        <w:rPr>
          <w:rFonts w:ascii="Times New Roman" w:eastAsia="Times New Roman" w:hAnsi="Times New Roman" w:cs="Times New Roman"/>
          <w:sz w:val="24"/>
          <w:szCs w:val="24"/>
          <w:lang w:eastAsia="lt-LT"/>
        </w:rPr>
        <w:t xml:space="preserve">Nr. T2-298 „Dėl </w:t>
      </w:r>
      <w:bookmarkStart w:id="1" w:name="_Hlk511205535"/>
      <w:r w:rsidRPr="0007785A">
        <w:rPr>
          <w:rFonts w:ascii="Times New Roman" w:eastAsia="Times New Roman" w:hAnsi="Times New Roman" w:cs="Times New Roman"/>
          <w:sz w:val="24"/>
          <w:szCs w:val="24"/>
          <w:lang w:eastAsia="lt-LT"/>
        </w:rPr>
        <w:t xml:space="preserve">Kretingos rajono savivaldybės </w:t>
      </w:r>
      <w:bookmarkEnd w:id="1"/>
      <w:r w:rsidRPr="0007785A">
        <w:rPr>
          <w:rFonts w:ascii="Times New Roman" w:eastAsia="Times New Roman" w:hAnsi="Times New Roman" w:cs="Times New Roman"/>
          <w:sz w:val="24"/>
          <w:szCs w:val="24"/>
          <w:lang w:eastAsia="lt-LT"/>
        </w:rPr>
        <w:t>priešgaisrinės tarnybos steigimo“. Tarnyba įregi</w:t>
      </w:r>
      <w:r w:rsidR="00D44C53">
        <w:rPr>
          <w:rFonts w:ascii="Times New Roman" w:eastAsia="Times New Roman" w:hAnsi="Times New Roman" w:cs="Times New Roman"/>
          <w:sz w:val="24"/>
          <w:szCs w:val="24"/>
          <w:lang w:eastAsia="lt-LT"/>
        </w:rPr>
        <w:t xml:space="preserve">struota 2016 m. sausio 4 d. ir </w:t>
      </w:r>
      <w:r w:rsidRPr="0007785A">
        <w:rPr>
          <w:rFonts w:ascii="Times New Roman" w:eastAsia="Times New Roman" w:hAnsi="Times New Roman" w:cs="Times New Roman"/>
          <w:sz w:val="24"/>
          <w:szCs w:val="24"/>
          <w:lang w:eastAsia="lt-LT"/>
        </w:rPr>
        <w:t xml:space="preserve">veiklą pradėjo 2016 m. gegužės 1 d. Tarnyba yra Lietuvos Respublikos civilinės saugos ir gelbėjimo sistemos dalis, kurios darbą koordinuoja ir kontroliuoja savivaldybės administracijos direktorius. </w:t>
      </w:r>
    </w:p>
    <w:p w14:paraId="02ED32CE" w14:textId="77777777" w:rsidR="003A4AB0" w:rsidRPr="003A4AB0" w:rsidRDefault="003A4AB0" w:rsidP="00E135D5">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4319">
        <w:rPr>
          <w:rFonts w:ascii="Times New Roman" w:eastAsia="Calibri" w:hAnsi="Times New Roman" w:cs="Times New Roman"/>
          <w:sz w:val="24"/>
          <w:szCs w:val="24"/>
        </w:rPr>
        <w:t>Tarnyba įsteigta</w:t>
      </w:r>
      <w:r w:rsidRPr="003A4AB0">
        <w:rPr>
          <w:rFonts w:ascii="Times New Roman" w:eastAsia="Calibri" w:hAnsi="Times New Roman" w:cs="Times New Roman"/>
          <w:sz w:val="24"/>
          <w:szCs w:val="24"/>
        </w:rPr>
        <w:t xml:space="preserve"> siekiant vykdyti valstybinę (valstybės perduotą savivaldybėms) </w:t>
      </w:r>
      <w:r w:rsidR="00E135D5" w:rsidRPr="00424319">
        <w:rPr>
          <w:rFonts w:ascii="Times New Roman" w:hAnsi="Times New Roman" w:cs="Times New Roman"/>
          <w:color w:val="000000"/>
          <w:sz w:val="24"/>
          <w:szCs w:val="24"/>
          <w:shd w:val="clear" w:color="auto" w:fill="FFFFFF"/>
        </w:rPr>
        <w:t>priešgaisrinės saugos misiją –  gesinti gaisrus ir atlikti pirminius žmonių ir turto gelbėjimo darbus, taip pat vykdyti savanorių ugniagesių veiklos organizatoriaus funkcijas</w:t>
      </w:r>
      <w:r w:rsidRPr="003A4AB0">
        <w:rPr>
          <w:rFonts w:ascii="Times New Roman" w:eastAsia="Calibri" w:hAnsi="Times New Roman" w:cs="Times New Roman"/>
          <w:sz w:val="24"/>
          <w:szCs w:val="24"/>
        </w:rPr>
        <w:t xml:space="preserve">. </w:t>
      </w:r>
    </w:p>
    <w:p w14:paraId="60C2CC58" w14:textId="77777777" w:rsidR="00525973" w:rsidRPr="0007785A" w:rsidRDefault="00525973" w:rsidP="00E135D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Pagal savo įgaliojimus Tarnyba atlieka gaisrų gesinimą, pirminius žmonių ir turto gelbėjimo darbus, </w:t>
      </w:r>
      <w:r w:rsidRPr="0007785A">
        <w:rPr>
          <w:rFonts w:ascii="Times New Roman" w:eastAsia="Times New Roman" w:hAnsi="Times New Roman" w:cs="Times New Roman"/>
          <w:sz w:val="24"/>
          <w:lang w:eastAsia="lt-LT"/>
        </w:rPr>
        <w:t>teikia techninę pagalbą savivaldybės organizacijoms ir gyventojams ekstremalių</w:t>
      </w:r>
      <w:r w:rsidR="00E135D5">
        <w:rPr>
          <w:rFonts w:ascii="Times New Roman" w:eastAsia="Times New Roman" w:hAnsi="Times New Roman" w:cs="Times New Roman"/>
          <w:sz w:val="24"/>
          <w:lang w:eastAsia="lt-LT"/>
        </w:rPr>
        <w:t>jų</w:t>
      </w:r>
      <w:r w:rsidRPr="0007785A">
        <w:rPr>
          <w:rFonts w:ascii="Times New Roman" w:eastAsia="Times New Roman" w:hAnsi="Times New Roman" w:cs="Times New Roman"/>
          <w:sz w:val="24"/>
          <w:lang w:eastAsia="lt-LT"/>
        </w:rPr>
        <w:t xml:space="preserve"> situacijų atvejais, </w:t>
      </w:r>
      <w:r w:rsidRPr="0007785A">
        <w:rPr>
          <w:rFonts w:ascii="Times New Roman" w:eastAsia="Times New Roman" w:hAnsi="Times New Roman" w:cs="Times New Roman"/>
          <w:sz w:val="24"/>
          <w:szCs w:val="24"/>
          <w:lang w:eastAsia="lt-LT"/>
        </w:rPr>
        <w:t>vykdo savanorių ugniagesių veiklos organizatoriaus funkcijas, propaguoja priešgaisrinę saugą. Tarnyba yra nuolatinės parengties civilinės saugos ir gelbėjimo sistemos dalis.</w:t>
      </w:r>
    </w:p>
    <w:p w14:paraId="2C263F10" w14:textId="77777777" w:rsidR="00525973" w:rsidRDefault="00525973" w:rsidP="00E135D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lang w:eastAsia="lt-LT"/>
        </w:rPr>
        <w:t xml:space="preserve">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w:t>
      </w:r>
      <w:r w:rsidR="00D44C53">
        <w:rPr>
          <w:rFonts w:ascii="Times New Roman" w:eastAsia="Times New Roman" w:hAnsi="Times New Roman" w:cs="Times New Roman"/>
          <w:sz w:val="24"/>
          <w:lang w:eastAsia="lt-LT"/>
        </w:rPr>
        <w:t>ap</w:t>
      </w:r>
      <w:r w:rsidRPr="0007785A">
        <w:rPr>
          <w:rFonts w:ascii="Times New Roman" w:eastAsia="Times New Roman" w:hAnsi="Times New Roman" w:cs="Times New Roman"/>
          <w:sz w:val="24"/>
          <w:lang w:eastAsia="lt-LT"/>
        </w:rPr>
        <w:t xml:space="preserve">saugos ir gelbėjimo departamento prie </w:t>
      </w:r>
      <w:r w:rsidRPr="0007785A">
        <w:rPr>
          <w:rFonts w:ascii="Times New Roman" w:eastAsia="Times New Roman" w:hAnsi="Times New Roman" w:cs="Times New Roman"/>
          <w:sz w:val="24"/>
          <w:szCs w:val="24"/>
          <w:lang w:eastAsia="lt-LT"/>
        </w:rPr>
        <w:t>Vidaus reikalų ministerijos (toliau – PAGD prie VRM) įsakymais ir n</w:t>
      </w:r>
      <w:r w:rsidR="00D44C53">
        <w:rPr>
          <w:rFonts w:ascii="Times New Roman" w:eastAsia="Times New Roman" w:hAnsi="Times New Roman" w:cs="Times New Roman"/>
          <w:sz w:val="24"/>
          <w:szCs w:val="24"/>
          <w:lang w:eastAsia="lt-LT"/>
        </w:rPr>
        <w:t>urodymais, reglamentuojančiais T</w:t>
      </w:r>
      <w:r w:rsidRPr="0007785A">
        <w:rPr>
          <w:rFonts w:ascii="Times New Roman" w:eastAsia="Times New Roman" w:hAnsi="Times New Roman" w:cs="Times New Roman"/>
          <w:sz w:val="24"/>
          <w:szCs w:val="24"/>
          <w:lang w:eastAsia="lt-LT"/>
        </w:rPr>
        <w:t>arnybos veiklą, Kretingos rajono savivaldybės tarybos sprendimais ir administracijos direktoriaus įsakymais bei Kretingos rajono savivaldybės priešgaisrinės tarnybos nuostatais.</w:t>
      </w:r>
    </w:p>
    <w:p w14:paraId="524E134A" w14:textId="77777777" w:rsidR="00C130B8" w:rsidRPr="00C130B8" w:rsidRDefault="003A4AB0" w:rsidP="003A4AB0">
      <w:pPr>
        <w:spacing w:after="0" w:line="240" w:lineRule="auto"/>
        <w:ind w:firstLine="567"/>
        <w:jc w:val="both"/>
        <w:rPr>
          <w:rFonts w:ascii="Times New Roman" w:eastAsia="Calibri" w:hAnsi="Times New Roman" w:cs="Times New Roman"/>
          <w:sz w:val="24"/>
          <w:szCs w:val="24"/>
        </w:rPr>
      </w:pPr>
      <w:r w:rsidRPr="00424319">
        <w:rPr>
          <w:rFonts w:ascii="Times New Roman" w:eastAsia="Calibri" w:hAnsi="Times New Roman" w:cs="Times New Roman"/>
          <w:sz w:val="24"/>
          <w:szCs w:val="24"/>
        </w:rPr>
        <w:t>Tarnybos</w:t>
      </w:r>
      <w:r w:rsidR="00C130B8" w:rsidRPr="00C130B8">
        <w:rPr>
          <w:rFonts w:ascii="Times New Roman" w:eastAsia="Calibri" w:hAnsi="Times New Roman" w:cs="Times New Roman"/>
          <w:sz w:val="24"/>
          <w:szCs w:val="24"/>
        </w:rPr>
        <w:t xml:space="preserve"> adresas – Vilniaus g. 8, Kretinga</w:t>
      </w:r>
      <w:r w:rsidR="000B2E81">
        <w:rPr>
          <w:rFonts w:ascii="Times New Roman" w:eastAsia="Calibri" w:hAnsi="Times New Roman" w:cs="Times New Roman"/>
          <w:sz w:val="24"/>
          <w:szCs w:val="24"/>
        </w:rPr>
        <w:t xml:space="preserve">, el. paštas </w:t>
      </w:r>
      <w:hyperlink r:id="rId8" w:history="1">
        <w:r w:rsidR="000B2E81" w:rsidRPr="000B2E81">
          <w:rPr>
            <w:rStyle w:val="Hipersaitas"/>
            <w:rFonts w:ascii="Times New Roman" w:eastAsia="Calibri" w:hAnsi="Times New Roman" w:cs="Times New Roman"/>
            <w:color w:val="auto"/>
            <w:sz w:val="24"/>
            <w:szCs w:val="24"/>
            <w:u w:val="none"/>
          </w:rPr>
          <w:t>info@kretingospt.lt</w:t>
        </w:r>
      </w:hyperlink>
      <w:r w:rsidR="000B2E81" w:rsidRPr="000B2E81">
        <w:rPr>
          <w:rFonts w:ascii="Times New Roman" w:eastAsia="Calibri" w:hAnsi="Times New Roman" w:cs="Times New Roman"/>
          <w:sz w:val="24"/>
          <w:szCs w:val="24"/>
        </w:rPr>
        <w:t xml:space="preserve"> .</w:t>
      </w:r>
    </w:p>
    <w:p w14:paraId="1846ECDB" w14:textId="77777777" w:rsidR="00C15AB9" w:rsidRPr="00C15AB9" w:rsidRDefault="00C130B8" w:rsidP="00E135D5">
      <w:pPr>
        <w:spacing w:after="0" w:line="240" w:lineRule="auto"/>
        <w:ind w:firstLine="567"/>
        <w:jc w:val="both"/>
        <w:rPr>
          <w:rFonts w:ascii="Times New Roman" w:eastAsia="Calibri" w:hAnsi="Times New Roman" w:cs="Times New Roman"/>
          <w:sz w:val="24"/>
          <w:szCs w:val="24"/>
        </w:rPr>
      </w:pPr>
      <w:r w:rsidRPr="00C130B8">
        <w:rPr>
          <w:rFonts w:ascii="Times New Roman" w:eastAsia="Calibri" w:hAnsi="Times New Roman" w:cs="Times New Roman"/>
          <w:sz w:val="24"/>
          <w:szCs w:val="24"/>
        </w:rPr>
        <w:t xml:space="preserve">Interneto svetainės adresas – </w:t>
      </w:r>
      <w:hyperlink r:id="rId9" w:history="1">
        <w:r w:rsidR="003A4AB0" w:rsidRPr="00C15AB9">
          <w:rPr>
            <w:rStyle w:val="Hipersaitas"/>
            <w:rFonts w:ascii="Times New Roman" w:eastAsia="Calibri" w:hAnsi="Times New Roman" w:cs="Times New Roman"/>
            <w:color w:val="auto"/>
            <w:sz w:val="24"/>
            <w:szCs w:val="24"/>
            <w:u w:val="none"/>
          </w:rPr>
          <w:t>www.kretingospt.lt</w:t>
        </w:r>
      </w:hyperlink>
      <w:r w:rsidRPr="00C130B8">
        <w:rPr>
          <w:rFonts w:ascii="Times New Roman" w:eastAsia="Calibri" w:hAnsi="Times New Roman" w:cs="Times New Roman"/>
          <w:sz w:val="24"/>
          <w:szCs w:val="24"/>
        </w:rPr>
        <w:t>, Facebook p</w:t>
      </w:r>
      <w:r w:rsidR="00C15AB9" w:rsidRPr="00C15AB9">
        <w:rPr>
          <w:rFonts w:ascii="Times New Roman" w:eastAsia="Calibri" w:hAnsi="Times New Roman" w:cs="Times New Roman"/>
          <w:sz w:val="24"/>
          <w:szCs w:val="24"/>
        </w:rPr>
        <w:t xml:space="preserve">askyra </w:t>
      </w:r>
      <w:r w:rsidR="00C15AB9" w:rsidRPr="00C15AB9">
        <w:t xml:space="preserve"> </w:t>
      </w:r>
      <w:hyperlink r:id="rId10" w:history="1">
        <w:r w:rsidR="00C15AB9" w:rsidRPr="00C15AB9">
          <w:rPr>
            <w:rStyle w:val="Hipersaitas"/>
            <w:rFonts w:ascii="Times New Roman" w:eastAsia="Calibri" w:hAnsi="Times New Roman" w:cs="Times New Roman"/>
            <w:color w:val="auto"/>
            <w:sz w:val="24"/>
            <w:szCs w:val="24"/>
            <w:u w:val="none"/>
          </w:rPr>
          <w:t>https://www.facebook.com/Kretingos-rajono-savivaldybes-tarnyba-111735603734310/</w:t>
        </w:r>
      </w:hyperlink>
      <w:r w:rsidR="000B2E81">
        <w:rPr>
          <w:rFonts w:ascii="Times New Roman" w:eastAsia="Calibri" w:hAnsi="Times New Roman" w:cs="Times New Roman"/>
          <w:sz w:val="24"/>
          <w:szCs w:val="24"/>
        </w:rPr>
        <w:t xml:space="preserve"> .</w:t>
      </w:r>
    </w:p>
    <w:p w14:paraId="73F94168" w14:textId="77777777" w:rsidR="00E135D5" w:rsidRDefault="00525973" w:rsidP="00E135D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Tarnyba bendradarbiauja su Kretingos rajono savivaldybės administracija (toliau –Savivaldybės administracija), </w:t>
      </w:r>
      <w:r w:rsidR="00D44C53">
        <w:rPr>
          <w:rFonts w:ascii="Times New Roman" w:eastAsia="Times New Roman" w:hAnsi="Times New Roman" w:cs="Times New Roman"/>
          <w:sz w:val="24"/>
          <w:szCs w:val="24"/>
          <w:lang w:eastAsia="lt-LT"/>
        </w:rPr>
        <w:t xml:space="preserve">PAGD prie VRM </w:t>
      </w:r>
      <w:r w:rsidRPr="0007785A">
        <w:rPr>
          <w:rFonts w:ascii="Times New Roman" w:eastAsia="Times New Roman" w:hAnsi="Times New Roman" w:cs="Times New Roman"/>
          <w:sz w:val="24"/>
          <w:szCs w:val="24"/>
          <w:lang w:eastAsia="lt-LT"/>
        </w:rPr>
        <w:t xml:space="preserve">Klaipėdos priešgaisrine gelbėjimo valdyba, </w:t>
      </w:r>
      <w:r w:rsidR="00D44C53">
        <w:rPr>
          <w:rFonts w:ascii="Times New Roman" w:eastAsia="Times New Roman" w:hAnsi="Times New Roman" w:cs="Times New Roman"/>
          <w:sz w:val="24"/>
          <w:szCs w:val="24"/>
          <w:lang w:eastAsia="lt-LT"/>
        </w:rPr>
        <w:t xml:space="preserve">PAGD prie VRM </w:t>
      </w:r>
      <w:r w:rsidRPr="0007785A">
        <w:rPr>
          <w:rFonts w:ascii="Times New Roman" w:eastAsia="Times New Roman" w:hAnsi="Times New Roman" w:cs="Times New Roman"/>
          <w:sz w:val="24"/>
          <w:szCs w:val="24"/>
          <w:lang w:eastAsia="lt-LT"/>
        </w:rPr>
        <w:t xml:space="preserve">Klaipėdos priešgaisrinės gelbėjimo valdybos Kretingos priešgaisrine gelbėjimo tarnyba (toliau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priešgaisrin</w:t>
      </w:r>
      <w:r w:rsidR="00771C99">
        <w:rPr>
          <w:rFonts w:ascii="Times New Roman" w:eastAsia="Times New Roman" w:hAnsi="Times New Roman" w:cs="Times New Roman"/>
          <w:sz w:val="24"/>
          <w:szCs w:val="24"/>
          <w:lang w:eastAsia="lt-LT"/>
        </w:rPr>
        <w:t>ė</w:t>
      </w:r>
      <w:r w:rsidRPr="0007785A">
        <w:rPr>
          <w:rFonts w:ascii="Times New Roman" w:eastAsia="Times New Roman" w:hAnsi="Times New Roman" w:cs="Times New Roman"/>
          <w:sz w:val="24"/>
          <w:szCs w:val="24"/>
          <w:lang w:eastAsia="lt-LT"/>
        </w:rPr>
        <w:t xml:space="preserve"> gelbėjimo tarnyba), Klaipėdos apskrities vyriausiojo policijos komisariato Kretingos rajono policijos komisariatu (toliau</w:t>
      </w:r>
      <w:r>
        <w:rPr>
          <w:rFonts w:ascii="Times New Roman" w:eastAsia="Times New Roman" w:hAnsi="Times New Roman" w:cs="Times New Roman"/>
          <w:sz w:val="24"/>
          <w:szCs w:val="24"/>
          <w:lang w:eastAsia="lt-LT"/>
        </w:rPr>
        <w:t xml:space="preserve"> </w:t>
      </w:r>
      <w:r w:rsidR="009B53CD">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Kretingos rajono policijos komisariat</w:t>
      </w:r>
      <w:r w:rsidR="00771C99">
        <w:rPr>
          <w:rFonts w:ascii="Times New Roman" w:eastAsia="Times New Roman" w:hAnsi="Times New Roman" w:cs="Times New Roman"/>
          <w:sz w:val="24"/>
          <w:szCs w:val="24"/>
          <w:lang w:eastAsia="lt-LT"/>
        </w:rPr>
        <w:t>as</w:t>
      </w:r>
      <w:r w:rsidRPr="0007785A">
        <w:rPr>
          <w:rFonts w:ascii="Times New Roman" w:eastAsia="Times New Roman" w:hAnsi="Times New Roman" w:cs="Times New Roman"/>
          <w:sz w:val="24"/>
          <w:szCs w:val="24"/>
          <w:lang w:eastAsia="lt-LT"/>
        </w:rPr>
        <w:t xml:space="preserve">), dujų, elektros, vandens tiekimo įmonėmis gesinant gaisrus bei vykdant pirminius gelbėjimo darbus. </w:t>
      </w:r>
    </w:p>
    <w:p w14:paraId="3C4F274C" w14:textId="77777777" w:rsidR="00E135D5" w:rsidRDefault="00E135D5" w:rsidP="00E135D5">
      <w:pPr>
        <w:spacing w:after="0" w:line="240" w:lineRule="auto"/>
        <w:ind w:firstLine="567"/>
        <w:jc w:val="both"/>
        <w:rPr>
          <w:rFonts w:ascii="Times New Roman" w:eastAsia="Times New Roman" w:hAnsi="Times New Roman" w:cs="Times New Roman"/>
          <w:sz w:val="24"/>
          <w:szCs w:val="24"/>
          <w:lang w:eastAsia="lt-LT"/>
        </w:rPr>
      </w:pPr>
      <w:r w:rsidRPr="00C15AB9">
        <w:rPr>
          <w:rFonts w:ascii="Times New Roman" w:eastAsia="Times New Roman" w:hAnsi="Times New Roman" w:cs="Times New Roman"/>
          <w:sz w:val="24"/>
          <w:szCs w:val="24"/>
          <w:lang w:eastAsia="lt-LT"/>
        </w:rPr>
        <w:t>Tarnyba yra pavaldi rajono savivaldybės Tarybai, tačiau, išvykusi į incidentą, ji tampa pavaldi Valstybinei priešgaisrinei gelbėjimo tarnybai, kuri kontroliuoja savivaldybių priešgaisrinių tarnybų parengtį ir organizuoja incidentų likvidavimo darbus. Tarnybos veiklą organizuoja PAGD prie VRM.</w:t>
      </w:r>
    </w:p>
    <w:p w14:paraId="43A35378" w14:textId="77777777" w:rsidR="00525973" w:rsidRPr="0007785A" w:rsidRDefault="00525973" w:rsidP="00E135D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yra savarankiška biudžetinė įstaiga, kurią sudaro administracija ir keturios ugniagesių komandos (toliau – UK). Tarnyba siekia užtikrinti technines bei organizacines gaisrų gesinimo ir gelbėjimo darbų priemones, gesinti gaisrus, gelbėti žmones ir jų turtą. Visos UK rajone yra išdėstytos strategiškai, siekiant užtikrinti operatyvų komandų darbą bei efektyviai reaguoti ir suteikti pagalbą aplinkiniams rajonams.</w:t>
      </w:r>
    </w:p>
    <w:p w14:paraId="6BC5F9A8" w14:textId="77777777" w:rsidR="00E135D5" w:rsidRPr="00E135D5" w:rsidRDefault="00E135D5" w:rsidP="00E135D5">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Tarnybos</w:t>
      </w:r>
      <w:r w:rsidRPr="00E135D5">
        <w:rPr>
          <w:rFonts w:ascii="Times New Roman" w:eastAsia="Calibri" w:hAnsi="Times New Roman" w:cs="Times New Roman"/>
          <w:sz w:val="24"/>
          <w:szCs w:val="24"/>
        </w:rPr>
        <w:t xml:space="preserve"> finansiniai metai sutampa su kalendoriniais metais.</w:t>
      </w:r>
    </w:p>
    <w:p w14:paraId="2507A4C8" w14:textId="6ABCD2DB" w:rsidR="003851FD" w:rsidRDefault="003851FD" w:rsidP="003851FD">
      <w:pPr>
        <w:spacing w:after="5" w:line="268" w:lineRule="auto"/>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br w:type="page"/>
      </w:r>
    </w:p>
    <w:p w14:paraId="67BA2A22" w14:textId="77777777" w:rsidR="00160A42" w:rsidRPr="00607121" w:rsidRDefault="00F1425C" w:rsidP="00B76C38">
      <w:pPr>
        <w:spacing w:after="5" w:line="268"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lastRenderedPageBreak/>
        <w:t>T</w:t>
      </w:r>
      <w:r w:rsidRPr="00607121">
        <w:rPr>
          <w:rFonts w:ascii="Times New Roman" w:eastAsia="Times New Roman" w:hAnsi="Times New Roman" w:cs="Times New Roman"/>
          <w:b/>
          <w:color w:val="000000" w:themeColor="text1"/>
          <w:sz w:val="24"/>
          <w:szCs w:val="24"/>
          <w:lang w:eastAsia="lt-LT"/>
        </w:rPr>
        <w:t>arnybos struktūra</w:t>
      </w:r>
    </w:p>
    <w:p w14:paraId="6BEF578E" w14:textId="77777777" w:rsidR="00160A42" w:rsidRDefault="00160A42" w:rsidP="009B53CD">
      <w:pPr>
        <w:spacing w:after="5" w:line="268" w:lineRule="auto"/>
        <w:ind w:right="63"/>
        <w:jc w:val="center"/>
        <w:rPr>
          <w:rFonts w:ascii="Times New Roman" w:eastAsia="Times New Roman" w:hAnsi="Times New Roman" w:cs="Times New Roman"/>
          <w:b/>
          <w:color w:val="002060"/>
          <w:sz w:val="28"/>
          <w:szCs w:val="28"/>
          <w:lang w:eastAsia="lt-LT"/>
        </w:rPr>
      </w:pPr>
    </w:p>
    <w:p w14:paraId="57FED06E" w14:textId="77777777" w:rsidR="00160A42" w:rsidRDefault="00504FA7" w:rsidP="00F27211">
      <w:pPr>
        <w:spacing w:after="5" w:line="269" w:lineRule="auto"/>
        <w:ind w:right="62"/>
        <w:jc w:val="center"/>
        <w:rPr>
          <w:rFonts w:ascii="Times New Roman" w:eastAsia="Times New Roman" w:hAnsi="Times New Roman" w:cs="Times New Roman"/>
          <w:b/>
          <w:color w:val="002060"/>
          <w:sz w:val="28"/>
          <w:szCs w:val="28"/>
          <w:lang w:eastAsia="lt-LT"/>
        </w:rPr>
      </w:pPr>
      <w:r>
        <w:rPr>
          <w:rFonts w:ascii="Times New Roman" w:eastAsia="Times New Roman" w:hAnsi="Times New Roman" w:cs="Times New Roman"/>
          <w:b/>
          <w:noProof/>
          <w:color w:val="002060"/>
          <w:sz w:val="28"/>
          <w:szCs w:val="28"/>
          <w:lang w:eastAsia="lt-LT"/>
        </w:rPr>
        <mc:AlternateContent>
          <mc:Choice Requires="wpg">
            <w:drawing>
              <wp:anchor distT="0" distB="0" distL="114300" distR="114300" simplePos="0" relativeHeight="251686912" behindDoc="0" locked="0" layoutInCell="1" allowOverlap="1" wp14:anchorId="7B08FA70" wp14:editId="227C9772">
                <wp:simplePos x="0" y="0"/>
                <wp:positionH relativeFrom="column">
                  <wp:posOffset>450850</wp:posOffset>
                </wp:positionH>
                <wp:positionV relativeFrom="paragraph">
                  <wp:posOffset>557530</wp:posOffset>
                </wp:positionV>
                <wp:extent cx="4479925" cy="3111500"/>
                <wp:effectExtent l="38100" t="0" r="15875" b="12700"/>
                <wp:wrapNone/>
                <wp:docPr id="210" name="Grupė 210"/>
                <wp:cNvGraphicFramePr/>
                <a:graphic xmlns:a="http://schemas.openxmlformats.org/drawingml/2006/main">
                  <a:graphicData uri="http://schemas.microsoft.com/office/word/2010/wordprocessingGroup">
                    <wpg:wgp>
                      <wpg:cNvGrpSpPr/>
                      <wpg:grpSpPr>
                        <a:xfrm>
                          <a:off x="0" y="0"/>
                          <a:ext cx="4479925" cy="3111500"/>
                          <a:chOff x="6804" y="0"/>
                          <a:chExt cx="4224436" cy="4129645"/>
                        </a:xfrm>
                      </wpg:grpSpPr>
                      <wps:wsp>
                        <wps:cNvPr id="197" name="Tiesioji rodyklės jungtis 197"/>
                        <wps:cNvCnPr/>
                        <wps:spPr>
                          <a:xfrm>
                            <a:off x="1664811" y="0"/>
                            <a:ext cx="0" cy="44075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98" name="Tiesioji rodyklės jungtis 198"/>
                        <wps:cNvCnPr/>
                        <wps:spPr>
                          <a:xfrm>
                            <a:off x="3505257" y="0"/>
                            <a:ext cx="0" cy="373680"/>
                          </a:xfrm>
                          <a:prstGeom prst="straightConnector1">
                            <a:avLst/>
                          </a:prstGeom>
                          <a:noFill/>
                          <a:ln w="19050" cap="flat" cmpd="sng" algn="ctr">
                            <a:solidFill>
                              <a:srgbClr val="5B9BD5"/>
                            </a:solidFill>
                            <a:prstDash val="solid"/>
                            <a:miter lim="800000"/>
                            <a:tailEnd type="triangle"/>
                          </a:ln>
                          <a:effectLst/>
                        </wps:spPr>
                        <wps:bodyPr/>
                      </wps:wsp>
                      <wps:wsp>
                        <wps:cNvPr id="199" name="Stačiakampis 199"/>
                        <wps:cNvSpPr/>
                        <wps:spPr>
                          <a:xfrm>
                            <a:off x="2764390" y="373767"/>
                            <a:ext cx="1466850" cy="695324"/>
                          </a:xfrm>
                          <a:prstGeom prst="rect">
                            <a:avLst/>
                          </a:prstGeom>
                          <a:solidFill>
                            <a:sysClr val="window" lastClr="FFFFFF"/>
                          </a:solidFill>
                          <a:ln w="19050" cap="flat" cmpd="sng" algn="ctr">
                            <a:solidFill>
                              <a:srgbClr val="5B9BD5"/>
                            </a:solidFill>
                            <a:prstDash val="solid"/>
                            <a:miter lim="800000"/>
                          </a:ln>
                          <a:effectLst/>
                        </wps:spPr>
                        <wps:txbx>
                          <w:txbxContent>
                            <w:p w14:paraId="68CF3643" w14:textId="77777777" w:rsidR="00EA5CA0" w:rsidRPr="000F429E" w:rsidRDefault="00EA5CA0" w:rsidP="00160A42">
                              <w:pPr>
                                <w:jc w:val="center"/>
                                <w:rPr>
                                  <w:rFonts w:ascii="Times New Roman" w:hAnsi="Times New Roman" w:cs="Times New Roman"/>
                                  <w:sz w:val="24"/>
                                  <w:szCs w:val="24"/>
                                </w:rPr>
                              </w:pPr>
                              <w:r w:rsidRPr="000F429E">
                                <w:rPr>
                                  <w:rFonts w:ascii="Times New Roman" w:hAnsi="Times New Roman" w:cs="Times New Roman"/>
                                  <w:sz w:val="24"/>
                                  <w:szCs w:val="24"/>
                                </w:rPr>
                                <w:t>Specialistas ūkinei-finansinei veiklai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Stačiakampis 200"/>
                        <wps:cNvSpPr/>
                        <wps:spPr>
                          <a:xfrm>
                            <a:off x="1000125" y="440828"/>
                            <a:ext cx="1352550" cy="685799"/>
                          </a:xfrm>
                          <a:prstGeom prst="rect">
                            <a:avLst/>
                          </a:prstGeom>
                          <a:solidFill>
                            <a:sysClr val="window" lastClr="FFFFFF"/>
                          </a:solidFill>
                          <a:ln w="19050" cap="flat" cmpd="sng" algn="ctr">
                            <a:solidFill>
                              <a:srgbClr val="5B9BD5"/>
                            </a:solidFill>
                            <a:prstDash val="solid"/>
                            <a:miter lim="800000"/>
                          </a:ln>
                          <a:effectLst/>
                        </wps:spPr>
                        <wps:txbx>
                          <w:txbxContent>
                            <w:p w14:paraId="69475F4F" w14:textId="77777777" w:rsidR="00EA5CA0" w:rsidRPr="009E7252" w:rsidRDefault="00EA5CA0" w:rsidP="00160A42">
                              <w:pPr>
                                <w:jc w:val="center"/>
                                <w:rPr>
                                  <w:rFonts w:ascii="Times New Roman" w:hAnsi="Times New Roman" w:cs="Times New Roman"/>
                                  <w:sz w:val="24"/>
                                  <w:szCs w:val="24"/>
                                </w:rPr>
                              </w:pPr>
                              <w:r w:rsidRPr="009E7252">
                                <w:rPr>
                                  <w:rFonts w:ascii="Times New Roman" w:hAnsi="Times New Roman" w:cs="Times New Roman"/>
                                  <w:sz w:val="24"/>
                                  <w:szCs w:val="24"/>
                                </w:rPr>
                                <w:t>Darbėnų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ačiakampis 201"/>
                        <wps:cNvSpPr/>
                        <wps:spPr>
                          <a:xfrm>
                            <a:off x="1006794" y="1394156"/>
                            <a:ext cx="1352550" cy="767611"/>
                          </a:xfrm>
                          <a:prstGeom prst="rect">
                            <a:avLst/>
                          </a:prstGeom>
                          <a:solidFill>
                            <a:sysClr val="window" lastClr="FFFFFF"/>
                          </a:solidFill>
                          <a:ln w="19050" cap="flat" cmpd="sng" algn="ctr">
                            <a:solidFill>
                              <a:srgbClr val="5B9BD5"/>
                            </a:solidFill>
                            <a:prstDash val="solid"/>
                            <a:miter lim="800000"/>
                          </a:ln>
                          <a:effectLst/>
                        </wps:spPr>
                        <wps:txbx>
                          <w:txbxContent>
                            <w:p w14:paraId="5D11D101"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Salantų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Stačiakampis 202"/>
                        <wps:cNvSpPr/>
                        <wps:spPr>
                          <a:xfrm>
                            <a:off x="948257" y="2454168"/>
                            <a:ext cx="1410981" cy="739669"/>
                          </a:xfrm>
                          <a:prstGeom prst="rect">
                            <a:avLst/>
                          </a:prstGeom>
                          <a:solidFill>
                            <a:sysClr val="window" lastClr="FFFFFF"/>
                          </a:solidFill>
                          <a:ln w="19050" cap="flat" cmpd="sng" algn="ctr">
                            <a:solidFill>
                              <a:srgbClr val="5B9BD5"/>
                            </a:solidFill>
                            <a:prstDash val="solid"/>
                            <a:miter lim="800000"/>
                          </a:ln>
                          <a:effectLst/>
                        </wps:spPr>
                        <wps:txbx>
                          <w:txbxContent>
                            <w:p w14:paraId="07D82164"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Kartenos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Stačiakampis 203"/>
                        <wps:cNvSpPr/>
                        <wps:spPr>
                          <a:xfrm>
                            <a:off x="1006929" y="3443845"/>
                            <a:ext cx="1352550" cy="685800"/>
                          </a:xfrm>
                          <a:prstGeom prst="rect">
                            <a:avLst/>
                          </a:prstGeom>
                          <a:solidFill>
                            <a:sysClr val="window" lastClr="FFFFFF"/>
                          </a:solidFill>
                          <a:ln w="19050" cap="flat" cmpd="sng" algn="ctr">
                            <a:solidFill>
                              <a:srgbClr val="5B9BD5"/>
                            </a:solidFill>
                            <a:prstDash val="solid"/>
                            <a:miter lim="800000"/>
                          </a:ln>
                          <a:effectLst/>
                        </wps:spPr>
                        <wps:txbx>
                          <w:txbxContent>
                            <w:p w14:paraId="69965D3F"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Baublių 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Kairysis riestinis skliaustas 207"/>
                        <wps:cNvSpPr/>
                        <wps:spPr>
                          <a:xfrm>
                            <a:off x="6804" y="812038"/>
                            <a:ext cx="1000125" cy="2809875"/>
                          </a:xfrm>
                          <a:prstGeom prst="lef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B08FA70" id="Grupė 210" o:spid="_x0000_s1026" style="position:absolute;left:0;text-align:left;margin-left:35.5pt;margin-top:43.9pt;width:352.75pt;height:245pt;z-index:251686912;mso-width-relative:margin;mso-height-relative:margin" coordorigin="68" coordsize="42244,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">
                <v:shapetype id="_x0000_t32" coordsize="21600,21600" o:spt="32" o:oned="t" path="m,l21600,21600e" filled="f">
                  <v:path arrowok="t" fillok="f" o:connecttype="none"/>
                  <o:lock v:ext="edit" shapetype="t"/>
                </v:shapetype>
                <v:shape id="Tiesioji rodyklės jungtis 197" o:spid="_x0000_s1027" type="#_x0000_t32" style="position:absolute;left:16648;width:0;height:4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" strokecolor="#5b9bd5 [3204]" strokeweight="1.5pt">
                  <v:stroke endarrow="block" joinstyle="miter"/>
                </v:shape>
                <v:shape id="Tiesioji rodyklės jungtis 198" o:spid="_x0000_s1028" type="#_x0000_t32" style="position:absolute;left:35052;width:0;height:3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" strokecolor="#5b9bd5" strokeweight="1.5pt">
                  <v:stroke endarrow="block" joinstyle="miter"/>
                </v:shape>
                <v:rect id="Stačiakampis 199" o:spid="_x0000_s1029" style="position:absolute;left:27643;top:3737;width:14669;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" fillcolor="window" strokecolor="#5b9bd5" strokeweight="1.5pt">
                  <v:textbox>
                    <w:txbxContent>
                      <w:p w14:paraId="68CF3643" w14:textId="77777777" w:rsidR="00EA5CA0" w:rsidRPr="000F429E" w:rsidRDefault="00EA5CA0" w:rsidP="00160A42">
                        <w:pPr>
                          <w:jc w:val="center"/>
                          <w:rPr>
                            <w:rFonts w:ascii="Times New Roman" w:hAnsi="Times New Roman" w:cs="Times New Roman"/>
                            <w:sz w:val="24"/>
                            <w:szCs w:val="24"/>
                          </w:rPr>
                        </w:pPr>
                        <w:r w:rsidRPr="000F429E">
                          <w:rPr>
                            <w:rFonts w:ascii="Times New Roman" w:hAnsi="Times New Roman" w:cs="Times New Roman"/>
                            <w:sz w:val="24"/>
                            <w:szCs w:val="24"/>
                          </w:rPr>
                          <w:t>Specialistas ūkinei-finansinei veiklai</w:t>
                        </w:r>
                      </w:p>
                    </w:txbxContent>
                  </v:textbox>
                </v:rect>
                <v:rect id="Stačiakampis 200" o:spid="_x0000_s1030" style="position:absolute;left:10001;top:4408;width:1352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" fillcolor="window" strokecolor="#5b9bd5" strokeweight="1.5pt">
                  <v:textbox>
                    <w:txbxContent>
                      <w:p w14:paraId="69475F4F" w14:textId="77777777" w:rsidR="00EA5CA0" w:rsidRPr="009E7252" w:rsidRDefault="00EA5CA0" w:rsidP="00160A42">
                        <w:pPr>
                          <w:jc w:val="center"/>
                          <w:rPr>
                            <w:rFonts w:ascii="Times New Roman" w:hAnsi="Times New Roman" w:cs="Times New Roman"/>
                            <w:sz w:val="24"/>
                            <w:szCs w:val="24"/>
                          </w:rPr>
                        </w:pPr>
                        <w:r w:rsidRPr="009E7252">
                          <w:rPr>
                            <w:rFonts w:ascii="Times New Roman" w:hAnsi="Times New Roman" w:cs="Times New Roman"/>
                            <w:sz w:val="24"/>
                            <w:szCs w:val="24"/>
                          </w:rPr>
                          <w:t>Darbėnų ugniagesių komanda</w:t>
                        </w:r>
                      </w:p>
                    </w:txbxContent>
                  </v:textbox>
                </v:rect>
                <v:rect id="Stačiakampis 201" o:spid="_x0000_s1031" style="position:absolute;left:10067;top:13941;width:13526;height:7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" fillcolor="window" strokecolor="#5b9bd5" strokeweight="1.5pt">
                  <v:textbox>
                    <w:txbxContent>
                      <w:p w14:paraId="5D11D101"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Salantų ugniagesių komanda</w:t>
                        </w:r>
                      </w:p>
                    </w:txbxContent>
                  </v:textbox>
                </v:rect>
                <v:rect id="Stačiakampis 202" o:spid="_x0000_s1032" style="position:absolute;left:9482;top:24541;width:14110;height:7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" fillcolor="window" strokecolor="#5b9bd5" strokeweight="1.5pt">
                  <v:textbox>
                    <w:txbxContent>
                      <w:p w14:paraId="07D82164"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Kartenos ugniagesių komanda</w:t>
                        </w:r>
                      </w:p>
                    </w:txbxContent>
                  </v:textbox>
                </v:rect>
                <v:rect id="Stačiakampis 203" o:spid="_x0000_s1033" style="position:absolute;left:10069;top:34438;width:1352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" fillcolor="window" strokecolor="#5b9bd5" strokeweight="1.5pt">
                  <v:textbox>
                    <w:txbxContent>
                      <w:p w14:paraId="69965D3F" w14:textId="77777777" w:rsidR="00EA5CA0" w:rsidRPr="009E7252" w:rsidRDefault="00EA5CA0" w:rsidP="000F429E">
                        <w:pPr>
                          <w:jc w:val="center"/>
                          <w:rPr>
                            <w:rFonts w:ascii="Times New Roman" w:hAnsi="Times New Roman" w:cs="Times New Roman"/>
                            <w:sz w:val="24"/>
                            <w:szCs w:val="24"/>
                          </w:rPr>
                        </w:pPr>
                        <w:r w:rsidRPr="009E7252">
                          <w:rPr>
                            <w:rFonts w:ascii="Times New Roman" w:hAnsi="Times New Roman" w:cs="Times New Roman"/>
                            <w:sz w:val="24"/>
                            <w:szCs w:val="24"/>
                          </w:rPr>
                          <w:t>Baublių ugniagesių komanda</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Kairysis riestinis skliaustas 207" o:spid="_x0000_s1034" type="#_x0000_t87" style="position:absolute;left:68;top:8120;width:10001;height:28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" adj="641" strokecolor="#5b9bd5 [3204]" strokeweight="1.5pt">
                  <v:stroke joinstyle="miter"/>
                </v:shape>
              </v:group>
            </w:pict>
          </mc:Fallback>
        </mc:AlternateContent>
      </w:r>
      <w:r w:rsidR="00160A42">
        <w:rPr>
          <w:rFonts w:ascii="Times New Roman" w:eastAsia="Times New Roman" w:hAnsi="Times New Roman" w:cs="Times New Roman"/>
          <w:b/>
          <w:noProof/>
          <w:color w:val="002060"/>
          <w:sz w:val="28"/>
          <w:szCs w:val="28"/>
          <w:lang w:eastAsia="lt-LT"/>
        </w:rPr>
        <mc:AlternateContent>
          <mc:Choice Requires="wps">
            <w:drawing>
              <wp:inline distT="0" distB="0" distL="0" distR="0" wp14:anchorId="20CAB487" wp14:editId="1B7C56CB">
                <wp:extent cx="2886075" cy="533400"/>
                <wp:effectExtent l="19050" t="19050" r="28575" b="19050"/>
                <wp:docPr id="158" name="Stačiakampis 158"/>
                <wp:cNvGraphicFramePr/>
                <a:graphic xmlns:a="http://schemas.openxmlformats.org/drawingml/2006/main">
                  <a:graphicData uri="http://schemas.microsoft.com/office/word/2010/wordprocessingShape">
                    <wps:wsp>
                      <wps:cNvSpPr/>
                      <wps:spPr>
                        <a:xfrm>
                          <a:off x="0" y="0"/>
                          <a:ext cx="2886075" cy="533400"/>
                        </a:xfrm>
                        <a:prstGeom prst="rect">
                          <a:avLst/>
                        </a:prstGeom>
                        <a:solidFill>
                          <a:schemeClr val="accent1">
                            <a:lumMod val="20000"/>
                            <a:lumOff val="80000"/>
                          </a:schemeClr>
                        </a:solidFill>
                        <a:ln w="28575"/>
                      </wps:spPr>
                      <wps:style>
                        <a:lnRef idx="2">
                          <a:schemeClr val="accent1"/>
                        </a:lnRef>
                        <a:fillRef idx="1">
                          <a:schemeClr val="lt1"/>
                        </a:fillRef>
                        <a:effectRef idx="0">
                          <a:schemeClr val="accent1"/>
                        </a:effectRef>
                        <a:fontRef idx="minor">
                          <a:schemeClr val="dk1"/>
                        </a:fontRef>
                      </wps:style>
                      <wps:txbx>
                        <w:txbxContent>
                          <w:p w14:paraId="0FC1838E" w14:textId="77777777" w:rsidR="00EA5CA0" w:rsidRPr="00607121" w:rsidRDefault="00EA5CA0" w:rsidP="00160A42">
                            <w:pPr>
                              <w:jc w:val="center"/>
                              <w:rPr>
                                <w:rFonts w:ascii="Times New Roman" w:hAnsi="Times New Roman" w:cs="Times New Roman"/>
                                <w:color w:val="000000" w:themeColor="text1"/>
                                <w:sz w:val="24"/>
                                <w:szCs w:val="24"/>
                              </w:rPr>
                            </w:pPr>
                            <w:r w:rsidRPr="00607121">
                              <w:rPr>
                                <w:rFonts w:ascii="Times New Roman" w:hAnsi="Times New Roman" w:cs="Times New Roman"/>
                                <w:color w:val="000000" w:themeColor="text1"/>
                                <w:sz w:val="24"/>
                                <w:szCs w:val="24"/>
                              </w:rPr>
                              <w:t xml:space="preserve">TARNYBOS VIRŠININKAS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rect w14:anchorId="20CAB487" id="Stačiakampis 158" o:spid="_x0000_s1035" style="width:227.25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" fillcolor="#deeaf6 [660]" strokecolor="#5b9bd5 [3204]" strokeweight="2.25pt">
                <v:textbox>
                  <w:txbxContent>
                    <w:p w14:paraId="0FC1838E" w14:textId="77777777" w:rsidR="00EA5CA0" w:rsidRPr="00607121" w:rsidRDefault="00EA5CA0" w:rsidP="00160A42">
                      <w:pPr>
                        <w:jc w:val="center"/>
                        <w:rPr>
                          <w:rFonts w:ascii="Times New Roman" w:hAnsi="Times New Roman" w:cs="Times New Roman"/>
                          <w:color w:val="000000" w:themeColor="text1"/>
                          <w:sz w:val="24"/>
                          <w:szCs w:val="24"/>
                        </w:rPr>
                      </w:pPr>
                      <w:r w:rsidRPr="00607121">
                        <w:rPr>
                          <w:rFonts w:ascii="Times New Roman" w:hAnsi="Times New Roman" w:cs="Times New Roman"/>
                          <w:color w:val="000000" w:themeColor="text1"/>
                          <w:sz w:val="24"/>
                          <w:szCs w:val="24"/>
                        </w:rPr>
                        <w:t xml:space="preserve">TARNYBOS VIRŠININKAS       </w:t>
                      </w:r>
                    </w:p>
                  </w:txbxContent>
                </v:textbox>
                <w10:anchorlock/>
              </v:rect>
            </w:pict>
          </mc:Fallback>
        </mc:AlternateContent>
      </w:r>
    </w:p>
    <w:p w14:paraId="658EF0E3" w14:textId="77777777" w:rsidR="00160A42" w:rsidRPr="00504FA7" w:rsidRDefault="00160A42" w:rsidP="009B53CD">
      <w:pPr>
        <w:spacing w:after="5" w:line="268" w:lineRule="auto"/>
        <w:ind w:right="63"/>
        <w:jc w:val="center"/>
        <w:rPr>
          <w:rFonts w:ascii="Times New Roman" w:eastAsia="Times New Roman" w:hAnsi="Times New Roman" w:cs="Times New Roman"/>
          <w:color w:val="002060"/>
          <w:sz w:val="28"/>
          <w:szCs w:val="28"/>
          <w:lang w:eastAsia="lt-LT"/>
        </w:rPr>
      </w:pPr>
    </w:p>
    <w:p w14:paraId="37BC2801" w14:textId="77777777" w:rsidR="00160A42" w:rsidRPr="00504FA7" w:rsidRDefault="00160A42" w:rsidP="009B53CD">
      <w:pPr>
        <w:spacing w:after="5" w:line="268" w:lineRule="auto"/>
        <w:ind w:right="63"/>
        <w:jc w:val="center"/>
        <w:rPr>
          <w:rFonts w:ascii="Times New Roman" w:eastAsia="Times New Roman" w:hAnsi="Times New Roman" w:cs="Times New Roman"/>
          <w:color w:val="002060"/>
          <w:sz w:val="28"/>
          <w:szCs w:val="28"/>
          <w:lang w:eastAsia="lt-LT"/>
        </w:rPr>
      </w:pPr>
    </w:p>
    <w:p w14:paraId="48578BA6" w14:textId="77777777" w:rsidR="00160A42" w:rsidRPr="00504FA7" w:rsidRDefault="00160A42" w:rsidP="009B53CD">
      <w:pPr>
        <w:spacing w:after="5" w:line="268" w:lineRule="auto"/>
        <w:ind w:right="63"/>
        <w:jc w:val="center"/>
        <w:rPr>
          <w:rFonts w:ascii="Times New Roman" w:eastAsia="Times New Roman" w:hAnsi="Times New Roman" w:cs="Times New Roman"/>
          <w:color w:val="002060"/>
          <w:sz w:val="28"/>
          <w:szCs w:val="28"/>
          <w:lang w:eastAsia="lt-LT"/>
        </w:rPr>
      </w:pPr>
    </w:p>
    <w:p w14:paraId="61953E9D" w14:textId="77777777" w:rsidR="00160A42" w:rsidRPr="00504FA7" w:rsidRDefault="00160A42" w:rsidP="009B53CD">
      <w:pPr>
        <w:spacing w:after="5" w:line="268" w:lineRule="auto"/>
        <w:ind w:right="63"/>
        <w:jc w:val="center"/>
        <w:rPr>
          <w:rFonts w:ascii="Times New Roman" w:eastAsia="Times New Roman" w:hAnsi="Times New Roman" w:cs="Times New Roman"/>
          <w:color w:val="002060"/>
          <w:sz w:val="28"/>
          <w:szCs w:val="28"/>
          <w:lang w:eastAsia="lt-LT"/>
        </w:rPr>
      </w:pPr>
    </w:p>
    <w:p w14:paraId="358FE8AC" w14:textId="77777777" w:rsidR="00160A42" w:rsidRPr="00504FA7" w:rsidRDefault="00160A42" w:rsidP="004D2AA6">
      <w:pPr>
        <w:tabs>
          <w:tab w:val="left" w:pos="8789"/>
        </w:tabs>
        <w:spacing w:after="5" w:line="268" w:lineRule="auto"/>
        <w:ind w:right="63"/>
        <w:jc w:val="center"/>
        <w:rPr>
          <w:rFonts w:ascii="Times New Roman" w:eastAsia="Times New Roman" w:hAnsi="Times New Roman" w:cs="Times New Roman"/>
          <w:color w:val="002060"/>
          <w:sz w:val="28"/>
          <w:szCs w:val="28"/>
          <w:lang w:eastAsia="lt-LT"/>
        </w:rPr>
      </w:pPr>
    </w:p>
    <w:p w14:paraId="6CDDEDF1"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18FE2021"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682342EA"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2BCAFC4D"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253DE207"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5214E808" w14:textId="77777777" w:rsidR="000F429E" w:rsidRPr="00504FA7" w:rsidRDefault="000F429E" w:rsidP="009B53CD">
      <w:pPr>
        <w:spacing w:after="5" w:line="268" w:lineRule="auto"/>
        <w:ind w:right="63"/>
        <w:jc w:val="center"/>
        <w:rPr>
          <w:rFonts w:ascii="Times New Roman" w:eastAsia="Times New Roman" w:hAnsi="Times New Roman" w:cs="Times New Roman"/>
          <w:color w:val="002060"/>
          <w:sz w:val="28"/>
          <w:szCs w:val="28"/>
          <w:lang w:eastAsia="lt-LT"/>
        </w:rPr>
      </w:pPr>
    </w:p>
    <w:p w14:paraId="07164B4F" w14:textId="77777777" w:rsidR="000F429E" w:rsidRPr="00504FA7" w:rsidRDefault="000F429E" w:rsidP="009B53CD">
      <w:pPr>
        <w:spacing w:after="5" w:line="268" w:lineRule="auto"/>
        <w:ind w:right="63"/>
        <w:jc w:val="center"/>
        <w:rPr>
          <w:rFonts w:ascii="Times New Roman" w:eastAsia="Times New Roman" w:hAnsi="Times New Roman" w:cs="Times New Roman"/>
          <w:sz w:val="28"/>
          <w:szCs w:val="28"/>
          <w:lang w:eastAsia="lt-LT"/>
        </w:rPr>
      </w:pPr>
    </w:p>
    <w:p w14:paraId="7D53C55A" w14:textId="77777777" w:rsidR="0080614A" w:rsidRDefault="0080614A" w:rsidP="00B76C38">
      <w:pPr>
        <w:tabs>
          <w:tab w:val="left" w:pos="8789"/>
        </w:tabs>
        <w:spacing w:after="5" w:line="268" w:lineRule="auto"/>
        <w:ind w:left="8615"/>
        <w:jc w:val="right"/>
        <w:rPr>
          <w:rFonts w:ascii="Times New Roman" w:eastAsia="Times New Roman" w:hAnsi="Times New Roman" w:cs="Times New Roman"/>
          <w:i/>
          <w:color w:val="000000" w:themeColor="text1"/>
          <w:sz w:val="24"/>
          <w:szCs w:val="24"/>
          <w:lang w:eastAsia="lt-LT"/>
        </w:rPr>
      </w:pPr>
    </w:p>
    <w:p w14:paraId="19AFA1DC" w14:textId="6C589D2A" w:rsidR="009E7252" w:rsidRPr="003851FD" w:rsidRDefault="00AD7412" w:rsidP="003851FD">
      <w:pPr>
        <w:tabs>
          <w:tab w:val="left" w:pos="8789"/>
        </w:tabs>
        <w:spacing w:after="5" w:line="268" w:lineRule="auto"/>
        <w:ind w:left="8615"/>
        <w:jc w:val="right"/>
        <w:rPr>
          <w:rFonts w:ascii="Times New Roman" w:eastAsia="Times New Roman" w:hAnsi="Times New Roman" w:cs="Times New Roman"/>
          <w:i/>
          <w:color w:val="2F5496" w:themeColor="accent5" w:themeShade="BF"/>
          <w:sz w:val="24"/>
          <w:szCs w:val="24"/>
          <w:lang w:eastAsia="lt-LT"/>
        </w:rPr>
      </w:pPr>
      <w:r w:rsidRPr="00607121">
        <w:rPr>
          <w:rFonts w:ascii="Times New Roman" w:eastAsia="Times New Roman" w:hAnsi="Times New Roman" w:cs="Times New Roman"/>
          <w:i/>
          <w:color w:val="000000" w:themeColor="text1"/>
          <w:sz w:val="24"/>
          <w:szCs w:val="24"/>
          <w:lang w:eastAsia="lt-LT"/>
        </w:rPr>
        <w:t>1 pav.</w:t>
      </w:r>
    </w:p>
    <w:p w14:paraId="01E13703" w14:textId="77777777" w:rsidR="00D44C53" w:rsidRPr="00F1425C" w:rsidRDefault="009E7252" w:rsidP="00B76C38">
      <w:pPr>
        <w:spacing w:after="5" w:line="268" w:lineRule="auto"/>
        <w:ind w:right="63"/>
        <w:jc w:val="center"/>
        <w:rPr>
          <w:rFonts w:ascii="Times New Roman" w:eastAsia="Times New Roman" w:hAnsi="Times New Roman" w:cs="Times New Roman"/>
          <w:b/>
          <w:iCs/>
          <w:sz w:val="24"/>
          <w:szCs w:val="24"/>
          <w:lang w:eastAsia="lt-LT"/>
        </w:rPr>
      </w:pPr>
      <w:r w:rsidRPr="00F1425C">
        <w:rPr>
          <w:rFonts w:ascii="Times New Roman" w:eastAsia="Times New Roman" w:hAnsi="Times New Roman" w:cs="Times New Roman"/>
          <w:b/>
          <w:bCs/>
          <w:iCs/>
          <w:sz w:val="24"/>
          <w:szCs w:val="24"/>
          <w:lang w:eastAsia="lt-LT"/>
        </w:rPr>
        <w:t>Kretingos rajono savivaldybės priešgaisrinės tarnybos</w:t>
      </w:r>
      <w:r w:rsidRPr="00F1425C">
        <w:rPr>
          <w:rFonts w:ascii="Times New Roman" w:eastAsia="Times New Roman" w:hAnsi="Times New Roman" w:cs="Times New Roman"/>
          <w:b/>
          <w:iCs/>
          <w:sz w:val="24"/>
          <w:szCs w:val="24"/>
          <w:lang w:eastAsia="lt-LT"/>
        </w:rPr>
        <w:t xml:space="preserve"> pajėgų išdėstymas </w:t>
      </w:r>
    </w:p>
    <w:p w14:paraId="38082982" w14:textId="77777777" w:rsidR="009E7252" w:rsidRPr="00F1425C" w:rsidRDefault="009E7252" w:rsidP="00607121">
      <w:pPr>
        <w:spacing w:after="5" w:line="268" w:lineRule="auto"/>
        <w:ind w:right="63" w:firstLine="851"/>
        <w:jc w:val="center"/>
        <w:rPr>
          <w:rFonts w:ascii="Times New Roman" w:eastAsia="Times New Roman" w:hAnsi="Times New Roman" w:cs="Times New Roman"/>
          <w:b/>
          <w:iCs/>
          <w:sz w:val="24"/>
          <w:szCs w:val="24"/>
          <w:lang w:eastAsia="lt-LT"/>
        </w:rPr>
      </w:pPr>
      <w:r w:rsidRPr="00F1425C">
        <w:rPr>
          <w:rFonts w:ascii="Times New Roman" w:eastAsia="Times New Roman" w:hAnsi="Times New Roman" w:cs="Times New Roman"/>
          <w:b/>
          <w:iCs/>
          <w:sz w:val="24"/>
          <w:szCs w:val="24"/>
          <w:lang w:eastAsia="lt-LT"/>
        </w:rPr>
        <w:t>Kretingos rajone</w:t>
      </w:r>
    </w:p>
    <w:p w14:paraId="2C2D3BA5" w14:textId="77777777" w:rsidR="009E7252" w:rsidRDefault="009E7252" w:rsidP="003851FD">
      <w:pPr>
        <w:spacing w:after="5" w:line="268" w:lineRule="auto"/>
        <w:ind w:right="63"/>
        <w:rPr>
          <w:rFonts w:ascii="Times New Roman" w:eastAsia="Times New Roman" w:hAnsi="Times New Roman" w:cs="Times New Roman"/>
          <w:b/>
          <w:sz w:val="24"/>
          <w:szCs w:val="24"/>
          <w:lang w:eastAsia="lt-LT"/>
        </w:rPr>
      </w:pPr>
    </w:p>
    <w:p w14:paraId="5E55E422" w14:textId="77777777" w:rsidR="009E7252" w:rsidRDefault="009E7252" w:rsidP="00B76C38">
      <w:pPr>
        <w:spacing w:after="0" w:line="240" w:lineRule="auto"/>
        <w:ind w:firstLine="567"/>
        <w:jc w:val="both"/>
        <w:rPr>
          <w:rFonts w:ascii="Times New Roman" w:eastAsia="Times New Roman" w:hAnsi="Times New Roman" w:cs="Times New Roman"/>
          <w:sz w:val="24"/>
          <w:szCs w:val="24"/>
          <w:lang w:eastAsia="lt-LT"/>
        </w:rPr>
      </w:pPr>
      <w:bookmarkStart w:id="2" w:name="_Hlk64969207"/>
      <w:r w:rsidRPr="0007785A">
        <w:rPr>
          <w:rFonts w:ascii="Times New Roman" w:eastAsia="Times New Roman" w:hAnsi="Times New Roman" w:cs="Times New Roman"/>
          <w:sz w:val="24"/>
          <w:szCs w:val="24"/>
          <w:lang w:eastAsia="lt-LT"/>
        </w:rPr>
        <w:t>Kretingos rajono savivaldybės p</w:t>
      </w:r>
      <w:r>
        <w:rPr>
          <w:rFonts w:ascii="Times New Roman" w:eastAsia="Times New Roman" w:hAnsi="Times New Roman" w:cs="Times New Roman"/>
          <w:sz w:val="24"/>
          <w:szCs w:val="24"/>
          <w:lang w:eastAsia="lt-LT"/>
        </w:rPr>
        <w:t xml:space="preserve">riešgaisrinės tarnybos </w:t>
      </w:r>
      <w:bookmarkEnd w:id="2"/>
      <w:r>
        <w:rPr>
          <w:rFonts w:ascii="Times New Roman" w:eastAsia="Times New Roman" w:hAnsi="Times New Roman" w:cs="Times New Roman"/>
          <w:sz w:val="24"/>
          <w:szCs w:val="24"/>
          <w:lang w:eastAsia="lt-LT"/>
        </w:rPr>
        <w:t xml:space="preserve">padaliniai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 xml:space="preserve">ingos savivaldybės teritorijoje išdėstyti strategiškai, siekiant užtikrinti kuo efektyvesnį priešgaisrinių gelbėjimo tarnybų reagavimą laiko atžvilgiu. Padalinių išsidėstymą </w:t>
      </w:r>
      <w:r w:rsidRPr="0007785A">
        <w:rPr>
          <w:rFonts w:ascii="Times New Roman" w:eastAsia="Times New Roman" w:hAnsi="Times New Roman" w:cs="Times New Roman"/>
          <w:sz w:val="24"/>
          <w:szCs w:val="24"/>
          <w:lang w:eastAsia="lt-LT"/>
        </w:rPr>
        <w:t>Kret</w:t>
      </w:r>
      <w:r>
        <w:rPr>
          <w:rFonts w:ascii="Times New Roman" w:eastAsia="Times New Roman" w:hAnsi="Times New Roman" w:cs="Times New Roman"/>
          <w:sz w:val="24"/>
          <w:szCs w:val="24"/>
          <w:lang w:eastAsia="lt-LT"/>
        </w:rPr>
        <w:t>ingos savivaldybės teritorijoje galime matyti žemiau esančiame paveiksle</w:t>
      </w:r>
      <w:r w:rsidR="00D44C53">
        <w:rPr>
          <w:rFonts w:ascii="Times New Roman" w:eastAsia="Times New Roman" w:hAnsi="Times New Roman" w:cs="Times New Roman"/>
          <w:sz w:val="24"/>
          <w:szCs w:val="24"/>
          <w:lang w:eastAsia="lt-LT"/>
        </w:rPr>
        <w:t xml:space="preserve"> (</w:t>
      </w:r>
      <w:r w:rsidR="00D44C53" w:rsidRPr="00D44C53">
        <w:rPr>
          <w:rFonts w:ascii="Times New Roman" w:eastAsia="Times New Roman" w:hAnsi="Times New Roman" w:cs="Times New Roman"/>
          <w:i/>
          <w:sz w:val="24"/>
          <w:szCs w:val="24"/>
          <w:lang w:eastAsia="lt-LT"/>
        </w:rPr>
        <w:t>2 pav.</w:t>
      </w:r>
      <w:r w:rsidR="00D44C5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01DD93A" w14:textId="77777777" w:rsidR="00B76C38" w:rsidRPr="0007785A" w:rsidRDefault="00B76C38" w:rsidP="00B76C38">
      <w:pPr>
        <w:spacing w:after="0" w:line="240" w:lineRule="auto"/>
        <w:ind w:firstLine="851"/>
        <w:jc w:val="both"/>
        <w:rPr>
          <w:rFonts w:ascii="Times New Roman" w:eastAsia="Times New Roman" w:hAnsi="Times New Roman" w:cs="Times New Roman"/>
          <w:sz w:val="24"/>
          <w:szCs w:val="24"/>
          <w:lang w:eastAsia="lt-LT"/>
        </w:rPr>
      </w:pPr>
    </w:p>
    <w:p w14:paraId="342336A0" w14:textId="77777777" w:rsidR="009E7252" w:rsidRPr="0007785A" w:rsidRDefault="009E7252" w:rsidP="009E7252">
      <w:pPr>
        <w:spacing w:after="5" w:line="269" w:lineRule="auto"/>
        <w:ind w:right="62" w:firstLine="720"/>
        <w:jc w:val="center"/>
        <w:rPr>
          <w:rFonts w:ascii="Times New Roman" w:eastAsia="Times New Roman" w:hAnsi="Times New Roman" w:cs="Times New Roman"/>
          <w:sz w:val="24"/>
          <w:szCs w:val="24"/>
          <w:lang w:eastAsia="lt-LT"/>
        </w:rPr>
      </w:pPr>
      <w:r w:rsidRPr="0007785A">
        <w:rPr>
          <w:rFonts w:ascii="Times New Roman" w:eastAsia="Times New Roman" w:hAnsi="Times New Roman" w:cs="Times New Roman"/>
          <w:noProof/>
          <w:color w:val="000000"/>
          <w:sz w:val="24"/>
          <w:lang w:eastAsia="lt-LT"/>
        </w:rPr>
        <w:drawing>
          <wp:inline distT="0" distB="0" distL="0" distR="0" wp14:anchorId="0C1A629F" wp14:editId="6B461C11">
            <wp:extent cx="3415862" cy="2883797"/>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4598" cy="2941826"/>
                    </a:xfrm>
                    <a:prstGeom prst="rect">
                      <a:avLst/>
                    </a:prstGeom>
                    <a:noFill/>
                    <a:ln>
                      <a:noFill/>
                    </a:ln>
                  </pic:spPr>
                </pic:pic>
              </a:graphicData>
            </a:graphic>
          </wp:inline>
        </w:drawing>
      </w:r>
    </w:p>
    <w:p w14:paraId="45F36693" w14:textId="77777777" w:rsidR="009E7252" w:rsidRDefault="009E7252" w:rsidP="00B76C38">
      <w:pPr>
        <w:tabs>
          <w:tab w:val="left" w:pos="-14742"/>
        </w:tabs>
        <w:spacing w:after="5" w:line="268" w:lineRule="auto"/>
        <w:ind w:firstLine="851"/>
        <w:jc w:val="right"/>
        <w:rPr>
          <w:rFonts w:ascii="Times New Roman" w:eastAsia="Times New Roman" w:hAnsi="Times New Roman" w:cs="Times New Roman"/>
          <w:i/>
          <w:color w:val="000000" w:themeColor="text1"/>
          <w:sz w:val="24"/>
          <w:szCs w:val="24"/>
          <w:lang w:eastAsia="lt-LT"/>
        </w:rPr>
      </w:pPr>
      <w:r w:rsidRPr="00607121">
        <w:rPr>
          <w:rFonts w:ascii="Times New Roman" w:eastAsia="Times New Roman" w:hAnsi="Times New Roman" w:cs="Times New Roman"/>
          <w:i/>
          <w:color w:val="000000" w:themeColor="text1"/>
          <w:sz w:val="24"/>
          <w:szCs w:val="24"/>
          <w:lang w:eastAsia="lt-LT"/>
        </w:rPr>
        <w:t>2 pav.</w:t>
      </w:r>
    </w:p>
    <w:p w14:paraId="25B2F610" w14:textId="77777777" w:rsidR="009E7252" w:rsidRDefault="009E7252" w:rsidP="00B76C38">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lastRenderedPageBreak/>
        <w:t>Per 20</w:t>
      </w:r>
      <w:r>
        <w:rPr>
          <w:rFonts w:ascii="Times New Roman" w:eastAsia="Times New Roman" w:hAnsi="Times New Roman" w:cs="Times New Roman"/>
          <w:sz w:val="24"/>
          <w:szCs w:val="24"/>
          <w:lang w:eastAsia="lt-LT"/>
        </w:rPr>
        <w:t>21</w:t>
      </w:r>
      <w:r w:rsidRPr="0007785A">
        <w:rPr>
          <w:rFonts w:ascii="Times New Roman" w:eastAsia="Times New Roman" w:hAnsi="Times New Roman" w:cs="Times New Roman"/>
          <w:sz w:val="24"/>
          <w:szCs w:val="24"/>
          <w:lang w:eastAsia="lt-LT"/>
        </w:rPr>
        <w:t xml:space="preserve"> m. Tarnybos ugniagesiai </w:t>
      </w:r>
      <w:r>
        <w:rPr>
          <w:rFonts w:ascii="Times New Roman" w:eastAsia="Times New Roman" w:hAnsi="Times New Roman" w:cs="Times New Roman"/>
          <w:sz w:val="24"/>
          <w:szCs w:val="24"/>
          <w:lang w:eastAsia="lt-LT"/>
        </w:rPr>
        <w:t>302</w:t>
      </w:r>
      <w:r w:rsidRPr="0007785A">
        <w:rPr>
          <w:rFonts w:ascii="Times New Roman" w:eastAsia="Times New Roman" w:hAnsi="Times New Roman" w:cs="Times New Roman"/>
          <w:sz w:val="24"/>
          <w:szCs w:val="24"/>
          <w:lang w:eastAsia="lt-LT"/>
        </w:rPr>
        <w:t xml:space="preserve"> kartus vyko į gaisrus, gelbėjimo darbus bei </w:t>
      </w:r>
      <w:r>
        <w:rPr>
          <w:rFonts w:ascii="Times New Roman" w:eastAsia="Times New Roman" w:hAnsi="Times New Roman" w:cs="Times New Roman"/>
          <w:sz w:val="24"/>
          <w:szCs w:val="24"/>
          <w:lang w:eastAsia="lt-LT"/>
        </w:rPr>
        <w:t xml:space="preserve">vykdė </w:t>
      </w:r>
      <w:r w:rsidRPr="00A072A8">
        <w:rPr>
          <w:rFonts w:ascii="Times New Roman" w:eastAsia="Times New Roman" w:hAnsi="Times New Roman" w:cs="Times New Roman"/>
          <w:sz w:val="24"/>
          <w:szCs w:val="24"/>
          <w:lang w:eastAsia="lt-LT"/>
        </w:rPr>
        <w:t xml:space="preserve">prevenciją. </w:t>
      </w:r>
      <w:r w:rsidRPr="0007785A">
        <w:rPr>
          <w:rFonts w:ascii="Times New Roman" w:eastAsia="Times New Roman" w:hAnsi="Times New Roman" w:cs="Times New Roman"/>
          <w:sz w:val="24"/>
          <w:szCs w:val="24"/>
          <w:lang w:eastAsia="lt-LT"/>
        </w:rPr>
        <w:t>Pagalba kaimyniniams rajonams sudaro 1</w:t>
      </w:r>
      <w:r>
        <w:rPr>
          <w:rFonts w:ascii="Times New Roman" w:eastAsia="Times New Roman" w:hAnsi="Times New Roman" w:cs="Times New Roman"/>
          <w:sz w:val="24"/>
          <w:szCs w:val="24"/>
          <w:lang w:eastAsia="lt-LT"/>
        </w:rPr>
        <w:t>5</w:t>
      </w:r>
      <w:r w:rsidRPr="0007785A">
        <w:rPr>
          <w:rFonts w:ascii="Times New Roman" w:eastAsia="Times New Roman" w:hAnsi="Times New Roman" w:cs="Times New Roman"/>
          <w:sz w:val="24"/>
          <w:szCs w:val="24"/>
          <w:lang w:eastAsia="lt-LT"/>
        </w:rPr>
        <w:t xml:space="preserve"> proc. išvykimų. </w:t>
      </w:r>
      <w:r>
        <w:rPr>
          <w:rFonts w:ascii="Times New Roman" w:eastAsia="Times New Roman" w:hAnsi="Times New Roman" w:cs="Times New Roman"/>
          <w:sz w:val="24"/>
          <w:szCs w:val="24"/>
          <w:lang w:eastAsia="lt-LT"/>
        </w:rPr>
        <w:t>Žemiau esančioje le</w:t>
      </w:r>
      <w:r w:rsidRPr="0007785A">
        <w:rPr>
          <w:rFonts w:ascii="Times New Roman" w:eastAsia="Times New Roman" w:hAnsi="Times New Roman" w:cs="Times New Roman"/>
          <w:sz w:val="24"/>
          <w:szCs w:val="24"/>
          <w:lang w:eastAsia="lt-LT"/>
        </w:rPr>
        <w:t>ntelėje pateikiami Tarnybos ugniagesių komandų išvykimų rezultatai</w:t>
      </w:r>
      <w:r w:rsidR="004D2AA6">
        <w:rPr>
          <w:rFonts w:ascii="Times New Roman" w:eastAsia="Times New Roman" w:hAnsi="Times New Roman" w:cs="Times New Roman"/>
          <w:sz w:val="24"/>
          <w:szCs w:val="24"/>
          <w:lang w:eastAsia="lt-LT"/>
        </w:rPr>
        <w:t xml:space="preserve"> (</w:t>
      </w:r>
      <w:r w:rsidR="004D2AA6" w:rsidRPr="004D2AA6">
        <w:rPr>
          <w:rFonts w:ascii="Times New Roman" w:eastAsia="Times New Roman" w:hAnsi="Times New Roman" w:cs="Times New Roman"/>
          <w:i/>
          <w:sz w:val="24"/>
          <w:szCs w:val="24"/>
          <w:lang w:eastAsia="lt-LT"/>
        </w:rPr>
        <w:t>1 lentelė</w:t>
      </w:r>
      <w:r w:rsidR="004D2AA6">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w:t>
      </w:r>
    </w:p>
    <w:p w14:paraId="5D96836D" w14:textId="77777777" w:rsidR="009E7252" w:rsidRPr="0007785A" w:rsidRDefault="009E7252" w:rsidP="003851FD">
      <w:pPr>
        <w:tabs>
          <w:tab w:val="left" w:pos="8535"/>
        </w:tabs>
        <w:spacing w:after="5" w:line="268" w:lineRule="auto"/>
        <w:ind w:right="63"/>
        <w:jc w:val="both"/>
        <w:rPr>
          <w:rFonts w:ascii="Times New Roman" w:eastAsia="Times New Roman" w:hAnsi="Times New Roman" w:cs="Times New Roman"/>
          <w:sz w:val="24"/>
          <w:szCs w:val="24"/>
          <w:lang w:eastAsia="lt-LT"/>
        </w:rPr>
      </w:pPr>
    </w:p>
    <w:p w14:paraId="723CCE9A" w14:textId="77777777" w:rsidR="00607121" w:rsidRPr="00F1425C" w:rsidRDefault="00F1425C" w:rsidP="009B53CD">
      <w:pPr>
        <w:spacing w:after="5" w:line="268" w:lineRule="auto"/>
        <w:ind w:right="63"/>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 </w:t>
      </w:r>
      <w:r w:rsidRPr="00F1425C">
        <w:rPr>
          <w:rFonts w:ascii="Times New Roman" w:eastAsia="Times New Roman" w:hAnsi="Times New Roman" w:cs="Times New Roman"/>
          <w:b/>
          <w:sz w:val="24"/>
          <w:szCs w:val="24"/>
          <w:lang w:eastAsia="lt-LT"/>
        </w:rPr>
        <w:t>ŽMOGIŠKIEJI IŠTEKLIAI IR JŲ VALDYMAS</w:t>
      </w:r>
    </w:p>
    <w:p w14:paraId="21CEDA44" w14:textId="77777777" w:rsidR="00525973" w:rsidRPr="0007785A" w:rsidRDefault="00525973" w:rsidP="003851FD">
      <w:pPr>
        <w:spacing w:after="5" w:line="268" w:lineRule="auto"/>
        <w:ind w:right="63"/>
        <w:jc w:val="both"/>
        <w:rPr>
          <w:rFonts w:ascii="Times New Roman" w:eastAsia="Times New Roman" w:hAnsi="Times New Roman" w:cs="Times New Roman"/>
          <w:sz w:val="24"/>
          <w:szCs w:val="24"/>
          <w:lang w:eastAsia="lt-LT"/>
        </w:rPr>
      </w:pPr>
    </w:p>
    <w:p w14:paraId="179820F9" w14:textId="77777777" w:rsidR="00525973" w:rsidRPr="0007785A" w:rsidRDefault="00525973" w:rsidP="00B76C38">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Tarnyboje 20</w:t>
      </w:r>
      <w:r w:rsidR="000F1456">
        <w:rPr>
          <w:rFonts w:ascii="Times New Roman" w:eastAsia="Times New Roman" w:hAnsi="Times New Roman" w:cs="Times New Roman"/>
          <w:sz w:val="24"/>
          <w:szCs w:val="24"/>
          <w:lang w:eastAsia="lt-LT"/>
        </w:rPr>
        <w:t>2</w:t>
      </w:r>
      <w:r w:rsidR="0053549D">
        <w:rPr>
          <w:rFonts w:ascii="Times New Roman" w:eastAsia="Times New Roman" w:hAnsi="Times New Roman" w:cs="Times New Roman"/>
          <w:sz w:val="24"/>
          <w:szCs w:val="24"/>
          <w:lang w:eastAsia="lt-LT"/>
        </w:rPr>
        <w:t>1</w:t>
      </w:r>
      <w:r w:rsidRPr="0007785A">
        <w:rPr>
          <w:rFonts w:ascii="Times New Roman" w:eastAsia="Times New Roman" w:hAnsi="Times New Roman" w:cs="Times New Roman"/>
          <w:sz w:val="24"/>
          <w:szCs w:val="24"/>
          <w:lang w:eastAsia="lt-LT"/>
        </w:rPr>
        <w:t xml:space="preserve"> m. gruodžio 31 d. dirbo 3</w:t>
      </w:r>
      <w:r w:rsidR="0053549D">
        <w:rPr>
          <w:rFonts w:ascii="Times New Roman" w:eastAsia="Times New Roman" w:hAnsi="Times New Roman" w:cs="Times New Roman"/>
          <w:sz w:val="24"/>
          <w:szCs w:val="24"/>
          <w:lang w:eastAsia="lt-LT"/>
        </w:rPr>
        <w:t>9</w:t>
      </w:r>
      <w:r w:rsidRPr="0007785A">
        <w:rPr>
          <w:rFonts w:ascii="Times New Roman" w:eastAsia="Times New Roman" w:hAnsi="Times New Roman" w:cs="Times New Roman"/>
          <w:sz w:val="24"/>
          <w:szCs w:val="24"/>
          <w:lang w:eastAsia="lt-LT"/>
        </w:rPr>
        <w:t xml:space="preserve"> darbuotojai. Kretingos rajono savivaldybės tarybos sprendimu nustatytas didžiausias leistinas pareigybių skaičius – 3</w:t>
      </w:r>
      <w:r w:rsidR="006403B3">
        <w:rPr>
          <w:rFonts w:ascii="Times New Roman" w:eastAsia="Times New Roman" w:hAnsi="Times New Roman" w:cs="Times New Roman"/>
          <w:sz w:val="24"/>
          <w:szCs w:val="24"/>
          <w:lang w:eastAsia="lt-LT"/>
        </w:rPr>
        <w:t>9</w:t>
      </w:r>
      <w:r w:rsidR="0053549D">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Darbėnų, Salantų, Kartenos ir Baublių ugniagesių komandoje dirba 3</w:t>
      </w:r>
      <w:r w:rsidR="0053549D">
        <w:rPr>
          <w:rFonts w:ascii="Times New Roman" w:eastAsia="Times New Roman" w:hAnsi="Times New Roman" w:cs="Times New Roman"/>
          <w:sz w:val="24"/>
          <w:szCs w:val="24"/>
          <w:lang w:eastAsia="lt-LT"/>
        </w:rPr>
        <w:t>7</w:t>
      </w:r>
      <w:r w:rsidRPr="0007785A">
        <w:rPr>
          <w:rFonts w:ascii="Times New Roman" w:eastAsia="Times New Roman" w:hAnsi="Times New Roman" w:cs="Times New Roman"/>
          <w:sz w:val="24"/>
          <w:szCs w:val="24"/>
          <w:lang w:eastAsia="lt-LT"/>
        </w:rPr>
        <w:t xml:space="preserve"> ugniagesiai. Visi ugniagesiai atitinka jiems keliamus reikalavimus.</w:t>
      </w:r>
    </w:p>
    <w:p w14:paraId="4235A1C3" w14:textId="77777777" w:rsidR="00525973" w:rsidRPr="00CD1204" w:rsidRDefault="00525973" w:rsidP="003851FD">
      <w:pPr>
        <w:spacing w:after="0" w:line="360" w:lineRule="auto"/>
        <w:jc w:val="both"/>
        <w:rPr>
          <w:rFonts w:ascii="Times New Roman" w:eastAsia="Times New Roman" w:hAnsi="Times New Roman" w:cs="Times New Roman"/>
          <w:color w:val="2F5496" w:themeColor="accent5" w:themeShade="BF"/>
          <w:sz w:val="24"/>
          <w:szCs w:val="24"/>
          <w:lang w:eastAsia="lt-LT"/>
        </w:rPr>
      </w:pPr>
    </w:p>
    <w:p w14:paraId="1E8B7D40" w14:textId="77777777" w:rsidR="00525973" w:rsidRPr="00F1425C" w:rsidRDefault="00525973" w:rsidP="00696CC3">
      <w:pPr>
        <w:spacing w:after="0" w:line="240" w:lineRule="auto"/>
        <w:ind w:right="63"/>
        <w:jc w:val="center"/>
        <w:rPr>
          <w:rFonts w:ascii="Times New Roman" w:eastAsia="Times New Roman" w:hAnsi="Times New Roman" w:cs="Times New Roman"/>
          <w:b/>
          <w:iCs/>
          <w:sz w:val="24"/>
          <w:szCs w:val="24"/>
          <w:lang w:eastAsia="lt-LT"/>
        </w:rPr>
      </w:pPr>
      <w:r w:rsidRPr="00F1425C">
        <w:rPr>
          <w:rFonts w:ascii="Times New Roman" w:eastAsia="Times New Roman" w:hAnsi="Times New Roman" w:cs="Times New Roman"/>
          <w:b/>
          <w:iCs/>
          <w:sz w:val="24"/>
          <w:szCs w:val="24"/>
          <w:lang w:eastAsia="lt-LT"/>
        </w:rPr>
        <w:t>Pareigybių pasiskirstymas tarnyboje</w:t>
      </w:r>
    </w:p>
    <w:p w14:paraId="6850B7B2" w14:textId="77777777" w:rsidR="00525973" w:rsidRPr="00366F01" w:rsidRDefault="00525973" w:rsidP="003851FD">
      <w:pPr>
        <w:spacing w:after="0" w:line="240" w:lineRule="auto"/>
        <w:ind w:right="63"/>
        <w:rPr>
          <w:rFonts w:ascii="Times New Roman" w:eastAsia="Times New Roman" w:hAnsi="Times New Roman" w:cs="Times New Roman"/>
          <w:b/>
          <w:sz w:val="24"/>
          <w:szCs w:val="24"/>
          <w:lang w:eastAsia="lt-LT"/>
        </w:rPr>
      </w:pPr>
    </w:p>
    <w:tbl>
      <w:tblPr>
        <w:tblStyle w:val="TableGrid"/>
        <w:tblpPr w:leftFromText="180" w:rightFromText="180" w:vertAnchor="text" w:horzAnchor="margin" w:tblpY="165"/>
        <w:tblW w:w="9606" w:type="dxa"/>
        <w:tblInd w:w="0" w:type="dxa"/>
        <w:tblCellMar>
          <w:top w:w="7" w:type="dxa"/>
          <w:left w:w="108" w:type="dxa"/>
          <w:right w:w="101" w:type="dxa"/>
        </w:tblCellMar>
        <w:tblLook w:val="04A0" w:firstRow="1" w:lastRow="0" w:firstColumn="1" w:lastColumn="0" w:noHBand="0" w:noVBand="1"/>
      </w:tblPr>
      <w:tblGrid>
        <w:gridCol w:w="4068"/>
        <w:gridCol w:w="1409"/>
        <w:gridCol w:w="1644"/>
        <w:gridCol w:w="2485"/>
      </w:tblGrid>
      <w:tr w:rsidR="00525973" w:rsidRPr="0007785A" w14:paraId="7544A920" w14:textId="77777777" w:rsidTr="0080614A">
        <w:trPr>
          <w:trHeight w:val="282"/>
        </w:trPr>
        <w:tc>
          <w:tcPr>
            <w:tcW w:w="4068" w:type="dxa"/>
            <w:vMerge w:val="restart"/>
            <w:tcBorders>
              <w:top w:val="single" w:sz="4" w:space="0" w:color="000000"/>
              <w:left w:val="single" w:sz="4" w:space="0" w:color="000000"/>
              <w:bottom w:val="single" w:sz="4" w:space="0" w:color="000000"/>
              <w:right w:val="single" w:sz="4" w:space="0" w:color="000000"/>
            </w:tcBorders>
            <w:vAlign w:val="center"/>
          </w:tcPr>
          <w:p w14:paraId="7BA41162" w14:textId="77777777" w:rsidR="00525973" w:rsidRPr="0007785A" w:rsidRDefault="00525973" w:rsidP="00FC3D06">
            <w:pPr>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pavadinimas</w:t>
            </w:r>
          </w:p>
        </w:tc>
        <w:tc>
          <w:tcPr>
            <w:tcW w:w="5538" w:type="dxa"/>
            <w:gridSpan w:val="3"/>
            <w:tcBorders>
              <w:top w:val="single" w:sz="4" w:space="0" w:color="000000"/>
              <w:left w:val="single" w:sz="4" w:space="0" w:color="000000"/>
              <w:bottom w:val="single" w:sz="4" w:space="0" w:color="000000"/>
              <w:right w:val="single" w:sz="4" w:space="0" w:color="000000"/>
            </w:tcBorders>
            <w:vAlign w:val="center"/>
          </w:tcPr>
          <w:p w14:paraId="603BE81E" w14:textId="77777777" w:rsidR="00525973" w:rsidRPr="0007785A" w:rsidRDefault="00525973" w:rsidP="00B76C38">
            <w:pPr>
              <w:ind w:right="2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Informacija apie pareigybes 20</w:t>
            </w:r>
            <w:r w:rsidR="000F1456">
              <w:rPr>
                <w:rFonts w:ascii="Times New Roman" w:eastAsia="Times New Roman" w:hAnsi="Times New Roman" w:cs="Times New Roman"/>
                <w:b/>
                <w:sz w:val="24"/>
                <w:szCs w:val="24"/>
              </w:rPr>
              <w:t>2</w:t>
            </w:r>
            <w:r w:rsidR="0053549D">
              <w:rPr>
                <w:rFonts w:ascii="Times New Roman" w:eastAsia="Times New Roman" w:hAnsi="Times New Roman" w:cs="Times New Roman"/>
                <w:b/>
                <w:sz w:val="24"/>
                <w:szCs w:val="24"/>
              </w:rPr>
              <w:t>1</w:t>
            </w:r>
            <w:r w:rsidRPr="0007785A">
              <w:rPr>
                <w:rFonts w:ascii="Times New Roman" w:eastAsia="Times New Roman" w:hAnsi="Times New Roman" w:cs="Times New Roman"/>
                <w:b/>
                <w:sz w:val="24"/>
                <w:szCs w:val="24"/>
              </w:rPr>
              <w:t xml:space="preserve"> m</w:t>
            </w:r>
            <w:r w:rsidR="009B53CD">
              <w:rPr>
                <w:rFonts w:ascii="Times New Roman" w:eastAsia="Times New Roman" w:hAnsi="Times New Roman" w:cs="Times New Roman"/>
                <w:b/>
                <w:sz w:val="24"/>
                <w:szCs w:val="24"/>
              </w:rPr>
              <w:t>.</w:t>
            </w:r>
          </w:p>
        </w:tc>
      </w:tr>
      <w:tr w:rsidR="00525973" w:rsidRPr="0007785A" w14:paraId="44C135A5" w14:textId="77777777" w:rsidTr="0080614A">
        <w:trPr>
          <w:trHeight w:val="1069"/>
        </w:trPr>
        <w:tc>
          <w:tcPr>
            <w:tcW w:w="4068" w:type="dxa"/>
            <w:vMerge/>
            <w:tcBorders>
              <w:top w:val="nil"/>
              <w:left w:val="single" w:sz="4" w:space="0" w:color="000000"/>
              <w:bottom w:val="single" w:sz="4" w:space="0" w:color="000000"/>
              <w:right w:val="single" w:sz="4" w:space="0" w:color="000000"/>
            </w:tcBorders>
            <w:vAlign w:val="center"/>
          </w:tcPr>
          <w:p w14:paraId="661935D8" w14:textId="77777777" w:rsidR="00525973" w:rsidRPr="0007785A" w:rsidRDefault="00525973" w:rsidP="00FC3D06">
            <w:pPr>
              <w:ind w:firstLine="851"/>
              <w:jc w:val="center"/>
              <w:rPr>
                <w:rFonts w:ascii="Times New Roman" w:eastAsia="Times New Roman" w:hAnsi="Times New Roman" w:cs="Times New Roman"/>
                <w:b/>
                <w:sz w:val="24"/>
                <w:szCs w:val="24"/>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70339E2B" w14:textId="77777777" w:rsidR="00525973" w:rsidRPr="0007785A" w:rsidRDefault="00525973" w:rsidP="00FC3D06">
            <w:pPr>
              <w:ind w:right="12"/>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Patvirtintų pareigybių skaičius</w:t>
            </w:r>
          </w:p>
        </w:tc>
        <w:tc>
          <w:tcPr>
            <w:tcW w:w="1644" w:type="dxa"/>
            <w:tcBorders>
              <w:top w:val="single" w:sz="4" w:space="0" w:color="000000"/>
              <w:left w:val="single" w:sz="4" w:space="0" w:color="000000"/>
              <w:bottom w:val="single" w:sz="4" w:space="0" w:color="000000"/>
              <w:right w:val="single" w:sz="4" w:space="0" w:color="000000"/>
            </w:tcBorders>
            <w:vAlign w:val="center"/>
          </w:tcPr>
          <w:p w14:paraId="0747DDBF" w14:textId="77777777" w:rsidR="00525973" w:rsidRPr="0007785A" w:rsidRDefault="00525973" w:rsidP="00FC3D06">
            <w:pPr>
              <w:ind w:right="14"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Faktinis pareigybių skaičius</w:t>
            </w:r>
          </w:p>
        </w:tc>
        <w:tc>
          <w:tcPr>
            <w:tcW w:w="2485" w:type="dxa"/>
            <w:tcBorders>
              <w:top w:val="single" w:sz="4" w:space="0" w:color="000000"/>
              <w:left w:val="single" w:sz="4" w:space="0" w:color="000000"/>
              <w:bottom w:val="single" w:sz="4" w:space="0" w:color="000000"/>
              <w:right w:val="single" w:sz="4" w:space="0" w:color="000000"/>
            </w:tcBorders>
            <w:vAlign w:val="center"/>
          </w:tcPr>
          <w:p w14:paraId="6B12A141" w14:textId="77777777" w:rsidR="00525973" w:rsidRPr="0007785A" w:rsidRDefault="00525973" w:rsidP="00FC3D06">
            <w:pPr>
              <w:ind w:firstLine="47"/>
              <w:jc w:val="center"/>
              <w:rPr>
                <w:rFonts w:ascii="Times New Roman" w:eastAsia="Times New Roman" w:hAnsi="Times New Roman" w:cs="Times New Roman"/>
                <w:b/>
                <w:sz w:val="24"/>
                <w:szCs w:val="24"/>
              </w:rPr>
            </w:pPr>
            <w:r w:rsidRPr="0007785A">
              <w:rPr>
                <w:rFonts w:ascii="Times New Roman" w:eastAsia="Times New Roman" w:hAnsi="Times New Roman" w:cs="Times New Roman"/>
                <w:b/>
                <w:sz w:val="24"/>
                <w:szCs w:val="24"/>
              </w:rPr>
              <w:t>Pareigybės kategorija (koeficientas)</w:t>
            </w:r>
          </w:p>
        </w:tc>
      </w:tr>
      <w:tr w:rsidR="00525973" w:rsidRPr="0007785A" w14:paraId="00308AB1" w14:textId="77777777" w:rsidTr="0080614A">
        <w:trPr>
          <w:trHeight w:val="282"/>
        </w:trPr>
        <w:tc>
          <w:tcPr>
            <w:tcW w:w="4068" w:type="dxa"/>
            <w:tcBorders>
              <w:top w:val="single" w:sz="4" w:space="0" w:color="000000"/>
              <w:left w:val="single" w:sz="4" w:space="0" w:color="000000"/>
              <w:bottom w:val="single" w:sz="4" w:space="0" w:color="000000"/>
              <w:right w:val="single" w:sz="4" w:space="0" w:color="000000"/>
            </w:tcBorders>
          </w:tcPr>
          <w:p w14:paraId="4333DEAC" w14:textId="77777777"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Viršininkas </w:t>
            </w:r>
          </w:p>
        </w:tc>
        <w:tc>
          <w:tcPr>
            <w:tcW w:w="1409" w:type="dxa"/>
            <w:tcBorders>
              <w:top w:val="single" w:sz="4" w:space="0" w:color="000000"/>
              <w:left w:val="single" w:sz="4" w:space="0" w:color="000000"/>
              <w:bottom w:val="single" w:sz="4" w:space="0" w:color="000000"/>
              <w:right w:val="single" w:sz="4" w:space="0" w:color="000000"/>
            </w:tcBorders>
          </w:tcPr>
          <w:p w14:paraId="37F23D42" w14:textId="77777777" w:rsidR="00525973" w:rsidRPr="0007785A" w:rsidRDefault="00525973" w:rsidP="009457E9">
            <w:pPr>
              <w:ind w:left="43" w:right="8"/>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tcPr>
          <w:p w14:paraId="6324DF79" w14:textId="77777777" w:rsidR="00525973" w:rsidRPr="0007785A" w:rsidRDefault="00525973" w:rsidP="009457E9">
            <w:pPr>
              <w:ind w:right="10" w:firstLine="52"/>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2485" w:type="dxa"/>
            <w:tcBorders>
              <w:top w:val="single" w:sz="4" w:space="0" w:color="000000"/>
              <w:left w:val="single" w:sz="4" w:space="0" w:color="000000"/>
              <w:bottom w:val="single" w:sz="4" w:space="0" w:color="000000"/>
              <w:right w:val="single" w:sz="4" w:space="0" w:color="000000"/>
            </w:tcBorders>
          </w:tcPr>
          <w:p w14:paraId="189DFE46" w14:textId="77777777" w:rsidR="00525973" w:rsidRPr="00A43A59" w:rsidRDefault="001C2763" w:rsidP="000F1456">
            <w:pPr>
              <w:ind w:righ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525973" w:rsidRPr="0007785A" w14:paraId="3980D42B" w14:textId="77777777" w:rsidTr="0080614A">
        <w:trPr>
          <w:trHeight w:val="282"/>
        </w:trPr>
        <w:tc>
          <w:tcPr>
            <w:tcW w:w="4068" w:type="dxa"/>
            <w:tcBorders>
              <w:top w:val="single" w:sz="4" w:space="0" w:color="000000"/>
              <w:left w:val="single" w:sz="4" w:space="0" w:color="000000"/>
              <w:bottom w:val="single" w:sz="4" w:space="0" w:color="000000"/>
              <w:right w:val="single" w:sz="4" w:space="0" w:color="000000"/>
            </w:tcBorders>
          </w:tcPr>
          <w:p w14:paraId="614551CF" w14:textId="77777777"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Specialistas ūkinei-finansinei veiklai</w:t>
            </w:r>
          </w:p>
        </w:tc>
        <w:tc>
          <w:tcPr>
            <w:tcW w:w="1409" w:type="dxa"/>
            <w:tcBorders>
              <w:top w:val="single" w:sz="4" w:space="0" w:color="000000"/>
              <w:left w:val="single" w:sz="4" w:space="0" w:color="000000"/>
              <w:bottom w:val="single" w:sz="4" w:space="0" w:color="000000"/>
              <w:right w:val="single" w:sz="4" w:space="0" w:color="000000"/>
            </w:tcBorders>
          </w:tcPr>
          <w:p w14:paraId="3B60642B" w14:textId="77777777" w:rsidR="00525973" w:rsidRPr="0007785A" w:rsidRDefault="00525973" w:rsidP="009457E9">
            <w:pPr>
              <w:ind w:left="43" w:right="8"/>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tcPr>
          <w:p w14:paraId="7BEF920B" w14:textId="77777777" w:rsidR="00525973" w:rsidRPr="0007785A" w:rsidRDefault="00525973" w:rsidP="009457E9">
            <w:pPr>
              <w:ind w:right="10" w:firstLine="52"/>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1</w:t>
            </w:r>
          </w:p>
        </w:tc>
        <w:tc>
          <w:tcPr>
            <w:tcW w:w="2485" w:type="dxa"/>
            <w:tcBorders>
              <w:top w:val="single" w:sz="4" w:space="0" w:color="000000"/>
              <w:left w:val="single" w:sz="4" w:space="0" w:color="000000"/>
              <w:bottom w:val="single" w:sz="4" w:space="0" w:color="000000"/>
              <w:right w:val="single" w:sz="4" w:space="0" w:color="000000"/>
            </w:tcBorders>
          </w:tcPr>
          <w:p w14:paraId="30C2BAB1" w14:textId="77777777" w:rsidR="00525973" w:rsidRPr="00A43A59" w:rsidRDefault="001C2763" w:rsidP="000F1456">
            <w:pPr>
              <w:ind w:right="8"/>
              <w:jc w:val="center"/>
              <w:rPr>
                <w:rFonts w:ascii="Times New Roman" w:eastAsia="Times New Roman" w:hAnsi="Times New Roman" w:cs="Times New Roman"/>
                <w:sz w:val="24"/>
                <w:szCs w:val="24"/>
              </w:rPr>
            </w:pPr>
            <w:r w:rsidRPr="00A43A59">
              <w:rPr>
                <w:rFonts w:ascii="Times New Roman" w:eastAsia="Times New Roman" w:hAnsi="Times New Roman" w:cs="Times New Roman"/>
                <w:sz w:val="24"/>
                <w:szCs w:val="24"/>
              </w:rPr>
              <w:t>9,5</w:t>
            </w:r>
          </w:p>
        </w:tc>
      </w:tr>
      <w:tr w:rsidR="00525973" w:rsidRPr="0007785A" w14:paraId="643E05C1" w14:textId="77777777" w:rsidTr="0080614A">
        <w:trPr>
          <w:trHeight w:val="282"/>
        </w:trPr>
        <w:tc>
          <w:tcPr>
            <w:tcW w:w="4068" w:type="dxa"/>
            <w:tcBorders>
              <w:top w:val="single" w:sz="4" w:space="0" w:color="000000"/>
              <w:left w:val="single" w:sz="4" w:space="0" w:color="000000"/>
              <w:bottom w:val="single" w:sz="4" w:space="0" w:color="000000"/>
              <w:right w:val="single" w:sz="4" w:space="0" w:color="000000"/>
            </w:tcBorders>
          </w:tcPr>
          <w:p w14:paraId="1E58547C" w14:textId="77777777" w:rsidR="00525973" w:rsidRPr="0007785A" w:rsidRDefault="00525973" w:rsidP="00FC3D06">
            <w:pP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 xml:space="preserve">Skyrininkas </w:t>
            </w:r>
          </w:p>
        </w:tc>
        <w:tc>
          <w:tcPr>
            <w:tcW w:w="1409" w:type="dxa"/>
            <w:tcBorders>
              <w:top w:val="single" w:sz="4" w:space="0" w:color="000000"/>
              <w:left w:val="single" w:sz="4" w:space="0" w:color="000000"/>
              <w:bottom w:val="single" w:sz="4" w:space="0" w:color="000000"/>
              <w:right w:val="single" w:sz="4" w:space="0" w:color="000000"/>
            </w:tcBorders>
          </w:tcPr>
          <w:p w14:paraId="3DADCAE0" w14:textId="77777777" w:rsidR="00525973" w:rsidRPr="0007785A" w:rsidRDefault="00525973" w:rsidP="00B76C38">
            <w:pPr>
              <w:ind w:right="8"/>
              <w:jc w:val="center"/>
              <w:rPr>
                <w:rFonts w:ascii="Times New Roman" w:eastAsia="Times New Roman" w:hAnsi="Times New Roman" w:cs="Times New Roman"/>
                <w:sz w:val="24"/>
                <w:szCs w:val="24"/>
              </w:rPr>
            </w:pPr>
            <w:r w:rsidRPr="0007785A">
              <w:rPr>
                <w:rFonts w:ascii="Times New Roman" w:eastAsia="Times New Roman" w:hAnsi="Times New Roman" w:cs="Times New Roman"/>
                <w:sz w:val="24"/>
                <w:szCs w:val="24"/>
              </w:rPr>
              <w:t>4</w:t>
            </w:r>
          </w:p>
        </w:tc>
        <w:tc>
          <w:tcPr>
            <w:tcW w:w="1644" w:type="dxa"/>
            <w:tcBorders>
              <w:top w:val="single" w:sz="4" w:space="0" w:color="000000"/>
              <w:left w:val="single" w:sz="4" w:space="0" w:color="000000"/>
              <w:bottom w:val="single" w:sz="4" w:space="0" w:color="000000"/>
              <w:right w:val="single" w:sz="4" w:space="0" w:color="000000"/>
            </w:tcBorders>
          </w:tcPr>
          <w:p w14:paraId="4F4CC532" w14:textId="77777777" w:rsidR="00525973" w:rsidRPr="0007785A" w:rsidRDefault="006403B3" w:rsidP="009457E9">
            <w:pPr>
              <w:ind w:right="10" w:firstLine="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85" w:type="dxa"/>
            <w:tcBorders>
              <w:top w:val="single" w:sz="4" w:space="0" w:color="000000"/>
              <w:left w:val="single" w:sz="4" w:space="0" w:color="000000"/>
              <w:bottom w:val="single" w:sz="4" w:space="0" w:color="000000"/>
              <w:right w:val="single" w:sz="4" w:space="0" w:color="000000"/>
            </w:tcBorders>
          </w:tcPr>
          <w:p w14:paraId="4F35F67D" w14:textId="77777777" w:rsidR="00525973" w:rsidRPr="00A43A59" w:rsidRDefault="001C2763" w:rsidP="000F1456">
            <w:pPr>
              <w:ind w:righ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36F74">
              <w:rPr>
                <w:rFonts w:ascii="Times New Roman" w:eastAsia="Times New Roman" w:hAnsi="Times New Roman" w:cs="Times New Roman"/>
                <w:sz w:val="24"/>
                <w:szCs w:val="24"/>
              </w:rPr>
              <w:t>7</w:t>
            </w:r>
            <w:r>
              <w:rPr>
                <w:rFonts w:ascii="Times New Roman" w:eastAsia="Times New Roman" w:hAnsi="Times New Roman" w:cs="Times New Roman"/>
                <w:sz w:val="24"/>
                <w:szCs w:val="24"/>
              </w:rPr>
              <w:t>3 - 4,9</w:t>
            </w:r>
            <w:r w:rsidR="00636F74">
              <w:rPr>
                <w:rFonts w:ascii="Times New Roman" w:eastAsia="Times New Roman" w:hAnsi="Times New Roman" w:cs="Times New Roman"/>
                <w:sz w:val="24"/>
                <w:szCs w:val="24"/>
              </w:rPr>
              <w:t>5</w:t>
            </w:r>
          </w:p>
        </w:tc>
      </w:tr>
      <w:tr w:rsidR="00525973" w:rsidRPr="006B5281" w14:paraId="1983B526" w14:textId="77777777" w:rsidTr="0080614A">
        <w:trPr>
          <w:trHeight w:val="282"/>
        </w:trPr>
        <w:tc>
          <w:tcPr>
            <w:tcW w:w="4068" w:type="dxa"/>
            <w:tcBorders>
              <w:top w:val="single" w:sz="4" w:space="0" w:color="000000"/>
              <w:left w:val="single" w:sz="4" w:space="0" w:color="000000"/>
              <w:bottom w:val="single" w:sz="4" w:space="0" w:color="000000"/>
              <w:right w:val="single" w:sz="4" w:space="0" w:color="000000"/>
            </w:tcBorders>
          </w:tcPr>
          <w:p w14:paraId="3A6FAFFB" w14:textId="77777777" w:rsidR="00525973" w:rsidRPr="00FF590F" w:rsidRDefault="00525973" w:rsidP="00FC3D06">
            <w:pP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 xml:space="preserve">Ugniagesys </w:t>
            </w:r>
          </w:p>
        </w:tc>
        <w:tc>
          <w:tcPr>
            <w:tcW w:w="1409" w:type="dxa"/>
            <w:tcBorders>
              <w:top w:val="single" w:sz="4" w:space="0" w:color="000000"/>
              <w:left w:val="single" w:sz="4" w:space="0" w:color="000000"/>
              <w:bottom w:val="single" w:sz="4" w:space="0" w:color="000000"/>
              <w:right w:val="single" w:sz="4" w:space="0" w:color="000000"/>
            </w:tcBorders>
          </w:tcPr>
          <w:p w14:paraId="69BEF51E" w14:textId="77777777" w:rsidR="00525973" w:rsidRPr="00FF590F" w:rsidRDefault="00525973" w:rsidP="009457E9">
            <w:pPr>
              <w:ind w:left="43" w:right="8"/>
              <w:jc w:val="cente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3</w:t>
            </w:r>
            <w:r w:rsidR="0053549D">
              <w:rPr>
                <w:rFonts w:ascii="Times New Roman" w:eastAsia="Times New Roman" w:hAnsi="Times New Roman" w:cs="Times New Roman"/>
                <w:sz w:val="24"/>
                <w:szCs w:val="24"/>
              </w:rPr>
              <w:t>3</w:t>
            </w:r>
          </w:p>
        </w:tc>
        <w:tc>
          <w:tcPr>
            <w:tcW w:w="1644" w:type="dxa"/>
            <w:tcBorders>
              <w:top w:val="single" w:sz="4" w:space="0" w:color="000000"/>
              <w:left w:val="single" w:sz="4" w:space="0" w:color="000000"/>
              <w:bottom w:val="single" w:sz="4" w:space="0" w:color="000000"/>
              <w:right w:val="single" w:sz="4" w:space="0" w:color="000000"/>
            </w:tcBorders>
          </w:tcPr>
          <w:p w14:paraId="5DCE5DEF" w14:textId="77777777" w:rsidR="00525973" w:rsidRPr="00FF590F" w:rsidRDefault="00525973" w:rsidP="009457E9">
            <w:pPr>
              <w:ind w:left="52" w:right="10"/>
              <w:jc w:val="center"/>
              <w:rPr>
                <w:rFonts w:ascii="Times New Roman" w:eastAsia="Times New Roman" w:hAnsi="Times New Roman" w:cs="Times New Roman"/>
                <w:sz w:val="24"/>
                <w:szCs w:val="24"/>
              </w:rPr>
            </w:pPr>
            <w:r w:rsidRPr="00FF590F">
              <w:rPr>
                <w:rFonts w:ascii="Times New Roman" w:eastAsia="Times New Roman" w:hAnsi="Times New Roman" w:cs="Times New Roman"/>
                <w:sz w:val="24"/>
                <w:szCs w:val="24"/>
              </w:rPr>
              <w:t>3</w:t>
            </w:r>
            <w:r w:rsidR="0053549D">
              <w:rPr>
                <w:rFonts w:ascii="Times New Roman" w:eastAsia="Times New Roman" w:hAnsi="Times New Roman" w:cs="Times New Roman"/>
                <w:sz w:val="24"/>
                <w:szCs w:val="24"/>
              </w:rPr>
              <w:t>3</w:t>
            </w:r>
          </w:p>
        </w:tc>
        <w:tc>
          <w:tcPr>
            <w:tcW w:w="2485" w:type="dxa"/>
            <w:tcBorders>
              <w:top w:val="single" w:sz="4" w:space="0" w:color="000000"/>
              <w:left w:val="single" w:sz="4" w:space="0" w:color="000000"/>
              <w:bottom w:val="single" w:sz="4" w:space="0" w:color="000000"/>
              <w:right w:val="single" w:sz="4" w:space="0" w:color="000000"/>
            </w:tcBorders>
          </w:tcPr>
          <w:p w14:paraId="50F67217" w14:textId="77777777" w:rsidR="00525973" w:rsidRPr="00A43A59" w:rsidRDefault="001C2763" w:rsidP="000F1456">
            <w:pPr>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36F7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9457E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00525973" w:rsidRPr="00A43A59">
              <w:rPr>
                <w:rFonts w:ascii="Times New Roman" w:eastAsia="Times New Roman" w:hAnsi="Times New Roman" w:cs="Times New Roman"/>
                <w:sz w:val="24"/>
                <w:szCs w:val="24"/>
              </w:rPr>
              <w:t>,</w:t>
            </w:r>
            <w:r w:rsidR="00636F74">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tc>
      </w:tr>
    </w:tbl>
    <w:p w14:paraId="7D35B9A9" w14:textId="73CCC80F" w:rsidR="004D2AA6" w:rsidRDefault="00A45939" w:rsidP="003851FD">
      <w:pPr>
        <w:spacing w:after="0" w:line="360" w:lineRule="auto"/>
        <w:jc w:val="right"/>
        <w:rPr>
          <w:rFonts w:ascii="Times New Roman" w:eastAsia="Times New Roman" w:hAnsi="Times New Roman" w:cs="Times New Roman"/>
          <w:i/>
          <w:color w:val="000000" w:themeColor="text1"/>
          <w:sz w:val="24"/>
          <w:szCs w:val="24"/>
          <w:lang w:eastAsia="lt-LT"/>
        </w:rPr>
      </w:pPr>
      <w:r w:rsidRPr="00607121">
        <w:rPr>
          <w:rFonts w:ascii="Times New Roman" w:eastAsia="Times New Roman" w:hAnsi="Times New Roman" w:cs="Times New Roman"/>
          <w:i/>
          <w:color w:val="000000" w:themeColor="text1"/>
          <w:sz w:val="24"/>
          <w:szCs w:val="24"/>
          <w:lang w:eastAsia="lt-LT"/>
        </w:rPr>
        <w:t>1 lentelė</w:t>
      </w:r>
    </w:p>
    <w:p w14:paraId="112077D1" w14:textId="77777777" w:rsidR="00525973" w:rsidRPr="0007785A" w:rsidRDefault="00525973" w:rsidP="0080614A">
      <w:pPr>
        <w:spacing w:after="0" w:line="240" w:lineRule="auto"/>
        <w:ind w:firstLine="567"/>
        <w:jc w:val="both"/>
        <w:rPr>
          <w:rFonts w:ascii="Times New Roman" w:eastAsia="Times New Roman" w:hAnsi="Times New Roman" w:cs="Times New Roman"/>
          <w:sz w:val="24"/>
          <w:szCs w:val="24"/>
          <w:lang w:eastAsia="ru-RU"/>
        </w:rPr>
      </w:pPr>
      <w:r w:rsidRPr="0007785A">
        <w:rPr>
          <w:rFonts w:ascii="Times New Roman" w:eastAsia="Times New Roman" w:hAnsi="Times New Roman" w:cs="Times New Roman"/>
          <w:sz w:val="24"/>
          <w:szCs w:val="24"/>
          <w:lang w:eastAsia="lt-LT"/>
        </w:rPr>
        <w:t>Tarnybos ugniagesių parengtis yra tikrinama kie</w:t>
      </w:r>
      <w:r w:rsidR="00771C99">
        <w:rPr>
          <w:rFonts w:ascii="Times New Roman" w:eastAsia="Times New Roman" w:hAnsi="Times New Roman" w:cs="Times New Roman"/>
          <w:sz w:val="24"/>
          <w:szCs w:val="24"/>
          <w:lang w:eastAsia="lt-LT"/>
        </w:rPr>
        <w:t>kvienais metais, vadovaujantis P</w:t>
      </w:r>
      <w:r w:rsidRPr="0007785A">
        <w:rPr>
          <w:rFonts w:ascii="Times New Roman" w:eastAsia="Times New Roman" w:hAnsi="Times New Roman" w:cs="Times New Roman"/>
          <w:sz w:val="24"/>
          <w:szCs w:val="24"/>
          <w:lang w:eastAsia="lt-LT"/>
        </w:rPr>
        <w:t xml:space="preserve">riešgaisrinės apsaugos </w:t>
      </w:r>
      <w:r w:rsidR="00771C99">
        <w:rPr>
          <w:rFonts w:ascii="Times New Roman" w:eastAsia="Times New Roman" w:hAnsi="Times New Roman" w:cs="Times New Roman"/>
          <w:sz w:val="24"/>
          <w:szCs w:val="24"/>
          <w:lang w:eastAsia="lt-LT"/>
        </w:rPr>
        <w:t>ir gelbėjimo departamento prie V</w:t>
      </w:r>
      <w:r w:rsidRPr="0007785A">
        <w:rPr>
          <w:rFonts w:ascii="Times New Roman" w:eastAsia="Times New Roman" w:hAnsi="Times New Roman" w:cs="Times New Roman"/>
          <w:sz w:val="24"/>
          <w:szCs w:val="24"/>
          <w:lang w:eastAsia="lt-LT"/>
        </w:rPr>
        <w:t xml:space="preserve">idaus reikalų ministerijos direktoriaus </w:t>
      </w:r>
      <w:r w:rsidRPr="0007785A">
        <w:rPr>
          <w:rFonts w:ascii="Times New Roman" w:eastAsia="Times New Roman" w:hAnsi="Times New Roman" w:cs="Times New Roman"/>
          <w:sz w:val="24"/>
          <w:szCs w:val="24"/>
          <w:lang w:eastAsia="ru-RU"/>
        </w:rPr>
        <w:t>2016 m. gruodžio 13 d. įsakymu Nr. 1-420 „Dėl savivaldybių priešgaisrinių tarnybų ir valstybinės priešgaisrinės gelbėjimo tarnybos reikalavimų darbuotojų kvalifikacijai, šių darbuotojų kvalifikacijos tobulinimo ir periodiškumo tvarkos aprašu“</w:t>
      </w:r>
      <w:r w:rsidR="009B53CD">
        <w:rPr>
          <w:rFonts w:ascii="Times New Roman" w:eastAsia="Times New Roman" w:hAnsi="Times New Roman" w:cs="Times New Roman"/>
          <w:sz w:val="24"/>
          <w:szCs w:val="24"/>
          <w:lang w:eastAsia="ru-RU"/>
        </w:rPr>
        <w:t>,</w:t>
      </w:r>
      <w:r w:rsidRPr="0007785A">
        <w:rPr>
          <w:rFonts w:ascii="Times New Roman" w:eastAsia="Times New Roman" w:hAnsi="Times New Roman" w:cs="Times New Roman"/>
          <w:sz w:val="24"/>
          <w:szCs w:val="24"/>
          <w:lang w:eastAsia="ru-RU"/>
        </w:rPr>
        <w:t xml:space="preserve"> </w:t>
      </w:r>
      <w:r w:rsidRPr="0007785A">
        <w:rPr>
          <w:rFonts w:ascii="Times New Roman" w:eastAsia="Times New Roman" w:hAnsi="Times New Roman" w:cs="Times New Roman"/>
          <w:sz w:val="24"/>
          <w:szCs w:val="24"/>
          <w:lang w:eastAsia="lt-LT"/>
        </w:rPr>
        <w:t xml:space="preserve">ir kas 2 metus tikrinamas </w:t>
      </w:r>
      <w:r w:rsidR="009B53CD">
        <w:rPr>
          <w:rFonts w:ascii="Times New Roman" w:eastAsia="Times New Roman" w:hAnsi="Times New Roman" w:cs="Times New Roman"/>
          <w:sz w:val="24"/>
          <w:szCs w:val="24"/>
          <w:lang w:eastAsia="lt-LT"/>
        </w:rPr>
        <w:t xml:space="preserve">jų </w:t>
      </w:r>
      <w:r w:rsidRPr="0007785A">
        <w:rPr>
          <w:rFonts w:ascii="Times New Roman" w:eastAsia="Times New Roman" w:hAnsi="Times New Roman" w:cs="Times New Roman"/>
          <w:sz w:val="24"/>
          <w:szCs w:val="24"/>
          <w:lang w:eastAsia="lt-LT"/>
        </w:rPr>
        <w:t>fizinis pasirengimas</w:t>
      </w:r>
      <w:r w:rsidR="009B53CD">
        <w:rPr>
          <w:rFonts w:ascii="Times New Roman" w:eastAsia="Times New Roman" w:hAnsi="Times New Roman" w:cs="Times New Roman"/>
          <w:sz w:val="24"/>
          <w:szCs w:val="24"/>
          <w:lang w:eastAsia="lt-LT"/>
        </w:rPr>
        <w:t>,</w:t>
      </w:r>
      <w:r w:rsidR="00771C99">
        <w:rPr>
          <w:rFonts w:ascii="Times New Roman" w:eastAsia="Times New Roman" w:hAnsi="Times New Roman" w:cs="Times New Roman"/>
          <w:sz w:val="24"/>
          <w:szCs w:val="24"/>
          <w:lang w:eastAsia="lt-LT"/>
        </w:rPr>
        <w:t xml:space="preserve"> vadovaujantis P</w:t>
      </w:r>
      <w:r w:rsidRPr="0007785A">
        <w:rPr>
          <w:rFonts w:ascii="Times New Roman" w:eastAsia="Times New Roman" w:hAnsi="Times New Roman" w:cs="Times New Roman"/>
          <w:sz w:val="24"/>
          <w:szCs w:val="24"/>
          <w:lang w:eastAsia="lt-LT"/>
        </w:rPr>
        <w:t>riešgaisrinės apsaugos ir g</w:t>
      </w:r>
      <w:r w:rsidR="00771C99">
        <w:rPr>
          <w:rFonts w:ascii="Times New Roman" w:eastAsia="Times New Roman" w:hAnsi="Times New Roman" w:cs="Times New Roman"/>
          <w:sz w:val="24"/>
          <w:szCs w:val="24"/>
          <w:lang w:eastAsia="lt-LT"/>
        </w:rPr>
        <w:t>elbėjimo departamento prie V</w:t>
      </w:r>
      <w:r w:rsidRPr="0007785A">
        <w:rPr>
          <w:rFonts w:ascii="Times New Roman" w:eastAsia="Times New Roman" w:hAnsi="Times New Roman" w:cs="Times New Roman"/>
          <w:sz w:val="24"/>
          <w:szCs w:val="24"/>
          <w:lang w:eastAsia="lt-LT"/>
        </w:rPr>
        <w:t>idaus reikalų ministerijos direktoriaus 2016 m. spalio 31 d. įsakymu Nr. 1-359 „Dėl asmenų, priimamų į savivaldybių priešgaisrinių tarnybų ir valstybinės priešgaisrinės gelbėjimo tarnybos darbuotojų pareigas, ir savivaldybių priešgaisrinių tarnybų ir valstybinės priešgaisrinės gelbėjimo tarnybos darbuotojų fizinio pa</w:t>
      </w:r>
      <w:r>
        <w:rPr>
          <w:rFonts w:ascii="Times New Roman" w:eastAsia="Times New Roman" w:hAnsi="Times New Roman" w:cs="Times New Roman"/>
          <w:sz w:val="24"/>
          <w:szCs w:val="24"/>
          <w:lang w:eastAsia="lt-LT"/>
        </w:rPr>
        <w:t>sirengi</w:t>
      </w:r>
      <w:r w:rsidRPr="0007785A">
        <w:rPr>
          <w:rFonts w:ascii="Times New Roman" w:eastAsia="Times New Roman" w:hAnsi="Times New Roman" w:cs="Times New Roman"/>
          <w:sz w:val="24"/>
          <w:szCs w:val="24"/>
          <w:lang w:eastAsia="lt-LT"/>
        </w:rPr>
        <w:t>mo reikalavimų ir šių asm</w:t>
      </w:r>
      <w:r>
        <w:rPr>
          <w:rFonts w:ascii="Times New Roman" w:eastAsia="Times New Roman" w:hAnsi="Times New Roman" w:cs="Times New Roman"/>
          <w:sz w:val="24"/>
          <w:szCs w:val="24"/>
          <w:lang w:eastAsia="lt-LT"/>
        </w:rPr>
        <w:t>enų atitikties fizinio pasirengim</w:t>
      </w:r>
      <w:r w:rsidRPr="0007785A">
        <w:rPr>
          <w:rFonts w:ascii="Times New Roman" w:eastAsia="Times New Roman" w:hAnsi="Times New Roman" w:cs="Times New Roman"/>
          <w:sz w:val="24"/>
          <w:szCs w:val="24"/>
          <w:lang w:eastAsia="lt-LT"/>
        </w:rPr>
        <w:t>o reikalavimams tikrinimo tvarkos aprašu</w:t>
      </w:r>
      <w:r>
        <w:rPr>
          <w:rFonts w:ascii="Times New Roman" w:eastAsia="Times New Roman" w:hAnsi="Times New Roman" w:cs="Times New Roman"/>
          <w:sz w:val="24"/>
          <w:szCs w:val="24"/>
          <w:lang w:eastAsia="lt-LT"/>
        </w:rPr>
        <w:t>“</w:t>
      </w:r>
      <w:r w:rsidRPr="0007785A">
        <w:rPr>
          <w:rFonts w:ascii="Times New Roman" w:eastAsia="Times New Roman" w:hAnsi="Times New Roman" w:cs="Times New Roman"/>
          <w:sz w:val="24"/>
          <w:szCs w:val="24"/>
          <w:lang w:eastAsia="lt-LT"/>
        </w:rPr>
        <w:t xml:space="preserve">. </w:t>
      </w:r>
    </w:p>
    <w:p w14:paraId="25A1444D" w14:textId="77777777" w:rsidR="00525973" w:rsidRPr="0007785A" w:rsidRDefault="00525973" w:rsidP="0080614A">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Patikrinimus atlieka Tarnybos viršininko sudary</w:t>
      </w:r>
      <w:r w:rsidR="006B5281">
        <w:rPr>
          <w:rFonts w:ascii="Times New Roman" w:eastAsia="Times New Roman" w:hAnsi="Times New Roman" w:cs="Times New Roman"/>
          <w:sz w:val="24"/>
          <w:szCs w:val="24"/>
          <w:lang w:eastAsia="lt-LT"/>
        </w:rPr>
        <w:t xml:space="preserve">ta komisija, į kurią įtrauktas </w:t>
      </w:r>
      <w:r w:rsidR="0053549D">
        <w:rPr>
          <w:rFonts w:ascii="Times New Roman" w:eastAsia="Times New Roman" w:hAnsi="Times New Roman" w:cs="Times New Roman"/>
          <w:sz w:val="24"/>
          <w:szCs w:val="24"/>
          <w:lang w:eastAsia="lt-LT"/>
        </w:rPr>
        <w:t xml:space="preserve">ir </w:t>
      </w:r>
      <w:r w:rsidR="0080614A">
        <w:rPr>
          <w:rFonts w:ascii="Times New Roman" w:eastAsia="Times New Roman" w:hAnsi="Times New Roman" w:cs="Times New Roman"/>
          <w:sz w:val="24"/>
          <w:szCs w:val="24"/>
          <w:lang w:eastAsia="lt-LT"/>
        </w:rPr>
        <w:t xml:space="preserve">PAGD prie VRM Klaipėdos PGV </w:t>
      </w:r>
      <w:r w:rsidR="0053549D">
        <w:rPr>
          <w:rFonts w:ascii="Times New Roman" w:eastAsia="Times New Roman" w:hAnsi="Times New Roman" w:cs="Times New Roman"/>
          <w:sz w:val="24"/>
          <w:szCs w:val="24"/>
          <w:lang w:eastAsia="lt-LT"/>
        </w:rPr>
        <w:t xml:space="preserve">Kretingos </w:t>
      </w:r>
      <w:r w:rsidR="00771C99" w:rsidRPr="00771C99">
        <w:rPr>
          <w:rFonts w:ascii="Times New Roman" w:eastAsia="Times New Roman" w:hAnsi="Times New Roman" w:cs="Times New Roman"/>
          <w:sz w:val="24"/>
          <w:szCs w:val="24"/>
          <w:lang w:eastAsia="lt-LT"/>
        </w:rPr>
        <w:t>priešgaisrinė</w:t>
      </w:r>
      <w:r w:rsidR="00771C99">
        <w:rPr>
          <w:rFonts w:ascii="Times New Roman" w:eastAsia="Times New Roman" w:hAnsi="Times New Roman" w:cs="Times New Roman"/>
          <w:sz w:val="24"/>
          <w:szCs w:val="24"/>
          <w:lang w:eastAsia="lt-LT"/>
        </w:rPr>
        <w:t>s</w:t>
      </w:r>
      <w:r w:rsidR="00771C99" w:rsidRPr="00771C99">
        <w:rPr>
          <w:rFonts w:ascii="Times New Roman" w:eastAsia="Times New Roman" w:hAnsi="Times New Roman" w:cs="Times New Roman"/>
          <w:sz w:val="24"/>
          <w:szCs w:val="24"/>
          <w:lang w:eastAsia="lt-LT"/>
        </w:rPr>
        <w:t xml:space="preserve"> gelbėjimo tarnyb</w:t>
      </w:r>
      <w:r w:rsidR="00771C99">
        <w:rPr>
          <w:rFonts w:ascii="Times New Roman" w:eastAsia="Times New Roman" w:hAnsi="Times New Roman" w:cs="Times New Roman"/>
          <w:sz w:val="24"/>
          <w:szCs w:val="24"/>
          <w:lang w:eastAsia="lt-LT"/>
        </w:rPr>
        <w:t>os</w:t>
      </w:r>
      <w:r w:rsidR="0053549D">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 xml:space="preserve">atstovas. </w:t>
      </w:r>
    </w:p>
    <w:p w14:paraId="36C5FA5E" w14:textId="77777777" w:rsidR="00884491" w:rsidRPr="00E30374" w:rsidRDefault="00525973" w:rsidP="0080614A">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766DF3">
        <w:rPr>
          <w:rFonts w:ascii="Times New Roman" w:eastAsia="Times New Roman" w:hAnsi="Times New Roman" w:cs="Times New Roman"/>
          <w:color w:val="000000" w:themeColor="text1"/>
          <w:sz w:val="24"/>
          <w:szCs w:val="24"/>
          <w:lang w:eastAsia="lt-LT"/>
        </w:rPr>
        <w:t>20</w:t>
      </w:r>
      <w:r w:rsidR="000F1456" w:rsidRPr="00766DF3">
        <w:rPr>
          <w:rFonts w:ascii="Times New Roman" w:eastAsia="Times New Roman" w:hAnsi="Times New Roman" w:cs="Times New Roman"/>
          <w:color w:val="000000" w:themeColor="text1"/>
          <w:sz w:val="24"/>
          <w:szCs w:val="24"/>
          <w:lang w:eastAsia="lt-LT"/>
        </w:rPr>
        <w:t>2</w:t>
      </w:r>
      <w:r w:rsidR="0053549D" w:rsidRPr="00766DF3">
        <w:rPr>
          <w:rFonts w:ascii="Times New Roman" w:eastAsia="Times New Roman" w:hAnsi="Times New Roman" w:cs="Times New Roman"/>
          <w:color w:val="000000" w:themeColor="text1"/>
          <w:sz w:val="24"/>
          <w:szCs w:val="24"/>
          <w:lang w:eastAsia="lt-LT"/>
        </w:rPr>
        <w:t>1</w:t>
      </w:r>
      <w:r w:rsidRPr="00766DF3">
        <w:rPr>
          <w:rFonts w:ascii="Times New Roman" w:eastAsia="Times New Roman" w:hAnsi="Times New Roman" w:cs="Times New Roman"/>
          <w:color w:val="000000" w:themeColor="text1"/>
          <w:sz w:val="24"/>
          <w:szCs w:val="24"/>
          <w:lang w:eastAsia="lt-LT"/>
        </w:rPr>
        <w:t xml:space="preserve"> </w:t>
      </w:r>
      <w:r w:rsidR="00851295" w:rsidRPr="00766DF3">
        <w:rPr>
          <w:rFonts w:ascii="Times New Roman" w:eastAsia="Times New Roman" w:hAnsi="Times New Roman" w:cs="Times New Roman"/>
          <w:color w:val="000000" w:themeColor="text1"/>
          <w:sz w:val="24"/>
          <w:szCs w:val="24"/>
          <w:lang w:eastAsia="lt-LT"/>
        </w:rPr>
        <w:t>m.</w:t>
      </w:r>
      <w:r w:rsidRPr="00766DF3">
        <w:rPr>
          <w:rFonts w:ascii="Times New Roman" w:eastAsia="Times New Roman" w:hAnsi="Times New Roman" w:cs="Times New Roman"/>
          <w:color w:val="000000" w:themeColor="text1"/>
          <w:sz w:val="24"/>
          <w:szCs w:val="24"/>
          <w:lang w:eastAsia="lt-LT"/>
        </w:rPr>
        <w:t xml:space="preserve"> </w:t>
      </w:r>
      <w:r w:rsidR="00851295" w:rsidRPr="00766DF3">
        <w:rPr>
          <w:rFonts w:ascii="Times New Roman" w:eastAsia="Times New Roman" w:hAnsi="Times New Roman" w:cs="Times New Roman"/>
          <w:color w:val="000000" w:themeColor="text1"/>
          <w:sz w:val="24"/>
          <w:szCs w:val="24"/>
          <w:lang w:eastAsia="lt-LT"/>
        </w:rPr>
        <w:t xml:space="preserve">buvo vykdomas tarnybos ugniagesių parengties </w:t>
      </w:r>
      <w:r w:rsidRPr="00766DF3">
        <w:rPr>
          <w:rFonts w:ascii="Times New Roman" w:eastAsia="Times New Roman" w:hAnsi="Times New Roman" w:cs="Times New Roman"/>
          <w:color w:val="000000" w:themeColor="text1"/>
          <w:sz w:val="24"/>
          <w:szCs w:val="24"/>
          <w:lang w:eastAsia="lt-LT"/>
        </w:rPr>
        <w:t>patikrinim</w:t>
      </w:r>
      <w:r w:rsidR="000F1456" w:rsidRPr="00766DF3">
        <w:rPr>
          <w:rFonts w:ascii="Times New Roman" w:eastAsia="Times New Roman" w:hAnsi="Times New Roman" w:cs="Times New Roman"/>
          <w:color w:val="000000" w:themeColor="text1"/>
          <w:sz w:val="24"/>
          <w:szCs w:val="24"/>
          <w:lang w:eastAsia="lt-LT"/>
        </w:rPr>
        <w:t>as</w:t>
      </w:r>
      <w:r w:rsidR="00851295" w:rsidRPr="00766DF3">
        <w:rPr>
          <w:rFonts w:ascii="Times New Roman" w:eastAsia="Times New Roman" w:hAnsi="Times New Roman" w:cs="Times New Roman"/>
          <w:color w:val="000000" w:themeColor="text1"/>
          <w:sz w:val="24"/>
          <w:szCs w:val="24"/>
          <w:lang w:eastAsia="lt-LT"/>
        </w:rPr>
        <w:t>, kuri</w:t>
      </w:r>
      <w:r w:rsidR="00766DF3" w:rsidRPr="00766DF3">
        <w:rPr>
          <w:rFonts w:ascii="Times New Roman" w:eastAsia="Times New Roman" w:hAnsi="Times New Roman" w:cs="Times New Roman"/>
          <w:color w:val="000000" w:themeColor="text1"/>
          <w:sz w:val="24"/>
          <w:szCs w:val="24"/>
          <w:lang w:eastAsia="lt-LT"/>
        </w:rPr>
        <w:t>o metu nustatyta</w:t>
      </w:r>
      <w:r w:rsidR="00851295" w:rsidRPr="00766DF3">
        <w:rPr>
          <w:rFonts w:ascii="Times New Roman" w:eastAsia="Times New Roman" w:hAnsi="Times New Roman" w:cs="Times New Roman"/>
          <w:color w:val="000000" w:themeColor="text1"/>
          <w:sz w:val="24"/>
          <w:szCs w:val="24"/>
          <w:lang w:eastAsia="lt-LT"/>
        </w:rPr>
        <w:t>, kad</w:t>
      </w:r>
      <w:r w:rsidR="000F1456" w:rsidRPr="00766DF3">
        <w:rPr>
          <w:rFonts w:ascii="Times New Roman" w:eastAsia="Times New Roman" w:hAnsi="Times New Roman" w:cs="Times New Roman"/>
          <w:color w:val="000000" w:themeColor="text1"/>
          <w:sz w:val="24"/>
          <w:szCs w:val="24"/>
          <w:lang w:eastAsia="lt-LT"/>
        </w:rPr>
        <w:t xml:space="preserve"> </w:t>
      </w:r>
      <w:r w:rsidR="00225F6D" w:rsidRPr="00766DF3">
        <w:rPr>
          <w:rFonts w:ascii="Times New Roman" w:eastAsia="Times New Roman" w:hAnsi="Times New Roman" w:cs="Times New Roman"/>
          <w:color w:val="000000" w:themeColor="text1"/>
          <w:sz w:val="24"/>
          <w:szCs w:val="24"/>
          <w:lang w:eastAsia="lt-LT"/>
        </w:rPr>
        <w:t>visi darbuotojai atitinka jiems keliamus reikalavimus</w:t>
      </w:r>
      <w:r w:rsidR="000F1456" w:rsidRPr="00766DF3">
        <w:rPr>
          <w:rFonts w:ascii="Times New Roman" w:eastAsia="Times New Roman" w:hAnsi="Times New Roman" w:cs="Times New Roman"/>
          <w:color w:val="000000" w:themeColor="text1"/>
          <w:sz w:val="24"/>
          <w:szCs w:val="24"/>
          <w:lang w:eastAsia="lt-LT"/>
        </w:rPr>
        <w:t>.</w:t>
      </w:r>
    </w:p>
    <w:p w14:paraId="6422AB0F" w14:textId="77777777" w:rsidR="00607121" w:rsidRPr="0080614A" w:rsidRDefault="00607121" w:rsidP="00607121">
      <w:pPr>
        <w:spacing w:after="0"/>
        <w:rPr>
          <w:rFonts w:ascii="Times New Roman" w:eastAsia="Times New Roman" w:hAnsi="Times New Roman" w:cs="Times New Roman"/>
          <w:sz w:val="24"/>
          <w:szCs w:val="24"/>
          <w:lang w:eastAsia="lt-LT"/>
        </w:rPr>
      </w:pPr>
    </w:p>
    <w:p w14:paraId="21094028" w14:textId="77777777" w:rsidR="00525973" w:rsidRDefault="00F1425C" w:rsidP="0080614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w:t>
      </w:r>
      <w:r w:rsidR="00696CC3">
        <w:rPr>
          <w:rFonts w:ascii="Times New Roman" w:eastAsia="Times New Roman" w:hAnsi="Times New Roman" w:cs="Times New Roman"/>
          <w:b/>
          <w:sz w:val="24"/>
          <w:szCs w:val="24"/>
          <w:lang w:eastAsia="lt-LT"/>
        </w:rPr>
        <w:t xml:space="preserve">. </w:t>
      </w:r>
      <w:r w:rsidR="00696CC3" w:rsidRPr="00607121">
        <w:rPr>
          <w:rFonts w:ascii="Times New Roman" w:eastAsia="Times New Roman" w:hAnsi="Times New Roman" w:cs="Times New Roman"/>
          <w:b/>
          <w:sz w:val="24"/>
          <w:szCs w:val="24"/>
          <w:lang w:eastAsia="lt-LT"/>
        </w:rPr>
        <w:t>FINANSINIŲ IŠTEKLIŲ IR TURTO VALDYMO ANALIZĖ</w:t>
      </w:r>
    </w:p>
    <w:p w14:paraId="7AEF12F9" w14:textId="77777777" w:rsidR="00607121" w:rsidRPr="002C11C7" w:rsidRDefault="00607121" w:rsidP="003851FD">
      <w:pPr>
        <w:spacing w:after="0" w:line="240" w:lineRule="auto"/>
        <w:rPr>
          <w:rFonts w:ascii="Times New Roman" w:eastAsia="Times New Roman" w:hAnsi="Times New Roman" w:cs="Times New Roman"/>
          <w:sz w:val="24"/>
          <w:szCs w:val="24"/>
          <w:lang w:eastAsia="lt-LT"/>
        </w:rPr>
      </w:pPr>
    </w:p>
    <w:p w14:paraId="40B7CF7F" w14:textId="77777777" w:rsidR="00525973" w:rsidRPr="0007785A" w:rsidRDefault="00525973" w:rsidP="0080614A">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Tarnyba </w:t>
      </w:r>
      <w:r w:rsidRPr="0005079B">
        <w:rPr>
          <w:rFonts w:ascii="Times New Roman" w:eastAsia="Times New Roman" w:hAnsi="Times New Roman" w:cs="Times New Roman"/>
          <w:color w:val="000000" w:themeColor="text1"/>
          <w:sz w:val="24"/>
          <w:szCs w:val="24"/>
          <w:lang w:eastAsia="lt-LT"/>
        </w:rPr>
        <w:t xml:space="preserve">patikėjimo teise </w:t>
      </w:r>
      <w:r w:rsidRPr="0007785A">
        <w:rPr>
          <w:rFonts w:ascii="Times New Roman" w:eastAsia="Times New Roman" w:hAnsi="Times New Roman" w:cs="Times New Roman"/>
          <w:sz w:val="24"/>
          <w:szCs w:val="24"/>
          <w:lang w:eastAsia="lt-LT"/>
        </w:rPr>
        <w:t>disponuoja valstybės ir savivaldybės ilgalaikiu materialiuoju ir nematerialiuoju turtu, trumpalaikiu turtu ir atsargomis bei atsako už patikėto turto efektyvų naudojimą ir saugumą.</w:t>
      </w:r>
    </w:p>
    <w:p w14:paraId="66A00A7C" w14:textId="77777777" w:rsidR="002C11C7" w:rsidRDefault="00525973" w:rsidP="0080614A">
      <w:pPr>
        <w:spacing w:after="0" w:line="240" w:lineRule="auto"/>
        <w:ind w:firstLine="851"/>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Tarnyba finansuojama iš valstybės</w:t>
      </w:r>
      <w:r w:rsidR="001D2B0A">
        <w:rPr>
          <w:rFonts w:ascii="Times New Roman" w:eastAsia="Times New Roman" w:hAnsi="Times New Roman" w:cs="Times New Roman"/>
          <w:sz w:val="24"/>
          <w:szCs w:val="24"/>
          <w:lang w:eastAsia="lt-LT"/>
        </w:rPr>
        <w:t xml:space="preserve"> ir iš</w:t>
      </w:r>
      <w:r w:rsidRPr="0007785A">
        <w:rPr>
          <w:rFonts w:ascii="Times New Roman" w:eastAsia="Times New Roman" w:hAnsi="Times New Roman" w:cs="Times New Roman"/>
          <w:sz w:val="24"/>
          <w:szCs w:val="24"/>
          <w:lang w:eastAsia="lt-LT"/>
        </w:rPr>
        <w:t xml:space="preserve"> savivaldybės biudžet</w:t>
      </w:r>
      <w:r w:rsidR="001D2B0A">
        <w:rPr>
          <w:rFonts w:ascii="Times New Roman" w:eastAsia="Times New Roman" w:hAnsi="Times New Roman" w:cs="Times New Roman"/>
          <w:sz w:val="24"/>
          <w:szCs w:val="24"/>
          <w:lang w:eastAsia="lt-LT"/>
        </w:rPr>
        <w:t>ų</w:t>
      </w:r>
      <w:r w:rsidRPr="0007785A">
        <w:rPr>
          <w:rFonts w:ascii="Times New Roman" w:eastAsia="Times New Roman" w:hAnsi="Times New Roman" w:cs="Times New Roman"/>
          <w:sz w:val="24"/>
          <w:szCs w:val="24"/>
          <w:lang w:eastAsia="lt-LT"/>
        </w:rPr>
        <w:t xml:space="preserve"> lėšų. Tarnybai skirtos valstybės lėšos naudojamos </w:t>
      </w:r>
      <w:r w:rsidR="001D2B0A" w:rsidRPr="0007785A">
        <w:rPr>
          <w:rFonts w:ascii="Times New Roman" w:eastAsia="Times New Roman" w:hAnsi="Times New Roman" w:cs="Times New Roman"/>
          <w:sz w:val="24"/>
          <w:szCs w:val="24"/>
          <w:lang w:eastAsia="lt-LT"/>
        </w:rPr>
        <w:t>darbuotoj</w:t>
      </w:r>
      <w:r w:rsidR="001D2B0A">
        <w:rPr>
          <w:rFonts w:ascii="Times New Roman" w:eastAsia="Times New Roman" w:hAnsi="Times New Roman" w:cs="Times New Roman"/>
          <w:sz w:val="24"/>
          <w:szCs w:val="24"/>
          <w:lang w:eastAsia="lt-LT"/>
        </w:rPr>
        <w:t>ų</w:t>
      </w:r>
      <w:r w:rsidR="001D2B0A" w:rsidRPr="0007785A">
        <w:rPr>
          <w:rFonts w:ascii="Times New Roman" w:eastAsia="Times New Roman" w:hAnsi="Times New Roman" w:cs="Times New Roman"/>
          <w:sz w:val="24"/>
          <w:szCs w:val="24"/>
          <w:lang w:eastAsia="lt-LT"/>
        </w:rPr>
        <w:t xml:space="preserve"> </w:t>
      </w:r>
      <w:r w:rsidRPr="0007785A">
        <w:rPr>
          <w:rFonts w:ascii="Times New Roman" w:eastAsia="Times New Roman" w:hAnsi="Times New Roman" w:cs="Times New Roman"/>
          <w:sz w:val="24"/>
          <w:szCs w:val="24"/>
          <w:lang w:eastAsia="lt-LT"/>
        </w:rPr>
        <w:t>atlyginim</w:t>
      </w:r>
      <w:r w:rsidR="001D2B0A">
        <w:rPr>
          <w:rFonts w:ascii="Times New Roman" w:eastAsia="Times New Roman" w:hAnsi="Times New Roman" w:cs="Times New Roman"/>
          <w:sz w:val="24"/>
          <w:szCs w:val="24"/>
          <w:lang w:eastAsia="lt-LT"/>
        </w:rPr>
        <w:t>am</w:t>
      </w:r>
      <w:r w:rsidRPr="0007785A">
        <w:rPr>
          <w:rFonts w:ascii="Times New Roman" w:eastAsia="Times New Roman" w:hAnsi="Times New Roman" w:cs="Times New Roman"/>
          <w:sz w:val="24"/>
          <w:szCs w:val="24"/>
          <w:lang w:eastAsia="lt-LT"/>
        </w:rPr>
        <w:t>s</w:t>
      </w:r>
      <w:r w:rsidR="001D2B0A" w:rsidRPr="001D2B0A">
        <w:rPr>
          <w:rFonts w:ascii="Times New Roman" w:eastAsia="Times New Roman" w:hAnsi="Times New Roman" w:cs="Times New Roman"/>
          <w:sz w:val="24"/>
          <w:szCs w:val="24"/>
          <w:lang w:eastAsia="lt-LT"/>
        </w:rPr>
        <w:t xml:space="preserve"> </w:t>
      </w:r>
      <w:r w:rsidR="001D2B0A" w:rsidRPr="0007785A">
        <w:rPr>
          <w:rFonts w:ascii="Times New Roman" w:eastAsia="Times New Roman" w:hAnsi="Times New Roman" w:cs="Times New Roman"/>
          <w:sz w:val="24"/>
          <w:szCs w:val="24"/>
          <w:lang w:eastAsia="lt-LT"/>
        </w:rPr>
        <w:t>išmokėti</w:t>
      </w:r>
      <w:r w:rsidRPr="0007785A">
        <w:rPr>
          <w:rFonts w:ascii="Times New Roman" w:eastAsia="Times New Roman" w:hAnsi="Times New Roman" w:cs="Times New Roman"/>
          <w:sz w:val="24"/>
          <w:szCs w:val="24"/>
          <w:lang w:eastAsia="lt-LT"/>
        </w:rPr>
        <w:t>, degal</w:t>
      </w:r>
      <w:r w:rsidR="001D2B0A">
        <w:rPr>
          <w:rFonts w:ascii="Times New Roman" w:eastAsia="Times New Roman" w:hAnsi="Times New Roman" w:cs="Times New Roman"/>
          <w:sz w:val="24"/>
          <w:szCs w:val="24"/>
          <w:lang w:eastAsia="lt-LT"/>
        </w:rPr>
        <w:t>ams</w:t>
      </w:r>
      <w:r w:rsidRPr="0007785A">
        <w:rPr>
          <w:rFonts w:ascii="Times New Roman" w:eastAsia="Times New Roman" w:hAnsi="Times New Roman" w:cs="Times New Roman"/>
          <w:sz w:val="24"/>
          <w:szCs w:val="24"/>
          <w:lang w:eastAsia="lt-LT"/>
        </w:rPr>
        <w:t xml:space="preserve"> įsig</w:t>
      </w:r>
      <w:r w:rsidR="001D2B0A">
        <w:rPr>
          <w:rFonts w:ascii="Times New Roman" w:eastAsia="Times New Roman" w:hAnsi="Times New Roman" w:cs="Times New Roman"/>
          <w:sz w:val="24"/>
          <w:szCs w:val="24"/>
          <w:lang w:eastAsia="lt-LT"/>
        </w:rPr>
        <w:t>yti</w:t>
      </w:r>
      <w:r w:rsidRPr="0007785A">
        <w:rPr>
          <w:rFonts w:ascii="Times New Roman" w:eastAsia="Times New Roman" w:hAnsi="Times New Roman" w:cs="Times New Roman"/>
          <w:sz w:val="24"/>
          <w:szCs w:val="24"/>
          <w:lang w:eastAsia="lt-LT"/>
        </w:rPr>
        <w:t>, komunalinėms paslaugoms, ryšio priemonėms ir kt. išlaidoms, susijusioms su Tarnybos funkcijų vykdymu.</w:t>
      </w:r>
    </w:p>
    <w:p w14:paraId="24BF1E9A" w14:textId="77777777" w:rsidR="00525973" w:rsidRPr="0007785A" w:rsidRDefault="00525973" w:rsidP="002C11C7">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Savivaldybės biudžeto lėšos panaudotos patalpų remontui</w:t>
      </w:r>
      <w:r w:rsidR="00A72632">
        <w:rPr>
          <w:rFonts w:ascii="Times New Roman" w:eastAsia="Times New Roman" w:hAnsi="Times New Roman" w:cs="Times New Roman"/>
          <w:sz w:val="24"/>
          <w:szCs w:val="24"/>
          <w:lang w:eastAsia="lt-LT"/>
        </w:rPr>
        <w:t>, ugniagesių asmenin</w:t>
      </w:r>
      <w:r w:rsidR="00771C99">
        <w:rPr>
          <w:rFonts w:ascii="Times New Roman" w:eastAsia="Times New Roman" w:hAnsi="Times New Roman" w:cs="Times New Roman"/>
          <w:sz w:val="24"/>
          <w:szCs w:val="24"/>
          <w:lang w:eastAsia="lt-LT"/>
        </w:rPr>
        <w:t>ių</w:t>
      </w:r>
      <w:r w:rsidR="00A72632">
        <w:rPr>
          <w:rFonts w:ascii="Times New Roman" w:eastAsia="Times New Roman" w:hAnsi="Times New Roman" w:cs="Times New Roman"/>
          <w:sz w:val="24"/>
          <w:szCs w:val="24"/>
          <w:lang w:eastAsia="lt-LT"/>
        </w:rPr>
        <w:t xml:space="preserve"> apsaugos b</w:t>
      </w:r>
      <w:r w:rsidRPr="0007785A">
        <w:rPr>
          <w:rFonts w:ascii="Times New Roman" w:eastAsia="Times New Roman" w:hAnsi="Times New Roman" w:cs="Times New Roman"/>
          <w:sz w:val="24"/>
          <w:szCs w:val="24"/>
          <w:lang w:eastAsia="lt-LT"/>
        </w:rPr>
        <w:t>ei gaisr</w:t>
      </w:r>
      <w:r w:rsidR="00A72632">
        <w:rPr>
          <w:rFonts w:ascii="Times New Roman" w:eastAsia="Times New Roman" w:hAnsi="Times New Roman" w:cs="Times New Roman"/>
          <w:sz w:val="24"/>
          <w:szCs w:val="24"/>
          <w:lang w:eastAsia="lt-LT"/>
        </w:rPr>
        <w:t>ų gesinimo ir gelbėjimo priemonių</w:t>
      </w:r>
      <w:r w:rsidRPr="0007785A">
        <w:rPr>
          <w:rFonts w:ascii="Times New Roman" w:eastAsia="Times New Roman" w:hAnsi="Times New Roman" w:cs="Times New Roman"/>
          <w:sz w:val="24"/>
          <w:szCs w:val="24"/>
          <w:lang w:eastAsia="lt-LT"/>
        </w:rPr>
        <w:t xml:space="preserve"> įsigijimui.</w:t>
      </w:r>
    </w:p>
    <w:p w14:paraId="5305AE78" w14:textId="77777777" w:rsidR="00525973" w:rsidRPr="00A3383C" w:rsidRDefault="00525973" w:rsidP="0080614A">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lastRenderedPageBreak/>
        <w:t xml:space="preserve">Tarnybos finansinės, ūkinės bei kitos veiklos kontrolę vykdo </w:t>
      </w:r>
      <w:r w:rsidR="001C0ED8">
        <w:rPr>
          <w:rFonts w:ascii="Times New Roman" w:eastAsia="Times New Roman" w:hAnsi="Times New Roman" w:cs="Times New Roman"/>
          <w:sz w:val="24"/>
          <w:szCs w:val="24"/>
          <w:lang w:eastAsia="lt-LT"/>
        </w:rPr>
        <w:t>Kretingos rajono s</w:t>
      </w:r>
      <w:r w:rsidRPr="0007785A">
        <w:rPr>
          <w:rFonts w:ascii="Times New Roman" w:eastAsia="Times New Roman" w:hAnsi="Times New Roman" w:cs="Times New Roman"/>
          <w:sz w:val="24"/>
          <w:szCs w:val="24"/>
          <w:lang w:eastAsia="lt-LT"/>
        </w:rPr>
        <w:t xml:space="preserve">avivaldybės </w:t>
      </w:r>
      <w:r w:rsidR="001C0ED8">
        <w:rPr>
          <w:rFonts w:ascii="Times New Roman" w:eastAsia="Times New Roman" w:hAnsi="Times New Roman" w:cs="Times New Roman"/>
          <w:sz w:val="24"/>
          <w:szCs w:val="24"/>
          <w:lang w:eastAsia="lt-LT"/>
        </w:rPr>
        <w:t xml:space="preserve">(toliau – Savivaldybė) </w:t>
      </w:r>
      <w:r w:rsidRPr="0007785A">
        <w:rPr>
          <w:rFonts w:ascii="Times New Roman" w:eastAsia="Times New Roman" w:hAnsi="Times New Roman" w:cs="Times New Roman"/>
          <w:sz w:val="24"/>
          <w:szCs w:val="24"/>
          <w:lang w:eastAsia="lt-LT"/>
        </w:rPr>
        <w:t xml:space="preserve">kontrolės ir audito tarnyba, kitos įgaliotos institucijos ir įstaigos Lietuvos Respublikos teisės aktų </w:t>
      </w:r>
      <w:r w:rsidRPr="00A3383C">
        <w:rPr>
          <w:rFonts w:ascii="Times New Roman" w:eastAsia="Times New Roman" w:hAnsi="Times New Roman" w:cs="Times New Roman"/>
          <w:sz w:val="24"/>
          <w:szCs w:val="24"/>
          <w:lang w:eastAsia="lt-LT"/>
        </w:rPr>
        <w:t xml:space="preserve">nustatyta tvarka. </w:t>
      </w:r>
      <w:bookmarkStart w:id="3" w:name="_Hlk64967477"/>
      <w:r w:rsidRPr="00A3383C">
        <w:rPr>
          <w:rFonts w:ascii="Times New Roman" w:eastAsia="Times New Roman" w:hAnsi="Times New Roman" w:cs="Times New Roman"/>
          <w:sz w:val="24"/>
          <w:szCs w:val="24"/>
          <w:lang w:eastAsia="lt-LT"/>
        </w:rPr>
        <w:t>Tarnyba apskaitą tvarko ir finansinę atsakomybę rengia vadovaudamasi teisės aktais:</w:t>
      </w:r>
    </w:p>
    <w:p w14:paraId="1C031819" w14:textId="77777777" w:rsidR="00525973" w:rsidRPr="00A3383C" w:rsidRDefault="00525973" w:rsidP="0080614A">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A3383C">
        <w:rPr>
          <w:rFonts w:ascii="Times New Roman" w:eastAsia="Times New Roman" w:hAnsi="Times New Roman" w:cs="Times New Roman"/>
          <w:sz w:val="24"/>
          <w:szCs w:val="24"/>
          <w:lang w:eastAsia="lt-LT"/>
        </w:rPr>
        <w:t>Viešojo sektoriaus apskaitos ir finansinės atskaitomybės standartais;</w:t>
      </w:r>
    </w:p>
    <w:p w14:paraId="3DC03D24" w14:textId="77777777" w:rsidR="00525973" w:rsidRPr="00A3383C" w:rsidRDefault="00525973" w:rsidP="0080614A">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A3383C">
        <w:rPr>
          <w:rFonts w:ascii="Times New Roman" w:eastAsia="Times New Roman" w:hAnsi="Times New Roman" w:cs="Times New Roman"/>
          <w:sz w:val="24"/>
          <w:szCs w:val="24"/>
          <w:lang w:eastAsia="lt-LT"/>
        </w:rPr>
        <w:t>Lietuvos Respublikos biudžetinių įmonių buhalterinės apskaitos įstatymu;</w:t>
      </w:r>
    </w:p>
    <w:p w14:paraId="12F6618D" w14:textId="77777777" w:rsidR="00525973" w:rsidRPr="00A3383C" w:rsidRDefault="00525973" w:rsidP="0080614A">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A3383C">
        <w:rPr>
          <w:rFonts w:ascii="Times New Roman" w:eastAsia="Times New Roman" w:hAnsi="Times New Roman" w:cs="Times New Roman"/>
          <w:sz w:val="24"/>
          <w:szCs w:val="24"/>
          <w:lang w:eastAsia="lt-LT"/>
        </w:rPr>
        <w:t>Lietuvos Respublikos darbo kodeksu;</w:t>
      </w:r>
    </w:p>
    <w:p w14:paraId="11091F0A" w14:textId="77777777" w:rsidR="0080614A" w:rsidRDefault="00525973" w:rsidP="0080614A">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sidRPr="00A3383C">
        <w:rPr>
          <w:rFonts w:ascii="Times New Roman" w:eastAsia="Times New Roman" w:hAnsi="Times New Roman" w:cs="Times New Roman"/>
          <w:sz w:val="24"/>
          <w:szCs w:val="24"/>
          <w:lang w:eastAsia="lt-LT"/>
        </w:rPr>
        <w:t>Lietuvos Respublikos civiliniu kodeksu.</w:t>
      </w:r>
    </w:p>
    <w:p w14:paraId="25F87AAE" w14:textId="77777777" w:rsidR="0080614A" w:rsidRPr="0080614A" w:rsidRDefault="0080614A" w:rsidP="003851FD">
      <w:pPr>
        <w:spacing w:after="0" w:line="240" w:lineRule="auto"/>
        <w:rPr>
          <w:rFonts w:ascii="Times New Roman" w:eastAsia="Times New Roman" w:hAnsi="Times New Roman" w:cs="Times New Roman"/>
          <w:sz w:val="24"/>
          <w:szCs w:val="24"/>
          <w:lang w:eastAsia="lt-LT"/>
        </w:rPr>
      </w:pPr>
    </w:p>
    <w:p w14:paraId="488739F4" w14:textId="77777777" w:rsidR="00525973" w:rsidRPr="00F1425C" w:rsidRDefault="00525973" w:rsidP="0080614A">
      <w:pPr>
        <w:ind w:right="63"/>
        <w:jc w:val="center"/>
        <w:rPr>
          <w:rFonts w:ascii="Times New Roman" w:hAnsi="Times New Roman" w:cs="Times New Roman"/>
          <w:b/>
          <w:iCs/>
          <w:sz w:val="24"/>
          <w:szCs w:val="24"/>
        </w:rPr>
      </w:pPr>
      <w:bookmarkStart w:id="4" w:name="_Hlk29303483"/>
      <w:r w:rsidRPr="00F1425C">
        <w:rPr>
          <w:rFonts w:ascii="Times New Roman" w:hAnsi="Times New Roman" w:cs="Times New Roman"/>
          <w:b/>
          <w:iCs/>
          <w:sz w:val="24"/>
          <w:szCs w:val="24"/>
        </w:rPr>
        <w:t>Duomenys apie Tarnybos finansavimą</w:t>
      </w:r>
    </w:p>
    <w:tbl>
      <w:tblPr>
        <w:tblStyle w:val="TableGrid"/>
        <w:tblW w:w="9072" w:type="dxa"/>
        <w:tblInd w:w="431" w:type="dxa"/>
        <w:tblCellMar>
          <w:top w:w="10" w:type="dxa"/>
          <w:right w:w="14" w:type="dxa"/>
        </w:tblCellMar>
        <w:tblLook w:val="04A0" w:firstRow="1" w:lastRow="0" w:firstColumn="1" w:lastColumn="0" w:noHBand="0" w:noVBand="1"/>
      </w:tblPr>
      <w:tblGrid>
        <w:gridCol w:w="1417"/>
        <w:gridCol w:w="1559"/>
        <w:gridCol w:w="1560"/>
        <w:gridCol w:w="1417"/>
        <w:gridCol w:w="1701"/>
        <w:gridCol w:w="1418"/>
      </w:tblGrid>
      <w:tr w:rsidR="00A3383C" w:rsidRPr="00A3383C" w14:paraId="1080B604" w14:textId="77777777" w:rsidTr="0080614A">
        <w:trPr>
          <w:trHeight w:val="240"/>
        </w:trPr>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6C73031" w14:textId="77777777" w:rsidR="00401523" w:rsidRPr="00A3383C" w:rsidRDefault="00401523" w:rsidP="00FC3D06">
            <w:pPr>
              <w:spacing w:line="259" w:lineRule="auto"/>
              <w:jc w:val="center"/>
              <w:rPr>
                <w:rFonts w:ascii="Times New Roman" w:hAnsi="Times New Roman" w:cs="Times New Roman"/>
                <w:b/>
              </w:rPr>
            </w:pPr>
            <w:r w:rsidRPr="00A3383C">
              <w:rPr>
                <w:rFonts w:ascii="Times New Roman" w:hAnsi="Times New Roman" w:cs="Times New Roman"/>
                <w:b/>
              </w:rPr>
              <w:t>Metai</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14:paraId="22908685" w14:textId="77777777" w:rsidR="00401523" w:rsidRPr="00A3383C" w:rsidRDefault="00401523" w:rsidP="0080614A">
            <w:pPr>
              <w:spacing w:line="259" w:lineRule="auto"/>
              <w:jc w:val="center"/>
              <w:rPr>
                <w:rFonts w:ascii="Times New Roman" w:hAnsi="Times New Roman" w:cs="Times New Roman"/>
                <w:b/>
              </w:rPr>
            </w:pPr>
            <w:r w:rsidRPr="00A3383C">
              <w:rPr>
                <w:rFonts w:ascii="Times New Roman" w:hAnsi="Times New Roman" w:cs="Times New Roman"/>
                <w:b/>
              </w:rPr>
              <w:t>Skirta iš valstybės biudžeto (Eur)</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D855111" w14:textId="77777777" w:rsidR="00401523" w:rsidRPr="00A3383C" w:rsidRDefault="00401523" w:rsidP="0080614A">
            <w:pPr>
              <w:jc w:val="center"/>
              <w:rPr>
                <w:rFonts w:ascii="Times New Roman" w:hAnsi="Times New Roman" w:cs="Times New Roman"/>
                <w:b/>
              </w:rPr>
            </w:pPr>
            <w:r w:rsidRPr="00A3383C">
              <w:rPr>
                <w:rFonts w:ascii="Times New Roman" w:hAnsi="Times New Roman" w:cs="Times New Roman"/>
                <w:b/>
              </w:rPr>
              <w:t>Skirta iš Savivaldybės</w:t>
            </w:r>
          </w:p>
          <w:p w14:paraId="1E83CE39" w14:textId="77777777" w:rsidR="00401523" w:rsidRPr="00A3383C" w:rsidRDefault="00401523" w:rsidP="00FC3D06">
            <w:pPr>
              <w:spacing w:line="259" w:lineRule="auto"/>
              <w:ind w:firstLine="39"/>
              <w:jc w:val="center"/>
              <w:rPr>
                <w:rFonts w:ascii="Times New Roman" w:hAnsi="Times New Roman" w:cs="Times New Roman"/>
                <w:b/>
              </w:rPr>
            </w:pPr>
            <w:r w:rsidRPr="00A3383C">
              <w:rPr>
                <w:rFonts w:ascii="Times New Roman" w:hAnsi="Times New Roman" w:cs="Times New Roman"/>
                <w:b/>
              </w:rPr>
              <w:t>biudžeto (Eur)</w:t>
            </w:r>
          </w:p>
          <w:p w14:paraId="418B1A67" w14:textId="77777777" w:rsidR="00401523" w:rsidRPr="00A3383C" w:rsidRDefault="00401523" w:rsidP="00FC3D06">
            <w:pPr>
              <w:spacing w:line="259" w:lineRule="auto"/>
              <w:ind w:firstLine="851"/>
              <w:jc w:val="center"/>
              <w:rPr>
                <w:rFonts w:ascii="Times New Roman" w:hAnsi="Times New Roman" w:cs="Times New Roman"/>
              </w:rPr>
            </w:pPr>
          </w:p>
        </w:tc>
      </w:tr>
      <w:tr w:rsidR="00A3383C" w:rsidRPr="00A3383C" w14:paraId="6AF37DA7" w14:textId="77777777" w:rsidTr="0080614A">
        <w:trPr>
          <w:trHeight w:val="240"/>
        </w:trPr>
        <w:tc>
          <w:tcPr>
            <w:tcW w:w="1417" w:type="dxa"/>
            <w:vMerge/>
            <w:tcBorders>
              <w:top w:val="nil"/>
              <w:left w:val="single" w:sz="4" w:space="0" w:color="000000"/>
              <w:bottom w:val="nil"/>
              <w:right w:val="single" w:sz="4" w:space="0" w:color="000000"/>
            </w:tcBorders>
            <w:vAlign w:val="center"/>
          </w:tcPr>
          <w:p w14:paraId="34D36DB4" w14:textId="77777777" w:rsidR="00525973" w:rsidRPr="00A3383C" w:rsidRDefault="00525973" w:rsidP="00FC3D06">
            <w:pPr>
              <w:spacing w:after="160" w:line="259" w:lineRule="auto"/>
              <w:ind w:firstLine="851"/>
              <w:jc w:val="center"/>
              <w:rPr>
                <w:rFonts w:ascii="Times New Roman" w:hAnsi="Times New Roman" w:cs="Times New Roman"/>
                <w:b/>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E245959" w14:textId="77777777" w:rsidR="00525973" w:rsidRPr="00A3383C" w:rsidRDefault="00525973" w:rsidP="00FC3D06">
            <w:pPr>
              <w:spacing w:line="259" w:lineRule="auto"/>
              <w:jc w:val="center"/>
              <w:rPr>
                <w:rFonts w:ascii="Times New Roman" w:hAnsi="Times New Roman" w:cs="Times New Roman"/>
                <w:b/>
              </w:rPr>
            </w:pPr>
            <w:r w:rsidRPr="00A3383C">
              <w:rPr>
                <w:rFonts w:ascii="Times New Roman" w:hAnsi="Times New Roman" w:cs="Times New Roman"/>
                <w:b/>
              </w:rPr>
              <w:t>Iš viso</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438485B2" w14:textId="77777777" w:rsidR="00525973" w:rsidRPr="00A3383C" w:rsidRDefault="00525973" w:rsidP="0080614A">
            <w:pPr>
              <w:spacing w:line="259" w:lineRule="auto"/>
              <w:jc w:val="center"/>
              <w:rPr>
                <w:rFonts w:ascii="Times New Roman" w:hAnsi="Times New Roman" w:cs="Times New Roman"/>
                <w:b/>
              </w:rPr>
            </w:pPr>
            <w:r w:rsidRPr="00A3383C">
              <w:rPr>
                <w:rFonts w:ascii="Times New Roman" w:hAnsi="Times New Roman" w:cs="Times New Roman"/>
                <w:b/>
              </w:rPr>
              <w:t>Iš jų</w:t>
            </w:r>
          </w:p>
        </w:tc>
        <w:tc>
          <w:tcPr>
            <w:tcW w:w="1418" w:type="dxa"/>
            <w:vMerge/>
            <w:tcBorders>
              <w:top w:val="nil"/>
              <w:left w:val="single" w:sz="4" w:space="0" w:color="000000"/>
              <w:bottom w:val="nil"/>
              <w:right w:val="single" w:sz="4" w:space="0" w:color="000000"/>
            </w:tcBorders>
          </w:tcPr>
          <w:p w14:paraId="4E09D9C0" w14:textId="77777777" w:rsidR="00525973" w:rsidRPr="00A3383C" w:rsidRDefault="00525973" w:rsidP="00FC3D06">
            <w:pPr>
              <w:spacing w:after="160" w:line="259" w:lineRule="auto"/>
              <w:ind w:firstLine="851"/>
              <w:rPr>
                <w:rFonts w:ascii="Times New Roman" w:hAnsi="Times New Roman" w:cs="Times New Roman"/>
              </w:rPr>
            </w:pPr>
          </w:p>
        </w:tc>
      </w:tr>
      <w:tr w:rsidR="00A3383C" w:rsidRPr="00A3383C" w14:paraId="7E325577" w14:textId="77777777" w:rsidTr="0080614A">
        <w:trPr>
          <w:trHeight w:val="1140"/>
        </w:trPr>
        <w:tc>
          <w:tcPr>
            <w:tcW w:w="1417" w:type="dxa"/>
            <w:vMerge/>
            <w:tcBorders>
              <w:top w:val="nil"/>
              <w:left w:val="single" w:sz="4" w:space="0" w:color="000000"/>
              <w:bottom w:val="single" w:sz="4" w:space="0" w:color="000000"/>
              <w:right w:val="single" w:sz="4" w:space="0" w:color="000000"/>
            </w:tcBorders>
            <w:vAlign w:val="center"/>
          </w:tcPr>
          <w:p w14:paraId="1A2866E2" w14:textId="77777777" w:rsidR="00525973" w:rsidRPr="00A3383C" w:rsidRDefault="00525973" w:rsidP="00FC3D06">
            <w:pPr>
              <w:spacing w:after="160" w:line="259" w:lineRule="auto"/>
              <w:ind w:firstLine="851"/>
              <w:jc w:val="center"/>
              <w:rPr>
                <w:rFonts w:ascii="Times New Roman" w:hAnsi="Times New Roman" w:cs="Times New Roman"/>
                <w:b/>
              </w:rPr>
            </w:pPr>
          </w:p>
        </w:tc>
        <w:tc>
          <w:tcPr>
            <w:tcW w:w="1559" w:type="dxa"/>
            <w:vMerge/>
            <w:tcBorders>
              <w:top w:val="nil"/>
              <w:left w:val="single" w:sz="4" w:space="0" w:color="000000"/>
              <w:bottom w:val="single" w:sz="4" w:space="0" w:color="000000"/>
              <w:right w:val="single" w:sz="4" w:space="0" w:color="000000"/>
            </w:tcBorders>
            <w:vAlign w:val="center"/>
          </w:tcPr>
          <w:p w14:paraId="1AFF9F48" w14:textId="77777777" w:rsidR="00525973" w:rsidRPr="00A3383C" w:rsidRDefault="00525973" w:rsidP="00FC3D06">
            <w:pPr>
              <w:spacing w:after="160" w:line="259" w:lineRule="auto"/>
              <w:ind w:firstLine="851"/>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B8E42F4" w14:textId="77777777" w:rsidR="00525973" w:rsidRPr="00A3383C" w:rsidRDefault="00525973" w:rsidP="00FC3D06">
            <w:pPr>
              <w:spacing w:line="259" w:lineRule="auto"/>
              <w:ind w:firstLine="16"/>
              <w:jc w:val="center"/>
              <w:rPr>
                <w:rFonts w:ascii="Times New Roman" w:hAnsi="Times New Roman" w:cs="Times New Roman"/>
                <w:b/>
              </w:rPr>
            </w:pPr>
            <w:r w:rsidRPr="00A3383C">
              <w:rPr>
                <w:rFonts w:ascii="Times New Roman" w:hAnsi="Times New Roman" w:cs="Times New Roman"/>
                <w:b/>
              </w:rPr>
              <w:t>Darbo užmokesčiui</w:t>
            </w:r>
          </w:p>
        </w:tc>
        <w:tc>
          <w:tcPr>
            <w:tcW w:w="1417" w:type="dxa"/>
            <w:tcBorders>
              <w:top w:val="single" w:sz="4" w:space="0" w:color="000000"/>
              <w:left w:val="single" w:sz="4" w:space="0" w:color="000000"/>
              <w:bottom w:val="single" w:sz="4" w:space="0" w:color="000000"/>
              <w:right w:val="single" w:sz="4" w:space="0" w:color="000000"/>
            </w:tcBorders>
            <w:vAlign w:val="center"/>
          </w:tcPr>
          <w:p w14:paraId="7BAB7483" w14:textId="77777777" w:rsidR="00525973" w:rsidRPr="00A3383C" w:rsidRDefault="00525973" w:rsidP="00FC3D06">
            <w:pPr>
              <w:spacing w:line="259" w:lineRule="auto"/>
              <w:ind w:firstLine="141"/>
              <w:jc w:val="center"/>
              <w:rPr>
                <w:rFonts w:ascii="Times New Roman" w:hAnsi="Times New Roman" w:cs="Times New Roman"/>
                <w:b/>
              </w:rPr>
            </w:pPr>
            <w:r w:rsidRPr="00A3383C">
              <w:rPr>
                <w:rFonts w:ascii="Times New Roman" w:hAnsi="Times New Roman" w:cs="Times New Roman"/>
                <w:b/>
              </w:rPr>
              <w:t>Socialiniam draudimui</w:t>
            </w:r>
          </w:p>
        </w:tc>
        <w:tc>
          <w:tcPr>
            <w:tcW w:w="1701" w:type="dxa"/>
            <w:tcBorders>
              <w:top w:val="single" w:sz="4" w:space="0" w:color="000000"/>
              <w:left w:val="single" w:sz="4" w:space="0" w:color="000000"/>
              <w:bottom w:val="single" w:sz="4" w:space="0" w:color="000000"/>
              <w:right w:val="single" w:sz="4" w:space="0" w:color="000000"/>
            </w:tcBorders>
            <w:vAlign w:val="center"/>
          </w:tcPr>
          <w:p w14:paraId="7BA1B8AD" w14:textId="77777777" w:rsidR="00525973" w:rsidRPr="00A3383C" w:rsidRDefault="00525973" w:rsidP="00FC3D06">
            <w:pPr>
              <w:spacing w:line="259" w:lineRule="auto"/>
              <w:ind w:right="51" w:hanging="54"/>
              <w:jc w:val="center"/>
              <w:rPr>
                <w:rFonts w:ascii="Times New Roman" w:hAnsi="Times New Roman" w:cs="Times New Roman"/>
                <w:b/>
              </w:rPr>
            </w:pPr>
            <w:r w:rsidRPr="00A3383C">
              <w:rPr>
                <w:rFonts w:ascii="Times New Roman" w:hAnsi="Times New Roman" w:cs="Times New Roman"/>
                <w:b/>
              </w:rPr>
              <w:t>Prekių ir paslaugų naudojimui</w:t>
            </w:r>
          </w:p>
        </w:tc>
        <w:tc>
          <w:tcPr>
            <w:tcW w:w="1418" w:type="dxa"/>
            <w:vMerge/>
            <w:tcBorders>
              <w:top w:val="nil"/>
              <w:left w:val="single" w:sz="4" w:space="0" w:color="000000"/>
              <w:bottom w:val="single" w:sz="4" w:space="0" w:color="000000"/>
              <w:right w:val="single" w:sz="4" w:space="0" w:color="000000"/>
            </w:tcBorders>
          </w:tcPr>
          <w:p w14:paraId="0636C50E" w14:textId="77777777" w:rsidR="00525973" w:rsidRPr="00A3383C" w:rsidRDefault="00525973" w:rsidP="00FC3D06">
            <w:pPr>
              <w:spacing w:after="160" w:line="259" w:lineRule="auto"/>
              <w:ind w:firstLine="851"/>
              <w:rPr>
                <w:rFonts w:ascii="Times New Roman" w:hAnsi="Times New Roman" w:cs="Times New Roman"/>
              </w:rPr>
            </w:pPr>
          </w:p>
        </w:tc>
      </w:tr>
      <w:tr w:rsidR="00A3383C" w:rsidRPr="00A3383C" w14:paraId="03C49394" w14:textId="77777777" w:rsidTr="0080614A">
        <w:trPr>
          <w:trHeight w:val="264"/>
        </w:trPr>
        <w:tc>
          <w:tcPr>
            <w:tcW w:w="1417" w:type="dxa"/>
            <w:tcBorders>
              <w:top w:val="single" w:sz="4" w:space="0" w:color="000000"/>
              <w:left w:val="single" w:sz="4" w:space="0" w:color="000000"/>
              <w:bottom w:val="single" w:sz="4" w:space="0" w:color="000000"/>
              <w:right w:val="single" w:sz="4" w:space="0" w:color="000000"/>
            </w:tcBorders>
            <w:vAlign w:val="center"/>
          </w:tcPr>
          <w:p w14:paraId="6C05BCF3" w14:textId="77777777" w:rsidR="00525973" w:rsidRPr="00A3383C" w:rsidRDefault="00525973" w:rsidP="00FC3D06">
            <w:pPr>
              <w:spacing w:line="259" w:lineRule="auto"/>
              <w:ind w:right="134"/>
              <w:jc w:val="center"/>
              <w:rPr>
                <w:rFonts w:ascii="Times New Roman" w:hAnsi="Times New Roman" w:cs="Times New Roman"/>
              </w:rPr>
            </w:pPr>
            <w:r w:rsidRPr="00A3383C">
              <w:rPr>
                <w:rFonts w:ascii="Times New Roman" w:hAnsi="Times New Roman" w:cs="Times New Roman"/>
              </w:rPr>
              <w:t>20</w:t>
            </w:r>
            <w:r w:rsidR="00A3383C" w:rsidRPr="00A3383C">
              <w:rPr>
                <w:rFonts w:ascii="Times New Roman" w:hAnsi="Times New Roman" w:cs="Times New Roman"/>
              </w:rPr>
              <w:t>2</w:t>
            </w:r>
            <w:r w:rsidR="00636F74">
              <w:rPr>
                <w:rFonts w:ascii="Times New Roman" w:hAnsi="Times New Roman" w:cs="Times New Roman"/>
              </w:rPr>
              <w:t>1</w:t>
            </w:r>
            <w:r w:rsidRPr="00A3383C">
              <w:rPr>
                <w:rFonts w:ascii="Times New Roman" w:hAnsi="Times New Roman" w:cs="Times New Roman"/>
              </w:rPr>
              <w:t xml:space="preserve"> m.</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EA6E5" w14:textId="77777777" w:rsidR="00525973" w:rsidRPr="00A3383C" w:rsidRDefault="00A3383C" w:rsidP="00FC3D06">
            <w:pPr>
              <w:jc w:val="center"/>
              <w:rPr>
                <w:rFonts w:ascii="Times New Roman" w:hAnsi="Times New Roman" w:cs="Times New Roman"/>
              </w:rPr>
            </w:pPr>
            <w:r w:rsidRPr="00A3383C">
              <w:rPr>
                <w:rFonts w:ascii="Times New Roman" w:hAnsi="Times New Roman" w:cs="Times New Roman"/>
              </w:rPr>
              <w:t>4</w:t>
            </w:r>
            <w:r w:rsidR="00636F74">
              <w:rPr>
                <w:rFonts w:ascii="Times New Roman" w:hAnsi="Times New Roman" w:cs="Times New Roman"/>
              </w:rPr>
              <w:t>9</w:t>
            </w:r>
            <w:r w:rsidRPr="00A3383C">
              <w:rPr>
                <w:rFonts w:ascii="Times New Roman" w:hAnsi="Times New Roman" w:cs="Times New Roman"/>
              </w:rPr>
              <w:t>7</w:t>
            </w:r>
            <w:r w:rsidR="00636F74">
              <w:rPr>
                <w:rFonts w:ascii="Times New Roman" w:hAnsi="Times New Roman" w:cs="Times New Roman"/>
              </w:rPr>
              <w:t>9</w:t>
            </w:r>
            <w:r w:rsidRPr="00A3383C">
              <w:rPr>
                <w:rFonts w:ascii="Times New Roman" w:hAnsi="Times New Roman" w:cs="Times New Roman"/>
              </w:rPr>
              <w:t>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FC57955" w14:textId="77777777" w:rsidR="00525973" w:rsidRPr="00A3383C" w:rsidRDefault="00A3383C" w:rsidP="00FC3D06">
            <w:pPr>
              <w:jc w:val="center"/>
              <w:rPr>
                <w:rFonts w:ascii="Times New Roman" w:hAnsi="Times New Roman" w:cs="Times New Roman"/>
              </w:rPr>
            </w:pPr>
            <w:r w:rsidRPr="00A3383C">
              <w:rPr>
                <w:rFonts w:ascii="Times New Roman" w:hAnsi="Times New Roman" w:cs="Times New Roman"/>
              </w:rPr>
              <w:t>45</w:t>
            </w:r>
            <w:r w:rsidR="00636F74">
              <w:rPr>
                <w:rFonts w:ascii="Times New Roman" w:hAnsi="Times New Roman" w:cs="Times New Roman"/>
              </w:rPr>
              <w:t>26</w:t>
            </w:r>
            <w:r w:rsidRPr="00A3383C">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5CC790F" w14:textId="77777777" w:rsidR="00525973" w:rsidRPr="00A3383C" w:rsidRDefault="00A3383C" w:rsidP="00FC3D06">
            <w:pPr>
              <w:jc w:val="center"/>
              <w:rPr>
                <w:rFonts w:ascii="Times New Roman" w:hAnsi="Times New Roman" w:cs="Times New Roman"/>
              </w:rPr>
            </w:pPr>
            <w:r w:rsidRPr="00A3383C">
              <w:rPr>
                <w:rFonts w:ascii="Times New Roman" w:hAnsi="Times New Roman" w:cs="Times New Roman"/>
              </w:rPr>
              <w:t>6</w:t>
            </w:r>
            <w:r w:rsidR="00636F74">
              <w:rPr>
                <w:rFonts w:ascii="Times New Roman" w:hAnsi="Times New Roman" w:cs="Times New Roman"/>
              </w:rPr>
              <w:t>90</w:t>
            </w:r>
            <w:r w:rsidRPr="00A3383C">
              <w:rPr>
                <w:rFonts w:ascii="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D23B8" w14:textId="77777777" w:rsidR="00525973" w:rsidRPr="00A3383C" w:rsidRDefault="00A3383C" w:rsidP="00FC3D06">
            <w:pPr>
              <w:jc w:val="center"/>
              <w:rPr>
                <w:rFonts w:ascii="Times New Roman" w:hAnsi="Times New Roman" w:cs="Times New Roman"/>
              </w:rPr>
            </w:pPr>
            <w:r w:rsidRPr="00A3383C">
              <w:rPr>
                <w:rFonts w:ascii="Times New Roman" w:hAnsi="Times New Roman" w:cs="Times New Roman"/>
              </w:rPr>
              <w:t>3</w:t>
            </w:r>
            <w:r w:rsidR="00636F74">
              <w:rPr>
                <w:rFonts w:ascii="Times New Roman" w:hAnsi="Times New Roman" w:cs="Times New Roman"/>
              </w:rPr>
              <w:t>840</w:t>
            </w:r>
            <w:r w:rsidRPr="00A3383C">
              <w:rPr>
                <w:rFonts w:ascii="Times New Roman" w:hAnsi="Times New Roman" w:cs="Times New Roman"/>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6A6019A4" w14:textId="77777777" w:rsidR="00525973" w:rsidRPr="00A3383C" w:rsidRDefault="00401523" w:rsidP="00FC3D06">
            <w:pPr>
              <w:jc w:val="center"/>
              <w:rPr>
                <w:rFonts w:ascii="Times New Roman" w:hAnsi="Times New Roman" w:cs="Times New Roman"/>
              </w:rPr>
            </w:pPr>
            <w:r w:rsidRPr="00A3383C">
              <w:rPr>
                <w:rFonts w:ascii="Times New Roman" w:hAnsi="Times New Roman" w:cs="Times New Roman"/>
              </w:rPr>
              <w:t>4</w:t>
            </w:r>
            <w:r w:rsidR="00636F74">
              <w:rPr>
                <w:rFonts w:ascii="Times New Roman" w:hAnsi="Times New Roman" w:cs="Times New Roman"/>
              </w:rPr>
              <w:t>38</w:t>
            </w:r>
            <w:r w:rsidR="00A3383C" w:rsidRPr="00A3383C">
              <w:rPr>
                <w:rFonts w:ascii="Times New Roman" w:hAnsi="Times New Roman" w:cs="Times New Roman"/>
              </w:rPr>
              <w:t>00</w:t>
            </w:r>
          </w:p>
        </w:tc>
      </w:tr>
    </w:tbl>
    <w:p w14:paraId="275E56EE" w14:textId="77777777" w:rsidR="006A5C4B" w:rsidRPr="006A5C4B" w:rsidRDefault="00525973" w:rsidP="00366F01">
      <w:pPr>
        <w:tabs>
          <w:tab w:val="left" w:pos="8789"/>
        </w:tabs>
        <w:ind w:left="7776" w:right="63"/>
        <w:jc w:val="right"/>
        <w:rPr>
          <w:rFonts w:ascii="Times New Roman" w:hAnsi="Times New Roman" w:cs="Times New Roman"/>
          <w:i/>
          <w:color w:val="000000" w:themeColor="text1"/>
          <w:sz w:val="24"/>
          <w:szCs w:val="24"/>
        </w:rPr>
      </w:pPr>
      <w:r w:rsidRPr="00607121">
        <w:rPr>
          <w:rFonts w:ascii="Times New Roman" w:hAnsi="Times New Roman" w:cs="Times New Roman"/>
          <w:i/>
          <w:color w:val="000000" w:themeColor="text1"/>
          <w:sz w:val="24"/>
          <w:szCs w:val="24"/>
        </w:rPr>
        <w:t>2 lentel</w:t>
      </w:r>
      <w:r w:rsidR="00884491" w:rsidRPr="00607121">
        <w:rPr>
          <w:rFonts w:ascii="Times New Roman" w:hAnsi="Times New Roman" w:cs="Times New Roman"/>
          <w:i/>
          <w:color w:val="000000" w:themeColor="text1"/>
          <w:sz w:val="24"/>
          <w:szCs w:val="24"/>
        </w:rPr>
        <w:t>ė</w:t>
      </w:r>
    </w:p>
    <w:bookmarkEnd w:id="3"/>
    <w:bookmarkEnd w:id="4"/>
    <w:p w14:paraId="6939AAD8" w14:textId="77777777" w:rsidR="00525973" w:rsidRPr="0080614A" w:rsidRDefault="00525973" w:rsidP="0080614A">
      <w:pPr>
        <w:spacing w:after="0" w:line="360" w:lineRule="auto"/>
        <w:ind w:firstLine="567"/>
        <w:jc w:val="both"/>
        <w:rPr>
          <w:rFonts w:ascii="Times New Roman" w:eastAsia="Times New Roman" w:hAnsi="Times New Roman" w:cs="Times New Roman"/>
          <w:b/>
          <w:iCs/>
          <w:sz w:val="24"/>
          <w:szCs w:val="24"/>
          <w:lang w:eastAsia="lt-LT"/>
        </w:rPr>
      </w:pPr>
      <w:r w:rsidRPr="0080614A">
        <w:rPr>
          <w:rFonts w:ascii="Times New Roman" w:eastAsia="Times New Roman" w:hAnsi="Times New Roman" w:cs="Times New Roman"/>
          <w:b/>
          <w:iCs/>
          <w:sz w:val="24"/>
          <w:szCs w:val="24"/>
          <w:lang w:eastAsia="lt-LT"/>
        </w:rPr>
        <w:t xml:space="preserve">Už gautas iš </w:t>
      </w:r>
      <w:r w:rsidR="001C0ED8" w:rsidRPr="0080614A">
        <w:rPr>
          <w:rFonts w:ascii="Times New Roman" w:eastAsia="Times New Roman" w:hAnsi="Times New Roman" w:cs="Times New Roman"/>
          <w:b/>
          <w:iCs/>
          <w:sz w:val="24"/>
          <w:szCs w:val="24"/>
          <w:lang w:eastAsia="lt-LT"/>
        </w:rPr>
        <w:t>S</w:t>
      </w:r>
      <w:r w:rsidRPr="0080614A">
        <w:rPr>
          <w:rFonts w:ascii="Times New Roman" w:eastAsia="Times New Roman" w:hAnsi="Times New Roman" w:cs="Times New Roman"/>
          <w:b/>
          <w:iCs/>
          <w:sz w:val="24"/>
          <w:szCs w:val="24"/>
          <w:lang w:eastAsia="lt-LT"/>
        </w:rPr>
        <w:t>avivaldybės biudžeto lėšas atlikti darbai:</w:t>
      </w:r>
    </w:p>
    <w:p w14:paraId="645C1E1F" w14:textId="77777777" w:rsidR="00525973" w:rsidRPr="00C87C39" w:rsidRDefault="00A45939" w:rsidP="002C11C7">
      <w:pPr>
        <w:pStyle w:val="Sraopastraipa"/>
        <w:numPr>
          <w:ilvl w:val="0"/>
          <w:numId w:val="2"/>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r</w:t>
      </w:r>
      <w:r w:rsidR="00525973" w:rsidRPr="00C87C39">
        <w:rPr>
          <w:rFonts w:ascii="Times New Roman" w:eastAsia="Times New Roman" w:hAnsi="Times New Roman" w:cs="Times New Roman"/>
          <w:color w:val="000000" w:themeColor="text1"/>
          <w:sz w:val="24"/>
          <w:szCs w:val="24"/>
          <w:lang w:eastAsia="lt-LT"/>
        </w:rPr>
        <w:t>enovuot</w:t>
      </w:r>
      <w:r w:rsidR="0005079B" w:rsidRPr="00C87C39">
        <w:rPr>
          <w:rFonts w:ascii="Times New Roman" w:eastAsia="Times New Roman" w:hAnsi="Times New Roman" w:cs="Times New Roman"/>
          <w:color w:val="000000" w:themeColor="text1"/>
          <w:sz w:val="24"/>
          <w:szCs w:val="24"/>
          <w:lang w:eastAsia="lt-LT"/>
        </w:rPr>
        <w:t>a</w:t>
      </w:r>
      <w:r w:rsidR="00525973" w:rsidRPr="00C87C39">
        <w:rPr>
          <w:rFonts w:ascii="Times New Roman" w:eastAsia="Times New Roman" w:hAnsi="Times New Roman" w:cs="Times New Roman"/>
          <w:color w:val="000000" w:themeColor="text1"/>
          <w:sz w:val="24"/>
          <w:szCs w:val="24"/>
          <w:lang w:eastAsia="lt-LT"/>
        </w:rPr>
        <w:t xml:space="preserve">s </w:t>
      </w:r>
      <w:r w:rsidR="000F1456" w:rsidRPr="00C87C39">
        <w:rPr>
          <w:rFonts w:ascii="Times New Roman" w:eastAsia="Times New Roman" w:hAnsi="Times New Roman" w:cs="Times New Roman"/>
          <w:color w:val="000000" w:themeColor="text1"/>
          <w:sz w:val="24"/>
          <w:szCs w:val="24"/>
          <w:lang w:eastAsia="lt-LT"/>
        </w:rPr>
        <w:t>Darbėnų</w:t>
      </w:r>
      <w:r w:rsidR="00525973" w:rsidRPr="00C87C39">
        <w:rPr>
          <w:rFonts w:ascii="Times New Roman" w:eastAsia="Times New Roman" w:hAnsi="Times New Roman" w:cs="Times New Roman"/>
          <w:color w:val="000000" w:themeColor="text1"/>
          <w:sz w:val="24"/>
          <w:szCs w:val="24"/>
          <w:lang w:eastAsia="lt-LT"/>
        </w:rPr>
        <w:t xml:space="preserve"> UK </w:t>
      </w:r>
      <w:r w:rsidR="005E0E38" w:rsidRPr="00C87C39">
        <w:rPr>
          <w:rFonts w:ascii="Times New Roman" w:eastAsia="Times New Roman" w:hAnsi="Times New Roman" w:cs="Times New Roman"/>
          <w:color w:val="000000" w:themeColor="text1"/>
          <w:sz w:val="24"/>
          <w:szCs w:val="24"/>
          <w:lang w:eastAsia="lt-LT"/>
        </w:rPr>
        <w:t xml:space="preserve">bokštas, </w:t>
      </w:r>
      <w:r w:rsidR="00225F6D" w:rsidRPr="00C87C39">
        <w:rPr>
          <w:rFonts w:ascii="Times New Roman" w:eastAsia="Times New Roman" w:hAnsi="Times New Roman" w:cs="Times New Roman"/>
          <w:color w:val="000000" w:themeColor="text1"/>
          <w:sz w:val="24"/>
          <w:szCs w:val="24"/>
          <w:lang w:eastAsia="lt-LT"/>
        </w:rPr>
        <w:t xml:space="preserve">pašalintas išvykimą ribojęs elektros </w:t>
      </w:r>
      <w:r w:rsidR="005E0E38" w:rsidRPr="00C87C39">
        <w:rPr>
          <w:rFonts w:ascii="Times New Roman" w:eastAsia="Times New Roman" w:hAnsi="Times New Roman" w:cs="Times New Roman"/>
          <w:color w:val="000000" w:themeColor="text1"/>
          <w:sz w:val="24"/>
          <w:szCs w:val="24"/>
          <w:lang w:eastAsia="lt-LT"/>
        </w:rPr>
        <w:t>stulpas</w:t>
      </w:r>
      <w:r w:rsidR="00525973" w:rsidRPr="00C87C39">
        <w:rPr>
          <w:rFonts w:ascii="Times New Roman" w:eastAsia="Times New Roman" w:hAnsi="Times New Roman" w:cs="Times New Roman"/>
          <w:color w:val="000000" w:themeColor="text1"/>
          <w:sz w:val="24"/>
          <w:szCs w:val="24"/>
          <w:lang w:eastAsia="lt-LT"/>
        </w:rPr>
        <w:t xml:space="preserve">; </w:t>
      </w:r>
    </w:p>
    <w:p w14:paraId="3CFC7C8E" w14:textId="77777777" w:rsidR="00C87C39" w:rsidRPr="00C87C39" w:rsidRDefault="00A45939" w:rsidP="002C11C7">
      <w:pPr>
        <w:pStyle w:val="Sraopastraipa"/>
        <w:numPr>
          <w:ilvl w:val="0"/>
          <w:numId w:val="2"/>
        </w:numPr>
        <w:spacing w:after="0" w:line="240" w:lineRule="auto"/>
        <w:ind w:left="1276" w:hanging="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w:t>
      </w:r>
      <w:r w:rsidR="0005079B" w:rsidRPr="00C87C39">
        <w:rPr>
          <w:rFonts w:ascii="Times New Roman" w:eastAsia="Times New Roman" w:hAnsi="Times New Roman" w:cs="Times New Roman"/>
          <w:color w:val="000000" w:themeColor="text1"/>
          <w:sz w:val="24"/>
          <w:szCs w:val="24"/>
          <w:lang w:eastAsia="lt-LT"/>
        </w:rPr>
        <w:t>utvirtinta</w:t>
      </w:r>
      <w:r w:rsidR="00C87C39" w:rsidRPr="00C87C39">
        <w:rPr>
          <w:rFonts w:ascii="Times New Roman" w:eastAsia="Times New Roman" w:hAnsi="Times New Roman" w:cs="Times New Roman"/>
          <w:color w:val="000000" w:themeColor="text1"/>
          <w:sz w:val="24"/>
          <w:szCs w:val="24"/>
          <w:lang w:eastAsia="lt-LT"/>
        </w:rPr>
        <w:t>s</w:t>
      </w:r>
      <w:r w:rsidR="0005079B" w:rsidRPr="00C87C39">
        <w:rPr>
          <w:rFonts w:ascii="Times New Roman" w:eastAsia="Times New Roman" w:hAnsi="Times New Roman" w:cs="Times New Roman"/>
          <w:color w:val="000000" w:themeColor="text1"/>
          <w:sz w:val="24"/>
          <w:szCs w:val="24"/>
          <w:lang w:eastAsia="lt-LT"/>
        </w:rPr>
        <w:t xml:space="preserve"> ir išklota</w:t>
      </w:r>
      <w:r w:rsidR="00C87C39" w:rsidRPr="00C87C39">
        <w:rPr>
          <w:rFonts w:ascii="Times New Roman" w:eastAsia="Times New Roman" w:hAnsi="Times New Roman" w:cs="Times New Roman"/>
          <w:color w:val="000000" w:themeColor="text1"/>
          <w:sz w:val="24"/>
          <w:szCs w:val="24"/>
          <w:lang w:eastAsia="lt-LT"/>
        </w:rPr>
        <w:t>s</w:t>
      </w:r>
      <w:r w:rsidR="0005079B" w:rsidRPr="00C87C39">
        <w:rPr>
          <w:rFonts w:ascii="Times New Roman" w:eastAsia="Times New Roman" w:hAnsi="Times New Roman" w:cs="Times New Roman"/>
          <w:color w:val="000000" w:themeColor="text1"/>
          <w:sz w:val="24"/>
          <w:szCs w:val="24"/>
          <w:lang w:eastAsia="lt-LT"/>
        </w:rPr>
        <w:t xml:space="preserve"> trinkelėmis, iki tol b</w:t>
      </w:r>
      <w:r w:rsidR="00C87C39" w:rsidRPr="00C87C39">
        <w:rPr>
          <w:rFonts w:ascii="Times New Roman" w:eastAsia="Times New Roman" w:hAnsi="Times New Roman" w:cs="Times New Roman"/>
          <w:color w:val="000000" w:themeColor="text1"/>
          <w:sz w:val="24"/>
          <w:szCs w:val="24"/>
          <w:lang w:eastAsia="lt-LT"/>
        </w:rPr>
        <w:t>uvęs</w:t>
      </w:r>
      <w:r w:rsidR="0005079B" w:rsidRPr="00C87C39">
        <w:rPr>
          <w:rFonts w:ascii="Times New Roman" w:eastAsia="Times New Roman" w:hAnsi="Times New Roman" w:cs="Times New Roman"/>
          <w:color w:val="000000" w:themeColor="text1"/>
          <w:sz w:val="24"/>
          <w:szCs w:val="24"/>
          <w:lang w:eastAsia="lt-LT"/>
        </w:rPr>
        <w:t xml:space="preserve"> problem</w:t>
      </w:r>
      <w:r w:rsidR="00C87C39" w:rsidRPr="00C87C39">
        <w:rPr>
          <w:rFonts w:ascii="Times New Roman" w:eastAsia="Times New Roman" w:hAnsi="Times New Roman" w:cs="Times New Roman"/>
          <w:color w:val="000000" w:themeColor="text1"/>
          <w:sz w:val="24"/>
          <w:szCs w:val="24"/>
          <w:lang w:eastAsia="lt-LT"/>
        </w:rPr>
        <w:t>inis įvažiavimas</w:t>
      </w:r>
      <w:r w:rsidR="007A261F">
        <w:rPr>
          <w:rFonts w:ascii="Times New Roman" w:eastAsia="Times New Roman" w:hAnsi="Times New Roman" w:cs="Times New Roman"/>
          <w:color w:val="000000" w:themeColor="text1"/>
          <w:sz w:val="24"/>
          <w:szCs w:val="24"/>
          <w:lang w:eastAsia="lt-LT"/>
        </w:rPr>
        <w:t xml:space="preserve"> į</w:t>
      </w:r>
      <w:r w:rsidR="00C87C39" w:rsidRPr="00C87C39">
        <w:rPr>
          <w:rFonts w:ascii="Times New Roman" w:eastAsia="Times New Roman" w:hAnsi="Times New Roman" w:cs="Times New Roman"/>
          <w:color w:val="000000" w:themeColor="text1"/>
          <w:sz w:val="24"/>
          <w:szCs w:val="24"/>
          <w:lang w:eastAsia="lt-LT"/>
        </w:rPr>
        <w:t xml:space="preserve"> </w:t>
      </w:r>
      <w:r w:rsidR="005E0E38" w:rsidRPr="00C87C39">
        <w:rPr>
          <w:rFonts w:ascii="Times New Roman" w:eastAsia="Times New Roman" w:hAnsi="Times New Roman" w:cs="Times New Roman"/>
          <w:color w:val="000000" w:themeColor="text1"/>
          <w:sz w:val="24"/>
          <w:szCs w:val="24"/>
          <w:lang w:eastAsia="lt-LT"/>
        </w:rPr>
        <w:t xml:space="preserve">Salantų </w:t>
      </w:r>
      <w:bookmarkStart w:id="5" w:name="_Hlk99972823"/>
      <w:r w:rsidR="005E0E38" w:rsidRPr="00C87C39">
        <w:rPr>
          <w:rFonts w:ascii="Times New Roman" w:eastAsia="Times New Roman" w:hAnsi="Times New Roman" w:cs="Times New Roman"/>
          <w:color w:val="000000" w:themeColor="text1"/>
          <w:sz w:val="24"/>
          <w:szCs w:val="24"/>
          <w:lang w:eastAsia="lt-LT"/>
        </w:rPr>
        <w:t>UK</w:t>
      </w:r>
      <w:bookmarkEnd w:id="5"/>
      <w:r w:rsidR="00225F6D" w:rsidRPr="00C87C39">
        <w:rPr>
          <w:rFonts w:ascii="Times New Roman" w:eastAsia="Times New Roman" w:hAnsi="Times New Roman" w:cs="Times New Roman"/>
          <w:color w:val="000000" w:themeColor="text1"/>
          <w:sz w:val="24"/>
          <w:szCs w:val="24"/>
          <w:lang w:eastAsia="lt-LT"/>
        </w:rPr>
        <w:t xml:space="preserve"> garažą</w:t>
      </w:r>
      <w:r w:rsidR="00C87C39" w:rsidRPr="00C87C39">
        <w:rPr>
          <w:rFonts w:ascii="Times New Roman" w:eastAsia="Times New Roman" w:hAnsi="Times New Roman" w:cs="Times New Roman"/>
          <w:color w:val="000000" w:themeColor="text1"/>
          <w:sz w:val="24"/>
          <w:szCs w:val="24"/>
          <w:lang w:eastAsia="lt-LT"/>
        </w:rPr>
        <w:t>;</w:t>
      </w:r>
    </w:p>
    <w:p w14:paraId="3D431FA3" w14:textId="77777777" w:rsidR="005E0E38" w:rsidRPr="00C87C39" w:rsidRDefault="00A45939" w:rsidP="002C11C7">
      <w:pPr>
        <w:pStyle w:val="Sraopastraipa"/>
        <w:numPr>
          <w:ilvl w:val="0"/>
          <w:numId w:val="2"/>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atlikti </w:t>
      </w:r>
      <w:r w:rsidR="005E0E38" w:rsidRPr="00C87C39">
        <w:rPr>
          <w:rFonts w:ascii="Times New Roman" w:eastAsia="Times New Roman" w:hAnsi="Times New Roman" w:cs="Times New Roman"/>
          <w:color w:val="000000" w:themeColor="text1"/>
          <w:sz w:val="24"/>
          <w:szCs w:val="24"/>
          <w:lang w:eastAsia="lt-LT"/>
        </w:rPr>
        <w:t>Kartenos UK</w:t>
      </w:r>
      <w:r w:rsidR="00C87C39" w:rsidRPr="00C87C39">
        <w:rPr>
          <w:rFonts w:ascii="Times New Roman" w:eastAsia="Times New Roman" w:hAnsi="Times New Roman" w:cs="Times New Roman"/>
          <w:color w:val="000000" w:themeColor="text1"/>
          <w:sz w:val="24"/>
          <w:szCs w:val="24"/>
          <w:lang w:eastAsia="lt-LT"/>
        </w:rPr>
        <w:t xml:space="preserve"> </w:t>
      </w:r>
      <w:r w:rsidR="00C454F4">
        <w:rPr>
          <w:rFonts w:ascii="Times New Roman" w:eastAsia="Times New Roman" w:hAnsi="Times New Roman" w:cs="Times New Roman"/>
          <w:color w:val="000000" w:themeColor="text1"/>
          <w:sz w:val="24"/>
          <w:szCs w:val="24"/>
          <w:lang w:eastAsia="lt-LT"/>
        </w:rPr>
        <w:t>aplinkos tvarkymo</w:t>
      </w:r>
      <w:r w:rsidR="00E3367C" w:rsidRPr="00C87C39">
        <w:rPr>
          <w:rFonts w:ascii="Times New Roman" w:eastAsia="Times New Roman" w:hAnsi="Times New Roman" w:cs="Times New Roman"/>
          <w:color w:val="000000" w:themeColor="text1"/>
          <w:sz w:val="24"/>
          <w:szCs w:val="24"/>
          <w:lang w:eastAsia="lt-LT"/>
        </w:rPr>
        <w:t xml:space="preserve"> darbai</w:t>
      </w:r>
      <w:r w:rsidR="00C87C39" w:rsidRPr="00C87C39">
        <w:rPr>
          <w:rFonts w:ascii="Times New Roman" w:eastAsia="Times New Roman" w:hAnsi="Times New Roman" w:cs="Times New Roman"/>
          <w:color w:val="000000" w:themeColor="text1"/>
          <w:sz w:val="24"/>
          <w:szCs w:val="24"/>
          <w:lang w:eastAsia="lt-LT"/>
        </w:rPr>
        <w:t>;</w:t>
      </w:r>
    </w:p>
    <w:p w14:paraId="53219811" w14:textId="77777777" w:rsidR="00A72632" w:rsidRPr="00FF590F" w:rsidRDefault="00A45939" w:rsidP="002C11C7">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A72632">
        <w:rPr>
          <w:rFonts w:ascii="Times New Roman" w:eastAsia="Times New Roman" w:hAnsi="Times New Roman" w:cs="Times New Roman"/>
          <w:sz w:val="24"/>
          <w:szCs w:val="24"/>
          <w:lang w:eastAsia="lt-LT"/>
        </w:rPr>
        <w:t>šlaikomas papildomas ugniagesio etatas.</w:t>
      </w:r>
    </w:p>
    <w:p w14:paraId="4AD39493" w14:textId="77777777" w:rsidR="00884491" w:rsidRDefault="00884491" w:rsidP="0080614A">
      <w:pPr>
        <w:spacing w:after="0" w:line="240" w:lineRule="auto"/>
        <w:jc w:val="both"/>
        <w:rPr>
          <w:rFonts w:ascii="Times New Roman" w:eastAsia="Times New Roman" w:hAnsi="Times New Roman" w:cs="Times New Roman"/>
          <w:sz w:val="24"/>
          <w:szCs w:val="24"/>
          <w:lang w:eastAsia="lt-LT"/>
        </w:rPr>
      </w:pPr>
    </w:p>
    <w:p w14:paraId="31F7A16C" w14:textId="77777777" w:rsidR="00607121" w:rsidRPr="00607121" w:rsidRDefault="00F1425C" w:rsidP="0060712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IV</w:t>
      </w:r>
      <w:r w:rsidR="00696CC3">
        <w:rPr>
          <w:rFonts w:ascii="Times New Roman" w:eastAsia="Times New Roman" w:hAnsi="Times New Roman" w:cs="Times New Roman"/>
          <w:b/>
          <w:sz w:val="24"/>
          <w:szCs w:val="24"/>
          <w:lang w:eastAsia="lt-LT"/>
        </w:rPr>
        <w:t xml:space="preserve">. </w:t>
      </w:r>
      <w:r w:rsidR="00696CC3" w:rsidRPr="00607121">
        <w:rPr>
          <w:rFonts w:ascii="Times New Roman" w:eastAsia="Times New Roman" w:hAnsi="Times New Roman" w:cs="Times New Roman"/>
          <w:b/>
          <w:sz w:val="24"/>
          <w:szCs w:val="24"/>
          <w:lang w:eastAsia="lt-LT"/>
        </w:rPr>
        <w:t>TARNYBOS AUTOMOBILIŲ PARKAS</w:t>
      </w:r>
    </w:p>
    <w:p w14:paraId="03F873CB" w14:textId="77777777" w:rsidR="00525973" w:rsidRPr="0080614A" w:rsidRDefault="00525973" w:rsidP="003851FD">
      <w:pPr>
        <w:spacing w:after="0" w:line="240" w:lineRule="auto"/>
        <w:rPr>
          <w:rFonts w:ascii="Times New Roman" w:eastAsia="Times New Roman" w:hAnsi="Times New Roman" w:cs="Times New Roman"/>
          <w:sz w:val="24"/>
          <w:szCs w:val="24"/>
          <w:lang w:eastAsia="lt-LT"/>
        </w:rPr>
      </w:pPr>
    </w:p>
    <w:p w14:paraId="6D7EF821" w14:textId="77777777" w:rsidR="00525973" w:rsidRPr="0007785A" w:rsidRDefault="00525973" w:rsidP="0080614A">
      <w:pPr>
        <w:spacing w:after="0" w:line="240" w:lineRule="auto"/>
        <w:ind w:firstLine="567"/>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sz w:val="24"/>
          <w:szCs w:val="24"/>
          <w:lang w:eastAsia="lt-LT"/>
        </w:rPr>
        <w:t xml:space="preserve">Tarnybos automobilių parką sudaro 5 gaisrinės autocisternos. </w:t>
      </w:r>
      <w:r w:rsidRPr="0007785A">
        <w:rPr>
          <w:rFonts w:ascii="Times New Roman" w:eastAsia="Times New Roman" w:hAnsi="Times New Roman" w:cs="Times New Roman"/>
          <w:color w:val="000000"/>
          <w:sz w:val="24"/>
          <w:lang w:eastAsia="lt-LT"/>
        </w:rPr>
        <w:t xml:space="preserve">Gaisrinių automobilių vidutinis amžius </w:t>
      </w:r>
      <w:r w:rsidR="001C0ED8" w:rsidRPr="00E3367C">
        <w:rPr>
          <w:rFonts w:ascii="Times New Roman" w:eastAsia="Times New Roman" w:hAnsi="Times New Roman" w:cs="Times New Roman"/>
          <w:sz w:val="24"/>
          <w:lang w:eastAsia="lt-LT"/>
        </w:rPr>
        <w:t xml:space="preserve">– </w:t>
      </w:r>
      <w:r w:rsidRPr="00E3367C">
        <w:rPr>
          <w:rFonts w:ascii="Times New Roman" w:eastAsia="Times New Roman" w:hAnsi="Times New Roman" w:cs="Times New Roman"/>
          <w:sz w:val="24"/>
          <w:lang w:eastAsia="lt-LT"/>
        </w:rPr>
        <w:t>3</w:t>
      </w:r>
      <w:r w:rsidR="00E3367C" w:rsidRPr="00E3367C">
        <w:rPr>
          <w:rFonts w:ascii="Times New Roman" w:eastAsia="Times New Roman" w:hAnsi="Times New Roman" w:cs="Times New Roman"/>
          <w:sz w:val="24"/>
          <w:lang w:eastAsia="lt-LT"/>
        </w:rPr>
        <w:t>6,2</w:t>
      </w:r>
      <w:r w:rsidRPr="00E3367C">
        <w:rPr>
          <w:rFonts w:ascii="Times New Roman" w:eastAsia="Times New Roman" w:hAnsi="Times New Roman" w:cs="Times New Roman"/>
          <w:sz w:val="24"/>
          <w:lang w:eastAsia="lt-LT"/>
        </w:rPr>
        <w:t xml:space="preserve"> metai.</w:t>
      </w:r>
    </w:p>
    <w:p w14:paraId="3B01EB78" w14:textId="77777777" w:rsidR="00525973" w:rsidRDefault="00525973" w:rsidP="0080614A">
      <w:pPr>
        <w:spacing w:after="0" w:line="240" w:lineRule="auto"/>
        <w:ind w:firstLine="567"/>
        <w:jc w:val="both"/>
        <w:rPr>
          <w:rFonts w:ascii="Times New Roman" w:eastAsia="Times New Roman" w:hAnsi="Times New Roman" w:cs="Times New Roman"/>
          <w:color w:val="000000"/>
          <w:sz w:val="24"/>
          <w:lang w:eastAsia="lt-LT"/>
        </w:rPr>
      </w:pPr>
      <w:r w:rsidRPr="0007785A">
        <w:rPr>
          <w:rFonts w:ascii="Times New Roman" w:eastAsia="Times New Roman" w:hAnsi="Times New Roman" w:cs="Times New Roman"/>
          <w:color w:val="000000"/>
          <w:sz w:val="24"/>
          <w:lang w:eastAsia="lt-LT"/>
        </w:rPr>
        <w:t>Gaisriniai automobiliai sukomplektuoti vadovaujantis PAGD prie VRM direktoriaus 2013 m. rugpjūčio 6 d. įsakymu Nr.</w:t>
      </w:r>
      <w:r w:rsidR="00F139CD">
        <w:rPr>
          <w:rFonts w:ascii="Times New Roman" w:eastAsia="Times New Roman" w:hAnsi="Times New Roman" w:cs="Times New Roman"/>
          <w:color w:val="000000"/>
          <w:sz w:val="24"/>
          <w:lang w:eastAsia="lt-LT"/>
        </w:rPr>
        <w:t xml:space="preserve"> </w:t>
      </w:r>
      <w:r w:rsidRPr="0007785A">
        <w:rPr>
          <w:rFonts w:ascii="Times New Roman" w:eastAsia="Times New Roman" w:hAnsi="Times New Roman" w:cs="Times New Roman"/>
          <w:color w:val="000000"/>
          <w:sz w:val="24"/>
          <w:lang w:eastAsia="lt-LT"/>
        </w:rPr>
        <w:t>1-204 „</w:t>
      </w:r>
      <w:r w:rsidR="00ED3168">
        <w:rPr>
          <w:rFonts w:ascii="Times New Roman" w:eastAsia="Times New Roman" w:hAnsi="Times New Roman" w:cs="Times New Roman"/>
          <w:color w:val="000000"/>
          <w:sz w:val="24"/>
          <w:lang w:eastAsia="lt-LT"/>
        </w:rPr>
        <w:t>Dėl s</w:t>
      </w:r>
      <w:r w:rsidRPr="0007785A">
        <w:rPr>
          <w:rFonts w:ascii="Times New Roman" w:eastAsia="Times New Roman" w:hAnsi="Times New Roman" w:cs="Times New Roman"/>
          <w:color w:val="000000"/>
          <w:sz w:val="24"/>
          <w:lang w:eastAsia="lt-LT"/>
        </w:rPr>
        <w:t>avivaldybių priešgaisrinių tarnybų ugniagesių komandų minima</w:t>
      </w:r>
      <w:r w:rsidR="00ED3168">
        <w:rPr>
          <w:rFonts w:ascii="Times New Roman" w:eastAsia="Times New Roman" w:hAnsi="Times New Roman" w:cs="Times New Roman"/>
          <w:color w:val="000000"/>
          <w:sz w:val="24"/>
          <w:lang w:eastAsia="lt-LT"/>
        </w:rPr>
        <w:t>lios technikos ir įrangos sąrašo patvirtinimo</w:t>
      </w:r>
      <w:r w:rsidRPr="00AD7B1F">
        <w:rPr>
          <w:rFonts w:ascii="Times New Roman" w:eastAsia="Times New Roman" w:hAnsi="Times New Roman" w:cs="Times New Roman"/>
          <w:color w:val="000000" w:themeColor="text1"/>
          <w:sz w:val="24"/>
          <w:lang w:eastAsia="lt-LT"/>
        </w:rPr>
        <w:t>“.</w:t>
      </w:r>
      <w:r w:rsidR="009D4D48" w:rsidRPr="00AD7B1F">
        <w:rPr>
          <w:rFonts w:ascii="Times New Roman" w:eastAsia="Times New Roman" w:hAnsi="Times New Roman" w:cs="Times New Roman"/>
          <w:color w:val="000000" w:themeColor="text1"/>
          <w:sz w:val="24"/>
          <w:lang w:eastAsia="lt-LT"/>
        </w:rPr>
        <w:t xml:space="preserve"> </w:t>
      </w:r>
      <w:r w:rsidR="00E3367C" w:rsidRPr="00AD7B1F">
        <w:rPr>
          <w:rFonts w:ascii="Times New Roman" w:eastAsia="Times New Roman" w:hAnsi="Times New Roman" w:cs="Times New Roman"/>
          <w:color w:val="000000" w:themeColor="text1"/>
          <w:sz w:val="24"/>
          <w:lang w:eastAsia="lt-LT"/>
        </w:rPr>
        <w:t>Ta</w:t>
      </w:r>
      <w:r w:rsidR="00F139CD">
        <w:rPr>
          <w:rFonts w:ascii="Times New Roman" w:eastAsia="Times New Roman" w:hAnsi="Times New Roman" w:cs="Times New Roman"/>
          <w:color w:val="000000" w:themeColor="text1"/>
          <w:sz w:val="24"/>
          <w:lang w:eastAsia="lt-LT"/>
        </w:rPr>
        <w:t>čiau  T</w:t>
      </w:r>
      <w:r w:rsidR="00CD5B2C" w:rsidRPr="00AD7B1F">
        <w:rPr>
          <w:rFonts w:ascii="Times New Roman" w:eastAsia="Times New Roman" w:hAnsi="Times New Roman" w:cs="Times New Roman"/>
          <w:color w:val="000000" w:themeColor="text1"/>
          <w:sz w:val="24"/>
          <w:lang w:eastAsia="lt-LT"/>
        </w:rPr>
        <w:t>arnybos turimos technikos ir įrangos komplektacija gerokai viršija teisės aktų reikalavimus.</w:t>
      </w:r>
      <w:r w:rsidR="00E3367C" w:rsidRPr="00AD7B1F">
        <w:rPr>
          <w:rFonts w:ascii="Times New Roman" w:eastAsia="Times New Roman" w:hAnsi="Times New Roman" w:cs="Times New Roman"/>
          <w:color w:val="000000" w:themeColor="text1"/>
          <w:sz w:val="24"/>
          <w:lang w:eastAsia="lt-LT"/>
        </w:rPr>
        <w:t xml:space="preserve"> </w:t>
      </w:r>
      <w:r w:rsidRPr="00AD7B1F">
        <w:rPr>
          <w:rFonts w:ascii="Times New Roman" w:eastAsia="Times New Roman" w:hAnsi="Times New Roman" w:cs="Times New Roman"/>
          <w:color w:val="000000"/>
          <w:sz w:val="24"/>
          <w:lang w:eastAsia="lt-LT"/>
        </w:rPr>
        <w:t>Atlikus</w:t>
      </w:r>
      <w:r w:rsidRPr="0007785A">
        <w:rPr>
          <w:rFonts w:ascii="Times New Roman" w:eastAsia="Times New Roman" w:hAnsi="Times New Roman" w:cs="Times New Roman"/>
          <w:color w:val="000000"/>
          <w:sz w:val="24"/>
          <w:lang w:eastAsia="lt-LT"/>
        </w:rPr>
        <w:t xml:space="preserve"> turimos gelbėjimo ir priešgaisrinės įrangos patikrinimą</w:t>
      </w:r>
      <w:r>
        <w:rPr>
          <w:rFonts w:ascii="Times New Roman" w:eastAsia="Times New Roman" w:hAnsi="Times New Roman" w:cs="Times New Roman"/>
          <w:color w:val="000000"/>
          <w:sz w:val="24"/>
          <w:lang w:eastAsia="lt-LT"/>
        </w:rPr>
        <w:t>,</w:t>
      </w:r>
      <w:r w:rsidRPr="0007785A">
        <w:rPr>
          <w:rFonts w:ascii="Times New Roman" w:eastAsia="Times New Roman" w:hAnsi="Times New Roman" w:cs="Times New Roman"/>
          <w:color w:val="000000"/>
          <w:sz w:val="24"/>
          <w:lang w:eastAsia="lt-LT"/>
        </w:rPr>
        <w:t xml:space="preserve"> turima įranga pripažinta tinkama ir galima naudoti.</w:t>
      </w:r>
    </w:p>
    <w:p w14:paraId="53B34092" w14:textId="77777777" w:rsidR="00884491" w:rsidRPr="0007785A" w:rsidRDefault="00884491" w:rsidP="003851FD">
      <w:pPr>
        <w:spacing w:after="0" w:line="240" w:lineRule="auto"/>
        <w:jc w:val="both"/>
        <w:rPr>
          <w:rFonts w:ascii="Times New Roman" w:eastAsia="Times New Roman" w:hAnsi="Times New Roman" w:cs="Times New Roman"/>
          <w:color w:val="000000"/>
          <w:sz w:val="24"/>
          <w:lang w:eastAsia="lt-LT"/>
        </w:rPr>
      </w:pPr>
    </w:p>
    <w:p w14:paraId="1EC1030C" w14:textId="77777777" w:rsidR="00525973" w:rsidRPr="002C11C7" w:rsidRDefault="00525973" w:rsidP="002C11C7">
      <w:pPr>
        <w:spacing w:after="0" w:line="240" w:lineRule="auto"/>
        <w:contextualSpacing/>
        <w:jc w:val="center"/>
        <w:rPr>
          <w:rFonts w:ascii="Times New Roman" w:eastAsia="Times New Roman" w:hAnsi="Times New Roman" w:cs="Times New Roman"/>
          <w:b/>
          <w:iCs/>
          <w:color w:val="002060"/>
          <w:sz w:val="24"/>
          <w:szCs w:val="24"/>
          <w:lang w:eastAsia="lt-LT"/>
        </w:rPr>
      </w:pPr>
      <w:r w:rsidRPr="002C11C7">
        <w:rPr>
          <w:rFonts w:ascii="Times New Roman" w:eastAsia="Times New Roman" w:hAnsi="Times New Roman" w:cs="Times New Roman"/>
          <w:b/>
          <w:iCs/>
          <w:sz w:val="24"/>
          <w:szCs w:val="24"/>
          <w:lang w:eastAsia="lt-LT"/>
        </w:rPr>
        <w:t>Tarnybos automobilių analizė</w:t>
      </w:r>
    </w:p>
    <w:p w14:paraId="6D9EAD50" w14:textId="77777777" w:rsidR="00525973" w:rsidRPr="002C11C7" w:rsidRDefault="00525973" w:rsidP="003851FD">
      <w:pPr>
        <w:spacing w:after="0" w:line="240" w:lineRule="auto"/>
        <w:contextualSpacing/>
        <w:rPr>
          <w:rFonts w:ascii="Times New Roman" w:eastAsia="Times New Roman" w:hAnsi="Times New Roman" w:cs="Times New Roman"/>
          <w:sz w:val="24"/>
          <w:szCs w:val="24"/>
          <w:lang w:eastAsia="lt-LT"/>
        </w:rPr>
      </w:pPr>
    </w:p>
    <w:tbl>
      <w:tblPr>
        <w:tblpPr w:leftFromText="180" w:rightFromText="180" w:bottomFromText="160" w:vertAnchor="text" w:horzAnchor="margin" w:tblpX="135" w:tblpY="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701"/>
        <w:gridCol w:w="1559"/>
        <w:gridCol w:w="993"/>
        <w:gridCol w:w="1559"/>
      </w:tblGrid>
      <w:tr w:rsidR="002C11C7" w:rsidRPr="0007785A" w14:paraId="5A82F6D0" w14:textId="77777777" w:rsidTr="002C11C7">
        <w:trPr>
          <w:trHeight w:val="255"/>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7B6BBA9D" w14:textId="77777777" w:rsidR="00525973" w:rsidRPr="00003868" w:rsidRDefault="001C0ED8" w:rsidP="002C11C7">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S</w:t>
            </w:r>
            <w:r w:rsidR="00525973" w:rsidRPr="00003868">
              <w:rPr>
                <w:rFonts w:ascii="Times New Roman" w:eastAsia="Times New Roman" w:hAnsi="Times New Roman" w:cs="Times New Roman"/>
                <w:b/>
              </w:rPr>
              <w:t>avivaldybės priešgaisrinės tarnybos</w:t>
            </w:r>
            <w:r w:rsidR="002C11C7">
              <w:rPr>
                <w:rFonts w:ascii="Times New Roman" w:eastAsia="Times New Roman" w:hAnsi="Times New Roman" w:cs="Times New Roman"/>
                <w:b/>
              </w:rPr>
              <w:t xml:space="preserve"> </w:t>
            </w:r>
            <w:r w:rsidR="00525973" w:rsidRPr="00003868">
              <w:rPr>
                <w:rFonts w:ascii="Times New Roman" w:eastAsia="Times New Roman" w:hAnsi="Times New Roman" w:cs="Times New Roman"/>
                <w:b/>
              </w:rPr>
              <w:t>ugniagesių komandos pavadinimas</w:t>
            </w:r>
          </w:p>
        </w:tc>
        <w:tc>
          <w:tcPr>
            <w:tcW w:w="2126" w:type="dxa"/>
            <w:vMerge w:val="restart"/>
            <w:tcBorders>
              <w:top w:val="single" w:sz="4" w:space="0" w:color="auto"/>
              <w:left w:val="single" w:sz="4" w:space="0" w:color="auto"/>
              <w:right w:val="single" w:sz="4" w:space="0" w:color="auto"/>
            </w:tcBorders>
            <w:vAlign w:val="center"/>
          </w:tcPr>
          <w:p w14:paraId="6EE3103E" w14:textId="77777777" w:rsidR="00525973" w:rsidRPr="00003868" w:rsidRDefault="00525973" w:rsidP="002C11C7">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Gaisrinių autocisternų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7F31A6E" w14:textId="77777777" w:rsidR="00525973" w:rsidRDefault="00525973" w:rsidP="002C11C7">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Eksploatavimo trukmė</w:t>
            </w:r>
          </w:p>
          <w:p w14:paraId="6449A3D5" w14:textId="77777777" w:rsidR="00373821" w:rsidRPr="00003868" w:rsidRDefault="00373821" w:rsidP="002C11C7">
            <w:pPr>
              <w:spacing w:after="5" w:line="240" w:lineRule="auto"/>
              <w:jc w:val="center"/>
              <w:rPr>
                <w:rFonts w:ascii="Times New Roman" w:eastAsia="Times New Roman" w:hAnsi="Times New Roman" w:cs="Times New Roman"/>
                <w:b/>
              </w:rPr>
            </w:pPr>
            <w:r>
              <w:rPr>
                <w:rFonts w:ascii="Times New Roman" w:eastAsia="Times New Roman" w:hAnsi="Times New Roman" w:cs="Times New Roman"/>
                <w:b/>
              </w:rPr>
              <w:t>(metai)</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81F1338" w14:textId="77777777" w:rsidR="00525973" w:rsidRPr="00003868" w:rsidRDefault="00525973" w:rsidP="002C11C7">
            <w:pPr>
              <w:spacing w:after="5" w:line="240" w:lineRule="auto"/>
              <w:jc w:val="center"/>
              <w:rPr>
                <w:rFonts w:ascii="Times New Roman" w:eastAsia="Times New Roman" w:hAnsi="Times New Roman" w:cs="Times New Roman"/>
                <w:b/>
              </w:rPr>
            </w:pPr>
            <w:r w:rsidRPr="00003868">
              <w:rPr>
                <w:rFonts w:ascii="Times New Roman" w:eastAsia="Times New Roman" w:hAnsi="Times New Roman" w:cs="Times New Roman"/>
                <w:b/>
              </w:rPr>
              <w:t>Gaisrinės automobilinės cisternos išvažiavimų skaičius</w:t>
            </w:r>
          </w:p>
          <w:p w14:paraId="5B313A50" w14:textId="77777777" w:rsidR="00525973" w:rsidRPr="00003868" w:rsidRDefault="00F80572" w:rsidP="002C11C7">
            <w:pPr>
              <w:spacing w:after="5" w:line="240" w:lineRule="auto"/>
              <w:jc w:val="center"/>
              <w:rPr>
                <w:rFonts w:ascii="Times New Roman" w:eastAsia="Times New Roman" w:hAnsi="Times New Roman" w:cs="Times New Roman"/>
                <w:b/>
              </w:rPr>
            </w:pPr>
            <w:r>
              <w:rPr>
                <w:rFonts w:ascii="Times New Roman" w:eastAsia="Times New Roman" w:hAnsi="Times New Roman" w:cs="Times New Roman"/>
                <w:b/>
              </w:rPr>
              <w:t>(vnt.)</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A96E95B" w14:textId="77777777" w:rsidR="00525973" w:rsidRPr="00003868" w:rsidRDefault="00525973" w:rsidP="000D1343">
            <w:pPr>
              <w:spacing w:after="5" w:line="240" w:lineRule="auto"/>
              <w:ind w:firstLine="62"/>
              <w:jc w:val="center"/>
              <w:rPr>
                <w:rFonts w:ascii="Times New Roman" w:eastAsia="Times New Roman" w:hAnsi="Times New Roman" w:cs="Times New Roman"/>
                <w:b/>
              </w:rPr>
            </w:pPr>
            <w:r w:rsidRPr="00003868">
              <w:rPr>
                <w:rFonts w:ascii="Times New Roman" w:eastAsia="Times New Roman" w:hAnsi="Times New Roman" w:cs="Times New Roman"/>
                <w:b/>
              </w:rPr>
              <w:t>Gaisrinės automobilinės cisternos suminė metinė rida (km)</w:t>
            </w:r>
          </w:p>
        </w:tc>
      </w:tr>
      <w:tr w:rsidR="002C11C7" w:rsidRPr="0007785A" w14:paraId="7C343739" w14:textId="77777777" w:rsidTr="002C11C7">
        <w:trPr>
          <w:trHeight w:val="999"/>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D437096" w14:textId="77777777" w:rsidR="00525973" w:rsidRPr="00003868" w:rsidRDefault="00525973" w:rsidP="000D1343">
            <w:pPr>
              <w:spacing w:after="0" w:line="240" w:lineRule="auto"/>
              <w:ind w:firstLine="851"/>
              <w:rPr>
                <w:rFonts w:ascii="Times New Roman" w:eastAsia="Times New Roman" w:hAnsi="Times New Roman" w:cs="Times New Roman"/>
                <w:b/>
              </w:rPr>
            </w:pPr>
          </w:p>
        </w:tc>
        <w:tc>
          <w:tcPr>
            <w:tcW w:w="2126" w:type="dxa"/>
            <w:vMerge/>
            <w:tcBorders>
              <w:left w:val="single" w:sz="4" w:space="0" w:color="auto"/>
              <w:bottom w:val="single" w:sz="4" w:space="0" w:color="auto"/>
              <w:right w:val="single" w:sz="4" w:space="0" w:color="auto"/>
            </w:tcBorders>
          </w:tcPr>
          <w:p w14:paraId="4F432154" w14:textId="77777777" w:rsidR="00525973" w:rsidRPr="00003868" w:rsidRDefault="00525973" w:rsidP="000D1343">
            <w:pPr>
              <w:spacing w:after="0" w:line="240" w:lineRule="auto"/>
              <w:ind w:firstLine="851"/>
              <w:rPr>
                <w:rFonts w:ascii="Times New Roman" w:eastAsia="Times New Roman" w:hAnsi="Times New Roman" w:cs="Times New Roman"/>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6270A6" w14:textId="77777777" w:rsidR="00525973" w:rsidRPr="00003868" w:rsidRDefault="00525973" w:rsidP="000D1343">
            <w:pPr>
              <w:spacing w:after="0" w:line="240" w:lineRule="auto"/>
              <w:ind w:firstLine="851"/>
              <w:rPr>
                <w:rFonts w:ascii="Times New Roman" w:eastAsia="Times New Roman" w:hAnsi="Times New Roman" w:cs="Times New Roman"/>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488880B" w14:textId="77777777" w:rsidR="00525973" w:rsidRPr="00003868" w:rsidRDefault="00525973" w:rsidP="000D1343">
            <w:pPr>
              <w:spacing w:after="0" w:line="240" w:lineRule="auto"/>
              <w:ind w:firstLine="851"/>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4D7CB84" w14:textId="77777777" w:rsidR="00525973" w:rsidRPr="00003868" w:rsidRDefault="00F728A9" w:rsidP="002C11C7">
            <w:pPr>
              <w:spacing w:after="5" w:line="266" w:lineRule="auto"/>
              <w:ind w:firstLine="62"/>
              <w:jc w:val="center"/>
              <w:rPr>
                <w:rFonts w:ascii="Times New Roman" w:eastAsia="Times New Roman" w:hAnsi="Times New Roman" w:cs="Times New Roman"/>
                <w:b/>
              </w:rPr>
            </w:pPr>
            <w:r>
              <w:rPr>
                <w:rFonts w:ascii="Times New Roman" w:eastAsia="Times New Roman" w:hAnsi="Times New Roman" w:cs="Times New Roman"/>
                <w:b/>
              </w:rPr>
              <w:t>M</w:t>
            </w:r>
            <w:r w:rsidR="00525973" w:rsidRPr="00003868">
              <w:rPr>
                <w:rFonts w:ascii="Times New Roman" w:eastAsia="Times New Roman" w:hAnsi="Times New Roman" w:cs="Times New Roman"/>
                <w:b/>
              </w:rPr>
              <w:t>etinė rida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A73F4E" w14:textId="77777777" w:rsidR="00525973" w:rsidRPr="00003868" w:rsidRDefault="00525973" w:rsidP="002C11C7">
            <w:pPr>
              <w:spacing w:after="5" w:line="266" w:lineRule="auto"/>
              <w:jc w:val="center"/>
              <w:rPr>
                <w:rFonts w:ascii="Times New Roman" w:eastAsia="Times New Roman" w:hAnsi="Times New Roman" w:cs="Times New Roman"/>
                <w:b/>
              </w:rPr>
            </w:pPr>
            <w:r w:rsidRPr="00003868">
              <w:rPr>
                <w:rFonts w:ascii="Times New Roman" w:eastAsia="Times New Roman" w:hAnsi="Times New Roman" w:cs="Times New Roman"/>
                <w:b/>
              </w:rPr>
              <w:t>Metinis variklio darbas su spec. agregatu</w:t>
            </w:r>
          </w:p>
        </w:tc>
      </w:tr>
      <w:tr w:rsidR="002C11C7" w:rsidRPr="00A43A59" w14:paraId="7EC509A4" w14:textId="77777777" w:rsidTr="002C11C7">
        <w:trPr>
          <w:trHeight w:val="410"/>
        </w:trPr>
        <w:tc>
          <w:tcPr>
            <w:tcW w:w="1526" w:type="dxa"/>
            <w:tcBorders>
              <w:top w:val="single" w:sz="4" w:space="0" w:color="auto"/>
              <w:left w:val="single" w:sz="4" w:space="0" w:color="auto"/>
              <w:bottom w:val="single" w:sz="4" w:space="0" w:color="auto"/>
              <w:right w:val="single" w:sz="4" w:space="0" w:color="auto"/>
            </w:tcBorders>
            <w:vAlign w:val="center"/>
            <w:hideMark/>
          </w:tcPr>
          <w:p w14:paraId="7A378622" w14:textId="77777777" w:rsidR="00525973" w:rsidRPr="00A43A59" w:rsidRDefault="00525973" w:rsidP="002C11C7">
            <w:pPr>
              <w:spacing w:after="5" w:line="266" w:lineRule="auto"/>
              <w:ind w:firstLine="29"/>
              <w:rPr>
                <w:rFonts w:ascii="Times New Roman" w:eastAsia="Times New Roman" w:hAnsi="Times New Roman" w:cs="Times New Roman"/>
              </w:rPr>
            </w:pPr>
            <w:r w:rsidRPr="00A43A59">
              <w:rPr>
                <w:rFonts w:ascii="Times New Roman" w:eastAsia="Times New Roman" w:hAnsi="Times New Roman" w:cs="Times New Roman"/>
              </w:rPr>
              <w:t>Darbėnų UK</w:t>
            </w:r>
          </w:p>
        </w:tc>
        <w:tc>
          <w:tcPr>
            <w:tcW w:w="2126" w:type="dxa"/>
            <w:tcBorders>
              <w:top w:val="single" w:sz="4" w:space="0" w:color="auto"/>
              <w:left w:val="single" w:sz="4" w:space="0" w:color="auto"/>
              <w:bottom w:val="single" w:sz="4" w:space="0" w:color="auto"/>
              <w:right w:val="single" w:sz="4" w:space="0" w:color="auto"/>
            </w:tcBorders>
          </w:tcPr>
          <w:p w14:paraId="3F21AD14" w14:textId="77777777" w:rsidR="00525973" w:rsidRPr="00A43A59" w:rsidRDefault="00525973" w:rsidP="000D1343">
            <w:pPr>
              <w:spacing w:after="5" w:line="266" w:lineRule="auto"/>
              <w:rPr>
                <w:rFonts w:ascii="Times New Roman" w:eastAsia="Times New Roman" w:hAnsi="Times New Roman" w:cs="Times New Roman"/>
              </w:rPr>
            </w:pPr>
            <w:r w:rsidRPr="00A43A59">
              <w:rPr>
                <w:rFonts w:ascii="Times New Roman" w:eastAsia="Times New Roman" w:hAnsi="Times New Roman" w:cs="Times New Roman"/>
              </w:rPr>
              <w:t>1. Mercedes-Benz</w:t>
            </w:r>
          </w:p>
        </w:tc>
        <w:tc>
          <w:tcPr>
            <w:tcW w:w="1701" w:type="dxa"/>
            <w:tcBorders>
              <w:top w:val="single" w:sz="4" w:space="0" w:color="auto"/>
              <w:left w:val="single" w:sz="4" w:space="0" w:color="auto"/>
              <w:bottom w:val="single" w:sz="4" w:space="0" w:color="auto"/>
              <w:right w:val="single" w:sz="4" w:space="0" w:color="auto"/>
            </w:tcBorders>
            <w:vAlign w:val="center"/>
          </w:tcPr>
          <w:p w14:paraId="09F9B34F" w14:textId="77777777" w:rsidR="00525973" w:rsidRPr="00A43A59" w:rsidRDefault="00827566" w:rsidP="00874205">
            <w:pPr>
              <w:spacing w:after="5" w:line="266" w:lineRule="auto"/>
              <w:jc w:val="center"/>
              <w:rPr>
                <w:rFonts w:ascii="Times New Roman" w:eastAsia="Times New Roman" w:hAnsi="Times New Roman" w:cs="Times New Roman"/>
              </w:rPr>
            </w:pPr>
            <w:r>
              <w:rPr>
                <w:rFonts w:ascii="Times New Roman" w:eastAsia="Times New Roman" w:hAnsi="Times New Roman" w:cs="Times New Roman"/>
              </w:rPr>
              <w:t>3</w:t>
            </w:r>
            <w:r w:rsidR="00437647">
              <w:rPr>
                <w:rFonts w:ascii="Times New Roman" w:eastAsia="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4B608569" w14:textId="77777777" w:rsidR="00525973" w:rsidRPr="00A43A59" w:rsidRDefault="00437647" w:rsidP="00874205">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rPr>
              <w:t>8</w:t>
            </w:r>
            <w:r w:rsidR="00827566">
              <w:rPr>
                <w:rFonts w:ascii="Times New Roman" w:eastAsia="Times New Roman" w:hAnsi="Times New Roman" w:cs="Times New Roman"/>
              </w:rPr>
              <w:t>4</w:t>
            </w:r>
          </w:p>
        </w:tc>
        <w:tc>
          <w:tcPr>
            <w:tcW w:w="993" w:type="dxa"/>
            <w:vAlign w:val="center"/>
            <w:hideMark/>
          </w:tcPr>
          <w:p w14:paraId="50EAF153" w14:textId="77777777" w:rsidR="00525973" w:rsidRPr="00A43A59" w:rsidRDefault="00525973" w:rsidP="00874205">
            <w:pPr>
              <w:spacing w:after="5" w:line="266" w:lineRule="auto"/>
              <w:jc w:val="center"/>
              <w:rPr>
                <w:rFonts w:ascii="Times New Roman" w:eastAsia="Times New Roman" w:hAnsi="Times New Roman" w:cs="Times New Roman"/>
              </w:rPr>
            </w:pPr>
            <w:r w:rsidRPr="00A43A59">
              <w:rPr>
                <w:rFonts w:ascii="Times New Roman" w:eastAsia="Times New Roman" w:hAnsi="Times New Roman" w:cs="Times New Roman"/>
                <w:caps/>
                <w:lang w:eastAsia="lt-LT"/>
              </w:rPr>
              <w:t>1</w:t>
            </w:r>
            <w:r w:rsidR="008F032B">
              <w:rPr>
                <w:rFonts w:ascii="Times New Roman" w:eastAsia="Times New Roman" w:hAnsi="Times New Roman" w:cs="Times New Roman"/>
                <w:caps/>
                <w:lang w:eastAsia="lt-LT"/>
              </w:rPr>
              <w:t>4</w:t>
            </w:r>
            <w:r w:rsidR="00827566">
              <w:rPr>
                <w:rFonts w:ascii="Times New Roman" w:eastAsia="Times New Roman" w:hAnsi="Times New Roman" w:cs="Times New Roman"/>
                <w:caps/>
                <w:lang w:eastAsia="lt-LT"/>
              </w:rPr>
              <w:t>7</w:t>
            </w:r>
            <w:r w:rsidR="008F032B">
              <w:rPr>
                <w:rFonts w:ascii="Times New Roman" w:eastAsia="Times New Roman" w:hAnsi="Times New Roman" w:cs="Times New Roman"/>
                <w:caps/>
                <w:lang w:eastAsia="lt-LT"/>
              </w:rPr>
              <w:t>8</w:t>
            </w:r>
          </w:p>
        </w:tc>
        <w:tc>
          <w:tcPr>
            <w:tcW w:w="1559" w:type="dxa"/>
            <w:vAlign w:val="center"/>
            <w:hideMark/>
          </w:tcPr>
          <w:p w14:paraId="6038D15F" w14:textId="77777777" w:rsidR="00525973" w:rsidRPr="00A43A59" w:rsidRDefault="00525973" w:rsidP="00874205">
            <w:pPr>
              <w:spacing w:after="5" w:line="266" w:lineRule="auto"/>
              <w:ind w:firstLine="63"/>
              <w:jc w:val="center"/>
              <w:rPr>
                <w:rFonts w:ascii="Times New Roman" w:eastAsia="Times New Roman" w:hAnsi="Times New Roman" w:cs="Times New Roman"/>
              </w:rPr>
            </w:pPr>
            <w:r w:rsidRPr="00A43A59">
              <w:rPr>
                <w:rFonts w:ascii="Times New Roman" w:eastAsia="Times New Roman" w:hAnsi="Times New Roman" w:cs="Times New Roman"/>
                <w:caps/>
                <w:lang w:eastAsia="lt-LT"/>
              </w:rPr>
              <w:t>1</w:t>
            </w:r>
            <w:r w:rsidR="00827566">
              <w:rPr>
                <w:rFonts w:ascii="Times New Roman" w:eastAsia="Times New Roman" w:hAnsi="Times New Roman" w:cs="Times New Roman"/>
                <w:caps/>
                <w:lang w:eastAsia="lt-LT"/>
              </w:rPr>
              <w:t>6</w:t>
            </w:r>
            <w:r w:rsidR="008F032B">
              <w:rPr>
                <w:rFonts w:ascii="Times New Roman" w:eastAsia="Times New Roman" w:hAnsi="Times New Roman" w:cs="Times New Roman"/>
                <w:caps/>
                <w:lang w:eastAsia="lt-LT"/>
              </w:rPr>
              <w:t>29</w:t>
            </w:r>
          </w:p>
        </w:tc>
      </w:tr>
      <w:tr w:rsidR="002C11C7" w:rsidRPr="00A43A59" w14:paraId="55137D24" w14:textId="77777777" w:rsidTr="002C11C7">
        <w:trPr>
          <w:trHeight w:val="292"/>
        </w:trPr>
        <w:tc>
          <w:tcPr>
            <w:tcW w:w="1526" w:type="dxa"/>
            <w:tcBorders>
              <w:top w:val="single" w:sz="4" w:space="0" w:color="auto"/>
              <w:left w:val="single" w:sz="4" w:space="0" w:color="auto"/>
              <w:right w:val="single" w:sz="4" w:space="0" w:color="auto"/>
            </w:tcBorders>
            <w:vAlign w:val="center"/>
            <w:hideMark/>
          </w:tcPr>
          <w:p w14:paraId="680FDA80" w14:textId="77777777" w:rsidR="00B379F2" w:rsidRPr="00A43A59" w:rsidRDefault="00B379F2" w:rsidP="002C11C7">
            <w:pPr>
              <w:spacing w:after="5" w:line="266" w:lineRule="auto"/>
              <w:ind w:firstLine="29"/>
              <w:rPr>
                <w:rFonts w:ascii="Times New Roman" w:eastAsia="Times New Roman" w:hAnsi="Times New Roman" w:cs="Times New Roman"/>
              </w:rPr>
            </w:pPr>
            <w:r w:rsidRPr="00A43A59">
              <w:rPr>
                <w:rFonts w:ascii="Times New Roman" w:eastAsia="Times New Roman" w:hAnsi="Times New Roman" w:cs="Times New Roman"/>
              </w:rPr>
              <w:t xml:space="preserve">Kartenos UK </w:t>
            </w:r>
          </w:p>
        </w:tc>
        <w:tc>
          <w:tcPr>
            <w:tcW w:w="2126" w:type="dxa"/>
            <w:tcBorders>
              <w:top w:val="single" w:sz="4" w:space="0" w:color="auto"/>
              <w:left w:val="single" w:sz="4" w:space="0" w:color="auto"/>
              <w:bottom w:val="single" w:sz="4" w:space="0" w:color="auto"/>
              <w:right w:val="single" w:sz="4" w:space="0" w:color="auto"/>
            </w:tcBorders>
          </w:tcPr>
          <w:p w14:paraId="433E5F81" w14:textId="77777777" w:rsidR="00B379F2" w:rsidRPr="00A43A59" w:rsidRDefault="00B379F2" w:rsidP="000D1343">
            <w:pPr>
              <w:spacing w:after="5" w:line="266" w:lineRule="auto"/>
              <w:jc w:val="both"/>
              <w:rPr>
                <w:rFonts w:ascii="Times New Roman" w:eastAsia="Times New Roman" w:hAnsi="Times New Roman" w:cs="Times New Roman"/>
              </w:rPr>
            </w:pPr>
            <w:r w:rsidRPr="00A43A59">
              <w:rPr>
                <w:rFonts w:ascii="Times New Roman" w:eastAsia="Times New Roman" w:hAnsi="Times New Roman" w:cs="Times New Roman"/>
              </w:rPr>
              <w:t>2. IVECO</w:t>
            </w:r>
          </w:p>
        </w:tc>
        <w:tc>
          <w:tcPr>
            <w:tcW w:w="1701" w:type="dxa"/>
            <w:tcBorders>
              <w:top w:val="single" w:sz="4" w:space="0" w:color="auto"/>
              <w:left w:val="single" w:sz="4" w:space="0" w:color="auto"/>
              <w:bottom w:val="single" w:sz="4" w:space="0" w:color="auto"/>
              <w:right w:val="single" w:sz="4" w:space="0" w:color="auto"/>
            </w:tcBorders>
            <w:vAlign w:val="center"/>
          </w:tcPr>
          <w:p w14:paraId="4AE2AD22" w14:textId="77777777" w:rsidR="00B379F2" w:rsidRPr="00A43A59" w:rsidRDefault="00B379F2" w:rsidP="00874205">
            <w:pPr>
              <w:spacing w:after="5" w:line="266" w:lineRule="auto"/>
              <w:ind w:firstLine="63"/>
              <w:jc w:val="center"/>
              <w:rPr>
                <w:rFonts w:ascii="Times New Roman" w:eastAsia="Times New Roman" w:hAnsi="Times New Roman" w:cs="Times New Roman"/>
              </w:rPr>
            </w:pPr>
            <w:r w:rsidRPr="00A43A59">
              <w:rPr>
                <w:rFonts w:ascii="Times New Roman" w:eastAsia="Times New Roman" w:hAnsi="Times New Roman" w:cs="Times New Roman"/>
              </w:rPr>
              <w:t>3</w:t>
            </w:r>
            <w:r w:rsidR="00827566">
              <w:rPr>
                <w:rFonts w:ascii="Times New Roman" w:eastAsia="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7518BFF3" w14:textId="77777777" w:rsidR="00B379F2" w:rsidRPr="00A43A59" w:rsidRDefault="00437647" w:rsidP="00874205">
            <w:pPr>
              <w:spacing w:after="0"/>
              <w:ind w:firstLine="63"/>
              <w:jc w:val="center"/>
              <w:rPr>
                <w:rFonts w:ascii="Times New Roman" w:eastAsia="Times New Roman" w:hAnsi="Times New Roman" w:cs="Times New Roman"/>
              </w:rPr>
            </w:pPr>
            <w:r>
              <w:rPr>
                <w:rFonts w:ascii="Times New Roman" w:eastAsia="Times New Roman" w:hAnsi="Times New Roman" w:cs="Times New Roman"/>
              </w:rPr>
              <w:t>66</w:t>
            </w:r>
          </w:p>
        </w:tc>
        <w:tc>
          <w:tcPr>
            <w:tcW w:w="993" w:type="dxa"/>
            <w:vAlign w:val="center"/>
            <w:hideMark/>
          </w:tcPr>
          <w:p w14:paraId="5188BBDF" w14:textId="77777777" w:rsidR="00B379F2" w:rsidRPr="00A43A59" w:rsidRDefault="008F032B" w:rsidP="00874205">
            <w:pPr>
              <w:spacing w:after="5" w:line="266" w:lineRule="auto"/>
              <w:ind w:firstLine="63"/>
              <w:jc w:val="center"/>
              <w:rPr>
                <w:rFonts w:ascii="Times New Roman" w:eastAsia="Times New Roman" w:hAnsi="Times New Roman" w:cs="Times New Roman"/>
                <w:caps/>
                <w:lang w:eastAsia="lt-LT"/>
              </w:rPr>
            </w:pPr>
            <w:r>
              <w:rPr>
                <w:rFonts w:ascii="Times New Roman" w:eastAsia="Times New Roman" w:hAnsi="Times New Roman" w:cs="Times New Roman"/>
                <w:caps/>
                <w:lang w:eastAsia="lt-LT"/>
              </w:rPr>
              <w:t>1193</w:t>
            </w:r>
          </w:p>
        </w:tc>
        <w:tc>
          <w:tcPr>
            <w:tcW w:w="1559" w:type="dxa"/>
            <w:vAlign w:val="center"/>
            <w:hideMark/>
          </w:tcPr>
          <w:p w14:paraId="059C37C0" w14:textId="77777777" w:rsidR="00B379F2" w:rsidRPr="00A43A59" w:rsidRDefault="008F032B" w:rsidP="00874205">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caps/>
                <w:lang w:eastAsia="lt-LT"/>
              </w:rPr>
              <w:t>1654</w:t>
            </w:r>
          </w:p>
        </w:tc>
      </w:tr>
      <w:tr w:rsidR="002C11C7" w:rsidRPr="00A43A59" w14:paraId="20AFFE04" w14:textId="77777777" w:rsidTr="002C11C7">
        <w:trPr>
          <w:trHeight w:val="315"/>
        </w:trPr>
        <w:tc>
          <w:tcPr>
            <w:tcW w:w="1526" w:type="dxa"/>
            <w:vMerge w:val="restart"/>
            <w:tcBorders>
              <w:top w:val="single" w:sz="4" w:space="0" w:color="auto"/>
              <w:left w:val="single" w:sz="4" w:space="0" w:color="auto"/>
              <w:right w:val="single" w:sz="4" w:space="0" w:color="auto"/>
            </w:tcBorders>
          </w:tcPr>
          <w:p w14:paraId="67B4B75A" w14:textId="77777777" w:rsidR="00B379F2" w:rsidRPr="00A43A59" w:rsidRDefault="00B379F2" w:rsidP="000D1343">
            <w:pPr>
              <w:spacing w:after="5" w:line="266" w:lineRule="auto"/>
              <w:ind w:firstLine="29"/>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AEAD968" w14:textId="77777777" w:rsidR="00B379F2" w:rsidRPr="00A43A59" w:rsidRDefault="000D1343" w:rsidP="000D1343">
            <w:pPr>
              <w:spacing w:after="5" w:line="266" w:lineRule="auto"/>
              <w:rPr>
                <w:rFonts w:ascii="Times New Roman" w:eastAsia="Times New Roman" w:hAnsi="Times New Roman" w:cs="Times New Roman"/>
              </w:rPr>
            </w:pPr>
            <w:r>
              <w:rPr>
                <w:rFonts w:ascii="Times New Roman" w:eastAsia="Times New Roman" w:hAnsi="Times New Roman" w:cs="Times New Roman"/>
              </w:rPr>
              <w:t xml:space="preserve">3. </w:t>
            </w:r>
            <w:r w:rsidR="00B379F2" w:rsidRPr="00A43A59">
              <w:rPr>
                <w:rFonts w:ascii="Times New Roman" w:eastAsia="Times New Roman" w:hAnsi="Times New Roman" w:cs="Times New Roman"/>
              </w:rPr>
              <w:t>Volvo (rezervinė)</w:t>
            </w:r>
          </w:p>
        </w:tc>
        <w:tc>
          <w:tcPr>
            <w:tcW w:w="1701" w:type="dxa"/>
            <w:tcBorders>
              <w:top w:val="single" w:sz="4" w:space="0" w:color="auto"/>
              <w:left w:val="single" w:sz="4" w:space="0" w:color="auto"/>
              <w:bottom w:val="single" w:sz="4" w:space="0" w:color="auto"/>
              <w:right w:val="single" w:sz="4" w:space="0" w:color="auto"/>
            </w:tcBorders>
            <w:vAlign w:val="center"/>
          </w:tcPr>
          <w:p w14:paraId="3EA318DD" w14:textId="77777777" w:rsidR="00B379F2" w:rsidRPr="00A43A59" w:rsidRDefault="00B379F2" w:rsidP="00874205">
            <w:pPr>
              <w:spacing w:after="5" w:line="266" w:lineRule="auto"/>
              <w:ind w:firstLine="63"/>
              <w:jc w:val="center"/>
              <w:rPr>
                <w:rFonts w:ascii="Times New Roman" w:eastAsia="Times New Roman" w:hAnsi="Times New Roman" w:cs="Times New Roman"/>
              </w:rPr>
            </w:pPr>
            <w:r w:rsidRPr="00A43A59">
              <w:rPr>
                <w:rFonts w:ascii="Times New Roman" w:eastAsia="Times New Roman" w:hAnsi="Times New Roman" w:cs="Times New Roman"/>
              </w:rPr>
              <w:t>4</w:t>
            </w:r>
            <w:r w:rsidR="00437647">
              <w:rPr>
                <w:rFonts w:ascii="Times New Roman" w:eastAsia="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11FDA4F7" w14:textId="77777777" w:rsidR="00B379F2" w:rsidRPr="00A43A59" w:rsidRDefault="00827566" w:rsidP="009A6877">
            <w:pPr>
              <w:spacing w:after="0"/>
              <w:ind w:firstLine="34"/>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vAlign w:val="center"/>
          </w:tcPr>
          <w:p w14:paraId="4AAE4091" w14:textId="77777777" w:rsidR="00B379F2" w:rsidRPr="00A43A59" w:rsidRDefault="00827566" w:rsidP="00874205">
            <w:pPr>
              <w:spacing w:after="5" w:line="266" w:lineRule="auto"/>
              <w:ind w:firstLine="63"/>
              <w:jc w:val="center"/>
              <w:rPr>
                <w:rFonts w:ascii="Times New Roman" w:eastAsia="Times New Roman" w:hAnsi="Times New Roman" w:cs="Times New Roman"/>
                <w:caps/>
                <w:lang w:eastAsia="lt-LT"/>
              </w:rPr>
            </w:pPr>
            <w:r>
              <w:rPr>
                <w:rFonts w:ascii="Times New Roman" w:eastAsia="Times New Roman" w:hAnsi="Times New Roman" w:cs="Times New Roman"/>
              </w:rPr>
              <w:t>78</w:t>
            </w:r>
          </w:p>
        </w:tc>
        <w:tc>
          <w:tcPr>
            <w:tcW w:w="1559" w:type="dxa"/>
            <w:vAlign w:val="center"/>
          </w:tcPr>
          <w:p w14:paraId="19EFD44B" w14:textId="77777777" w:rsidR="00B379F2" w:rsidRPr="00A43A59" w:rsidRDefault="008F032B" w:rsidP="00874205">
            <w:pPr>
              <w:spacing w:after="5" w:line="266" w:lineRule="auto"/>
              <w:ind w:firstLine="63"/>
              <w:jc w:val="center"/>
              <w:rPr>
                <w:rFonts w:ascii="Times New Roman" w:eastAsia="Times New Roman" w:hAnsi="Times New Roman" w:cs="Times New Roman"/>
                <w:caps/>
                <w:lang w:eastAsia="lt-LT"/>
              </w:rPr>
            </w:pPr>
            <w:r>
              <w:rPr>
                <w:rFonts w:ascii="Times New Roman" w:eastAsia="Times New Roman" w:hAnsi="Times New Roman" w:cs="Times New Roman"/>
                <w:caps/>
                <w:lang w:eastAsia="lt-LT"/>
              </w:rPr>
              <w:t>85</w:t>
            </w:r>
          </w:p>
        </w:tc>
      </w:tr>
      <w:tr w:rsidR="002C11C7" w:rsidRPr="00A43A59" w14:paraId="2DFC1A0C" w14:textId="77777777" w:rsidTr="002C11C7">
        <w:trPr>
          <w:trHeight w:val="340"/>
        </w:trPr>
        <w:tc>
          <w:tcPr>
            <w:tcW w:w="1526" w:type="dxa"/>
            <w:vMerge/>
            <w:tcBorders>
              <w:left w:val="single" w:sz="4" w:space="0" w:color="auto"/>
              <w:bottom w:val="single" w:sz="4" w:space="0" w:color="auto"/>
              <w:right w:val="single" w:sz="4" w:space="0" w:color="auto"/>
            </w:tcBorders>
          </w:tcPr>
          <w:p w14:paraId="1AB09ED8" w14:textId="77777777" w:rsidR="00B379F2" w:rsidRPr="00A43A59" w:rsidRDefault="00B379F2" w:rsidP="000D1343">
            <w:pPr>
              <w:spacing w:after="5" w:line="266" w:lineRule="auto"/>
              <w:ind w:firstLine="29"/>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04CA9193" w14:textId="77777777" w:rsidR="00B379F2" w:rsidRPr="00E571FE" w:rsidRDefault="00B379F2" w:rsidP="002C11C7">
            <w:pPr>
              <w:spacing w:after="5" w:line="266" w:lineRule="auto"/>
              <w:ind w:firstLine="63"/>
              <w:jc w:val="center"/>
              <w:rPr>
                <w:rFonts w:ascii="Times New Roman" w:eastAsia="Times New Roman" w:hAnsi="Times New Roman" w:cs="Times New Roman"/>
                <w:b/>
                <w:bCs/>
              </w:rPr>
            </w:pPr>
            <w:r w:rsidRPr="00E571FE">
              <w:rPr>
                <w:rFonts w:ascii="Times New Roman" w:eastAsia="Times New Roman" w:hAnsi="Times New Roman" w:cs="Times New Roman"/>
                <w:b/>
                <w:bCs/>
              </w:rPr>
              <w:t>Bendra</w:t>
            </w:r>
          </w:p>
        </w:tc>
        <w:tc>
          <w:tcPr>
            <w:tcW w:w="1701" w:type="dxa"/>
            <w:tcBorders>
              <w:top w:val="single" w:sz="4" w:space="0" w:color="auto"/>
              <w:left w:val="single" w:sz="4" w:space="0" w:color="auto"/>
              <w:bottom w:val="single" w:sz="4" w:space="0" w:color="auto"/>
              <w:right w:val="single" w:sz="4" w:space="0" w:color="auto"/>
            </w:tcBorders>
            <w:vAlign w:val="center"/>
          </w:tcPr>
          <w:p w14:paraId="6A3F645B" w14:textId="77777777" w:rsidR="00B379F2" w:rsidRPr="00A43A59" w:rsidRDefault="00B379F2" w:rsidP="00874205">
            <w:pPr>
              <w:spacing w:after="5" w:line="266" w:lineRule="auto"/>
              <w:ind w:firstLine="63"/>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CF9DA7E" w14:textId="77777777" w:rsidR="00B379F2" w:rsidRPr="00A43A59" w:rsidRDefault="00437647" w:rsidP="00874205">
            <w:pPr>
              <w:spacing w:after="0"/>
              <w:ind w:firstLine="63"/>
              <w:jc w:val="center"/>
              <w:rPr>
                <w:rFonts w:ascii="Times New Roman" w:eastAsia="Times New Roman" w:hAnsi="Times New Roman" w:cs="Times New Roman"/>
              </w:rPr>
            </w:pPr>
            <w:r>
              <w:rPr>
                <w:rFonts w:ascii="Times New Roman" w:eastAsia="Times New Roman" w:hAnsi="Times New Roman" w:cs="Times New Roman"/>
              </w:rPr>
              <w:t>68</w:t>
            </w:r>
          </w:p>
        </w:tc>
        <w:tc>
          <w:tcPr>
            <w:tcW w:w="993" w:type="dxa"/>
            <w:vAlign w:val="center"/>
          </w:tcPr>
          <w:p w14:paraId="383FC8AC" w14:textId="77777777" w:rsidR="00B379F2" w:rsidRPr="00A43A59" w:rsidRDefault="008F032B" w:rsidP="009A6877">
            <w:pPr>
              <w:spacing w:after="5" w:line="266" w:lineRule="auto"/>
              <w:ind w:firstLine="34"/>
              <w:jc w:val="center"/>
              <w:rPr>
                <w:rFonts w:ascii="Times New Roman" w:eastAsia="Times New Roman" w:hAnsi="Times New Roman" w:cs="Times New Roman"/>
                <w:caps/>
                <w:lang w:eastAsia="lt-LT"/>
              </w:rPr>
            </w:pPr>
            <w:r>
              <w:rPr>
                <w:rFonts w:ascii="Times New Roman" w:eastAsia="Times New Roman" w:hAnsi="Times New Roman" w:cs="Times New Roman"/>
                <w:caps/>
                <w:lang w:eastAsia="lt-LT"/>
              </w:rPr>
              <w:t>1271</w:t>
            </w:r>
          </w:p>
        </w:tc>
        <w:tc>
          <w:tcPr>
            <w:tcW w:w="1559" w:type="dxa"/>
            <w:vAlign w:val="center"/>
          </w:tcPr>
          <w:p w14:paraId="02025178" w14:textId="77777777" w:rsidR="00B379F2" w:rsidRPr="00A43A59" w:rsidRDefault="008F032B" w:rsidP="00874205">
            <w:pPr>
              <w:spacing w:after="5" w:line="266" w:lineRule="auto"/>
              <w:ind w:firstLine="63"/>
              <w:jc w:val="center"/>
              <w:rPr>
                <w:rFonts w:ascii="Times New Roman" w:eastAsia="Times New Roman" w:hAnsi="Times New Roman" w:cs="Times New Roman"/>
                <w:caps/>
                <w:lang w:eastAsia="lt-LT"/>
              </w:rPr>
            </w:pPr>
            <w:r>
              <w:rPr>
                <w:rFonts w:ascii="Times New Roman" w:eastAsia="Times New Roman" w:hAnsi="Times New Roman" w:cs="Times New Roman"/>
                <w:lang w:eastAsia="lt-LT" w:bidi="lo-LA"/>
              </w:rPr>
              <w:t>1739</w:t>
            </w:r>
          </w:p>
        </w:tc>
      </w:tr>
      <w:tr w:rsidR="002C11C7" w:rsidRPr="00A43A59" w14:paraId="3F43083C" w14:textId="77777777" w:rsidTr="002C11C7">
        <w:trPr>
          <w:trHeight w:val="338"/>
        </w:trPr>
        <w:tc>
          <w:tcPr>
            <w:tcW w:w="1526" w:type="dxa"/>
            <w:tcBorders>
              <w:top w:val="single" w:sz="4" w:space="0" w:color="auto"/>
              <w:left w:val="single" w:sz="4" w:space="0" w:color="auto"/>
              <w:bottom w:val="single" w:sz="4" w:space="0" w:color="auto"/>
              <w:right w:val="single" w:sz="4" w:space="0" w:color="auto"/>
            </w:tcBorders>
            <w:hideMark/>
          </w:tcPr>
          <w:p w14:paraId="3B8013B5" w14:textId="77777777" w:rsidR="00525973" w:rsidRPr="00A43A59" w:rsidRDefault="00525973" w:rsidP="009A6877">
            <w:pPr>
              <w:spacing w:after="5" w:line="266" w:lineRule="auto"/>
              <w:ind w:firstLine="29"/>
              <w:jc w:val="both"/>
              <w:rPr>
                <w:rFonts w:ascii="Times New Roman" w:eastAsia="Times New Roman" w:hAnsi="Times New Roman" w:cs="Times New Roman"/>
              </w:rPr>
            </w:pPr>
            <w:r w:rsidRPr="00A43A59">
              <w:rPr>
                <w:rFonts w:ascii="Times New Roman" w:eastAsia="Times New Roman" w:hAnsi="Times New Roman" w:cs="Times New Roman"/>
              </w:rPr>
              <w:lastRenderedPageBreak/>
              <w:t xml:space="preserve">Salantų UK </w:t>
            </w:r>
          </w:p>
        </w:tc>
        <w:tc>
          <w:tcPr>
            <w:tcW w:w="2126" w:type="dxa"/>
            <w:tcBorders>
              <w:top w:val="single" w:sz="4" w:space="0" w:color="auto"/>
              <w:left w:val="single" w:sz="4" w:space="0" w:color="auto"/>
              <w:bottom w:val="single" w:sz="4" w:space="0" w:color="auto"/>
              <w:right w:val="single" w:sz="4" w:space="0" w:color="auto"/>
            </w:tcBorders>
          </w:tcPr>
          <w:p w14:paraId="3B80CCF6" w14:textId="77777777" w:rsidR="00525973" w:rsidRPr="00A43A59" w:rsidRDefault="00525973" w:rsidP="009A6877">
            <w:pPr>
              <w:spacing w:after="5" w:line="266" w:lineRule="auto"/>
              <w:rPr>
                <w:rFonts w:ascii="Times New Roman" w:eastAsia="Times New Roman" w:hAnsi="Times New Roman" w:cs="Times New Roman"/>
              </w:rPr>
            </w:pPr>
            <w:r w:rsidRPr="00A43A59">
              <w:rPr>
                <w:rFonts w:ascii="Times New Roman" w:eastAsia="Times New Roman" w:hAnsi="Times New Roman" w:cs="Times New Roman"/>
              </w:rPr>
              <w:t xml:space="preserve">4. Mercedes-Benz </w:t>
            </w:r>
          </w:p>
        </w:tc>
        <w:tc>
          <w:tcPr>
            <w:tcW w:w="1701" w:type="dxa"/>
            <w:tcBorders>
              <w:top w:val="single" w:sz="4" w:space="0" w:color="auto"/>
              <w:left w:val="single" w:sz="4" w:space="0" w:color="auto"/>
              <w:bottom w:val="single" w:sz="4" w:space="0" w:color="auto"/>
              <w:right w:val="single" w:sz="4" w:space="0" w:color="auto"/>
            </w:tcBorders>
            <w:vAlign w:val="center"/>
          </w:tcPr>
          <w:p w14:paraId="5743DAC6" w14:textId="77777777" w:rsidR="00525973" w:rsidRPr="00A43A59" w:rsidRDefault="00827566" w:rsidP="000D1343">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rPr>
              <w:t>3</w:t>
            </w:r>
            <w:r w:rsidR="00437647">
              <w:rPr>
                <w:rFonts w:ascii="Times New Roman" w:eastAsia="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14:paraId="612CBCDD" w14:textId="77777777" w:rsidR="00525973" w:rsidRPr="00A43A59" w:rsidRDefault="00437647" w:rsidP="000D1343">
            <w:pPr>
              <w:spacing w:after="0" w:line="266" w:lineRule="auto"/>
              <w:ind w:firstLine="63"/>
              <w:jc w:val="center"/>
              <w:rPr>
                <w:rFonts w:ascii="Times New Roman" w:eastAsia="Times New Roman" w:hAnsi="Times New Roman" w:cs="Times New Roman"/>
              </w:rPr>
            </w:pPr>
            <w:r>
              <w:rPr>
                <w:rFonts w:ascii="Times New Roman" w:eastAsia="Times New Roman" w:hAnsi="Times New Roman" w:cs="Times New Roman"/>
              </w:rPr>
              <w:t>99</w:t>
            </w:r>
          </w:p>
        </w:tc>
        <w:tc>
          <w:tcPr>
            <w:tcW w:w="993" w:type="dxa"/>
            <w:vAlign w:val="center"/>
          </w:tcPr>
          <w:p w14:paraId="0C564973" w14:textId="77777777" w:rsidR="00525973" w:rsidRPr="00A43A59" w:rsidRDefault="008F032B" w:rsidP="009A6877">
            <w:pPr>
              <w:spacing w:after="5" w:line="268" w:lineRule="auto"/>
              <w:ind w:left="34" w:right="34" w:firstLine="1"/>
              <w:jc w:val="center"/>
              <w:rPr>
                <w:rFonts w:ascii="Times New Roman" w:eastAsia="Times New Roman" w:hAnsi="Times New Roman" w:cs="Times New Roman"/>
                <w:caps/>
                <w:lang w:eastAsia="lt-LT"/>
              </w:rPr>
            </w:pPr>
            <w:r>
              <w:rPr>
                <w:rFonts w:ascii="Times New Roman" w:eastAsia="Times New Roman" w:hAnsi="Times New Roman" w:cs="Times New Roman"/>
                <w:caps/>
                <w:lang w:eastAsia="lt-LT"/>
              </w:rPr>
              <w:t>1175</w:t>
            </w:r>
          </w:p>
        </w:tc>
        <w:tc>
          <w:tcPr>
            <w:tcW w:w="1559" w:type="dxa"/>
            <w:vAlign w:val="center"/>
          </w:tcPr>
          <w:p w14:paraId="654C681D" w14:textId="77777777" w:rsidR="00525973" w:rsidRPr="00A43A59" w:rsidRDefault="008F032B" w:rsidP="009A6877">
            <w:pPr>
              <w:spacing w:after="5" w:line="268" w:lineRule="auto"/>
              <w:ind w:left="33" w:right="57"/>
              <w:jc w:val="center"/>
              <w:rPr>
                <w:rFonts w:ascii="Times New Roman" w:eastAsia="Times New Roman" w:hAnsi="Times New Roman" w:cs="Times New Roman"/>
                <w:caps/>
                <w:lang w:eastAsia="lt-LT"/>
              </w:rPr>
            </w:pPr>
            <w:r>
              <w:rPr>
                <w:rFonts w:ascii="Times New Roman" w:eastAsia="Times New Roman" w:hAnsi="Times New Roman" w:cs="Times New Roman"/>
                <w:caps/>
                <w:lang w:eastAsia="lt-LT"/>
              </w:rPr>
              <w:t>1770</w:t>
            </w:r>
          </w:p>
        </w:tc>
      </w:tr>
      <w:tr w:rsidR="002C11C7" w:rsidRPr="00A43A59" w14:paraId="04092E01" w14:textId="77777777" w:rsidTr="002C11C7">
        <w:trPr>
          <w:trHeight w:val="69"/>
        </w:trPr>
        <w:tc>
          <w:tcPr>
            <w:tcW w:w="1526" w:type="dxa"/>
            <w:tcBorders>
              <w:top w:val="single" w:sz="4" w:space="0" w:color="auto"/>
              <w:left w:val="single" w:sz="4" w:space="0" w:color="auto"/>
              <w:bottom w:val="single" w:sz="4" w:space="0" w:color="auto"/>
              <w:right w:val="single" w:sz="4" w:space="0" w:color="auto"/>
            </w:tcBorders>
            <w:hideMark/>
          </w:tcPr>
          <w:p w14:paraId="099FCEA0" w14:textId="77777777" w:rsidR="00525973" w:rsidRPr="00A43A59" w:rsidRDefault="00525973" w:rsidP="009A6877">
            <w:pPr>
              <w:spacing w:after="5" w:line="266" w:lineRule="auto"/>
              <w:ind w:firstLine="29"/>
              <w:jc w:val="both"/>
              <w:rPr>
                <w:rFonts w:ascii="Times New Roman" w:eastAsia="Times New Roman" w:hAnsi="Times New Roman" w:cs="Times New Roman"/>
              </w:rPr>
            </w:pPr>
            <w:r w:rsidRPr="00A43A59">
              <w:rPr>
                <w:rFonts w:ascii="Times New Roman" w:eastAsia="Times New Roman" w:hAnsi="Times New Roman" w:cs="Times New Roman"/>
              </w:rPr>
              <w:t xml:space="preserve">Baublių UK  </w:t>
            </w:r>
          </w:p>
        </w:tc>
        <w:tc>
          <w:tcPr>
            <w:tcW w:w="2126" w:type="dxa"/>
            <w:tcBorders>
              <w:top w:val="single" w:sz="4" w:space="0" w:color="auto"/>
              <w:left w:val="single" w:sz="4" w:space="0" w:color="auto"/>
              <w:bottom w:val="single" w:sz="4" w:space="0" w:color="auto"/>
              <w:right w:val="single" w:sz="4" w:space="0" w:color="auto"/>
            </w:tcBorders>
          </w:tcPr>
          <w:p w14:paraId="52C68805" w14:textId="77777777" w:rsidR="00525973" w:rsidRPr="00A43A59" w:rsidRDefault="00525973" w:rsidP="000D1343">
            <w:pPr>
              <w:spacing w:after="5" w:line="266" w:lineRule="auto"/>
              <w:jc w:val="both"/>
              <w:rPr>
                <w:rFonts w:ascii="Times New Roman" w:eastAsia="Times New Roman" w:hAnsi="Times New Roman" w:cs="Times New Roman"/>
              </w:rPr>
            </w:pPr>
            <w:r w:rsidRPr="00A43A59">
              <w:rPr>
                <w:rFonts w:ascii="Times New Roman" w:eastAsia="Times New Roman" w:hAnsi="Times New Roman" w:cs="Times New Roman"/>
              </w:rPr>
              <w:t>5. IVECO</w:t>
            </w:r>
          </w:p>
        </w:tc>
        <w:tc>
          <w:tcPr>
            <w:tcW w:w="1701" w:type="dxa"/>
            <w:tcBorders>
              <w:top w:val="single" w:sz="4" w:space="0" w:color="auto"/>
              <w:left w:val="single" w:sz="4" w:space="0" w:color="auto"/>
              <w:bottom w:val="single" w:sz="4" w:space="0" w:color="auto"/>
              <w:right w:val="single" w:sz="4" w:space="0" w:color="auto"/>
            </w:tcBorders>
            <w:vAlign w:val="center"/>
          </w:tcPr>
          <w:p w14:paraId="255D14FD" w14:textId="77777777" w:rsidR="00525973" w:rsidRPr="00A43A59" w:rsidRDefault="00827566" w:rsidP="009A6877">
            <w:pPr>
              <w:spacing w:after="5" w:line="266" w:lineRule="auto"/>
              <w:ind w:firstLine="34"/>
              <w:jc w:val="center"/>
              <w:rPr>
                <w:rFonts w:ascii="Times New Roman" w:eastAsia="Times New Roman" w:hAnsi="Times New Roman" w:cs="Times New Roman"/>
              </w:rPr>
            </w:pPr>
            <w:r>
              <w:rPr>
                <w:rFonts w:ascii="Times New Roman" w:eastAsia="Times New Roman" w:hAnsi="Times New Roman" w:cs="Times New Roman"/>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EFAFA55" w14:textId="77777777" w:rsidR="00525973" w:rsidRPr="00A43A59" w:rsidRDefault="00437647" w:rsidP="000D1343">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rPr>
              <w:t>51</w:t>
            </w:r>
          </w:p>
        </w:tc>
        <w:tc>
          <w:tcPr>
            <w:tcW w:w="993" w:type="dxa"/>
            <w:vAlign w:val="center"/>
            <w:hideMark/>
          </w:tcPr>
          <w:p w14:paraId="7D629991" w14:textId="77777777" w:rsidR="00525973" w:rsidRPr="00A43A59" w:rsidRDefault="008F032B" w:rsidP="00874205">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caps/>
                <w:lang w:eastAsia="lt-LT"/>
              </w:rPr>
              <w:t>728</w:t>
            </w:r>
          </w:p>
        </w:tc>
        <w:tc>
          <w:tcPr>
            <w:tcW w:w="1559" w:type="dxa"/>
            <w:vAlign w:val="center"/>
            <w:hideMark/>
          </w:tcPr>
          <w:p w14:paraId="4AAA5845" w14:textId="77777777" w:rsidR="00525973" w:rsidRPr="00A43A59" w:rsidRDefault="008F032B" w:rsidP="00874205">
            <w:pPr>
              <w:spacing w:after="5" w:line="266" w:lineRule="auto"/>
              <w:ind w:firstLine="63"/>
              <w:jc w:val="center"/>
              <w:rPr>
                <w:rFonts w:ascii="Times New Roman" w:eastAsia="Times New Roman" w:hAnsi="Times New Roman" w:cs="Times New Roman"/>
              </w:rPr>
            </w:pPr>
            <w:r>
              <w:rPr>
                <w:rFonts w:ascii="Times New Roman" w:eastAsia="Times New Roman" w:hAnsi="Times New Roman" w:cs="Times New Roman"/>
                <w:caps/>
                <w:lang w:eastAsia="lt-LT"/>
              </w:rPr>
              <w:t>1072</w:t>
            </w:r>
          </w:p>
        </w:tc>
      </w:tr>
    </w:tbl>
    <w:p w14:paraId="1C051399" w14:textId="1223EA94" w:rsidR="009A6877" w:rsidRPr="00607121" w:rsidRDefault="00525973" w:rsidP="003851FD">
      <w:pPr>
        <w:spacing w:after="0" w:line="240" w:lineRule="auto"/>
        <w:contextualSpacing/>
        <w:jc w:val="right"/>
        <w:rPr>
          <w:rFonts w:ascii="Times New Roman" w:eastAsia="Times New Roman" w:hAnsi="Times New Roman" w:cs="Times New Roman"/>
          <w:i/>
          <w:sz w:val="24"/>
          <w:szCs w:val="24"/>
          <w:lang w:eastAsia="lt-LT"/>
        </w:rPr>
      </w:pPr>
      <w:r w:rsidRPr="00607121">
        <w:rPr>
          <w:rFonts w:ascii="Times New Roman" w:eastAsia="Times New Roman" w:hAnsi="Times New Roman" w:cs="Times New Roman"/>
          <w:i/>
          <w:sz w:val="24"/>
          <w:szCs w:val="24"/>
          <w:lang w:eastAsia="lt-LT"/>
        </w:rPr>
        <w:t>3</w:t>
      </w:r>
      <w:r w:rsidR="00884491" w:rsidRPr="00607121">
        <w:rPr>
          <w:rFonts w:ascii="Times New Roman" w:eastAsia="Times New Roman" w:hAnsi="Times New Roman" w:cs="Times New Roman"/>
          <w:i/>
          <w:sz w:val="24"/>
          <w:szCs w:val="24"/>
          <w:lang w:eastAsia="lt-LT"/>
        </w:rPr>
        <w:t xml:space="preserve"> </w:t>
      </w:r>
      <w:r w:rsidRPr="00607121">
        <w:rPr>
          <w:rFonts w:ascii="Times New Roman" w:eastAsia="Times New Roman" w:hAnsi="Times New Roman" w:cs="Times New Roman"/>
          <w:i/>
          <w:sz w:val="24"/>
          <w:szCs w:val="24"/>
          <w:lang w:eastAsia="lt-LT"/>
        </w:rPr>
        <w:t>lentelė</w:t>
      </w:r>
      <w:r w:rsidR="00884491" w:rsidRPr="00607121">
        <w:rPr>
          <w:rFonts w:ascii="Times New Roman" w:eastAsia="Times New Roman" w:hAnsi="Times New Roman" w:cs="Times New Roman"/>
          <w:i/>
          <w:sz w:val="24"/>
          <w:szCs w:val="24"/>
          <w:lang w:eastAsia="lt-LT"/>
        </w:rPr>
        <w:t xml:space="preserve"> </w:t>
      </w:r>
    </w:p>
    <w:p w14:paraId="09CD9600" w14:textId="77777777" w:rsidR="00525973" w:rsidRPr="004E7E01" w:rsidRDefault="00874205" w:rsidP="009A6877">
      <w:pPr>
        <w:spacing w:after="0" w:line="240" w:lineRule="auto"/>
        <w:ind w:firstLine="567"/>
        <w:jc w:val="both"/>
        <w:rPr>
          <w:rFonts w:ascii="Times New Roman" w:eastAsia="Times New Roman" w:hAnsi="Times New Roman" w:cs="Times New Roman"/>
          <w:color w:val="000000" w:themeColor="text1"/>
          <w:sz w:val="24"/>
          <w:lang w:eastAsia="lt-LT"/>
        </w:rPr>
      </w:pPr>
      <w:r>
        <w:rPr>
          <w:rFonts w:ascii="Times New Roman" w:eastAsia="Times New Roman" w:hAnsi="Times New Roman" w:cs="Times New Roman"/>
          <w:color w:val="000000" w:themeColor="text1"/>
          <w:sz w:val="24"/>
          <w:lang w:eastAsia="lt-LT"/>
        </w:rPr>
        <w:t>Šiuo metu T</w:t>
      </w:r>
      <w:r w:rsidR="00525973" w:rsidRPr="004E7E01">
        <w:rPr>
          <w:rFonts w:ascii="Times New Roman" w:eastAsia="Times New Roman" w:hAnsi="Times New Roman" w:cs="Times New Roman"/>
          <w:color w:val="000000" w:themeColor="text1"/>
          <w:sz w:val="24"/>
          <w:lang w:eastAsia="lt-LT"/>
        </w:rPr>
        <w:t>arnybos transport</w:t>
      </w:r>
      <w:r w:rsidR="004E7E01" w:rsidRPr="004E7E01">
        <w:rPr>
          <w:rFonts w:ascii="Times New Roman" w:eastAsia="Times New Roman" w:hAnsi="Times New Roman" w:cs="Times New Roman"/>
          <w:color w:val="000000" w:themeColor="text1"/>
          <w:sz w:val="24"/>
          <w:lang w:eastAsia="lt-LT"/>
        </w:rPr>
        <w:t>as</w:t>
      </w:r>
      <w:r w:rsidR="00525973" w:rsidRPr="004E7E01">
        <w:rPr>
          <w:rFonts w:ascii="Times New Roman" w:eastAsia="Times New Roman" w:hAnsi="Times New Roman" w:cs="Times New Roman"/>
          <w:color w:val="000000" w:themeColor="text1"/>
          <w:sz w:val="24"/>
          <w:lang w:eastAsia="lt-LT"/>
        </w:rPr>
        <w:t xml:space="preserve"> </w:t>
      </w:r>
      <w:r w:rsidR="00827566" w:rsidRPr="004E7E01">
        <w:rPr>
          <w:rFonts w:ascii="Times New Roman" w:eastAsia="Times New Roman" w:hAnsi="Times New Roman" w:cs="Times New Roman"/>
          <w:color w:val="000000" w:themeColor="text1"/>
          <w:sz w:val="24"/>
          <w:lang w:eastAsia="lt-LT"/>
        </w:rPr>
        <w:t>yra patenkinamos būklės</w:t>
      </w:r>
      <w:r w:rsidR="00525973" w:rsidRPr="004E7E01">
        <w:rPr>
          <w:rFonts w:ascii="Times New Roman" w:eastAsia="Times New Roman" w:hAnsi="Times New Roman" w:cs="Times New Roman"/>
          <w:color w:val="000000" w:themeColor="text1"/>
          <w:sz w:val="24"/>
          <w:lang w:eastAsia="lt-LT"/>
        </w:rPr>
        <w:t xml:space="preserve">. </w:t>
      </w:r>
    </w:p>
    <w:p w14:paraId="2F002111" w14:textId="77777777" w:rsidR="004E7E01" w:rsidRPr="00884491" w:rsidRDefault="000D1343" w:rsidP="009A6877">
      <w:pPr>
        <w:spacing w:after="0" w:line="240" w:lineRule="auto"/>
        <w:ind w:firstLine="567"/>
        <w:jc w:val="both"/>
        <w:rPr>
          <w:rFonts w:ascii="Times New Roman" w:eastAsia="Times New Roman" w:hAnsi="Times New Roman" w:cs="Times New Roman"/>
          <w:color w:val="000000" w:themeColor="text1"/>
          <w:sz w:val="24"/>
          <w:lang w:eastAsia="lt-LT"/>
        </w:rPr>
      </w:pPr>
      <w:r>
        <w:rPr>
          <w:rFonts w:ascii="Times New Roman" w:eastAsia="Times New Roman" w:hAnsi="Times New Roman" w:cs="Times New Roman"/>
          <w:sz w:val="24"/>
          <w:lang w:eastAsia="lt-LT"/>
        </w:rPr>
        <w:t>Kartenos ugniagesių komandoj</w:t>
      </w:r>
      <w:r w:rsidR="00874205">
        <w:rPr>
          <w:rFonts w:ascii="Times New Roman" w:eastAsia="Times New Roman" w:hAnsi="Times New Roman" w:cs="Times New Roman"/>
          <w:sz w:val="24"/>
          <w:lang w:eastAsia="lt-LT"/>
        </w:rPr>
        <w:t>e yra eksploatuojami ir T</w:t>
      </w:r>
      <w:r w:rsidR="00525973" w:rsidRPr="0007785A">
        <w:rPr>
          <w:rFonts w:ascii="Times New Roman" w:eastAsia="Times New Roman" w:hAnsi="Times New Roman" w:cs="Times New Roman"/>
          <w:sz w:val="24"/>
          <w:lang w:eastAsia="lt-LT"/>
        </w:rPr>
        <w:t xml:space="preserve">arnybos </w:t>
      </w:r>
      <w:r w:rsidR="00874205">
        <w:rPr>
          <w:rFonts w:ascii="Times New Roman" w:eastAsia="Times New Roman" w:hAnsi="Times New Roman" w:cs="Times New Roman"/>
          <w:sz w:val="24"/>
          <w:lang w:eastAsia="lt-LT"/>
        </w:rPr>
        <w:t xml:space="preserve">veiklos </w:t>
      </w:r>
      <w:r w:rsidR="00525973" w:rsidRPr="0007785A">
        <w:rPr>
          <w:rFonts w:ascii="Times New Roman" w:eastAsia="Times New Roman" w:hAnsi="Times New Roman" w:cs="Times New Roman"/>
          <w:sz w:val="24"/>
          <w:lang w:eastAsia="lt-LT"/>
        </w:rPr>
        <w:t xml:space="preserve">vykdymui paruošti du gaisriniai automobiliai, kurių </w:t>
      </w:r>
      <w:r w:rsidR="00525973" w:rsidRPr="004E7E01">
        <w:rPr>
          <w:rFonts w:ascii="Times New Roman" w:eastAsia="Times New Roman" w:hAnsi="Times New Roman" w:cs="Times New Roman"/>
          <w:color w:val="000000" w:themeColor="text1"/>
          <w:sz w:val="24"/>
          <w:lang w:eastAsia="lt-LT"/>
        </w:rPr>
        <w:t>vienas yra rezervinis</w:t>
      </w:r>
      <w:r w:rsidR="004E7E01" w:rsidRPr="004E7E01">
        <w:rPr>
          <w:rFonts w:ascii="Times New Roman" w:eastAsia="Times New Roman" w:hAnsi="Times New Roman" w:cs="Times New Roman"/>
          <w:color w:val="000000" w:themeColor="text1"/>
          <w:sz w:val="24"/>
          <w:lang w:eastAsia="lt-LT"/>
        </w:rPr>
        <w:t>,</w:t>
      </w:r>
      <w:r w:rsidR="00E3367C" w:rsidRPr="004E7E01">
        <w:rPr>
          <w:rFonts w:ascii="Times New Roman" w:eastAsia="Times New Roman" w:hAnsi="Times New Roman" w:cs="Times New Roman"/>
          <w:color w:val="000000" w:themeColor="text1"/>
          <w:sz w:val="24"/>
          <w:lang w:eastAsia="lt-LT"/>
        </w:rPr>
        <w:t xml:space="preserve"> nepatenkinamo</w:t>
      </w:r>
      <w:r w:rsidR="004E7E01" w:rsidRPr="004E7E01">
        <w:rPr>
          <w:rFonts w:ascii="Times New Roman" w:eastAsia="Times New Roman" w:hAnsi="Times New Roman" w:cs="Times New Roman"/>
          <w:color w:val="000000" w:themeColor="text1"/>
          <w:sz w:val="24"/>
          <w:lang w:eastAsia="lt-LT"/>
        </w:rPr>
        <w:t>s</w:t>
      </w:r>
      <w:r w:rsidR="00E3367C" w:rsidRPr="004E7E01">
        <w:rPr>
          <w:rFonts w:ascii="Times New Roman" w:eastAsia="Times New Roman" w:hAnsi="Times New Roman" w:cs="Times New Roman"/>
          <w:color w:val="000000" w:themeColor="text1"/>
          <w:sz w:val="24"/>
          <w:lang w:eastAsia="lt-LT"/>
        </w:rPr>
        <w:t xml:space="preserve"> b</w:t>
      </w:r>
      <w:r w:rsidR="004E7E01" w:rsidRPr="004E7E01">
        <w:rPr>
          <w:rFonts w:ascii="Times New Roman" w:eastAsia="Times New Roman" w:hAnsi="Times New Roman" w:cs="Times New Roman"/>
          <w:color w:val="000000" w:themeColor="text1"/>
          <w:sz w:val="24"/>
          <w:lang w:eastAsia="lt-LT"/>
        </w:rPr>
        <w:t>ū</w:t>
      </w:r>
      <w:r w:rsidR="00E3367C" w:rsidRPr="004E7E01">
        <w:rPr>
          <w:rFonts w:ascii="Times New Roman" w:eastAsia="Times New Roman" w:hAnsi="Times New Roman" w:cs="Times New Roman"/>
          <w:color w:val="000000" w:themeColor="text1"/>
          <w:sz w:val="24"/>
          <w:lang w:eastAsia="lt-LT"/>
        </w:rPr>
        <w:t>klės</w:t>
      </w:r>
      <w:r w:rsidR="00525973" w:rsidRPr="004E7E01">
        <w:rPr>
          <w:rFonts w:ascii="Times New Roman" w:eastAsia="Times New Roman" w:hAnsi="Times New Roman" w:cs="Times New Roman"/>
          <w:color w:val="000000" w:themeColor="text1"/>
          <w:sz w:val="24"/>
          <w:lang w:eastAsia="lt-LT"/>
        </w:rPr>
        <w:t xml:space="preserve">. </w:t>
      </w:r>
    </w:p>
    <w:p w14:paraId="33016351" w14:textId="77777777" w:rsidR="006A5C4B" w:rsidRDefault="006A5C4B" w:rsidP="003851FD">
      <w:pPr>
        <w:spacing w:after="0"/>
        <w:ind w:right="4"/>
        <w:rPr>
          <w:rFonts w:ascii="Times New Roman" w:eastAsia="Times New Roman" w:hAnsi="Times New Roman" w:cs="Times New Roman"/>
          <w:sz w:val="24"/>
          <w:szCs w:val="24"/>
          <w:lang w:eastAsia="lt-LT"/>
        </w:rPr>
      </w:pPr>
    </w:p>
    <w:p w14:paraId="574BE19B" w14:textId="77777777" w:rsidR="00607121" w:rsidRDefault="00F1425C" w:rsidP="00F1425C">
      <w:pPr>
        <w:spacing w:after="0"/>
        <w:ind w:right="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w:t>
      </w:r>
      <w:r w:rsidR="009A6877">
        <w:rPr>
          <w:rFonts w:ascii="Times New Roman" w:eastAsia="Times New Roman" w:hAnsi="Times New Roman" w:cs="Times New Roman"/>
          <w:b/>
          <w:sz w:val="24"/>
          <w:szCs w:val="24"/>
          <w:lang w:eastAsia="lt-LT"/>
        </w:rPr>
        <w:t xml:space="preserve">. </w:t>
      </w:r>
      <w:r w:rsidR="00696CC3" w:rsidRPr="00D20F14">
        <w:rPr>
          <w:rFonts w:ascii="Times New Roman" w:eastAsia="Times New Roman" w:hAnsi="Times New Roman" w:cs="Times New Roman"/>
          <w:b/>
          <w:sz w:val="24"/>
          <w:szCs w:val="24"/>
          <w:lang w:eastAsia="lt-LT"/>
        </w:rPr>
        <w:t>ĮSTAIGOS VEIKLOS REZULTATAI</w:t>
      </w:r>
    </w:p>
    <w:p w14:paraId="151AE694" w14:textId="77777777" w:rsidR="00874205" w:rsidRPr="009A6877" w:rsidRDefault="00874205" w:rsidP="003851FD">
      <w:pPr>
        <w:spacing w:after="0"/>
        <w:ind w:right="4"/>
        <w:rPr>
          <w:rFonts w:ascii="Times New Roman" w:eastAsia="Times New Roman" w:hAnsi="Times New Roman" w:cs="Times New Roman"/>
          <w:sz w:val="24"/>
          <w:szCs w:val="24"/>
          <w:lang w:eastAsia="lt-LT"/>
        </w:rPr>
      </w:pPr>
    </w:p>
    <w:p w14:paraId="440C8B7D" w14:textId="77777777" w:rsidR="00525973" w:rsidRDefault="00525973" w:rsidP="009A6877">
      <w:pPr>
        <w:spacing w:after="0" w:line="240" w:lineRule="auto"/>
        <w:ind w:firstLine="567"/>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sz w:val="24"/>
          <w:lang w:eastAsia="lt-LT"/>
        </w:rPr>
        <w:t>Vertinant Tarnybos veiklą 20</w:t>
      </w:r>
      <w:r w:rsidR="00827566">
        <w:rPr>
          <w:rFonts w:ascii="Times New Roman" w:eastAsia="Times New Roman" w:hAnsi="Times New Roman" w:cs="Times New Roman"/>
          <w:sz w:val="24"/>
          <w:lang w:eastAsia="lt-LT"/>
        </w:rPr>
        <w:t>2</w:t>
      </w:r>
      <w:r w:rsidR="00E3367C">
        <w:rPr>
          <w:rFonts w:ascii="Times New Roman" w:eastAsia="Times New Roman" w:hAnsi="Times New Roman" w:cs="Times New Roman"/>
          <w:sz w:val="24"/>
          <w:lang w:eastAsia="lt-LT"/>
        </w:rPr>
        <w:t>1</w:t>
      </w:r>
      <w:r w:rsidRPr="0007785A">
        <w:rPr>
          <w:rFonts w:ascii="Times New Roman" w:eastAsia="Times New Roman" w:hAnsi="Times New Roman" w:cs="Times New Roman"/>
          <w:sz w:val="24"/>
          <w:lang w:eastAsia="lt-LT"/>
        </w:rPr>
        <w:t xml:space="preserve"> </w:t>
      </w:r>
      <w:r w:rsidRPr="00A43A59">
        <w:rPr>
          <w:rFonts w:ascii="Times New Roman" w:eastAsia="Times New Roman" w:hAnsi="Times New Roman" w:cs="Times New Roman"/>
          <w:sz w:val="24"/>
          <w:lang w:eastAsia="lt-LT"/>
        </w:rPr>
        <w:t>m.</w:t>
      </w:r>
      <w:r w:rsidR="00E208D3" w:rsidRPr="00A43A59">
        <w:rPr>
          <w:rFonts w:ascii="Times New Roman" w:eastAsia="Times New Roman" w:hAnsi="Times New Roman" w:cs="Times New Roman"/>
          <w:sz w:val="24"/>
          <w:lang w:eastAsia="lt-LT"/>
        </w:rPr>
        <w:t>,</w:t>
      </w:r>
      <w:r w:rsidRPr="00A43A59">
        <w:rPr>
          <w:rFonts w:ascii="Times New Roman" w:eastAsia="Times New Roman" w:hAnsi="Times New Roman" w:cs="Times New Roman"/>
          <w:sz w:val="24"/>
          <w:lang w:eastAsia="lt-LT"/>
        </w:rPr>
        <w:t xml:space="preserve"> </w:t>
      </w:r>
      <w:r w:rsidRPr="0007785A">
        <w:rPr>
          <w:rFonts w:ascii="Times New Roman" w:eastAsia="Times New Roman" w:hAnsi="Times New Roman" w:cs="Times New Roman"/>
          <w:sz w:val="24"/>
          <w:lang w:eastAsia="lt-LT"/>
        </w:rPr>
        <w:t xml:space="preserve">būtina paminėti, kad </w:t>
      </w:r>
      <w:r w:rsidR="00D1366A">
        <w:rPr>
          <w:rFonts w:ascii="Times New Roman" w:eastAsia="Times New Roman" w:hAnsi="Times New Roman" w:cs="Times New Roman"/>
          <w:sz w:val="24"/>
          <w:lang w:eastAsia="lt-LT"/>
        </w:rPr>
        <w:t xml:space="preserve">didelis </w:t>
      </w:r>
      <w:r w:rsidRPr="0007785A">
        <w:rPr>
          <w:rFonts w:ascii="Times New Roman" w:eastAsia="Times New Roman" w:hAnsi="Times New Roman" w:cs="Times New Roman"/>
          <w:sz w:val="24"/>
          <w:lang w:eastAsia="lt-LT"/>
        </w:rPr>
        <w:t>dėmesys buvo skirtas prevencin</w:t>
      </w:r>
      <w:r w:rsidR="008B19BD">
        <w:rPr>
          <w:rFonts w:ascii="Times New Roman" w:eastAsia="Times New Roman" w:hAnsi="Times New Roman" w:cs="Times New Roman"/>
          <w:sz w:val="24"/>
          <w:lang w:eastAsia="lt-LT"/>
        </w:rPr>
        <w:t xml:space="preserve">ei </w:t>
      </w:r>
      <w:r w:rsidRPr="0007785A">
        <w:rPr>
          <w:rFonts w:ascii="Times New Roman" w:eastAsia="Times New Roman" w:hAnsi="Times New Roman" w:cs="Times New Roman"/>
          <w:sz w:val="24"/>
          <w:lang w:eastAsia="lt-LT"/>
        </w:rPr>
        <w:t>veiklai</w:t>
      </w:r>
      <w:r w:rsidR="00D1366A">
        <w:rPr>
          <w:rFonts w:ascii="Times New Roman" w:eastAsia="Times New Roman" w:hAnsi="Times New Roman" w:cs="Times New Roman"/>
          <w:sz w:val="24"/>
          <w:lang w:eastAsia="lt-LT"/>
        </w:rPr>
        <w:t>. B</w:t>
      </w:r>
      <w:r w:rsidRPr="0007785A">
        <w:rPr>
          <w:rFonts w:ascii="Times New Roman" w:eastAsia="Times New Roman" w:hAnsi="Times New Roman" w:cs="Times New Roman"/>
          <w:sz w:val="24"/>
          <w:lang w:eastAsia="lt-LT"/>
        </w:rPr>
        <w:t>endraujant su Kretingos rajono gyventojais</w:t>
      </w:r>
      <w:r w:rsidR="00D1366A">
        <w:rPr>
          <w:rFonts w:ascii="Times New Roman" w:eastAsia="Times New Roman" w:hAnsi="Times New Roman" w:cs="Times New Roman"/>
          <w:sz w:val="24"/>
          <w:lang w:eastAsia="lt-LT"/>
        </w:rPr>
        <w:t xml:space="preserve"> ir </w:t>
      </w:r>
      <w:r w:rsidRPr="0007785A">
        <w:rPr>
          <w:rFonts w:ascii="Times New Roman" w:eastAsia="Times New Roman" w:hAnsi="Times New Roman" w:cs="Times New Roman"/>
          <w:sz w:val="24"/>
          <w:lang w:eastAsia="lt-LT"/>
        </w:rPr>
        <w:t>dalyvaujant akcijoje „Gyvenkime saugiai</w:t>
      </w:r>
      <w:r w:rsidRPr="00D1366A">
        <w:rPr>
          <w:rFonts w:ascii="Times New Roman" w:eastAsia="Times New Roman" w:hAnsi="Times New Roman" w:cs="Times New Roman"/>
          <w:color w:val="000000" w:themeColor="text1"/>
          <w:sz w:val="24"/>
          <w:lang w:eastAsia="lt-LT"/>
        </w:rPr>
        <w:t>“</w:t>
      </w:r>
      <w:r w:rsidR="009E6E69" w:rsidRPr="00D1366A">
        <w:rPr>
          <w:rFonts w:ascii="Times New Roman" w:eastAsia="Times New Roman" w:hAnsi="Times New Roman" w:cs="Times New Roman"/>
          <w:color w:val="000000" w:themeColor="text1"/>
          <w:sz w:val="24"/>
          <w:lang w:eastAsia="lt-LT"/>
        </w:rPr>
        <w:t xml:space="preserve"> </w:t>
      </w:r>
      <w:r w:rsidRPr="00D1366A">
        <w:rPr>
          <w:rFonts w:ascii="Times New Roman" w:eastAsia="Times New Roman" w:hAnsi="Times New Roman" w:cs="Times New Roman"/>
          <w:color w:val="000000" w:themeColor="text1"/>
          <w:sz w:val="24"/>
          <w:lang w:eastAsia="lt-LT"/>
        </w:rPr>
        <w:t>aplankyta</w:t>
      </w:r>
      <w:r w:rsidR="00580F6D" w:rsidRPr="00D1366A">
        <w:rPr>
          <w:rFonts w:ascii="Times New Roman" w:eastAsia="Times New Roman" w:hAnsi="Times New Roman" w:cs="Times New Roman"/>
          <w:color w:val="000000" w:themeColor="text1"/>
          <w:sz w:val="24"/>
          <w:lang w:eastAsia="lt-LT"/>
        </w:rPr>
        <w:t xml:space="preserve"> </w:t>
      </w:r>
      <w:r w:rsidR="00E3367C" w:rsidRPr="00D1366A">
        <w:rPr>
          <w:rFonts w:ascii="Times New Roman" w:eastAsia="Times New Roman" w:hAnsi="Times New Roman" w:cs="Times New Roman"/>
          <w:color w:val="000000" w:themeColor="text1"/>
          <w:sz w:val="24"/>
          <w:lang w:eastAsia="lt-LT"/>
        </w:rPr>
        <w:t>124</w:t>
      </w:r>
      <w:r w:rsidRPr="00D1366A">
        <w:rPr>
          <w:rFonts w:ascii="Times New Roman" w:eastAsia="Times New Roman" w:hAnsi="Times New Roman" w:cs="Times New Roman"/>
          <w:color w:val="000000" w:themeColor="text1"/>
          <w:sz w:val="24"/>
          <w:lang w:eastAsia="lt-LT"/>
        </w:rPr>
        <w:t xml:space="preserve"> namų ūki</w:t>
      </w:r>
      <w:r w:rsidR="00E3367C" w:rsidRPr="00D1366A">
        <w:rPr>
          <w:rFonts w:ascii="Times New Roman" w:eastAsia="Times New Roman" w:hAnsi="Times New Roman" w:cs="Times New Roman"/>
          <w:color w:val="000000" w:themeColor="text1"/>
          <w:sz w:val="24"/>
          <w:lang w:eastAsia="lt-LT"/>
        </w:rPr>
        <w:t>ai</w:t>
      </w:r>
      <w:r w:rsidR="00D1366A">
        <w:rPr>
          <w:rFonts w:ascii="Times New Roman" w:eastAsia="Times New Roman" w:hAnsi="Times New Roman" w:cs="Times New Roman"/>
          <w:color w:val="000000" w:themeColor="text1"/>
          <w:sz w:val="24"/>
          <w:lang w:eastAsia="lt-LT"/>
        </w:rPr>
        <w:t>. A</w:t>
      </w:r>
      <w:r w:rsidRPr="00D1366A">
        <w:rPr>
          <w:rFonts w:ascii="Times New Roman" w:eastAsia="Times New Roman" w:hAnsi="Times New Roman" w:cs="Times New Roman"/>
          <w:color w:val="000000" w:themeColor="text1"/>
          <w:sz w:val="24"/>
          <w:lang w:eastAsia="lt-LT"/>
        </w:rPr>
        <w:t xml:space="preserve">kcijos </w:t>
      </w:r>
      <w:r w:rsidRPr="0007785A">
        <w:rPr>
          <w:rFonts w:ascii="Times New Roman" w:eastAsia="Times New Roman" w:hAnsi="Times New Roman" w:cs="Times New Roman"/>
          <w:color w:val="000000" w:themeColor="text1"/>
          <w:sz w:val="24"/>
          <w:lang w:eastAsia="lt-LT"/>
        </w:rPr>
        <w:t>metu buvo tikrinama krosnių, kaminų, elektros instali</w:t>
      </w:r>
      <w:r w:rsidRPr="003574BC">
        <w:rPr>
          <w:rFonts w:ascii="Times New Roman" w:eastAsia="Times New Roman" w:hAnsi="Times New Roman" w:cs="Times New Roman"/>
          <w:color w:val="000000" w:themeColor="text1"/>
          <w:sz w:val="24"/>
          <w:lang w:eastAsia="lt-LT"/>
        </w:rPr>
        <w:t xml:space="preserve">acijos būklė, o </w:t>
      </w:r>
      <w:r w:rsidRPr="0007785A">
        <w:rPr>
          <w:rFonts w:ascii="Times New Roman" w:eastAsia="Times New Roman" w:hAnsi="Times New Roman" w:cs="Times New Roman"/>
          <w:color w:val="000000" w:themeColor="text1"/>
          <w:sz w:val="24"/>
          <w:lang w:eastAsia="lt-LT"/>
        </w:rPr>
        <w:t>gyventojai</w:t>
      </w:r>
      <w:r w:rsidRPr="003574BC">
        <w:rPr>
          <w:rFonts w:ascii="Times New Roman" w:eastAsia="Times New Roman" w:hAnsi="Times New Roman" w:cs="Times New Roman"/>
          <w:color w:val="000000" w:themeColor="text1"/>
          <w:sz w:val="24"/>
          <w:lang w:eastAsia="lt-LT"/>
        </w:rPr>
        <w:t xml:space="preserve"> </w:t>
      </w:r>
      <w:r w:rsidRPr="0007785A">
        <w:rPr>
          <w:rFonts w:ascii="Times New Roman" w:eastAsia="Times New Roman" w:hAnsi="Times New Roman" w:cs="Times New Roman"/>
          <w:color w:val="000000" w:themeColor="text1"/>
          <w:sz w:val="24"/>
          <w:lang w:eastAsia="lt-LT"/>
        </w:rPr>
        <w:t>konsultuojami gaisrinės saugos klausimais.</w:t>
      </w:r>
      <w:r w:rsidRPr="003574BC">
        <w:rPr>
          <w:rFonts w:ascii="Times New Roman" w:eastAsia="Times New Roman" w:hAnsi="Times New Roman" w:cs="Times New Roman"/>
          <w:color w:val="000000" w:themeColor="text1"/>
          <w:sz w:val="24"/>
          <w:lang w:eastAsia="lt-LT"/>
        </w:rPr>
        <w:t xml:space="preserve"> </w:t>
      </w:r>
    </w:p>
    <w:p w14:paraId="30501E71" w14:textId="77777777" w:rsidR="00580F6D" w:rsidRDefault="00525973" w:rsidP="009A6877">
      <w:pPr>
        <w:spacing w:after="0" w:line="240" w:lineRule="auto"/>
        <w:ind w:firstLine="567"/>
        <w:jc w:val="both"/>
        <w:rPr>
          <w:rFonts w:ascii="Times New Roman" w:eastAsia="Times New Roman" w:hAnsi="Times New Roman" w:cs="Times New Roman"/>
          <w:sz w:val="24"/>
          <w:lang w:eastAsia="lt-LT"/>
        </w:rPr>
      </w:pPr>
      <w:r w:rsidRPr="0007785A">
        <w:rPr>
          <w:rFonts w:ascii="Times New Roman" w:eastAsia="Times New Roman" w:hAnsi="Times New Roman" w:cs="Times New Roman"/>
          <w:sz w:val="24"/>
          <w:lang w:eastAsia="lt-LT"/>
        </w:rPr>
        <w:t>Tarnybos darbuotojai ataskaitiniais metais vykdė ne tik jos struktūrai būdingas</w:t>
      </w:r>
      <w:r>
        <w:rPr>
          <w:rFonts w:ascii="Times New Roman" w:eastAsia="Times New Roman" w:hAnsi="Times New Roman" w:cs="Times New Roman"/>
          <w:sz w:val="24"/>
          <w:lang w:eastAsia="lt-LT"/>
        </w:rPr>
        <w:t xml:space="preserve"> funkcijas, bet </w:t>
      </w:r>
      <w:r w:rsidRPr="0007785A">
        <w:rPr>
          <w:rFonts w:ascii="Times New Roman" w:eastAsia="Times New Roman" w:hAnsi="Times New Roman" w:cs="Times New Roman"/>
          <w:sz w:val="24"/>
          <w:lang w:eastAsia="lt-LT"/>
        </w:rPr>
        <w:t xml:space="preserve">budėjo </w:t>
      </w:r>
      <w:r>
        <w:rPr>
          <w:rFonts w:ascii="Times New Roman" w:eastAsia="Times New Roman" w:hAnsi="Times New Roman" w:cs="Times New Roman"/>
          <w:sz w:val="24"/>
          <w:lang w:eastAsia="lt-LT"/>
        </w:rPr>
        <w:t xml:space="preserve">ir </w:t>
      </w:r>
      <w:r w:rsidRPr="0007785A">
        <w:rPr>
          <w:rFonts w:ascii="Times New Roman" w:eastAsia="Times New Roman" w:hAnsi="Times New Roman" w:cs="Times New Roman"/>
          <w:sz w:val="24"/>
          <w:lang w:eastAsia="lt-LT"/>
        </w:rPr>
        <w:t>renginiuose, padėdami užtikrinti dalyvių saugumą. Metų eigoje buvo vykdom</w:t>
      </w:r>
      <w:r w:rsidR="00580F6D">
        <w:rPr>
          <w:rFonts w:ascii="Times New Roman" w:eastAsia="Times New Roman" w:hAnsi="Times New Roman" w:cs="Times New Roman"/>
          <w:sz w:val="24"/>
          <w:lang w:eastAsia="lt-LT"/>
        </w:rPr>
        <w:t>os</w:t>
      </w:r>
      <w:r w:rsidRPr="0007785A">
        <w:rPr>
          <w:rFonts w:ascii="Times New Roman" w:eastAsia="Times New Roman" w:hAnsi="Times New Roman" w:cs="Times New Roman"/>
          <w:sz w:val="24"/>
          <w:lang w:eastAsia="lt-LT"/>
        </w:rPr>
        <w:t xml:space="preserve"> priešgaisrinės saugos </w:t>
      </w:r>
      <w:r w:rsidR="00580F6D">
        <w:rPr>
          <w:rFonts w:ascii="Times New Roman" w:eastAsia="Times New Roman" w:hAnsi="Times New Roman" w:cs="Times New Roman"/>
          <w:sz w:val="24"/>
          <w:lang w:eastAsia="lt-LT"/>
        </w:rPr>
        <w:t xml:space="preserve">konsultacijos </w:t>
      </w:r>
      <w:r w:rsidRPr="0007785A">
        <w:rPr>
          <w:rFonts w:ascii="Times New Roman" w:eastAsia="Times New Roman" w:hAnsi="Times New Roman" w:cs="Times New Roman"/>
          <w:sz w:val="24"/>
          <w:lang w:eastAsia="lt-LT"/>
        </w:rPr>
        <w:t>viešojo ir privataus sektoriaus asmenims.</w:t>
      </w:r>
      <w:r w:rsidR="00580F6D">
        <w:rPr>
          <w:rFonts w:ascii="Times New Roman" w:eastAsia="Times New Roman" w:hAnsi="Times New Roman" w:cs="Times New Roman"/>
          <w:sz w:val="24"/>
          <w:lang w:eastAsia="lt-LT"/>
        </w:rPr>
        <w:t xml:space="preserve"> </w:t>
      </w:r>
    </w:p>
    <w:p w14:paraId="0CAC9B56" w14:textId="77777777" w:rsidR="00C50A41" w:rsidRPr="009A6877" w:rsidRDefault="00102001" w:rsidP="009A687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lang w:eastAsia="lt-LT"/>
        </w:rPr>
        <w:t>G</w:t>
      </w:r>
      <w:r w:rsidR="006825C6">
        <w:rPr>
          <w:rFonts w:ascii="Times New Roman" w:eastAsia="Times New Roman" w:hAnsi="Times New Roman" w:cs="Times New Roman"/>
          <w:sz w:val="24"/>
          <w:lang w:eastAsia="lt-LT"/>
        </w:rPr>
        <w:t>erin</w:t>
      </w:r>
      <w:r>
        <w:rPr>
          <w:rFonts w:ascii="Times New Roman" w:eastAsia="Times New Roman" w:hAnsi="Times New Roman" w:cs="Times New Roman"/>
          <w:sz w:val="24"/>
          <w:lang w:eastAsia="lt-LT"/>
        </w:rPr>
        <w:t>ant</w:t>
      </w:r>
      <w:r w:rsidR="00B462D5">
        <w:rPr>
          <w:rFonts w:ascii="Times New Roman" w:eastAsia="Times New Roman" w:hAnsi="Times New Roman" w:cs="Times New Roman"/>
          <w:sz w:val="24"/>
          <w:lang w:eastAsia="lt-LT"/>
        </w:rPr>
        <w:t xml:space="preserve"> </w:t>
      </w:r>
      <w:r w:rsidR="006825C6">
        <w:rPr>
          <w:rFonts w:ascii="Times New Roman" w:eastAsia="Times New Roman" w:hAnsi="Times New Roman" w:cs="Times New Roman"/>
          <w:sz w:val="24"/>
          <w:lang w:eastAsia="lt-LT"/>
        </w:rPr>
        <w:t>T</w:t>
      </w:r>
      <w:r w:rsidR="00C53C21">
        <w:rPr>
          <w:rFonts w:ascii="Times New Roman" w:eastAsia="Times New Roman" w:hAnsi="Times New Roman" w:cs="Times New Roman"/>
          <w:sz w:val="24"/>
          <w:lang w:eastAsia="lt-LT"/>
        </w:rPr>
        <w:t>arnybos darbuotojų darbo sąlyg</w:t>
      </w:r>
      <w:r w:rsidR="006825C6">
        <w:rPr>
          <w:rFonts w:ascii="Times New Roman" w:eastAsia="Times New Roman" w:hAnsi="Times New Roman" w:cs="Times New Roman"/>
          <w:sz w:val="24"/>
          <w:lang w:eastAsia="lt-LT"/>
        </w:rPr>
        <w:t xml:space="preserve">as 2021 metais </w:t>
      </w:r>
      <w:r w:rsidR="00C53C21" w:rsidRPr="006825C6">
        <w:rPr>
          <w:rFonts w:ascii="Times New Roman" w:eastAsia="Times New Roman" w:hAnsi="Times New Roman" w:cs="Times New Roman"/>
          <w:color w:val="000000" w:themeColor="text1"/>
          <w:sz w:val="24"/>
          <w:szCs w:val="24"/>
          <w:lang w:eastAsia="lt-LT"/>
        </w:rPr>
        <w:t>buvo renovuotas Darbėnų</w:t>
      </w:r>
      <w:r w:rsidR="006825C6">
        <w:rPr>
          <w:rFonts w:ascii="Times New Roman" w:eastAsia="Times New Roman" w:hAnsi="Times New Roman" w:cs="Times New Roman"/>
          <w:color w:val="000000" w:themeColor="text1"/>
          <w:sz w:val="24"/>
          <w:szCs w:val="24"/>
          <w:lang w:eastAsia="lt-LT"/>
        </w:rPr>
        <w:t xml:space="preserve"> </w:t>
      </w:r>
      <w:r w:rsidR="00C53C21" w:rsidRPr="006825C6">
        <w:rPr>
          <w:rFonts w:ascii="Times New Roman" w:eastAsia="Times New Roman" w:hAnsi="Times New Roman" w:cs="Times New Roman"/>
          <w:color w:val="000000" w:themeColor="text1"/>
          <w:sz w:val="24"/>
          <w:szCs w:val="24"/>
          <w:lang w:eastAsia="lt-LT"/>
        </w:rPr>
        <w:t>UK bokštas, pašalintas išvykimą ribojęs elektros stulpas,</w:t>
      </w:r>
      <w:r w:rsidR="006825C6">
        <w:rPr>
          <w:rFonts w:ascii="Times New Roman" w:eastAsia="Times New Roman" w:hAnsi="Times New Roman" w:cs="Times New Roman"/>
          <w:color w:val="000000" w:themeColor="text1"/>
          <w:sz w:val="24"/>
          <w:szCs w:val="24"/>
          <w:lang w:eastAsia="lt-LT"/>
        </w:rPr>
        <w:t xml:space="preserve"> </w:t>
      </w:r>
      <w:r w:rsidR="00C55FBC" w:rsidRPr="006825C6">
        <w:rPr>
          <w:rFonts w:ascii="Times New Roman" w:eastAsia="Times New Roman" w:hAnsi="Times New Roman" w:cs="Times New Roman"/>
          <w:color w:val="000000" w:themeColor="text1"/>
          <w:sz w:val="24"/>
          <w:szCs w:val="24"/>
          <w:lang w:eastAsia="lt-LT"/>
        </w:rPr>
        <w:t>pradėti aplinkos tvarkymo darbai.</w:t>
      </w:r>
      <w:r w:rsidR="00C55FBC" w:rsidRPr="00B21492">
        <w:rPr>
          <w:rFonts w:ascii="Times New Roman" w:eastAsia="Times New Roman" w:hAnsi="Times New Roman" w:cs="Times New Roman"/>
          <w:color w:val="FF0000"/>
          <w:sz w:val="24"/>
          <w:szCs w:val="24"/>
          <w:lang w:eastAsia="lt-LT"/>
        </w:rPr>
        <w:t xml:space="preserve"> </w:t>
      </w:r>
    </w:p>
    <w:p w14:paraId="54CFF441" w14:textId="77777777" w:rsidR="00EA5CA0" w:rsidRDefault="00874205" w:rsidP="009A6877">
      <w:pPr>
        <w:spacing w:after="0" w:line="240" w:lineRule="auto"/>
        <w:ind w:firstLine="567"/>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 xml:space="preserve">Renovuotą </w:t>
      </w:r>
      <w:r w:rsidR="009D4D48" w:rsidRPr="00C50A41">
        <w:rPr>
          <w:rFonts w:ascii="Times New Roman" w:eastAsia="Times New Roman" w:hAnsi="Times New Roman" w:cs="Times New Roman"/>
          <w:i/>
          <w:iCs/>
          <w:sz w:val="24"/>
          <w:szCs w:val="24"/>
          <w:lang w:eastAsia="lt-LT"/>
        </w:rPr>
        <w:t>Darbėnų UK pastatą ir jam priklausantį bokštą galime matyti žemiau esančioje nuotraukoje</w:t>
      </w:r>
      <w:r w:rsidR="00D73270" w:rsidRPr="00C50A41">
        <w:rPr>
          <w:rFonts w:ascii="Times New Roman" w:eastAsia="Times New Roman" w:hAnsi="Times New Roman" w:cs="Times New Roman"/>
          <w:i/>
          <w:iCs/>
          <w:sz w:val="24"/>
          <w:szCs w:val="24"/>
          <w:lang w:eastAsia="lt-LT"/>
        </w:rPr>
        <w:t>, kuri parodo  akivaizdžią šio pastato transformaciją</w:t>
      </w:r>
      <w:r>
        <w:rPr>
          <w:rFonts w:ascii="Times New Roman" w:eastAsia="Times New Roman" w:hAnsi="Times New Roman" w:cs="Times New Roman"/>
          <w:i/>
          <w:iCs/>
          <w:sz w:val="24"/>
          <w:szCs w:val="24"/>
          <w:lang w:eastAsia="lt-LT"/>
        </w:rPr>
        <w:t xml:space="preserve"> (3 pav.)</w:t>
      </w:r>
      <w:r w:rsidR="00C50A41" w:rsidRPr="00C50A41">
        <w:rPr>
          <w:rFonts w:ascii="Times New Roman" w:eastAsia="Times New Roman" w:hAnsi="Times New Roman" w:cs="Times New Roman"/>
          <w:i/>
          <w:iCs/>
          <w:sz w:val="24"/>
          <w:szCs w:val="24"/>
          <w:lang w:eastAsia="lt-LT"/>
        </w:rPr>
        <w:t>.</w:t>
      </w:r>
    </w:p>
    <w:p w14:paraId="48DA3C6D" w14:textId="77777777" w:rsidR="009A6877" w:rsidRDefault="009A6877" w:rsidP="009A6877">
      <w:pPr>
        <w:spacing w:after="0" w:line="240" w:lineRule="auto"/>
        <w:ind w:firstLine="567"/>
        <w:jc w:val="both"/>
        <w:rPr>
          <w:rFonts w:ascii="Times New Roman" w:eastAsia="Times New Roman" w:hAnsi="Times New Roman" w:cs="Times New Roman"/>
          <w:i/>
          <w:iCs/>
          <w:sz w:val="24"/>
          <w:szCs w:val="24"/>
          <w:lang w:eastAsia="lt-LT"/>
        </w:rPr>
      </w:pPr>
    </w:p>
    <w:p w14:paraId="774D0121" w14:textId="77777777" w:rsidR="00C3498E" w:rsidRPr="00F1425C" w:rsidRDefault="00C3498E" w:rsidP="009A6877">
      <w:pPr>
        <w:spacing w:after="0" w:line="360" w:lineRule="auto"/>
        <w:jc w:val="center"/>
        <w:rPr>
          <w:rFonts w:ascii="Times New Roman" w:eastAsia="Times New Roman" w:hAnsi="Times New Roman" w:cs="Times New Roman"/>
          <w:iCs/>
          <w:sz w:val="24"/>
          <w:szCs w:val="24"/>
          <w:lang w:eastAsia="lt-LT"/>
        </w:rPr>
      </w:pPr>
      <w:r w:rsidRPr="00F1425C">
        <w:rPr>
          <w:rFonts w:ascii="Times New Roman" w:eastAsia="Times New Roman" w:hAnsi="Times New Roman" w:cs="Times New Roman"/>
          <w:b/>
          <w:bCs/>
          <w:iCs/>
          <w:sz w:val="24"/>
          <w:szCs w:val="24"/>
          <w:lang w:eastAsia="lt-LT"/>
        </w:rPr>
        <w:t>Darbėnų UK</w:t>
      </w:r>
    </w:p>
    <w:p w14:paraId="60313F87"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r w:rsidRPr="00EA5CA0">
        <w:rPr>
          <w:rFonts w:ascii="Times New Roman" w:eastAsia="Times New Roman" w:hAnsi="Times New Roman" w:cs="Times New Roman"/>
          <w:noProof/>
          <w:color w:val="000000" w:themeColor="text1"/>
          <w:sz w:val="24"/>
          <w:szCs w:val="24"/>
          <w:lang w:eastAsia="lt-LT"/>
        </w:rPr>
        <w:drawing>
          <wp:anchor distT="0" distB="0" distL="114300" distR="114300" simplePos="0" relativeHeight="251688960" behindDoc="0" locked="0" layoutInCell="1" allowOverlap="1" wp14:anchorId="7BAF9BC1" wp14:editId="1AF72464">
            <wp:simplePos x="0" y="0"/>
            <wp:positionH relativeFrom="column">
              <wp:posOffset>1021715</wp:posOffset>
            </wp:positionH>
            <wp:positionV relativeFrom="paragraph">
              <wp:posOffset>222250</wp:posOffset>
            </wp:positionV>
            <wp:extent cx="3951605" cy="2965450"/>
            <wp:effectExtent l="133350" t="114300" r="144145" b="15875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1605" cy="2965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C5F17A6"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471B33F0"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79A468F5"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335B78FD"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573D50A9"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664C398F"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15491ECF" w14:textId="77777777" w:rsidR="00874205" w:rsidRDefault="00874205" w:rsidP="009A6877">
      <w:pPr>
        <w:spacing w:after="0" w:line="360" w:lineRule="auto"/>
        <w:jc w:val="center"/>
        <w:rPr>
          <w:rFonts w:ascii="Times New Roman" w:eastAsia="Times New Roman" w:hAnsi="Times New Roman" w:cs="Times New Roman"/>
          <w:color w:val="000000" w:themeColor="text1"/>
          <w:sz w:val="24"/>
          <w:szCs w:val="24"/>
          <w:lang w:eastAsia="lt-LT"/>
        </w:rPr>
      </w:pPr>
    </w:p>
    <w:p w14:paraId="312FA858" w14:textId="77777777" w:rsidR="00874205" w:rsidRPr="009A6877" w:rsidRDefault="00874205" w:rsidP="009A6877">
      <w:pPr>
        <w:spacing w:after="0" w:line="360" w:lineRule="auto"/>
        <w:jc w:val="center"/>
        <w:rPr>
          <w:rFonts w:ascii="Times New Roman" w:eastAsia="Times New Roman" w:hAnsi="Times New Roman" w:cs="Times New Roman"/>
          <w:bCs/>
          <w:iCs/>
          <w:color w:val="002060"/>
          <w:sz w:val="24"/>
          <w:szCs w:val="24"/>
          <w:lang w:eastAsia="lt-LT"/>
        </w:rPr>
      </w:pPr>
    </w:p>
    <w:p w14:paraId="0C59F3D7" w14:textId="77777777" w:rsidR="00874205" w:rsidRPr="009A6877" w:rsidRDefault="00874205" w:rsidP="009A6877">
      <w:pPr>
        <w:spacing w:after="0" w:line="360" w:lineRule="auto"/>
        <w:jc w:val="center"/>
        <w:rPr>
          <w:rFonts w:ascii="Times New Roman" w:eastAsia="Times New Roman" w:hAnsi="Times New Roman" w:cs="Times New Roman"/>
          <w:bCs/>
          <w:iCs/>
          <w:color w:val="002060"/>
          <w:sz w:val="24"/>
          <w:szCs w:val="24"/>
          <w:lang w:eastAsia="lt-LT"/>
        </w:rPr>
      </w:pPr>
    </w:p>
    <w:p w14:paraId="71EC3799" w14:textId="77777777" w:rsidR="00874205" w:rsidRPr="009A6877" w:rsidRDefault="00874205" w:rsidP="009A6877">
      <w:pPr>
        <w:spacing w:after="0" w:line="360" w:lineRule="auto"/>
        <w:jc w:val="center"/>
        <w:rPr>
          <w:rFonts w:ascii="Times New Roman" w:eastAsia="Times New Roman" w:hAnsi="Times New Roman" w:cs="Times New Roman"/>
          <w:bCs/>
          <w:iCs/>
          <w:color w:val="002060"/>
          <w:sz w:val="24"/>
          <w:szCs w:val="24"/>
          <w:lang w:eastAsia="lt-LT"/>
        </w:rPr>
      </w:pPr>
    </w:p>
    <w:p w14:paraId="0E1DE724" w14:textId="77777777" w:rsidR="00C3498E" w:rsidRPr="009A6877" w:rsidRDefault="00C3498E" w:rsidP="009A6877">
      <w:pPr>
        <w:spacing w:after="0" w:line="360" w:lineRule="auto"/>
        <w:jc w:val="center"/>
        <w:rPr>
          <w:rFonts w:ascii="Times New Roman" w:eastAsia="Times New Roman" w:hAnsi="Times New Roman" w:cs="Times New Roman"/>
          <w:bCs/>
          <w:iCs/>
          <w:color w:val="002060"/>
          <w:sz w:val="24"/>
          <w:szCs w:val="24"/>
          <w:lang w:eastAsia="lt-LT"/>
        </w:rPr>
      </w:pPr>
    </w:p>
    <w:p w14:paraId="2C38FB9D" w14:textId="77777777" w:rsidR="00C3498E" w:rsidRPr="009A6877" w:rsidRDefault="00C3498E" w:rsidP="009A6877">
      <w:pPr>
        <w:spacing w:after="0" w:line="360" w:lineRule="auto"/>
        <w:jc w:val="center"/>
        <w:rPr>
          <w:rFonts w:ascii="Times New Roman" w:eastAsia="Times New Roman" w:hAnsi="Times New Roman" w:cs="Times New Roman"/>
          <w:bCs/>
          <w:iCs/>
          <w:color w:val="002060"/>
          <w:sz w:val="24"/>
          <w:szCs w:val="24"/>
          <w:lang w:eastAsia="lt-LT"/>
        </w:rPr>
      </w:pPr>
    </w:p>
    <w:p w14:paraId="21197DF8" w14:textId="77777777" w:rsidR="00874205" w:rsidRPr="00C3498E" w:rsidRDefault="00C3498E" w:rsidP="00366F01">
      <w:pPr>
        <w:tabs>
          <w:tab w:val="left" w:pos="-2694"/>
          <w:tab w:val="left" w:pos="8789"/>
        </w:tabs>
        <w:spacing w:after="0" w:line="360" w:lineRule="auto"/>
        <w:jc w:val="right"/>
        <w:rPr>
          <w:rFonts w:ascii="Times New Roman" w:eastAsia="Times New Roman" w:hAnsi="Times New Roman" w:cs="Times New Roman"/>
          <w:bCs/>
          <w:i/>
          <w:iCs/>
          <w:color w:val="002060"/>
          <w:sz w:val="24"/>
          <w:szCs w:val="24"/>
          <w:lang w:eastAsia="lt-LT"/>
        </w:rPr>
      </w:pPr>
      <w:r w:rsidRPr="00C3498E">
        <w:rPr>
          <w:rFonts w:ascii="Times New Roman" w:eastAsia="Times New Roman" w:hAnsi="Times New Roman" w:cs="Times New Roman"/>
          <w:bCs/>
          <w:i/>
          <w:iCs/>
          <w:sz w:val="24"/>
          <w:szCs w:val="24"/>
          <w:lang w:eastAsia="lt-LT"/>
        </w:rPr>
        <w:t>3 pav.</w:t>
      </w:r>
    </w:p>
    <w:p w14:paraId="6A0254F4" w14:textId="77777777" w:rsidR="00C50A41" w:rsidRPr="002F23FE" w:rsidRDefault="00A31F80" w:rsidP="00F467E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S</w:t>
      </w:r>
      <w:r w:rsidR="00E92ECF" w:rsidRPr="006825C6">
        <w:rPr>
          <w:rFonts w:ascii="Times New Roman" w:eastAsia="Times New Roman" w:hAnsi="Times New Roman" w:cs="Times New Roman"/>
          <w:color w:val="000000" w:themeColor="text1"/>
          <w:sz w:val="24"/>
          <w:szCs w:val="24"/>
          <w:lang w:eastAsia="lt-LT"/>
        </w:rPr>
        <w:t>utvirtintas ir išklotas trinkelėmis, iki tol buvęs probleminis</w:t>
      </w:r>
      <w:r w:rsidRPr="00A31F80">
        <w:rPr>
          <w:rFonts w:ascii="Times New Roman" w:eastAsia="Times New Roman" w:hAnsi="Times New Roman" w:cs="Times New Roman"/>
          <w:color w:val="000000" w:themeColor="text1"/>
          <w:sz w:val="24"/>
          <w:szCs w:val="24"/>
          <w:lang w:eastAsia="lt-LT"/>
        </w:rPr>
        <w:t xml:space="preserve"> </w:t>
      </w:r>
      <w:r w:rsidRPr="006825C6">
        <w:rPr>
          <w:rFonts w:ascii="Times New Roman" w:eastAsia="Times New Roman" w:hAnsi="Times New Roman" w:cs="Times New Roman"/>
          <w:color w:val="000000" w:themeColor="text1"/>
          <w:sz w:val="24"/>
          <w:szCs w:val="24"/>
          <w:lang w:eastAsia="lt-LT"/>
        </w:rPr>
        <w:t>Salantų UK</w:t>
      </w:r>
      <w:r w:rsidR="00E92ECF" w:rsidRPr="006825C6">
        <w:rPr>
          <w:rFonts w:ascii="Times New Roman" w:eastAsia="Times New Roman" w:hAnsi="Times New Roman" w:cs="Times New Roman"/>
          <w:color w:val="000000" w:themeColor="text1"/>
          <w:sz w:val="24"/>
          <w:szCs w:val="24"/>
          <w:lang w:eastAsia="lt-LT"/>
        </w:rPr>
        <w:t xml:space="preserve"> įvažiavimas į garažą, sutvarkytas teritorijoje esantis vandens telkinys. </w:t>
      </w:r>
    </w:p>
    <w:p w14:paraId="768207E1" w14:textId="77777777" w:rsidR="00E92ECF" w:rsidRDefault="00C50A41" w:rsidP="00F467E8">
      <w:pPr>
        <w:spacing w:after="0" w:line="240" w:lineRule="auto"/>
        <w:ind w:firstLine="567"/>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Sutvarkytą</w:t>
      </w:r>
      <w:r w:rsidR="00B21492" w:rsidRPr="00C50A41">
        <w:rPr>
          <w:rFonts w:ascii="Times New Roman" w:eastAsia="Times New Roman" w:hAnsi="Times New Roman" w:cs="Times New Roman"/>
          <w:i/>
          <w:iCs/>
          <w:sz w:val="24"/>
          <w:szCs w:val="24"/>
          <w:lang w:eastAsia="lt-LT"/>
        </w:rPr>
        <w:t xml:space="preserve"> šios komand</w:t>
      </w:r>
      <w:r w:rsidR="00C2031B" w:rsidRPr="00C50A41">
        <w:rPr>
          <w:rFonts w:ascii="Times New Roman" w:eastAsia="Times New Roman" w:hAnsi="Times New Roman" w:cs="Times New Roman"/>
          <w:i/>
          <w:iCs/>
          <w:sz w:val="24"/>
          <w:szCs w:val="24"/>
          <w:lang w:eastAsia="lt-LT"/>
        </w:rPr>
        <w:t>os pastat</w:t>
      </w:r>
      <w:r w:rsidRPr="00C50A41">
        <w:rPr>
          <w:rFonts w:ascii="Times New Roman" w:eastAsia="Times New Roman" w:hAnsi="Times New Roman" w:cs="Times New Roman"/>
          <w:i/>
          <w:iCs/>
          <w:sz w:val="24"/>
          <w:szCs w:val="24"/>
          <w:lang w:eastAsia="lt-LT"/>
        </w:rPr>
        <w:t>ą</w:t>
      </w:r>
      <w:r w:rsidR="00C2031B" w:rsidRPr="00C50A41">
        <w:rPr>
          <w:rFonts w:ascii="Times New Roman" w:eastAsia="Times New Roman" w:hAnsi="Times New Roman" w:cs="Times New Roman"/>
          <w:i/>
          <w:iCs/>
          <w:sz w:val="24"/>
          <w:szCs w:val="24"/>
          <w:lang w:eastAsia="lt-LT"/>
        </w:rPr>
        <w:t xml:space="preserve"> ir įvažiavim</w:t>
      </w:r>
      <w:r w:rsidRPr="00C50A41">
        <w:rPr>
          <w:rFonts w:ascii="Times New Roman" w:eastAsia="Times New Roman" w:hAnsi="Times New Roman" w:cs="Times New Roman"/>
          <w:i/>
          <w:iCs/>
          <w:sz w:val="24"/>
          <w:szCs w:val="24"/>
          <w:lang w:eastAsia="lt-LT"/>
        </w:rPr>
        <w:t>ą</w:t>
      </w:r>
      <w:r w:rsidR="00C2031B" w:rsidRPr="00C50A41">
        <w:rPr>
          <w:rFonts w:ascii="Times New Roman" w:eastAsia="Times New Roman" w:hAnsi="Times New Roman" w:cs="Times New Roman"/>
          <w:i/>
          <w:iCs/>
          <w:sz w:val="24"/>
          <w:szCs w:val="24"/>
          <w:lang w:eastAsia="lt-LT"/>
        </w:rPr>
        <w:t xml:space="preserve">  matome 4 pav.</w:t>
      </w:r>
    </w:p>
    <w:p w14:paraId="75752A83" w14:textId="06EADE73" w:rsidR="009A6877" w:rsidRDefault="009A6877" w:rsidP="009A6877">
      <w:pPr>
        <w:spacing w:after="0" w:line="240" w:lineRule="auto"/>
        <w:ind w:firstLine="851"/>
        <w:jc w:val="both"/>
        <w:rPr>
          <w:rFonts w:ascii="Times New Roman" w:eastAsia="Times New Roman" w:hAnsi="Times New Roman" w:cs="Times New Roman"/>
          <w:i/>
          <w:iCs/>
          <w:sz w:val="24"/>
          <w:szCs w:val="24"/>
          <w:lang w:eastAsia="lt-LT"/>
        </w:rPr>
      </w:pPr>
    </w:p>
    <w:p w14:paraId="7B649B78" w14:textId="5DAD458D" w:rsidR="003851FD" w:rsidRDefault="003851FD" w:rsidP="009A6877">
      <w:pPr>
        <w:spacing w:after="0" w:line="240" w:lineRule="auto"/>
        <w:ind w:firstLine="851"/>
        <w:jc w:val="both"/>
        <w:rPr>
          <w:rFonts w:ascii="Times New Roman" w:eastAsia="Times New Roman" w:hAnsi="Times New Roman" w:cs="Times New Roman"/>
          <w:i/>
          <w:iCs/>
          <w:sz w:val="24"/>
          <w:szCs w:val="24"/>
          <w:lang w:eastAsia="lt-LT"/>
        </w:rPr>
      </w:pPr>
    </w:p>
    <w:p w14:paraId="5B520EE8" w14:textId="7612CE91" w:rsidR="003851FD" w:rsidRDefault="003851FD" w:rsidP="009A6877">
      <w:pPr>
        <w:spacing w:after="0" w:line="240" w:lineRule="auto"/>
        <w:ind w:firstLine="851"/>
        <w:jc w:val="both"/>
        <w:rPr>
          <w:rFonts w:ascii="Times New Roman" w:eastAsia="Times New Roman" w:hAnsi="Times New Roman" w:cs="Times New Roman"/>
          <w:i/>
          <w:iCs/>
          <w:sz w:val="24"/>
          <w:szCs w:val="24"/>
          <w:lang w:eastAsia="lt-LT"/>
        </w:rPr>
      </w:pPr>
    </w:p>
    <w:p w14:paraId="4A8B8D48" w14:textId="66B7DFB1" w:rsidR="003851FD" w:rsidRDefault="003851FD" w:rsidP="009A6877">
      <w:pPr>
        <w:spacing w:after="0" w:line="240" w:lineRule="auto"/>
        <w:ind w:firstLine="851"/>
        <w:jc w:val="both"/>
        <w:rPr>
          <w:rFonts w:ascii="Times New Roman" w:eastAsia="Times New Roman" w:hAnsi="Times New Roman" w:cs="Times New Roman"/>
          <w:i/>
          <w:iCs/>
          <w:sz w:val="24"/>
          <w:szCs w:val="24"/>
          <w:lang w:eastAsia="lt-LT"/>
        </w:rPr>
      </w:pPr>
    </w:p>
    <w:p w14:paraId="370D6FA7" w14:textId="77777777" w:rsidR="003851FD" w:rsidRPr="00C50A41" w:rsidRDefault="003851FD" w:rsidP="009A6877">
      <w:pPr>
        <w:spacing w:after="0" w:line="240" w:lineRule="auto"/>
        <w:ind w:firstLine="851"/>
        <w:jc w:val="both"/>
        <w:rPr>
          <w:rFonts w:ascii="Times New Roman" w:eastAsia="Times New Roman" w:hAnsi="Times New Roman" w:cs="Times New Roman"/>
          <w:i/>
          <w:iCs/>
          <w:sz w:val="24"/>
          <w:szCs w:val="24"/>
          <w:lang w:eastAsia="lt-LT"/>
        </w:rPr>
      </w:pPr>
    </w:p>
    <w:p w14:paraId="2AECD376" w14:textId="77777777" w:rsidR="00EB0B50" w:rsidRPr="00F1425C" w:rsidRDefault="00EB0B50" w:rsidP="00E92ECF">
      <w:pPr>
        <w:spacing w:after="0" w:line="360" w:lineRule="auto"/>
        <w:jc w:val="center"/>
        <w:rPr>
          <w:rFonts w:ascii="Times New Roman" w:eastAsia="Times New Roman" w:hAnsi="Times New Roman" w:cs="Times New Roman"/>
          <w:b/>
          <w:bCs/>
          <w:iCs/>
          <w:sz w:val="24"/>
          <w:szCs w:val="24"/>
          <w:lang w:eastAsia="lt-LT"/>
        </w:rPr>
      </w:pPr>
      <w:r w:rsidRPr="00F1425C">
        <w:rPr>
          <w:rFonts w:ascii="Times New Roman" w:eastAsia="Times New Roman" w:hAnsi="Times New Roman" w:cs="Times New Roman"/>
          <w:b/>
          <w:bCs/>
          <w:iCs/>
          <w:sz w:val="24"/>
          <w:szCs w:val="24"/>
          <w:lang w:eastAsia="lt-LT"/>
        </w:rPr>
        <w:lastRenderedPageBreak/>
        <w:t>Salantų UK</w:t>
      </w:r>
    </w:p>
    <w:p w14:paraId="5A7910AF"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7181F9F7"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225F6441"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4095DE44"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507CA993"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59824232"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7532512D" w14:textId="77777777" w:rsidR="002F23FE" w:rsidRDefault="002F23FE" w:rsidP="009A6877">
      <w:pPr>
        <w:spacing w:after="0" w:line="360" w:lineRule="auto"/>
        <w:rPr>
          <w:rFonts w:ascii="Times New Roman" w:eastAsia="Times New Roman" w:hAnsi="Times New Roman" w:cs="Times New Roman"/>
          <w:sz w:val="24"/>
          <w:szCs w:val="24"/>
          <w:lang w:eastAsia="lt-LT"/>
        </w:rPr>
      </w:pPr>
    </w:p>
    <w:p w14:paraId="26612376" w14:textId="77777777" w:rsidR="00EB0B50" w:rsidRPr="00EB0B50" w:rsidRDefault="009A6877" w:rsidP="009A6877">
      <w:pPr>
        <w:spacing w:after="0" w:line="360" w:lineRule="auto"/>
        <w:rPr>
          <w:rFonts w:ascii="Times New Roman" w:eastAsia="Times New Roman" w:hAnsi="Times New Roman" w:cs="Times New Roman"/>
          <w:sz w:val="24"/>
          <w:szCs w:val="24"/>
          <w:lang w:eastAsia="lt-LT"/>
        </w:rPr>
      </w:pPr>
      <w:r w:rsidRPr="005F3E61">
        <w:rPr>
          <w:rFonts w:ascii="Times New Roman" w:eastAsia="Times New Roman" w:hAnsi="Times New Roman" w:cs="Times New Roman"/>
          <w:noProof/>
          <w:color w:val="000000" w:themeColor="text1"/>
          <w:sz w:val="24"/>
          <w:szCs w:val="24"/>
          <w:lang w:eastAsia="lt-LT"/>
        </w:rPr>
        <w:drawing>
          <wp:anchor distT="0" distB="0" distL="114300" distR="114300" simplePos="0" relativeHeight="251687936" behindDoc="0" locked="0" layoutInCell="1" allowOverlap="1" wp14:anchorId="163BCBC0" wp14:editId="0F0439CD">
            <wp:simplePos x="0" y="0"/>
            <wp:positionH relativeFrom="column">
              <wp:posOffset>1062990</wp:posOffset>
            </wp:positionH>
            <wp:positionV relativeFrom="page">
              <wp:posOffset>1207135</wp:posOffset>
            </wp:positionV>
            <wp:extent cx="3678555" cy="2760980"/>
            <wp:effectExtent l="133350" t="114300" r="150495" b="17272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8555" cy="27609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79A1FEF" w14:textId="77777777" w:rsidR="009A6877" w:rsidRDefault="001343B2" w:rsidP="00366F01">
      <w:pPr>
        <w:tabs>
          <w:tab w:val="left" w:pos="-14742"/>
        </w:tabs>
        <w:jc w:val="right"/>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A31F80">
        <w:rPr>
          <w:rFonts w:ascii="Times New Roman" w:eastAsia="Times New Roman" w:hAnsi="Times New Roman" w:cs="Times New Roman"/>
          <w:color w:val="000000" w:themeColor="text1"/>
          <w:sz w:val="24"/>
          <w:szCs w:val="24"/>
          <w:lang w:eastAsia="lt-LT"/>
        </w:rPr>
        <w:t xml:space="preserve">                      </w:t>
      </w:r>
      <w:r w:rsidR="00366F01">
        <w:rPr>
          <w:rFonts w:ascii="Times New Roman" w:eastAsia="Times New Roman" w:hAnsi="Times New Roman" w:cs="Times New Roman"/>
          <w:color w:val="000000" w:themeColor="text1"/>
          <w:sz w:val="24"/>
          <w:szCs w:val="24"/>
          <w:lang w:eastAsia="lt-LT"/>
        </w:rPr>
        <w:t xml:space="preserve">       </w:t>
      </w:r>
    </w:p>
    <w:p w14:paraId="6EC80B42" w14:textId="77777777" w:rsidR="009A6877" w:rsidRDefault="009A6877" w:rsidP="00366F01">
      <w:pPr>
        <w:tabs>
          <w:tab w:val="left" w:pos="-14742"/>
        </w:tabs>
        <w:jc w:val="right"/>
        <w:rPr>
          <w:rFonts w:ascii="Times New Roman" w:eastAsia="Times New Roman" w:hAnsi="Times New Roman" w:cs="Times New Roman"/>
          <w:color w:val="000000" w:themeColor="text1"/>
          <w:sz w:val="24"/>
          <w:szCs w:val="24"/>
          <w:lang w:eastAsia="lt-LT"/>
        </w:rPr>
      </w:pPr>
    </w:p>
    <w:p w14:paraId="0B64D180" w14:textId="77777777" w:rsidR="009A6877" w:rsidRDefault="009A6877" w:rsidP="00366F01">
      <w:pPr>
        <w:tabs>
          <w:tab w:val="left" w:pos="-14742"/>
        </w:tabs>
        <w:jc w:val="right"/>
        <w:rPr>
          <w:rFonts w:ascii="Times New Roman" w:eastAsia="Times New Roman" w:hAnsi="Times New Roman" w:cs="Times New Roman"/>
          <w:color w:val="000000" w:themeColor="text1"/>
          <w:sz w:val="24"/>
          <w:szCs w:val="24"/>
          <w:lang w:eastAsia="lt-LT"/>
        </w:rPr>
      </w:pPr>
    </w:p>
    <w:p w14:paraId="35C5CBFB" w14:textId="77777777" w:rsidR="009A6877" w:rsidRDefault="009A6877" w:rsidP="00366F01">
      <w:pPr>
        <w:tabs>
          <w:tab w:val="left" w:pos="-14742"/>
        </w:tabs>
        <w:jc w:val="right"/>
        <w:rPr>
          <w:rFonts w:ascii="Times New Roman" w:eastAsia="Times New Roman" w:hAnsi="Times New Roman" w:cs="Times New Roman"/>
          <w:color w:val="000000" w:themeColor="text1"/>
          <w:sz w:val="24"/>
          <w:szCs w:val="24"/>
          <w:lang w:eastAsia="lt-LT"/>
        </w:rPr>
      </w:pPr>
    </w:p>
    <w:p w14:paraId="002F23AB" w14:textId="77777777" w:rsidR="00EA5CA0" w:rsidRDefault="001343B2" w:rsidP="009A6877">
      <w:pPr>
        <w:tabs>
          <w:tab w:val="left" w:pos="-14742"/>
        </w:tabs>
        <w:jc w:val="right"/>
        <w:rPr>
          <w:rFonts w:ascii="Times New Roman" w:eastAsia="Times New Roman" w:hAnsi="Times New Roman" w:cs="Times New Roman"/>
          <w:i/>
          <w:color w:val="000000" w:themeColor="text1"/>
          <w:sz w:val="24"/>
          <w:szCs w:val="24"/>
          <w:lang w:eastAsia="lt-LT"/>
        </w:rPr>
      </w:pPr>
      <w:r w:rsidRPr="00366F01">
        <w:rPr>
          <w:rFonts w:ascii="Times New Roman" w:eastAsia="Times New Roman" w:hAnsi="Times New Roman" w:cs="Times New Roman"/>
          <w:i/>
          <w:color w:val="000000" w:themeColor="text1"/>
          <w:sz w:val="24"/>
          <w:szCs w:val="24"/>
          <w:lang w:eastAsia="lt-LT"/>
        </w:rPr>
        <w:t>4 pav.</w:t>
      </w:r>
    </w:p>
    <w:p w14:paraId="2B78158A" w14:textId="77777777" w:rsidR="00E92ECF" w:rsidRDefault="006825C6" w:rsidP="009A6877">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Kartenos </w:t>
      </w:r>
      <w:r w:rsidR="006B16DC">
        <w:rPr>
          <w:rFonts w:ascii="Times New Roman" w:eastAsia="Times New Roman" w:hAnsi="Times New Roman" w:cs="Times New Roman"/>
          <w:color w:val="000000" w:themeColor="text1"/>
          <w:sz w:val="24"/>
          <w:szCs w:val="24"/>
          <w:lang w:eastAsia="lt-LT"/>
        </w:rPr>
        <w:t>UK</w:t>
      </w:r>
      <w:r>
        <w:rPr>
          <w:rFonts w:ascii="Times New Roman" w:eastAsia="Times New Roman" w:hAnsi="Times New Roman" w:cs="Times New Roman"/>
          <w:color w:val="000000" w:themeColor="text1"/>
          <w:sz w:val="24"/>
          <w:szCs w:val="24"/>
          <w:lang w:eastAsia="lt-LT"/>
        </w:rPr>
        <w:t xml:space="preserve"> teritorijoje aptverta tvora ir atlikti aplinkos tvarkymo darbai.</w:t>
      </w:r>
      <w:r w:rsidR="006E3136">
        <w:rPr>
          <w:rFonts w:ascii="Times New Roman" w:eastAsia="Times New Roman" w:hAnsi="Times New Roman" w:cs="Times New Roman"/>
          <w:color w:val="000000" w:themeColor="text1"/>
          <w:sz w:val="24"/>
          <w:szCs w:val="24"/>
          <w:lang w:eastAsia="lt-LT"/>
        </w:rPr>
        <w:t xml:space="preserve"> </w:t>
      </w:r>
      <w:r w:rsidR="008C30CB">
        <w:rPr>
          <w:rFonts w:ascii="Times New Roman" w:eastAsia="Times New Roman" w:hAnsi="Times New Roman" w:cs="Times New Roman"/>
          <w:color w:val="000000" w:themeColor="text1"/>
          <w:sz w:val="24"/>
          <w:szCs w:val="24"/>
          <w:lang w:eastAsia="lt-LT"/>
        </w:rPr>
        <w:t>U</w:t>
      </w:r>
      <w:r w:rsidR="006E3136">
        <w:rPr>
          <w:rFonts w:ascii="Times New Roman" w:eastAsia="Times New Roman" w:hAnsi="Times New Roman" w:cs="Times New Roman"/>
          <w:color w:val="000000" w:themeColor="text1"/>
          <w:sz w:val="24"/>
          <w:szCs w:val="24"/>
          <w:lang w:eastAsia="lt-LT"/>
        </w:rPr>
        <w:t>žtikrin</w:t>
      </w:r>
      <w:r w:rsidR="008C30CB">
        <w:rPr>
          <w:rFonts w:ascii="Times New Roman" w:eastAsia="Times New Roman" w:hAnsi="Times New Roman" w:cs="Times New Roman"/>
          <w:color w:val="000000" w:themeColor="text1"/>
          <w:sz w:val="24"/>
          <w:szCs w:val="24"/>
          <w:lang w:eastAsia="lt-LT"/>
        </w:rPr>
        <w:t>ant</w:t>
      </w:r>
      <w:r w:rsidR="006E3136">
        <w:rPr>
          <w:rFonts w:ascii="Times New Roman" w:eastAsia="Times New Roman" w:hAnsi="Times New Roman" w:cs="Times New Roman"/>
          <w:color w:val="000000" w:themeColor="text1"/>
          <w:sz w:val="24"/>
          <w:szCs w:val="24"/>
          <w:lang w:eastAsia="lt-LT"/>
        </w:rPr>
        <w:t xml:space="preserve"> darbuotojų saugą ir sveikatą darbo vietoje, buvo atnaujinta dalis šalmų, ugniagesio apsaugos kostiumų ir kvėpavimo organų apsaugos aparatų kaukių.</w:t>
      </w:r>
    </w:p>
    <w:p w14:paraId="38DF0E60" w14:textId="77777777" w:rsidR="00366F01" w:rsidRDefault="006B16DC" w:rsidP="009A6877">
      <w:pPr>
        <w:spacing w:after="0" w:line="240" w:lineRule="auto"/>
        <w:ind w:firstLine="567"/>
        <w:jc w:val="both"/>
        <w:rPr>
          <w:rFonts w:ascii="Times New Roman" w:eastAsia="Times New Roman" w:hAnsi="Times New Roman" w:cs="Times New Roman"/>
          <w:i/>
          <w:iCs/>
          <w:sz w:val="24"/>
          <w:szCs w:val="24"/>
          <w:lang w:eastAsia="lt-LT"/>
        </w:rPr>
      </w:pPr>
      <w:r w:rsidRPr="00C50A41">
        <w:rPr>
          <w:rFonts w:ascii="Times New Roman" w:eastAsia="Times New Roman" w:hAnsi="Times New Roman" w:cs="Times New Roman"/>
          <w:i/>
          <w:iCs/>
          <w:sz w:val="24"/>
          <w:szCs w:val="24"/>
          <w:lang w:eastAsia="lt-LT"/>
        </w:rPr>
        <w:t xml:space="preserve">Atlikus Kartenos UK pastato renovaciją, sekantys </w:t>
      </w:r>
      <w:r w:rsidR="005311B8" w:rsidRPr="00C50A41">
        <w:rPr>
          <w:rFonts w:ascii="Times New Roman" w:eastAsia="Times New Roman" w:hAnsi="Times New Roman" w:cs="Times New Roman"/>
          <w:i/>
          <w:iCs/>
          <w:sz w:val="24"/>
          <w:szCs w:val="24"/>
          <w:lang w:eastAsia="lt-LT"/>
        </w:rPr>
        <w:t>siekiai buvo aptverti pastatui priklausančią teritoriją bei atlikti aplinkos tvarkymo darbus, kas būtina</w:t>
      </w:r>
      <w:r w:rsidR="001343B2">
        <w:rPr>
          <w:rFonts w:ascii="Times New Roman" w:eastAsia="Times New Roman" w:hAnsi="Times New Roman" w:cs="Times New Roman"/>
          <w:i/>
          <w:iCs/>
          <w:sz w:val="24"/>
          <w:szCs w:val="24"/>
          <w:lang w:eastAsia="lt-LT"/>
        </w:rPr>
        <w:t>,</w:t>
      </w:r>
      <w:r w:rsidR="005311B8" w:rsidRPr="00C50A41">
        <w:rPr>
          <w:rFonts w:ascii="Times New Roman" w:eastAsia="Times New Roman" w:hAnsi="Times New Roman" w:cs="Times New Roman"/>
          <w:i/>
          <w:iCs/>
          <w:sz w:val="24"/>
          <w:szCs w:val="24"/>
          <w:lang w:eastAsia="lt-LT"/>
        </w:rPr>
        <w:t xml:space="preserve"> siekiant galutinai tvarkingos ir reprezentatyvios visumos.</w:t>
      </w:r>
    </w:p>
    <w:p w14:paraId="6037466D" w14:textId="77777777" w:rsidR="009A6877" w:rsidRDefault="009A6877" w:rsidP="009A6877">
      <w:pPr>
        <w:spacing w:after="0" w:line="240" w:lineRule="auto"/>
        <w:ind w:firstLine="567"/>
        <w:jc w:val="both"/>
        <w:rPr>
          <w:rFonts w:ascii="Times New Roman" w:eastAsia="Times New Roman" w:hAnsi="Times New Roman" w:cs="Times New Roman"/>
          <w:i/>
          <w:iCs/>
          <w:sz w:val="24"/>
          <w:szCs w:val="24"/>
          <w:lang w:eastAsia="lt-LT"/>
        </w:rPr>
      </w:pPr>
    </w:p>
    <w:p w14:paraId="43959D5D" w14:textId="77777777" w:rsidR="001343B2" w:rsidRPr="00F1425C" w:rsidRDefault="00366F01" w:rsidP="00366F01">
      <w:pPr>
        <w:spacing w:after="0" w:line="360" w:lineRule="auto"/>
        <w:jc w:val="center"/>
        <w:rPr>
          <w:rFonts w:ascii="Times New Roman" w:eastAsia="Times New Roman" w:hAnsi="Times New Roman" w:cs="Times New Roman"/>
          <w:iCs/>
          <w:sz w:val="24"/>
          <w:szCs w:val="24"/>
          <w:lang w:eastAsia="lt-LT"/>
        </w:rPr>
      </w:pPr>
      <w:r w:rsidRPr="00F1425C">
        <w:rPr>
          <w:rFonts w:ascii="Times New Roman" w:eastAsia="Times New Roman" w:hAnsi="Times New Roman" w:cs="Times New Roman"/>
          <w:b/>
          <w:iCs/>
          <w:sz w:val="24"/>
          <w:szCs w:val="24"/>
          <w:lang w:eastAsia="lt-LT"/>
        </w:rPr>
        <w:t xml:space="preserve">Kartenos </w:t>
      </w:r>
      <w:r w:rsidR="00A31F80" w:rsidRPr="00F1425C">
        <w:rPr>
          <w:rFonts w:ascii="Times New Roman" w:eastAsia="Times New Roman" w:hAnsi="Times New Roman" w:cs="Times New Roman"/>
          <w:b/>
          <w:iCs/>
          <w:sz w:val="24"/>
          <w:szCs w:val="24"/>
          <w:lang w:eastAsia="lt-LT"/>
        </w:rPr>
        <w:t>UK</w:t>
      </w:r>
    </w:p>
    <w:p w14:paraId="5DC2C37D" w14:textId="77777777" w:rsidR="00EB0B50" w:rsidRDefault="00366F01"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EB0B50">
        <w:rPr>
          <w:rFonts w:ascii="Times New Roman" w:eastAsia="Times New Roman" w:hAnsi="Times New Roman" w:cs="Times New Roman"/>
          <w:noProof/>
          <w:color w:val="000000" w:themeColor="text1"/>
          <w:sz w:val="24"/>
          <w:szCs w:val="24"/>
          <w:lang w:eastAsia="lt-LT"/>
        </w:rPr>
        <w:drawing>
          <wp:anchor distT="0" distB="0" distL="114300" distR="114300" simplePos="0" relativeHeight="251689984" behindDoc="0" locked="0" layoutInCell="1" allowOverlap="1" wp14:anchorId="302A3807" wp14:editId="5EB4341E">
            <wp:simplePos x="0" y="0"/>
            <wp:positionH relativeFrom="column">
              <wp:posOffset>989965</wp:posOffset>
            </wp:positionH>
            <wp:positionV relativeFrom="paragraph">
              <wp:posOffset>125095</wp:posOffset>
            </wp:positionV>
            <wp:extent cx="3867785" cy="2894965"/>
            <wp:effectExtent l="133350" t="114300" r="151765" b="172085"/>
            <wp:wrapSquare wrapText="bothSides"/>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785" cy="2894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3D26FEC"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0B1C7E97"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5F310FC4"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7836B2C8"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6575A807"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6DBBFAAB"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5F8C6210"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279AE80A" w14:textId="77777777" w:rsidR="00EB0B50" w:rsidRDefault="00EB0B50"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7CC49481" w14:textId="77777777" w:rsidR="00E92ECF" w:rsidRDefault="00E92ECF" w:rsidP="0024059D">
      <w:pPr>
        <w:spacing w:after="0" w:line="360" w:lineRule="auto"/>
        <w:ind w:firstLine="851"/>
        <w:jc w:val="both"/>
        <w:rPr>
          <w:rFonts w:ascii="Times New Roman" w:eastAsia="Times New Roman" w:hAnsi="Times New Roman" w:cs="Times New Roman"/>
          <w:color w:val="000000" w:themeColor="text1"/>
          <w:sz w:val="24"/>
          <w:szCs w:val="24"/>
          <w:lang w:eastAsia="lt-LT"/>
        </w:rPr>
      </w:pPr>
    </w:p>
    <w:p w14:paraId="1C822701" w14:textId="77777777" w:rsidR="00366F01" w:rsidRDefault="00366F01" w:rsidP="00366F01">
      <w:pPr>
        <w:spacing w:after="0" w:line="360" w:lineRule="auto"/>
        <w:ind w:firstLine="1296"/>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1343B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         </w:t>
      </w:r>
    </w:p>
    <w:p w14:paraId="481F1ADE" w14:textId="77777777" w:rsidR="009A6877" w:rsidRDefault="009A6877" w:rsidP="00366F01">
      <w:pPr>
        <w:tabs>
          <w:tab w:val="left" w:pos="8364"/>
        </w:tabs>
        <w:spacing w:after="0" w:line="240" w:lineRule="auto"/>
        <w:jc w:val="right"/>
        <w:rPr>
          <w:rFonts w:ascii="Times New Roman" w:eastAsia="Times New Roman" w:hAnsi="Times New Roman" w:cs="Times New Roman"/>
          <w:color w:val="000000" w:themeColor="text1"/>
          <w:sz w:val="24"/>
          <w:szCs w:val="24"/>
          <w:lang w:eastAsia="lt-LT"/>
        </w:rPr>
      </w:pPr>
    </w:p>
    <w:p w14:paraId="6C5697C1" w14:textId="77777777" w:rsidR="00B55D54" w:rsidRDefault="00366F01" w:rsidP="00366F01">
      <w:pPr>
        <w:tabs>
          <w:tab w:val="left" w:pos="8364"/>
        </w:tabs>
        <w:spacing w:after="0" w:line="240" w:lineRule="auto"/>
        <w:jc w:val="right"/>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1343B2" w:rsidRPr="00366F01">
        <w:rPr>
          <w:rFonts w:ascii="Times New Roman" w:eastAsia="Times New Roman" w:hAnsi="Times New Roman" w:cs="Times New Roman"/>
          <w:i/>
          <w:color w:val="000000" w:themeColor="text1"/>
          <w:sz w:val="24"/>
          <w:szCs w:val="24"/>
          <w:lang w:eastAsia="lt-LT"/>
        </w:rPr>
        <w:t>5 pav.</w:t>
      </w:r>
    </w:p>
    <w:p w14:paraId="5108B089" w14:textId="77777777" w:rsidR="009A6877" w:rsidRPr="009A6877" w:rsidRDefault="009A6877" w:rsidP="009A6877">
      <w:pPr>
        <w:tabs>
          <w:tab w:val="left" w:pos="8364"/>
        </w:tabs>
        <w:spacing w:after="0" w:line="240" w:lineRule="auto"/>
        <w:jc w:val="center"/>
        <w:rPr>
          <w:rFonts w:ascii="Times New Roman" w:eastAsia="Times New Roman" w:hAnsi="Times New Roman" w:cs="Times New Roman"/>
          <w:color w:val="000000" w:themeColor="text1"/>
          <w:sz w:val="24"/>
          <w:szCs w:val="24"/>
          <w:lang w:eastAsia="lt-LT"/>
        </w:rPr>
      </w:pPr>
    </w:p>
    <w:p w14:paraId="5569677D" w14:textId="77777777" w:rsidR="00D37855" w:rsidRDefault="00366F01" w:rsidP="002F23F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Siekiant praplėsti T</w:t>
      </w:r>
      <w:r w:rsidR="00927A81">
        <w:rPr>
          <w:rFonts w:ascii="Times New Roman" w:eastAsia="Times New Roman" w:hAnsi="Times New Roman" w:cs="Times New Roman"/>
          <w:color w:val="000000" w:themeColor="text1"/>
          <w:sz w:val="24"/>
          <w:szCs w:val="24"/>
          <w:lang w:eastAsia="lt-LT"/>
        </w:rPr>
        <w:t>arnybos vykdomas funkcijas, Kartenos UK įsigyta dalis priemonių, skirtų vykdyti gelbėjimo darbus ant ledo ir vandens.</w:t>
      </w:r>
    </w:p>
    <w:p w14:paraId="47B3F995" w14:textId="77777777" w:rsidR="00884491" w:rsidRDefault="00366F01" w:rsidP="002F23FE">
      <w:pPr>
        <w:spacing w:after="0" w:line="240" w:lineRule="auto"/>
        <w:ind w:firstLine="567"/>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Analizuojant T</w:t>
      </w:r>
      <w:r w:rsidR="00CE37F7">
        <w:rPr>
          <w:rFonts w:ascii="Times New Roman" w:eastAsia="Times New Roman" w:hAnsi="Times New Roman" w:cs="Times New Roman"/>
          <w:sz w:val="24"/>
          <w:lang w:eastAsia="lt-LT"/>
        </w:rPr>
        <w:t>arnybos išvykimų skaičių, galime remtis žemiau esančia lentele</w:t>
      </w:r>
      <w:r>
        <w:rPr>
          <w:rFonts w:ascii="Times New Roman" w:eastAsia="Times New Roman" w:hAnsi="Times New Roman" w:cs="Times New Roman"/>
          <w:sz w:val="24"/>
          <w:lang w:eastAsia="lt-LT"/>
        </w:rPr>
        <w:t xml:space="preserve"> (</w:t>
      </w:r>
      <w:r w:rsidRPr="00366F01">
        <w:rPr>
          <w:rFonts w:ascii="Times New Roman" w:eastAsia="Times New Roman" w:hAnsi="Times New Roman" w:cs="Times New Roman"/>
          <w:i/>
          <w:sz w:val="24"/>
          <w:lang w:eastAsia="lt-LT"/>
        </w:rPr>
        <w:t>4 lentelė</w:t>
      </w:r>
      <w:r>
        <w:rPr>
          <w:rFonts w:ascii="Times New Roman" w:eastAsia="Times New Roman" w:hAnsi="Times New Roman" w:cs="Times New Roman"/>
          <w:sz w:val="24"/>
          <w:lang w:eastAsia="lt-LT"/>
        </w:rPr>
        <w:t>)</w:t>
      </w:r>
      <w:r w:rsidR="00CE37F7">
        <w:rPr>
          <w:rFonts w:ascii="Times New Roman" w:eastAsia="Times New Roman" w:hAnsi="Times New Roman" w:cs="Times New Roman"/>
          <w:sz w:val="24"/>
          <w:lang w:eastAsia="lt-LT"/>
        </w:rPr>
        <w:t>.</w:t>
      </w:r>
    </w:p>
    <w:p w14:paraId="5E7A946E" w14:textId="77777777" w:rsidR="00525973" w:rsidRPr="002F23FE" w:rsidRDefault="00525973" w:rsidP="00525973">
      <w:pPr>
        <w:spacing w:after="0" w:line="240" w:lineRule="auto"/>
        <w:jc w:val="center"/>
        <w:rPr>
          <w:rFonts w:ascii="Times New Roman" w:eastAsia="Times New Roman" w:hAnsi="Times New Roman" w:cs="Times New Roman"/>
          <w:b/>
          <w:iCs/>
          <w:sz w:val="24"/>
          <w:szCs w:val="24"/>
          <w:lang w:eastAsia="lt-LT"/>
        </w:rPr>
      </w:pPr>
      <w:r w:rsidRPr="002F23FE">
        <w:rPr>
          <w:rFonts w:ascii="Times New Roman" w:eastAsia="Times New Roman" w:hAnsi="Times New Roman" w:cs="Times New Roman"/>
          <w:b/>
          <w:iCs/>
          <w:sz w:val="24"/>
          <w:szCs w:val="24"/>
          <w:lang w:eastAsia="lt-LT"/>
        </w:rPr>
        <w:lastRenderedPageBreak/>
        <w:t>Gaisrinių autocisternų išvykimų pasiskirstymas 20</w:t>
      </w:r>
      <w:r w:rsidR="00F72237" w:rsidRPr="002F23FE">
        <w:rPr>
          <w:rFonts w:ascii="Times New Roman" w:eastAsia="Times New Roman" w:hAnsi="Times New Roman" w:cs="Times New Roman"/>
          <w:b/>
          <w:iCs/>
          <w:sz w:val="24"/>
          <w:szCs w:val="24"/>
          <w:lang w:eastAsia="lt-LT"/>
        </w:rPr>
        <w:t>2</w:t>
      </w:r>
      <w:r w:rsidR="00E3367C" w:rsidRPr="002F23FE">
        <w:rPr>
          <w:rFonts w:ascii="Times New Roman" w:eastAsia="Times New Roman" w:hAnsi="Times New Roman" w:cs="Times New Roman"/>
          <w:b/>
          <w:iCs/>
          <w:sz w:val="24"/>
          <w:szCs w:val="24"/>
          <w:lang w:eastAsia="lt-LT"/>
        </w:rPr>
        <w:t>1</w:t>
      </w:r>
      <w:r w:rsidRPr="002F23FE">
        <w:rPr>
          <w:rFonts w:ascii="Times New Roman" w:eastAsia="Times New Roman" w:hAnsi="Times New Roman" w:cs="Times New Roman"/>
          <w:b/>
          <w:iCs/>
          <w:sz w:val="24"/>
          <w:szCs w:val="24"/>
          <w:lang w:eastAsia="lt-LT"/>
        </w:rPr>
        <w:t xml:space="preserve"> m</w:t>
      </w:r>
      <w:r w:rsidR="007B7C9C" w:rsidRPr="002F23FE">
        <w:rPr>
          <w:rFonts w:ascii="Times New Roman" w:eastAsia="Times New Roman" w:hAnsi="Times New Roman" w:cs="Times New Roman"/>
          <w:b/>
          <w:iCs/>
          <w:sz w:val="24"/>
          <w:szCs w:val="24"/>
          <w:lang w:eastAsia="lt-LT"/>
        </w:rPr>
        <w:t>.</w:t>
      </w:r>
    </w:p>
    <w:p w14:paraId="1F9D2EDB" w14:textId="77777777" w:rsidR="00525973" w:rsidRPr="002256CC" w:rsidRDefault="00525973" w:rsidP="00525973">
      <w:pPr>
        <w:spacing w:after="0" w:line="240" w:lineRule="auto"/>
        <w:jc w:val="center"/>
        <w:rPr>
          <w:rFonts w:ascii="Times New Roman" w:eastAsia="Times New Roman" w:hAnsi="Times New Roman" w:cs="Times New Roman"/>
          <w:iCs/>
          <w:sz w:val="24"/>
          <w:szCs w:val="24"/>
          <w:lang w:eastAsia="lt-LT"/>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1247"/>
        <w:gridCol w:w="1163"/>
        <w:gridCol w:w="1134"/>
        <w:gridCol w:w="850"/>
        <w:gridCol w:w="992"/>
        <w:gridCol w:w="1106"/>
      </w:tblGrid>
      <w:tr w:rsidR="00957E2B" w:rsidRPr="0007785A" w14:paraId="791750DE" w14:textId="77777777" w:rsidTr="002256CC">
        <w:trPr>
          <w:cantSplit/>
          <w:trHeight w:val="1768"/>
        </w:trPr>
        <w:tc>
          <w:tcPr>
            <w:tcW w:w="567" w:type="dxa"/>
            <w:shd w:val="clear" w:color="auto" w:fill="auto"/>
            <w:vAlign w:val="center"/>
          </w:tcPr>
          <w:p w14:paraId="6C1B5ACD" w14:textId="77777777" w:rsidR="00957E2B" w:rsidRPr="00366F01" w:rsidRDefault="00957E2B" w:rsidP="00FC3D06">
            <w:pPr>
              <w:spacing w:after="0" w:line="240" w:lineRule="auto"/>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Nr.</w:t>
            </w:r>
          </w:p>
        </w:tc>
        <w:tc>
          <w:tcPr>
            <w:tcW w:w="1701" w:type="dxa"/>
            <w:shd w:val="clear" w:color="auto" w:fill="auto"/>
            <w:vAlign w:val="center"/>
          </w:tcPr>
          <w:p w14:paraId="7077631B" w14:textId="77777777" w:rsidR="00957E2B" w:rsidRPr="00366F01" w:rsidRDefault="00957E2B" w:rsidP="00FC3D06">
            <w:pPr>
              <w:spacing w:after="0" w:line="240" w:lineRule="auto"/>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Ugniagesių komanda</w:t>
            </w:r>
          </w:p>
        </w:tc>
        <w:tc>
          <w:tcPr>
            <w:tcW w:w="851" w:type="dxa"/>
            <w:shd w:val="clear" w:color="auto" w:fill="auto"/>
            <w:vAlign w:val="center"/>
          </w:tcPr>
          <w:p w14:paraId="2F21EDBC" w14:textId="77777777" w:rsidR="00957E2B" w:rsidRPr="00366F01" w:rsidRDefault="00957E2B" w:rsidP="002230BC">
            <w:pPr>
              <w:spacing w:after="0" w:line="240" w:lineRule="auto"/>
              <w:ind w:left="113" w:right="113"/>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Iš viso</w:t>
            </w:r>
          </w:p>
        </w:tc>
        <w:tc>
          <w:tcPr>
            <w:tcW w:w="1247" w:type="dxa"/>
            <w:shd w:val="clear" w:color="auto" w:fill="auto"/>
            <w:textDirection w:val="btLr"/>
            <w:vAlign w:val="center"/>
          </w:tcPr>
          <w:p w14:paraId="43AA0091" w14:textId="77777777" w:rsidR="00957E2B" w:rsidRPr="00366F01" w:rsidRDefault="00957E2B" w:rsidP="002230BC">
            <w:pPr>
              <w:spacing w:after="0" w:line="240" w:lineRule="auto"/>
              <w:ind w:right="113" w:firstLine="95"/>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Gaisrai gyvenamajame     sektoriuje</w:t>
            </w:r>
          </w:p>
        </w:tc>
        <w:tc>
          <w:tcPr>
            <w:tcW w:w="1163" w:type="dxa"/>
            <w:shd w:val="clear" w:color="auto" w:fill="auto"/>
            <w:textDirection w:val="btLr"/>
            <w:vAlign w:val="center"/>
          </w:tcPr>
          <w:p w14:paraId="6BE48826" w14:textId="77777777" w:rsidR="00957E2B" w:rsidRPr="00366F01" w:rsidRDefault="00957E2B" w:rsidP="002230BC">
            <w:pPr>
              <w:spacing w:after="0" w:line="240" w:lineRule="auto"/>
              <w:ind w:left="113" w:right="113"/>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Gaisrai</w:t>
            </w:r>
          </w:p>
          <w:p w14:paraId="394812F7" w14:textId="77777777" w:rsidR="00957E2B" w:rsidRPr="00366F01" w:rsidRDefault="00957E2B" w:rsidP="002230BC">
            <w:pPr>
              <w:spacing w:after="0" w:line="240" w:lineRule="auto"/>
              <w:ind w:left="113" w:right="113"/>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atviroje teritorijoje</w:t>
            </w:r>
          </w:p>
        </w:tc>
        <w:tc>
          <w:tcPr>
            <w:tcW w:w="1134" w:type="dxa"/>
            <w:shd w:val="clear" w:color="auto" w:fill="auto"/>
            <w:textDirection w:val="btLr"/>
            <w:vAlign w:val="center"/>
          </w:tcPr>
          <w:p w14:paraId="1D0C5CA2" w14:textId="77777777" w:rsidR="00957E2B" w:rsidRPr="00366F01" w:rsidRDefault="00957E2B" w:rsidP="002230BC">
            <w:pPr>
              <w:spacing w:after="0" w:line="240" w:lineRule="auto"/>
              <w:ind w:left="113" w:right="113"/>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Gelbėjimo darbai</w:t>
            </w:r>
          </w:p>
        </w:tc>
        <w:tc>
          <w:tcPr>
            <w:tcW w:w="850" w:type="dxa"/>
            <w:shd w:val="clear" w:color="auto" w:fill="auto"/>
            <w:textDirection w:val="btLr"/>
            <w:vAlign w:val="center"/>
          </w:tcPr>
          <w:p w14:paraId="7E4A7097" w14:textId="77777777" w:rsidR="00957E2B" w:rsidRPr="00366F01" w:rsidRDefault="00957E2B" w:rsidP="00FC3D06">
            <w:pPr>
              <w:spacing w:after="0" w:line="240" w:lineRule="auto"/>
              <w:ind w:right="-14" w:firstLine="96"/>
              <w:jc w:val="center"/>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Prevencija</w:t>
            </w:r>
          </w:p>
        </w:tc>
        <w:tc>
          <w:tcPr>
            <w:tcW w:w="992" w:type="dxa"/>
            <w:shd w:val="clear" w:color="auto" w:fill="auto"/>
            <w:textDirection w:val="btLr"/>
            <w:vAlign w:val="center"/>
          </w:tcPr>
          <w:p w14:paraId="08CE4479" w14:textId="77777777" w:rsidR="00957E2B" w:rsidRPr="00366F01" w:rsidRDefault="00957E2B" w:rsidP="002230BC">
            <w:pPr>
              <w:spacing w:after="0" w:line="240" w:lineRule="auto"/>
              <w:ind w:left="113" w:right="-14"/>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Kiti darbai</w:t>
            </w:r>
          </w:p>
        </w:tc>
        <w:tc>
          <w:tcPr>
            <w:tcW w:w="1106" w:type="dxa"/>
            <w:shd w:val="clear" w:color="auto" w:fill="auto"/>
            <w:textDirection w:val="btLr"/>
            <w:vAlign w:val="center"/>
          </w:tcPr>
          <w:p w14:paraId="6C2593EC" w14:textId="77777777" w:rsidR="00957E2B" w:rsidRPr="00366F01" w:rsidRDefault="00957E2B" w:rsidP="002230BC">
            <w:pPr>
              <w:spacing w:after="0" w:line="240" w:lineRule="auto"/>
              <w:ind w:left="113" w:right="113"/>
              <w:rPr>
                <w:rFonts w:ascii="Times New Roman" w:eastAsia="Times New Roman" w:hAnsi="Times New Roman" w:cs="Times New Roman"/>
                <w:b/>
                <w:sz w:val="24"/>
                <w:szCs w:val="24"/>
              </w:rPr>
            </w:pPr>
            <w:r w:rsidRPr="00366F01">
              <w:rPr>
                <w:rFonts w:ascii="Times New Roman" w:eastAsia="Times New Roman" w:hAnsi="Times New Roman" w:cs="Times New Roman"/>
                <w:b/>
                <w:sz w:val="24"/>
                <w:szCs w:val="24"/>
              </w:rPr>
              <w:t>Pratybos</w:t>
            </w:r>
          </w:p>
          <w:p w14:paraId="78A8A6E3" w14:textId="77777777" w:rsidR="00957E2B" w:rsidRPr="00366F01" w:rsidRDefault="00957E2B" w:rsidP="002230BC">
            <w:pPr>
              <w:spacing w:after="0" w:line="240" w:lineRule="auto"/>
              <w:ind w:right="113" w:firstLine="851"/>
              <w:jc w:val="center"/>
              <w:rPr>
                <w:rFonts w:ascii="Times New Roman" w:eastAsia="Times New Roman" w:hAnsi="Times New Roman" w:cs="Times New Roman"/>
                <w:b/>
                <w:sz w:val="24"/>
                <w:szCs w:val="24"/>
              </w:rPr>
            </w:pPr>
          </w:p>
        </w:tc>
      </w:tr>
      <w:tr w:rsidR="00957E2B" w:rsidRPr="0007785A" w14:paraId="7E32780F" w14:textId="77777777" w:rsidTr="002256CC">
        <w:trPr>
          <w:trHeight w:val="220"/>
        </w:trPr>
        <w:tc>
          <w:tcPr>
            <w:tcW w:w="567" w:type="dxa"/>
            <w:shd w:val="clear" w:color="auto" w:fill="auto"/>
          </w:tcPr>
          <w:p w14:paraId="0E863EFA"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1.</w:t>
            </w:r>
          </w:p>
        </w:tc>
        <w:tc>
          <w:tcPr>
            <w:tcW w:w="1701" w:type="dxa"/>
            <w:shd w:val="clear" w:color="auto" w:fill="auto"/>
          </w:tcPr>
          <w:p w14:paraId="4F2AA6B4" w14:textId="77777777" w:rsidR="00957E2B" w:rsidRPr="00366F01" w:rsidRDefault="002F23FE" w:rsidP="00957E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Darbėnų </w:t>
            </w:r>
            <w:r w:rsidR="00957E2B" w:rsidRPr="00366F01">
              <w:rPr>
                <w:rFonts w:ascii="Times New Roman" w:eastAsia="Times New Roman" w:hAnsi="Times New Roman" w:cs="Times New Roman"/>
                <w:sz w:val="24"/>
                <w:szCs w:val="24"/>
              </w:rPr>
              <w:t>UK</w:t>
            </w:r>
          </w:p>
        </w:tc>
        <w:tc>
          <w:tcPr>
            <w:tcW w:w="851" w:type="dxa"/>
          </w:tcPr>
          <w:p w14:paraId="324A35D6" w14:textId="77777777" w:rsidR="00957E2B" w:rsidRPr="00366F01" w:rsidRDefault="008F032B" w:rsidP="002F23FE">
            <w:pPr>
              <w:spacing w:after="5" w:line="268" w:lineRule="auto"/>
              <w:ind w:right="57"/>
              <w:jc w:val="center"/>
              <w:rPr>
                <w:rFonts w:ascii="Times New Roman" w:eastAsia="Times New Roman" w:hAnsi="Times New Roman" w:cs="Times New Roman"/>
                <w:caps/>
                <w:color w:val="000000"/>
                <w:sz w:val="24"/>
                <w:szCs w:val="24"/>
                <w:lang w:val="en-GB" w:eastAsia="lt-LT"/>
              </w:rPr>
            </w:pPr>
            <w:r w:rsidRPr="00366F01">
              <w:rPr>
                <w:rFonts w:ascii="Times New Roman" w:eastAsia="Times New Roman" w:hAnsi="Times New Roman" w:cs="Times New Roman"/>
                <w:caps/>
                <w:color w:val="000000"/>
                <w:sz w:val="24"/>
                <w:szCs w:val="24"/>
                <w:lang w:val="en-GB" w:eastAsia="lt-LT"/>
              </w:rPr>
              <w:t>8</w:t>
            </w:r>
            <w:r w:rsidR="0016377A" w:rsidRPr="00366F01">
              <w:rPr>
                <w:rFonts w:ascii="Times New Roman" w:eastAsia="Times New Roman" w:hAnsi="Times New Roman" w:cs="Times New Roman"/>
                <w:caps/>
                <w:color w:val="000000"/>
                <w:sz w:val="24"/>
                <w:szCs w:val="24"/>
                <w:lang w:val="en-GB" w:eastAsia="lt-LT"/>
              </w:rPr>
              <w:t>4</w:t>
            </w:r>
          </w:p>
        </w:tc>
        <w:tc>
          <w:tcPr>
            <w:tcW w:w="1247" w:type="dxa"/>
          </w:tcPr>
          <w:p w14:paraId="6400228A"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sz w:val="24"/>
                <w:szCs w:val="24"/>
                <w:lang w:eastAsia="lt-LT"/>
              </w:rPr>
              <w:t>2</w:t>
            </w:r>
            <w:r w:rsidR="008F032B" w:rsidRPr="00366F01">
              <w:rPr>
                <w:rFonts w:ascii="Times New Roman" w:eastAsia="Times New Roman" w:hAnsi="Times New Roman" w:cs="Times New Roman"/>
                <w:caps/>
                <w:sz w:val="24"/>
                <w:szCs w:val="24"/>
                <w:lang w:eastAsia="lt-LT"/>
              </w:rPr>
              <w:t>2</w:t>
            </w:r>
          </w:p>
        </w:tc>
        <w:tc>
          <w:tcPr>
            <w:tcW w:w="1163" w:type="dxa"/>
          </w:tcPr>
          <w:p w14:paraId="7439F321"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sz w:val="24"/>
                <w:szCs w:val="24"/>
                <w:lang w:eastAsia="lt-LT"/>
              </w:rPr>
              <w:t>23</w:t>
            </w:r>
          </w:p>
        </w:tc>
        <w:tc>
          <w:tcPr>
            <w:tcW w:w="1134" w:type="dxa"/>
          </w:tcPr>
          <w:p w14:paraId="6E312183" w14:textId="77777777" w:rsidR="00957E2B" w:rsidRPr="00366F01" w:rsidRDefault="008F032B" w:rsidP="00A3383C">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28</w:t>
            </w:r>
          </w:p>
        </w:tc>
        <w:tc>
          <w:tcPr>
            <w:tcW w:w="850" w:type="dxa"/>
          </w:tcPr>
          <w:p w14:paraId="6DDF8769"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1</w:t>
            </w:r>
          </w:p>
        </w:tc>
        <w:tc>
          <w:tcPr>
            <w:tcW w:w="992" w:type="dxa"/>
          </w:tcPr>
          <w:p w14:paraId="335ACBD8"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sz w:val="24"/>
                <w:szCs w:val="24"/>
                <w:lang w:eastAsia="lt-LT"/>
              </w:rPr>
              <w:t>6</w:t>
            </w:r>
          </w:p>
        </w:tc>
        <w:tc>
          <w:tcPr>
            <w:tcW w:w="1106" w:type="dxa"/>
          </w:tcPr>
          <w:p w14:paraId="3D4AEB52"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sz w:val="24"/>
                <w:szCs w:val="24"/>
                <w:lang w:eastAsia="lt-LT"/>
              </w:rPr>
              <w:t>4</w:t>
            </w:r>
          </w:p>
        </w:tc>
      </w:tr>
      <w:tr w:rsidR="00957E2B" w:rsidRPr="0007785A" w14:paraId="6743E9E0" w14:textId="77777777" w:rsidTr="002256CC">
        <w:trPr>
          <w:trHeight w:val="220"/>
        </w:trPr>
        <w:tc>
          <w:tcPr>
            <w:tcW w:w="567" w:type="dxa"/>
            <w:shd w:val="clear" w:color="auto" w:fill="auto"/>
          </w:tcPr>
          <w:p w14:paraId="7134DE64"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2.</w:t>
            </w:r>
          </w:p>
        </w:tc>
        <w:tc>
          <w:tcPr>
            <w:tcW w:w="1701" w:type="dxa"/>
            <w:shd w:val="clear" w:color="auto" w:fill="auto"/>
          </w:tcPr>
          <w:p w14:paraId="1444A7C7" w14:textId="77777777" w:rsidR="00957E2B" w:rsidRPr="00366F01" w:rsidRDefault="002F23FE" w:rsidP="00957E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Salantų </w:t>
            </w:r>
            <w:r w:rsidR="00957E2B" w:rsidRPr="00366F01">
              <w:rPr>
                <w:rFonts w:ascii="Times New Roman" w:eastAsia="Times New Roman" w:hAnsi="Times New Roman" w:cs="Times New Roman"/>
                <w:sz w:val="24"/>
                <w:szCs w:val="24"/>
              </w:rPr>
              <w:t>UK</w:t>
            </w:r>
          </w:p>
        </w:tc>
        <w:tc>
          <w:tcPr>
            <w:tcW w:w="851" w:type="dxa"/>
          </w:tcPr>
          <w:p w14:paraId="28E5441A" w14:textId="77777777" w:rsidR="00957E2B" w:rsidRPr="00366F01" w:rsidRDefault="008F032B" w:rsidP="002F23FE">
            <w:pPr>
              <w:spacing w:after="5" w:line="268" w:lineRule="auto"/>
              <w:ind w:right="57"/>
              <w:jc w:val="center"/>
              <w:rPr>
                <w:rFonts w:ascii="Times New Roman" w:eastAsia="Times New Roman" w:hAnsi="Times New Roman" w:cs="Times New Roman"/>
                <w:caps/>
                <w:color w:val="000000"/>
                <w:sz w:val="24"/>
                <w:szCs w:val="24"/>
                <w:lang w:val="en-GB" w:eastAsia="lt-LT"/>
              </w:rPr>
            </w:pPr>
            <w:r w:rsidRPr="00366F01">
              <w:rPr>
                <w:rFonts w:ascii="Times New Roman" w:eastAsia="Times New Roman" w:hAnsi="Times New Roman" w:cs="Times New Roman"/>
                <w:caps/>
                <w:color w:val="000000"/>
                <w:sz w:val="24"/>
                <w:szCs w:val="24"/>
                <w:lang w:val="en-GB" w:eastAsia="lt-LT"/>
              </w:rPr>
              <w:t>99</w:t>
            </w:r>
          </w:p>
        </w:tc>
        <w:tc>
          <w:tcPr>
            <w:tcW w:w="1247" w:type="dxa"/>
          </w:tcPr>
          <w:p w14:paraId="7E7265DE" w14:textId="77777777" w:rsidR="00957E2B" w:rsidRPr="00366F01" w:rsidRDefault="008F032B" w:rsidP="00957E2B">
            <w:pPr>
              <w:spacing w:after="0" w:line="240" w:lineRule="auto"/>
              <w:jc w:val="center"/>
              <w:rPr>
                <w:rFonts w:ascii="Times New Roman" w:eastAsia="Times New Roman" w:hAnsi="Times New Roman" w:cs="Times New Roman"/>
                <w:caps/>
                <w:color w:val="000000"/>
                <w:sz w:val="24"/>
                <w:szCs w:val="24"/>
                <w:lang w:eastAsia="lt-LT"/>
              </w:rPr>
            </w:pPr>
            <w:r w:rsidRPr="00366F01">
              <w:rPr>
                <w:rFonts w:ascii="Times New Roman" w:eastAsia="Times New Roman" w:hAnsi="Times New Roman" w:cs="Times New Roman"/>
                <w:caps/>
                <w:color w:val="000000"/>
                <w:sz w:val="24"/>
                <w:szCs w:val="24"/>
                <w:lang w:eastAsia="lt-LT"/>
              </w:rPr>
              <w:t>30</w:t>
            </w:r>
          </w:p>
        </w:tc>
        <w:tc>
          <w:tcPr>
            <w:tcW w:w="1163" w:type="dxa"/>
          </w:tcPr>
          <w:p w14:paraId="05BB0058" w14:textId="77777777" w:rsidR="00957E2B" w:rsidRPr="00366F01" w:rsidRDefault="0016377A" w:rsidP="00957E2B">
            <w:pPr>
              <w:spacing w:after="0" w:line="240" w:lineRule="auto"/>
              <w:jc w:val="center"/>
              <w:rPr>
                <w:rFonts w:ascii="Times New Roman" w:eastAsia="Times New Roman" w:hAnsi="Times New Roman" w:cs="Times New Roman"/>
                <w:caps/>
                <w:color w:val="000000"/>
                <w:sz w:val="24"/>
                <w:szCs w:val="24"/>
                <w:lang w:eastAsia="lt-LT"/>
              </w:rPr>
            </w:pPr>
            <w:r w:rsidRPr="00366F01">
              <w:rPr>
                <w:rFonts w:ascii="Times New Roman" w:eastAsia="Times New Roman" w:hAnsi="Times New Roman" w:cs="Times New Roman"/>
                <w:caps/>
                <w:color w:val="000000"/>
                <w:sz w:val="24"/>
                <w:szCs w:val="24"/>
                <w:lang w:eastAsia="lt-LT"/>
              </w:rPr>
              <w:t>8</w:t>
            </w:r>
          </w:p>
        </w:tc>
        <w:tc>
          <w:tcPr>
            <w:tcW w:w="1134" w:type="dxa"/>
          </w:tcPr>
          <w:p w14:paraId="7208EBD5" w14:textId="77777777" w:rsidR="00957E2B" w:rsidRPr="00366F01" w:rsidRDefault="008F032B" w:rsidP="00A3383C">
            <w:pPr>
              <w:spacing w:after="0" w:line="240" w:lineRule="auto"/>
              <w:jc w:val="center"/>
              <w:rPr>
                <w:rFonts w:ascii="Times New Roman" w:eastAsia="Times New Roman" w:hAnsi="Times New Roman" w:cs="Times New Roman"/>
                <w:caps/>
                <w:color w:val="000000"/>
                <w:sz w:val="24"/>
                <w:szCs w:val="24"/>
                <w:lang w:eastAsia="lt-LT"/>
              </w:rPr>
            </w:pPr>
            <w:r w:rsidRPr="00366F01">
              <w:rPr>
                <w:rFonts w:ascii="Times New Roman" w:eastAsia="Times New Roman" w:hAnsi="Times New Roman" w:cs="Times New Roman"/>
                <w:caps/>
                <w:color w:val="000000"/>
                <w:sz w:val="24"/>
                <w:szCs w:val="24"/>
                <w:lang w:eastAsia="lt-LT"/>
              </w:rPr>
              <w:t>50</w:t>
            </w:r>
          </w:p>
        </w:tc>
        <w:tc>
          <w:tcPr>
            <w:tcW w:w="850" w:type="dxa"/>
          </w:tcPr>
          <w:p w14:paraId="5B4C4F9A" w14:textId="77777777" w:rsidR="00957E2B" w:rsidRPr="00366F01" w:rsidRDefault="008F032B" w:rsidP="00957E2B">
            <w:pPr>
              <w:spacing w:after="0" w:line="240" w:lineRule="auto"/>
              <w:jc w:val="center"/>
              <w:rPr>
                <w:rFonts w:ascii="Times New Roman" w:eastAsia="Times New Roman" w:hAnsi="Times New Roman" w:cs="Times New Roman"/>
                <w:caps/>
                <w:color w:val="000000"/>
                <w:sz w:val="24"/>
                <w:szCs w:val="24"/>
                <w:lang w:eastAsia="lt-LT"/>
              </w:rPr>
            </w:pPr>
            <w:r w:rsidRPr="00366F01">
              <w:rPr>
                <w:rFonts w:ascii="Times New Roman" w:eastAsia="Times New Roman" w:hAnsi="Times New Roman" w:cs="Times New Roman"/>
                <w:caps/>
                <w:color w:val="000000"/>
                <w:sz w:val="24"/>
                <w:szCs w:val="24"/>
                <w:lang w:eastAsia="lt-LT"/>
              </w:rPr>
              <w:t>1</w:t>
            </w:r>
          </w:p>
        </w:tc>
        <w:tc>
          <w:tcPr>
            <w:tcW w:w="992" w:type="dxa"/>
          </w:tcPr>
          <w:p w14:paraId="19969F4A" w14:textId="77777777" w:rsidR="00957E2B" w:rsidRPr="00366F01" w:rsidRDefault="008F032B" w:rsidP="00957E2B">
            <w:pPr>
              <w:spacing w:after="0" w:line="240" w:lineRule="auto"/>
              <w:jc w:val="center"/>
              <w:rPr>
                <w:rFonts w:ascii="Times New Roman" w:eastAsia="Times New Roman" w:hAnsi="Times New Roman" w:cs="Times New Roman"/>
                <w:caps/>
                <w:color w:val="000000"/>
                <w:sz w:val="24"/>
                <w:szCs w:val="24"/>
                <w:lang w:eastAsia="lt-LT"/>
              </w:rPr>
            </w:pPr>
            <w:r w:rsidRPr="00366F01">
              <w:rPr>
                <w:rFonts w:ascii="Times New Roman" w:eastAsia="Times New Roman" w:hAnsi="Times New Roman" w:cs="Times New Roman"/>
                <w:caps/>
                <w:color w:val="000000"/>
                <w:sz w:val="24"/>
                <w:szCs w:val="24"/>
                <w:lang w:eastAsia="lt-LT"/>
              </w:rPr>
              <w:t>7</w:t>
            </w:r>
          </w:p>
        </w:tc>
        <w:tc>
          <w:tcPr>
            <w:tcW w:w="1106" w:type="dxa"/>
          </w:tcPr>
          <w:p w14:paraId="42699347" w14:textId="77777777" w:rsidR="00957E2B" w:rsidRPr="002256CC" w:rsidRDefault="00892F68" w:rsidP="00957E2B">
            <w:pPr>
              <w:spacing w:after="0" w:line="240" w:lineRule="auto"/>
              <w:jc w:val="center"/>
              <w:rPr>
                <w:rFonts w:ascii="Times New Roman" w:eastAsia="Times New Roman" w:hAnsi="Times New Roman" w:cs="Times New Roman"/>
                <w:caps/>
                <w:sz w:val="24"/>
                <w:szCs w:val="24"/>
                <w:lang w:eastAsia="lt-LT"/>
              </w:rPr>
            </w:pPr>
            <w:r w:rsidRPr="002256CC">
              <w:rPr>
                <w:rFonts w:ascii="Times New Roman" w:eastAsia="Times New Roman" w:hAnsi="Times New Roman" w:cs="Times New Roman"/>
                <w:caps/>
                <w:sz w:val="24"/>
                <w:szCs w:val="24"/>
                <w:lang w:eastAsia="lt-LT"/>
              </w:rPr>
              <w:t>3</w:t>
            </w:r>
          </w:p>
        </w:tc>
      </w:tr>
      <w:tr w:rsidR="00957E2B" w:rsidRPr="0007785A" w14:paraId="65E5AE2B" w14:textId="77777777" w:rsidTr="002256CC">
        <w:trPr>
          <w:trHeight w:val="20"/>
        </w:trPr>
        <w:tc>
          <w:tcPr>
            <w:tcW w:w="567" w:type="dxa"/>
            <w:shd w:val="clear" w:color="auto" w:fill="auto"/>
          </w:tcPr>
          <w:p w14:paraId="33702379"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3.</w:t>
            </w:r>
          </w:p>
        </w:tc>
        <w:tc>
          <w:tcPr>
            <w:tcW w:w="1701" w:type="dxa"/>
            <w:shd w:val="clear" w:color="auto" w:fill="auto"/>
          </w:tcPr>
          <w:p w14:paraId="700D9E6A" w14:textId="77777777" w:rsidR="00957E2B" w:rsidRPr="00366F01" w:rsidRDefault="002F23FE" w:rsidP="00957E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Kartenos </w:t>
            </w:r>
            <w:r w:rsidR="00957E2B" w:rsidRPr="00366F01">
              <w:rPr>
                <w:rFonts w:ascii="Times New Roman" w:eastAsia="Times New Roman" w:hAnsi="Times New Roman" w:cs="Times New Roman"/>
                <w:sz w:val="24"/>
                <w:szCs w:val="24"/>
              </w:rPr>
              <w:t>UK</w:t>
            </w:r>
          </w:p>
        </w:tc>
        <w:tc>
          <w:tcPr>
            <w:tcW w:w="851" w:type="dxa"/>
          </w:tcPr>
          <w:p w14:paraId="558330F5" w14:textId="77777777" w:rsidR="00957E2B" w:rsidRPr="00366F01" w:rsidRDefault="008F032B" w:rsidP="002F23FE">
            <w:pPr>
              <w:spacing w:after="0" w:line="240" w:lineRule="auto"/>
              <w:ind w:right="-28"/>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66</w:t>
            </w:r>
          </w:p>
        </w:tc>
        <w:tc>
          <w:tcPr>
            <w:tcW w:w="1247" w:type="dxa"/>
          </w:tcPr>
          <w:p w14:paraId="24FA08F0"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19</w:t>
            </w:r>
          </w:p>
        </w:tc>
        <w:tc>
          <w:tcPr>
            <w:tcW w:w="1163" w:type="dxa"/>
          </w:tcPr>
          <w:p w14:paraId="2735A22D"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1</w:t>
            </w:r>
            <w:r w:rsidR="008F032B" w:rsidRPr="00366F01">
              <w:rPr>
                <w:rFonts w:ascii="Times New Roman" w:eastAsia="Times New Roman" w:hAnsi="Times New Roman" w:cs="Times New Roman"/>
                <w:caps/>
                <w:color w:val="000000"/>
                <w:sz w:val="24"/>
                <w:szCs w:val="24"/>
                <w:lang w:eastAsia="lt-LT"/>
              </w:rPr>
              <w:t>1</w:t>
            </w:r>
          </w:p>
        </w:tc>
        <w:tc>
          <w:tcPr>
            <w:tcW w:w="1134" w:type="dxa"/>
          </w:tcPr>
          <w:p w14:paraId="4F9B5AA9" w14:textId="77777777" w:rsidR="00957E2B" w:rsidRPr="00366F01" w:rsidRDefault="00892F68" w:rsidP="00A3383C">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1</w:t>
            </w:r>
            <w:r w:rsidR="008F032B" w:rsidRPr="00366F01">
              <w:rPr>
                <w:rFonts w:ascii="Times New Roman" w:eastAsia="Times New Roman" w:hAnsi="Times New Roman" w:cs="Times New Roman"/>
                <w:caps/>
                <w:color w:val="000000"/>
                <w:sz w:val="24"/>
                <w:szCs w:val="24"/>
                <w:lang w:eastAsia="lt-LT"/>
              </w:rPr>
              <w:t>9</w:t>
            </w:r>
          </w:p>
        </w:tc>
        <w:tc>
          <w:tcPr>
            <w:tcW w:w="850" w:type="dxa"/>
          </w:tcPr>
          <w:p w14:paraId="15F1D5B8" w14:textId="77777777" w:rsidR="00957E2B" w:rsidRPr="00366F01" w:rsidRDefault="00892F68"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2</w:t>
            </w:r>
          </w:p>
        </w:tc>
        <w:tc>
          <w:tcPr>
            <w:tcW w:w="992" w:type="dxa"/>
          </w:tcPr>
          <w:p w14:paraId="79A0C2E4"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7</w:t>
            </w:r>
          </w:p>
        </w:tc>
        <w:tc>
          <w:tcPr>
            <w:tcW w:w="1106" w:type="dxa"/>
          </w:tcPr>
          <w:p w14:paraId="276196DF" w14:textId="77777777" w:rsidR="00957E2B" w:rsidRPr="002256CC" w:rsidRDefault="00892F68" w:rsidP="00957E2B">
            <w:pPr>
              <w:spacing w:after="0" w:line="240" w:lineRule="auto"/>
              <w:jc w:val="center"/>
              <w:rPr>
                <w:rFonts w:ascii="Times New Roman" w:eastAsia="Times New Roman" w:hAnsi="Times New Roman" w:cs="Times New Roman"/>
                <w:sz w:val="24"/>
                <w:szCs w:val="24"/>
              </w:rPr>
            </w:pPr>
            <w:r w:rsidRPr="002256CC">
              <w:rPr>
                <w:rFonts w:ascii="Times New Roman" w:eastAsia="Times New Roman" w:hAnsi="Times New Roman" w:cs="Times New Roman"/>
                <w:sz w:val="24"/>
                <w:szCs w:val="24"/>
              </w:rPr>
              <w:t>8</w:t>
            </w:r>
          </w:p>
        </w:tc>
      </w:tr>
      <w:tr w:rsidR="00957E2B" w:rsidRPr="0007785A" w14:paraId="03E92E8F" w14:textId="77777777" w:rsidTr="002256CC">
        <w:trPr>
          <w:trHeight w:val="20"/>
        </w:trPr>
        <w:tc>
          <w:tcPr>
            <w:tcW w:w="567" w:type="dxa"/>
            <w:shd w:val="clear" w:color="auto" w:fill="auto"/>
          </w:tcPr>
          <w:p w14:paraId="37579A90"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4.</w:t>
            </w:r>
          </w:p>
        </w:tc>
        <w:tc>
          <w:tcPr>
            <w:tcW w:w="1701" w:type="dxa"/>
            <w:shd w:val="clear" w:color="auto" w:fill="auto"/>
          </w:tcPr>
          <w:p w14:paraId="36D15237" w14:textId="77777777" w:rsidR="00957E2B" w:rsidRPr="00366F01" w:rsidRDefault="002F23FE" w:rsidP="0016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Baublių </w:t>
            </w:r>
            <w:r w:rsidR="00957E2B" w:rsidRPr="00366F01">
              <w:rPr>
                <w:rFonts w:ascii="Times New Roman" w:eastAsia="Times New Roman" w:hAnsi="Times New Roman" w:cs="Times New Roman"/>
                <w:sz w:val="24"/>
                <w:szCs w:val="24"/>
              </w:rPr>
              <w:t>UK</w:t>
            </w:r>
          </w:p>
        </w:tc>
        <w:tc>
          <w:tcPr>
            <w:tcW w:w="851" w:type="dxa"/>
          </w:tcPr>
          <w:p w14:paraId="174BE1E6" w14:textId="77777777" w:rsidR="00957E2B" w:rsidRPr="00366F01" w:rsidRDefault="008F032B" w:rsidP="002F23FE">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51</w:t>
            </w:r>
          </w:p>
        </w:tc>
        <w:tc>
          <w:tcPr>
            <w:tcW w:w="1247" w:type="dxa"/>
          </w:tcPr>
          <w:p w14:paraId="5525E6D5"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10</w:t>
            </w:r>
          </w:p>
        </w:tc>
        <w:tc>
          <w:tcPr>
            <w:tcW w:w="1163" w:type="dxa"/>
          </w:tcPr>
          <w:p w14:paraId="2A154EA6" w14:textId="77777777" w:rsidR="00957E2B" w:rsidRPr="00366F01" w:rsidRDefault="008F03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11</w:t>
            </w:r>
          </w:p>
        </w:tc>
        <w:tc>
          <w:tcPr>
            <w:tcW w:w="1134" w:type="dxa"/>
          </w:tcPr>
          <w:p w14:paraId="0E7704E8" w14:textId="77777777" w:rsidR="00957E2B" w:rsidRPr="00366F01" w:rsidRDefault="00E04C33" w:rsidP="002256CC">
            <w:pPr>
              <w:spacing w:after="0" w:line="240" w:lineRule="auto"/>
              <w:ind w:left="5"/>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1</w:t>
            </w:r>
            <w:r w:rsidR="00892F68" w:rsidRPr="00366F01">
              <w:rPr>
                <w:rFonts w:ascii="Times New Roman" w:eastAsia="Times New Roman" w:hAnsi="Times New Roman" w:cs="Times New Roman"/>
                <w:caps/>
                <w:color w:val="000000"/>
                <w:sz w:val="24"/>
                <w:szCs w:val="24"/>
                <w:lang w:eastAsia="lt-LT"/>
              </w:rPr>
              <w:t>6</w:t>
            </w:r>
          </w:p>
        </w:tc>
        <w:tc>
          <w:tcPr>
            <w:tcW w:w="850" w:type="dxa"/>
          </w:tcPr>
          <w:p w14:paraId="07040084"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6</w:t>
            </w:r>
          </w:p>
        </w:tc>
        <w:tc>
          <w:tcPr>
            <w:tcW w:w="992" w:type="dxa"/>
          </w:tcPr>
          <w:p w14:paraId="3F947F53" w14:textId="77777777" w:rsidR="00957E2B" w:rsidRPr="00366F01" w:rsidRDefault="00892F68"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caps/>
                <w:color w:val="000000"/>
                <w:sz w:val="24"/>
                <w:szCs w:val="24"/>
                <w:lang w:eastAsia="lt-LT"/>
              </w:rPr>
              <w:t>4</w:t>
            </w:r>
          </w:p>
        </w:tc>
        <w:tc>
          <w:tcPr>
            <w:tcW w:w="1106" w:type="dxa"/>
          </w:tcPr>
          <w:p w14:paraId="3EE575E9" w14:textId="77777777" w:rsidR="00957E2B" w:rsidRPr="00366F01" w:rsidRDefault="00892F68" w:rsidP="002256CC">
            <w:pPr>
              <w:spacing w:after="0" w:line="240" w:lineRule="auto"/>
              <w:ind w:left="5"/>
              <w:jc w:val="center"/>
              <w:rPr>
                <w:rFonts w:ascii="Times New Roman" w:eastAsia="Times New Roman" w:hAnsi="Times New Roman" w:cs="Times New Roman"/>
                <w:sz w:val="24"/>
                <w:szCs w:val="24"/>
              </w:rPr>
            </w:pPr>
            <w:r w:rsidRPr="00366F01">
              <w:rPr>
                <w:rFonts w:ascii="Times New Roman" w:eastAsia="Times New Roman" w:hAnsi="Times New Roman" w:cs="Times New Roman"/>
                <w:caps/>
                <w:sz w:val="24"/>
                <w:szCs w:val="24"/>
                <w:lang w:eastAsia="lt-LT"/>
              </w:rPr>
              <w:t>4</w:t>
            </w:r>
          </w:p>
        </w:tc>
      </w:tr>
      <w:tr w:rsidR="00957E2B" w:rsidRPr="0007785A" w14:paraId="71D16B04" w14:textId="77777777" w:rsidTr="002256CC">
        <w:trPr>
          <w:trHeight w:val="322"/>
        </w:trPr>
        <w:tc>
          <w:tcPr>
            <w:tcW w:w="567" w:type="dxa"/>
            <w:shd w:val="clear" w:color="auto" w:fill="auto"/>
          </w:tcPr>
          <w:p w14:paraId="23ABDF4B" w14:textId="77777777" w:rsidR="00957E2B" w:rsidRPr="00366F01" w:rsidRDefault="00957E2B" w:rsidP="00957E2B">
            <w:pPr>
              <w:spacing w:after="0" w:line="240" w:lineRule="auto"/>
              <w:jc w:val="center"/>
              <w:rPr>
                <w:rFonts w:ascii="Times New Roman" w:eastAsia="Times New Roman" w:hAnsi="Times New Roman" w:cs="Times New Roman"/>
                <w:sz w:val="24"/>
                <w:szCs w:val="24"/>
              </w:rPr>
            </w:pPr>
            <w:r w:rsidRPr="00366F01">
              <w:rPr>
                <w:rFonts w:ascii="Times New Roman" w:eastAsia="Times New Roman" w:hAnsi="Times New Roman" w:cs="Times New Roman"/>
                <w:sz w:val="24"/>
                <w:szCs w:val="24"/>
              </w:rPr>
              <w:t>5.</w:t>
            </w:r>
          </w:p>
        </w:tc>
        <w:tc>
          <w:tcPr>
            <w:tcW w:w="1701" w:type="dxa"/>
            <w:shd w:val="clear" w:color="auto" w:fill="auto"/>
          </w:tcPr>
          <w:p w14:paraId="13A214B1" w14:textId="77777777" w:rsidR="00957E2B" w:rsidRPr="00366F01" w:rsidRDefault="00957E2B" w:rsidP="00160B83">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Viso:</w:t>
            </w:r>
          </w:p>
        </w:tc>
        <w:tc>
          <w:tcPr>
            <w:tcW w:w="851" w:type="dxa"/>
            <w:shd w:val="clear" w:color="auto" w:fill="auto"/>
          </w:tcPr>
          <w:p w14:paraId="4C0098FA" w14:textId="77777777" w:rsidR="00957E2B" w:rsidRPr="00366F01" w:rsidRDefault="008F032B" w:rsidP="002F23FE">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302</w:t>
            </w:r>
          </w:p>
        </w:tc>
        <w:tc>
          <w:tcPr>
            <w:tcW w:w="1247" w:type="dxa"/>
            <w:shd w:val="clear" w:color="auto" w:fill="auto"/>
            <w:vAlign w:val="center"/>
          </w:tcPr>
          <w:p w14:paraId="4DF97E05" w14:textId="77777777" w:rsidR="00957E2B" w:rsidRPr="00366F01" w:rsidRDefault="008F032B" w:rsidP="00957E2B">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81</w:t>
            </w:r>
          </w:p>
        </w:tc>
        <w:tc>
          <w:tcPr>
            <w:tcW w:w="1163" w:type="dxa"/>
            <w:shd w:val="clear" w:color="auto" w:fill="auto"/>
            <w:vAlign w:val="center"/>
          </w:tcPr>
          <w:p w14:paraId="77645F6D" w14:textId="77777777" w:rsidR="00957E2B" w:rsidRPr="00366F01" w:rsidRDefault="008F032B" w:rsidP="00957E2B">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53</w:t>
            </w:r>
          </w:p>
        </w:tc>
        <w:tc>
          <w:tcPr>
            <w:tcW w:w="1134" w:type="dxa"/>
            <w:shd w:val="clear" w:color="auto" w:fill="auto"/>
            <w:vAlign w:val="center"/>
          </w:tcPr>
          <w:p w14:paraId="60ADE217" w14:textId="77777777" w:rsidR="00957E2B" w:rsidRPr="00366F01" w:rsidRDefault="00892F68" w:rsidP="002F23FE">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113</w:t>
            </w:r>
          </w:p>
        </w:tc>
        <w:tc>
          <w:tcPr>
            <w:tcW w:w="850" w:type="dxa"/>
            <w:shd w:val="clear" w:color="auto" w:fill="auto"/>
            <w:vAlign w:val="center"/>
          </w:tcPr>
          <w:p w14:paraId="09C77230" w14:textId="77777777" w:rsidR="00957E2B" w:rsidRPr="00366F01" w:rsidRDefault="00892F68" w:rsidP="00957E2B">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10</w:t>
            </w:r>
          </w:p>
        </w:tc>
        <w:tc>
          <w:tcPr>
            <w:tcW w:w="992" w:type="dxa"/>
            <w:shd w:val="clear" w:color="auto" w:fill="auto"/>
            <w:vAlign w:val="center"/>
          </w:tcPr>
          <w:p w14:paraId="43744925" w14:textId="77777777" w:rsidR="00957E2B" w:rsidRPr="00366F01" w:rsidRDefault="00892F68" w:rsidP="002F23FE">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24</w:t>
            </w:r>
          </w:p>
        </w:tc>
        <w:tc>
          <w:tcPr>
            <w:tcW w:w="1106" w:type="dxa"/>
            <w:shd w:val="clear" w:color="auto" w:fill="auto"/>
            <w:vAlign w:val="center"/>
          </w:tcPr>
          <w:p w14:paraId="5F26E2A3" w14:textId="77777777" w:rsidR="00957E2B" w:rsidRPr="00366F01" w:rsidRDefault="00892F68" w:rsidP="00957E2B">
            <w:pPr>
              <w:spacing w:after="0" w:line="240" w:lineRule="auto"/>
              <w:jc w:val="center"/>
              <w:rPr>
                <w:rFonts w:ascii="Times New Roman" w:eastAsia="Times New Roman" w:hAnsi="Times New Roman" w:cs="Times New Roman"/>
                <w:b/>
                <w:bCs/>
                <w:sz w:val="24"/>
                <w:szCs w:val="24"/>
              </w:rPr>
            </w:pPr>
            <w:r w:rsidRPr="00366F01">
              <w:rPr>
                <w:rFonts w:ascii="Times New Roman" w:eastAsia="Times New Roman" w:hAnsi="Times New Roman" w:cs="Times New Roman"/>
                <w:b/>
                <w:bCs/>
                <w:sz w:val="24"/>
                <w:szCs w:val="24"/>
              </w:rPr>
              <w:t>19</w:t>
            </w:r>
          </w:p>
        </w:tc>
      </w:tr>
    </w:tbl>
    <w:p w14:paraId="41E81A66" w14:textId="19813828" w:rsidR="00EB0B50" w:rsidRPr="002256CC" w:rsidRDefault="00525973" w:rsidP="003851FD">
      <w:pPr>
        <w:spacing w:after="0" w:line="240" w:lineRule="auto"/>
        <w:ind w:firstLine="851"/>
        <w:jc w:val="right"/>
        <w:rPr>
          <w:rFonts w:ascii="Times New Roman" w:eastAsia="Times New Roman" w:hAnsi="Times New Roman" w:cs="Times New Roman"/>
          <w:sz w:val="24"/>
          <w:szCs w:val="24"/>
          <w:lang w:eastAsia="lt-LT"/>
        </w:rPr>
      </w:pPr>
      <w:r w:rsidRPr="00D20F14">
        <w:rPr>
          <w:rFonts w:ascii="Times New Roman" w:eastAsia="Times New Roman" w:hAnsi="Times New Roman" w:cs="Times New Roman"/>
          <w:i/>
          <w:sz w:val="24"/>
          <w:szCs w:val="24"/>
          <w:lang w:eastAsia="lt-LT"/>
        </w:rPr>
        <w:t>4 lentelė</w:t>
      </w:r>
    </w:p>
    <w:p w14:paraId="00499BB7" w14:textId="77777777" w:rsidR="006A5C4B" w:rsidRPr="00EB0B50" w:rsidRDefault="00525973" w:rsidP="00F467E8">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Sisteminant iškvietimų paskirstymą tarp padalinių, galima teigti, kad daugiausia</w:t>
      </w:r>
      <w:r w:rsidR="007B7C9C">
        <w:rPr>
          <w:rFonts w:ascii="Times New Roman" w:eastAsia="Times New Roman" w:hAnsi="Times New Roman" w:cs="Times New Roman"/>
          <w:sz w:val="24"/>
          <w:szCs w:val="24"/>
          <w:lang w:eastAsia="lt-LT"/>
        </w:rPr>
        <w:t>i</w:t>
      </w:r>
      <w:r w:rsidRPr="0007785A">
        <w:rPr>
          <w:rFonts w:ascii="Times New Roman" w:eastAsia="Times New Roman" w:hAnsi="Times New Roman" w:cs="Times New Roman"/>
          <w:sz w:val="24"/>
          <w:szCs w:val="24"/>
          <w:lang w:eastAsia="lt-LT"/>
        </w:rPr>
        <w:t xml:space="preserve"> iškvietimų 20</w:t>
      </w:r>
      <w:r w:rsidR="00E04C33">
        <w:rPr>
          <w:rFonts w:ascii="Times New Roman" w:eastAsia="Times New Roman" w:hAnsi="Times New Roman" w:cs="Times New Roman"/>
          <w:sz w:val="24"/>
          <w:szCs w:val="24"/>
          <w:lang w:eastAsia="lt-LT"/>
        </w:rPr>
        <w:t>2</w:t>
      </w:r>
      <w:r w:rsidR="00892F68">
        <w:rPr>
          <w:rFonts w:ascii="Times New Roman" w:eastAsia="Times New Roman" w:hAnsi="Times New Roman" w:cs="Times New Roman"/>
          <w:sz w:val="24"/>
          <w:szCs w:val="24"/>
          <w:lang w:eastAsia="lt-LT"/>
        </w:rPr>
        <w:t>1</w:t>
      </w:r>
      <w:r w:rsidRPr="0007785A">
        <w:rPr>
          <w:rFonts w:ascii="Times New Roman" w:eastAsia="Times New Roman" w:hAnsi="Times New Roman" w:cs="Times New Roman"/>
          <w:sz w:val="24"/>
          <w:szCs w:val="24"/>
          <w:lang w:eastAsia="lt-LT"/>
        </w:rPr>
        <w:t xml:space="preserve"> metais turėjo </w:t>
      </w:r>
      <w:r w:rsidR="00892F68">
        <w:rPr>
          <w:rFonts w:ascii="Times New Roman" w:eastAsia="Times New Roman" w:hAnsi="Times New Roman" w:cs="Times New Roman"/>
          <w:sz w:val="24"/>
          <w:szCs w:val="24"/>
          <w:lang w:eastAsia="lt-LT"/>
        </w:rPr>
        <w:t xml:space="preserve">Salantų </w:t>
      </w:r>
      <w:r w:rsidR="00CE37F7">
        <w:rPr>
          <w:rFonts w:ascii="Times New Roman" w:eastAsia="Times New Roman" w:hAnsi="Times New Roman" w:cs="Times New Roman"/>
          <w:sz w:val="24"/>
          <w:szCs w:val="24"/>
          <w:lang w:eastAsia="lt-LT"/>
        </w:rPr>
        <w:t xml:space="preserve">UK dėl </w:t>
      </w:r>
      <w:r w:rsidR="00892F68">
        <w:rPr>
          <w:rFonts w:ascii="Times New Roman" w:eastAsia="Times New Roman" w:hAnsi="Times New Roman" w:cs="Times New Roman"/>
          <w:sz w:val="24"/>
          <w:szCs w:val="24"/>
          <w:lang w:eastAsia="lt-LT"/>
        </w:rPr>
        <w:t>ekologinė</w:t>
      </w:r>
      <w:r w:rsidR="00CE37F7">
        <w:rPr>
          <w:rFonts w:ascii="Times New Roman" w:eastAsia="Times New Roman" w:hAnsi="Times New Roman" w:cs="Times New Roman"/>
          <w:sz w:val="24"/>
          <w:szCs w:val="24"/>
          <w:lang w:eastAsia="lt-LT"/>
        </w:rPr>
        <w:t xml:space="preserve">s </w:t>
      </w:r>
      <w:r w:rsidR="00892F68">
        <w:rPr>
          <w:rFonts w:ascii="Times New Roman" w:eastAsia="Times New Roman" w:hAnsi="Times New Roman" w:cs="Times New Roman"/>
          <w:sz w:val="24"/>
          <w:szCs w:val="24"/>
          <w:lang w:eastAsia="lt-LT"/>
        </w:rPr>
        <w:t>nelaimė</w:t>
      </w:r>
      <w:r w:rsidR="00CE37F7">
        <w:rPr>
          <w:rFonts w:ascii="Times New Roman" w:eastAsia="Times New Roman" w:hAnsi="Times New Roman" w:cs="Times New Roman"/>
          <w:sz w:val="24"/>
          <w:szCs w:val="24"/>
          <w:lang w:eastAsia="lt-LT"/>
        </w:rPr>
        <w:t>s Salantų teritorijoje</w:t>
      </w:r>
      <w:r w:rsidRPr="0007785A">
        <w:rPr>
          <w:rFonts w:ascii="Times New Roman" w:eastAsia="Times New Roman" w:hAnsi="Times New Roman" w:cs="Times New Roman"/>
          <w:sz w:val="24"/>
          <w:szCs w:val="24"/>
          <w:lang w:eastAsia="lt-LT"/>
        </w:rPr>
        <w:t xml:space="preserve">, mažiausiai – Baublių ugniagesių komanda – </w:t>
      </w:r>
      <w:r w:rsidR="00E3367C">
        <w:rPr>
          <w:rFonts w:ascii="Times New Roman" w:eastAsia="Times New Roman" w:hAnsi="Times New Roman" w:cs="Times New Roman"/>
          <w:sz w:val="24"/>
          <w:szCs w:val="24"/>
          <w:lang w:eastAsia="lt-LT"/>
        </w:rPr>
        <w:t>51</w:t>
      </w:r>
      <w:r w:rsidRPr="000778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Šis pasiskirstymas grafiškai </w:t>
      </w:r>
      <w:r w:rsidR="00CE37F7">
        <w:rPr>
          <w:rFonts w:ascii="Times New Roman" w:eastAsia="Times New Roman" w:hAnsi="Times New Roman" w:cs="Times New Roman"/>
          <w:sz w:val="24"/>
          <w:szCs w:val="24"/>
          <w:lang w:eastAsia="lt-LT"/>
        </w:rPr>
        <w:t>ma</w:t>
      </w:r>
      <w:r>
        <w:rPr>
          <w:rFonts w:ascii="Times New Roman" w:eastAsia="Times New Roman" w:hAnsi="Times New Roman" w:cs="Times New Roman"/>
          <w:sz w:val="24"/>
          <w:szCs w:val="24"/>
          <w:lang w:eastAsia="lt-LT"/>
        </w:rPr>
        <w:t>tomas ir žemiau esančiame (</w:t>
      </w:r>
      <w:r w:rsidR="00B55D54">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pav.) paveiksle, kuriame išskirtos ir pagrindinės išvykimų priežastys</w:t>
      </w:r>
      <w:r w:rsidR="0019740B">
        <w:rPr>
          <w:rFonts w:ascii="Times New Roman" w:eastAsia="Times New Roman" w:hAnsi="Times New Roman" w:cs="Times New Roman"/>
          <w:sz w:val="24"/>
          <w:szCs w:val="24"/>
          <w:lang w:eastAsia="lt-LT"/>
        </w:rPr>
        <w:t>.</w:t>
      </w:r>
    </w:p>
    <w:p w14:paraId="22E77B19" w14:textId="77777777" w:rsidR="006A5C4B" w:rsidRDefault="006A5C4B" w:rsidP="003851FD">
      <w:pPr>
        <w:spacing w:after="5" w:line="268" w:lineRule="auto"/>
        <w:ind w:right="63"/>
        <w:rPr>
          <w:rFonts w:ascii="Times New Roman" w:eastAsia="Times New Roman" w:hAnsi="Times New Roman" w:cs="Times New Roman"/>
          <w:color w:val="000000" w:themeColor="text1"/>
          <w:sz w:val="24"/>
          <w:szCs w:val="24"/>
          <w:lang w:eastAsia="lt-LT"/>
        </w:rPr>
      </w:pPr>
    </w:p>
    <w:p w14:paraId="256A29BA" w14:textId="77777777" w:rsidR="00055E4F" w:rsidRPr="00F1425C" w:rsidRDefault="00525973" w:rsidP="005E78B9">
      <w:pPr>
        <w:spacing w:after="0" w:line="240" w:lineRule="auto"/>
        <w:jc w:val="center"/>
        <w:rPr>
          <w:rFonts w:ascii="Times New Roman" w:eastAsia="Times New Roman" w:hAnsi="Times New Roman" w:cs="Times New Roman"/>
          <w:b/>
          <w:bCs/>
          <w:iCs/>
          <w:sz w:val="24"/>
          <w:szCs w:val="24"/>
          <w:lang w:eastAsia="lt-LT"/>
        </w:rPr>
      </w:pPr>
      <w:r w:rsidRPr="00F1425C">
        <w:rPr>
          <w:rFonts w:ascii="Times New Roman" w:eastAsia="Times New Roman" w:hAnsi="Times New Roman" w:cs="Times New Roman"/>
          <w:b/>
          <w:bCs/>
          <w:iCs/>
          <w:sz w:val="24"/>
          <w:szCs w:val="24"/>
          <w:lang w:eastAsia="lt-LT"/>
        </w:rPr>
        <w:t>Ugniagesių komandų 20</w:t>
      </w:r>
      <w:r w:rsidR="00E04C33" w:rsidRPr="00F1425C">
        <w:rPr>
          <w:rFonts w:ascii="Times New Roman" w:eastAsia="Times New Roman" w:hAnsi="Times New Roman" w:cs="Times New Roman"/>
          <w:b/>
          <w:bCs/>
          <w:iCs/>
          <w:sz w:val="24"/>
          <w:szCs w:val="24"/>
          <w:lang w:eastAsia="lt-LT"/>
        </w:rPr>
        <w:t>2</w:t>
      </w:r>
      <w:r w:rsidR="00E3367C" w:rsidRPr="00F1425C">
        <w:rPr>
          <w:rFonts w:ascii="Times New Roman" w:eastAsia="Times New Roman" w:hAnsi="Times New Roman" w:cs="Times New Roman"/>
          <w:b/>
          <w:bCs/>
          <w:iCs/>
          <w:sz w:val="24"/>
          <w:szCs w:val="24"/>
          <w:lang w:eastAsia="lt-LT"/>
        </w:rPr>
        <w:t>1</w:t>
      </w:r>
      <w:r w:rsidRPr="00F1425C">
        <w:rPr>
          <w:rFonts w:ascii="Times New Roman" w:eastAsia="Times New Roman" w:hAnsi="Times New Roman" w:cs="Times New Roman"/>
          <w:b/>
          <w:bCs/>
          <w:iCs/>
          <w:sz w:val="24"/>
          <w:szCs w:val="24"/>
          <w:lang w:eastAsia="lt-LT"/>
        </w:rPr>
        <w:t xml:space="preserve"> m. išvykimų skaičius pagal priežastį</w:t>
      </w:r>
    </w:p>
    <w:p w14:paraId="5BC37667" w14:textId="77777777" w:rsidR="00055E4F" w:rsidRPr="002256CC" w:rsidRDefault="00055E4F" w:rsidP="003851FD">
      <w:pPr>
        <w:spacing w:after="0" w:line="240" w:lineRule="auto"/>
        <w:rPr>
          <w:rFonts w:ascii="Times New Roman" w:eastAsia="Times New Roman" w:hAnsi="Times New Roman" w:cs="Times New Roman"/>
          <w:bCs/>
          <w:sz w:val="24"/>
          <w:szCs w:val="24"/>
          <w:lang w:eastAsia="lt-LT"/>
        </w:rPr>
      </w:pPr>
    </w:p>
    <w:p w14:paraId="74A22CA6" w14:textId="77777777" w:rsidR="00525973" w:rsidRPr="005E78B9" w:rsidRDefault="005E78B9" w:rsidP="005E78B9">
      <w:pPr>
        <w:spacing w:after="0" w:line="240" w:lineRule="auto"/>
        <w:rPr>
          <w:rFonts w:ascii="Times New Roman" w:eastAsia="Times New Roman" w:hAnsi="Times New Roman" w:cs="Times New Roman"/>
          <w:b/>
          <w:bCs/>
          <w:sz w:val="24"/>
          <w:szCs w:val="24"/>
          <w:lang w:eastAsia="lt-LT"/>
        </w:rPr>
      </w:pPr>
      <w:r>
        <w:rPr>
          <w:noProof/>
          <w:lang w:eastAsia="lt-LT"/>
        </w:rPr>
        <w:drawing>
          <wp:inline distT="0" distB="0" distL="0" distR="0" wp14:anchorId="424038FE" wp14:editId="34D736CD">
            <wp:extent cx="5921829" cy="3204845"/>
            <wp:effectExtent l="0" t="0" r="3175" b="14605"/>
            <wp:docPr id="1" name="Diagrama 1">
              <a:extLst xmlns:a="http://schemas.openxmlformats.org/drawingml/2006/main">
                <a:ext uri="{FF2B5EF4-FFF2-40B4-BE49-F238E27FC236}">
                  <a16:creationId xmlns:a16="http://schemas.microsoft.com/office/drawing/2014/main" id="{F023DF60-0046-4FE5-B5B4-E1A259325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2CE1F9" w14:textId="0D540BE2" w:rsidR="002256CC" w:rsidRPr="003851FD" w:rsidRDefault="00B55D54" w:rsidP="003851FD">
      <w:pPr>
        <w:spacing w:after="0" w:line="360" w:lineRule="auto"/>
        <w:jc w:val="right"/>
        <w:rPr>
          <w:rFonts w:ascii="Times New Roman" w:eastAsia="Times New Roman" w:hAnsi="Times New Roman" w:cs="Times New Roman"/>
          <w:i/>
          <w:color w:val="000000" w:themeColor="text1"/>
          <w:sz w:val="24"/>
          <w:lang w:eastAsia="lt-LT"/>
        </w:rPr>
      </w:pPr>
      <w:r w:rsidRPr="00366F01">
        <w:rPr>
          <w:rFonts w:ascii="Times New Roman" w:eastAsia="Times New Roman" w:hAnsi="Times New Roman" w:cs="Times New Roman"/>
          <w:i/>
          <w:color w:val="000000" w:themeColor="text1"/>
          <w:sz w:val="24"/>
          <w:lang w:eastAsia="lt-LT"/>
        </w:rPr>
        <w:t>6</w:t>
      </w:r>
      <w:r w:rsidR="000230BD" w:rsidRPr="00366F01">
        <w:rPr>
          <w:rFonts w:ascii="Times New Roman" w:eastAsia="Times New Roman" w:hAnsi="Times New Roman" w:cs="Times New Roman"/>
          <w:i/>
          <w:color w:val="000000" w:themeColor="text1"/>
          <w:sz w:val="24"/>
          <w:lang w:eastAsia="lt-LT"/>
        </w:rPr>
        <w:t xml:space="preserve"> pav.</w:t>
      </w:r>
    </w:p>
    <w:p w14:paraId="2CE5DE3B" w14:textId="77777777" w:rsidR="002256CC" w:rsidRDefault="00525973" w:rsidP="002256CC">
      <w:pPr>
        <w:spacing w:after="0" w:line="240" w:lineRule="auto"/>
        <w:ind w:firstLine="567"/>
        <w:jc w:val="both"/>
        <w:rPr>
          <w:rFonts w:ascii="Times New Roman" w:eastAsia="Times New Roman" w:hAnsi="Times New Roman" w:cs="Times New Roman"/>
          <w:color w:val="000000" w:themeColor="text1"/>
          <w:sz w:val="24"/>
          <w:lang w:eastAsia="lt-LT"/>
        </w:rPr>
      </w:pPr>
      <w:r w:rsidRPr="0007785A">
        <w:rPr>
          <w:rFonts w:ascii="Times New Roman" w:eastAsia="Times New Roman" w:hAnsi="Times New Roman" w:cs="Times New Roman"/>
          <w:color w:val="000000" w:themeColor="text1"/>
          <w:sz w:val="24"/>
          <w:lang w:eastAsia="lt-LT"/>
        </w:rPr>
        <w:t>Analizuojant gaisrų kilimo priežastis nustatyta, kad daugiausia</w:t>
      </w:r>
      <w:r w:rsidR="007B7C9C">
        <w:rPr>
          <w:rFonts w:ascii="Times New Roman" w:eastAsia="Times New Roman" w:hAnsi="Times New Roman" w:cs="Times New Roman"/>
          <w:color w:val="000000" w:themeColor="text1"/>
          <w:sz w:val="24"/>
          <w:lang w:eastAsia="lt-LT"/>
        </w:rPr>
        <w:t>i</w:t>
      </w:r>
      <w:r w:rsidRPr="0007785A">
        <w:rPr>
          <w:rFonts w:ascii="Times New Roman" w:eastAsia="Times New Roman" w:hAnsi="Times New Roman" w:cs="Times New Roman"/>
          <w:color w:val="000000" w:themeColor="text1"/>
          <w:sz w:val="24"/>
          <w:lang w:eastAsia="lt-LT"/>
        </w:rPr>
        <w:t xml:space="preserve"> gaisrų kilo dėl neatsargaus elgesio su ugnimi, dėl krosnių, dūmtraukių įrengimo ir eksploatavimo taisyklių pažeidimų, elektros instaliacijos</w:t>
      </w:r>
      <w:r w:rsidRPr="009317E1">
        <w:rPr>
          <w:rFonts w:ascii="Times New Roman" w:eastAsia="Times New Roman" w:hAnsi="Times New Roman" w:cs="Times New Roman"/>
          <w:color w:val="000000" w:themeColor="text1"/>
          <w:sz w:val="24"/>
          <w:lang w:eastAsia="lt-LT"/>
        </w:rPr>
        <w:t>,</w:t>
      </w:r>
      <w:r w:rsidRPr="0007785A">
        <w:rPr>
          <w:rFonts w:ascii="Times New Roman" w:eastAsia="Times New Roman" w:hAnsi="Times New Roman" w:cs="Times New Roman"/>
          <w:color w:val="000000" w:themeColor="text1"/>
          <w:sz w:val="24"/>
          <w:lang w:eastAsia="lt-LT"/>
        </w:rPr>
        <w:t xml:space="preserve"> eksploatavimo taisyklių pažeidimų,</w:t>
      </w:r>
      <w:r w:rsidR="00957E2B">
        <w:rPr>
          <w:rFonts w:ascii="Times New Roman" w:eastAsia="Times New Roman" w:hAnsi="Times New Roman" w:cs="Times New Roman"/>
          <w:color w:val="000000" w:themeColor="text1"/>
          <w:sz w:val="24"/>
          <w:lang w:eastAsia="lt-LT"/>
        </w:rPr>
        <w:t xml:space="preserve"> tyčinių </w:t>
      </w:r>
      <w:r w:rsidR="00BE2BA6">
        <w:rPr>
          <w:rFonts w:ascii="Times New Roman" w:eastAsia="Times New Roman" w:hAnsi="Times New Roman" w:cs="Times New Roman"/>
          <w:color w:val="000000" w:themeColor="text1"/>
          <w:sz w:val="24"/>
          <w:lang w:eastAsia="lt-LT"/>
        </w:rPr>
        <w:t xml:space="preserve">pievų, </w:t>
      </w:r>
      <w:r w:rsidR="00957E2B">
        <w:rPr>
          <w:rFonts w:ascii="Times New Roman" w:eastAsia="Times New Roman" w:hAnsi="Times New Roman" w:cs="Times New Roman"/>
          <w:color w:val="000000" w:themeColor="text1"/>
          <w:sz w:val="24"/>
          <w:lang w:eastAsia="lt-LT"/>
        </w:rPr>
        <w:t>ražien</w:t>
      </w:r>
      <w:r w:rsidR="00BE2BA6">
        <w:rPr>
          <w:rFonts w:ascii="Times New Roman" w:eastAsia="Times New Roman" w:hAnsi="Times New Roman" w:cs="Times New Roman"/>
          <w:color w:val="000000" w:themeColor="text1"/>
          <w:sz w:val="24"/>
          <w:lang w:eastAsia="lt-LT"/>
        </w:rPr>
        <w:t xml:space="preserve">ų </w:t>
      </w:r>
      <w:r w:rsidR="00957E2B">
        <w:rPr>
          <w:rFonts w:ascii="Times New Roman" w:eastAsia="Times New Roman" w:hAnsi="Times New Roman" w:cs="Times New Roman"/>
          <w:color w:val="000000" w:themeColor="text1"/>
          <w:sz w:val="24"/>
          <w:lang w:eastAsia="lt-LT"/>
        </w:rPr>
        <w:t xml:space="preserve">deginimo, </w:t>
      </w:r>
      <w:r w:rsidRPr="0007785A">
        <w:rPr>
          <w:rFonts w:ascii="Times New Roman" w:eastAsia="Times New Roman" w:hAnsi="Times New Roman" w:cs="Times New Roman"/>
          <w:color w:val="000000" w:themeColor="text1"/>
          <w:sz w:val="24"/>
          <w:lang w:eastAsia="lt-LT"/>
        </w:rPr>
        <w:t xml:space="preserve"> savaeigio transporto eksploatavimo taisyklių pažeidimų ir neatsargaus rūkymo patalpose. </w:t>
      </w:r>
    </w:p>
    <w:p w14:paraId="77F0378C" w14:textId="77777777" w:rsidR="002256CC" w:rsidRDefault="002256CC" w:rsidP="003851FD">
      <w:pPr>
        <w:spacing w:after="0" w:line="240" w:lineRule="auto"/>
        <w:rPr>
          <w:rFonts w:ascii="Times New Roman" w:eastAsia="Times New Roman" w:hAnsi="Times New Roman" w:cs="Times New Roman"/>
          <w:color w:val="000000" w:themeColor="text1"/>
          <w:sz w:val="24"/>
          <w:lang w:eastAsia="lt-LT"/>
        </w:rPr>
      </w:pPr>
    </w:p>
    <w:p w14:paraId="558FEC18" w14:textId="77777777" w:rsidR="00525973" w:rsidRDefault="00F1425C" w:rsidP="002256CC">
      <w:pPr>
        <w:spacing w:after="0" w:line="240" w:lineRule="auto"/>
        <w:ind w:firstLine="567"/>
        <w:jc w:val="center"/>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VI</w:t>
      </w:r>
      <w:r w:rsidR="00696CC3">
        <w:rPr>
          <w:rFonts w:ascii="Times New Roman" w:eastAsiaTheme="minorEastAsia" w:hAnsi="Times New Roman" w:cs="Times New Roman"/>
          <w:b/>
          <w:bCs/>
          <w:sz w:val="24"/>
          <w:szCs w:val="24"/>
          <w:lang w:eastAsia="lt-LT"/>
        </w:rPr>
        <w:t xml:space="preserve">. </w:t>
      </w:r>
      <w:r w:rsidR="00696CC3" w:rsidRPr="00D20F14">
        <w:rPr>
          <w:rFonts w:ascii="Times New Roman" w:eastAsiaTheme="minorEastAsia" w:hAnsi="Times New Roman" w:cs="Times New Roman"/>
          <w:b/>
          <w:bCs/>
          <w:sz w:val="24"/>
          <w:szCs w:val="24"/>
          <w:lang w:eastAsia="lt-LT"/>
        </w:rPr>
        <w:t>INFORMACINIŲ TECHNOLOGIJŲ DIEGIMAS</w:t>
      </w:r>
    </w:p>
    <w:p w14:paraId="0D6146D7" w14:textId="77777777" w:rsidR="002256CC" w:rsidRPr="002256CC" w:rsidRDefault="002256CC" w:rsidP="003851FD">
      <w:pPr>
        <w:spacing w:after="0" w:line="240" w:lineRule="auto"/>
        <w:rPr>
          <w:rFonts w:ascii="Times New Roman" w:eastAsia="Times New Roman" w:hAnsi="Times New Roman" w:cs="Times New Roman"/>
          <w:color w:val="000000" w:themeColor="text1"/>
          <w:sz w:val="24"/>
          <w:lang w:eastAsia="lt-LT"/>
        </w:rPr>
      </w:pPr>
    </w:p>
    <w:p w14:paraId="67E74BB8" w14:textId="77777777" w:rsidR="00525973" w:rsidRPr="00821716" w:rsidRDefault="00525973" w:rsidP="00B85D95">
      <w:pPr>
        <w:spacing w:after="0" w:line="240" w:lineRule="auto"/>
        <w:ind w:firstLine="567"/>
        <w:jc w:val="both"/>
        <w:rPr>
          <w:rFonts w:ascii="Times New Roman" w:eastAsiaTheme="minorEastAsia" w:hAnsi="Times New Roman" w:cs="Times New Roman"/>
          <w:sz w:val="24"/>
          <w:szCs w:val="24"/>
          <w:lang w:eastAsia="lt-LT"/>
        </w:rPr>
      </w:pPr>
      <w:r w:rsidRPr="00821716">
        <w:rPr>
          <w:rFonts w:ascii="Times New Roman" w:eastAsiaTheme="minorEastAsia" w:hAnsi="Times New Roman" w:cs="Times New Roman"/>
          <w:sz w:val="24"/>
          <w:szCs w:val="24"/>
          <w:lang w:eastAsia="lt-LT"/>
        </w:rPr>
        <w:t xml:space="preserve">Ataskaitiniu laikotarpiu informacinių technologijų diegimas Tarnyboje nebuvo vykdomas. Tarnybos administraciniame padalinyje yra naudojama licencijuota programinė įranga, tęsiama buhalterinės programos aptarnavimo sutartis. </w:t>
      </w:r>
    </w:p>
    <w:p w14:paraId="45E55E17" w14:textId="77777777" w:rsidR="00525973" w:rsidRPr="0007785A" w:rsidRDefault="00F1425C" w:rsidP="002256CC">
      <w:pPr>
        <w:tabs>
          <w:tab w:val="center" w:pos="4890"/>
          <w:tab w:val="left" w:pos="7905"/>
        </w:tabs>
        <w:suppressAutoHyphens/>
        <w:autoSpaceDN w:val="0"/>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VII</w:t>
      </w:r>
      <w:r w:rsidR="002256CC">
        <w:rPr>
          <w:rFonts w:ascii="Times New Roman" w:eastAsia="Calibri" w:hAnsi="Times New Roman" w:cs="Times New Roman"/>
          <w:b/>
          <w:sz w:val="24"/>
          <w:szCs w:val="24"/>
        </w:rPr>
        <w:t xml:space="preserve">. </w:t>
      </w:r>
      <w:r w:rsidR="00696CC3">
        <w:rPr>
          <w:rFonts w:ascii="Times New Roman" w:eastAsia="Calibri" w:hAnsi="Times New Roman" w:cs="Times New Roman"/>
          <w:b/>
          <w:sz w:val="24"/>
          <w:szCs w:val="24"/>
        </w:rPr>
        <w:t>ĮSTAIGOS PROBLEMOS IR JŲ SPRENDIMO BŪDAI</w:t>
      </w:r>
    </w:p>
    <w:p w14:paraId="0B576E01" w14:textId="77777777" w:rsidR="00525973" w:rsidRPr="0007785A" w:rsidRDefault="00525973" w:rsidP="003851FD">
      <w:pPr>
        <w:spacing w:after="0" w:line="240" w:lineRule="auto"/>
        <w:ind w:right="6"/>
        <w:rPr>
          <w:rFonts w:ascii="Times New Roman" w:eastAsia="Times New Roman" w:hAnsi="Times New Roman" w:cs="Times New Roman"/>
          <w:sz w:val="24"/>
          <w:szCs w:val="24"/>
          <w:lang w:eastAsia="lt-LT"/>
        </w:rPr>
      </w:pPr>
    </w:p>
    <w:p w14:paraId="3423C114" w14:textId="77777777" w:rsidR="00525973" w:rsidRPr="0007785A" w:rsidRDefault="00525973" w:rsidP="00B85D9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Pagrindinis Tarnybos darbas yra atlikti pirminius gaisrų gesinimo ir gyventojų turto gelbėjimo darbus. Siekiant kokybiškai atlikti pavestas funkcijas, turi būti sukurtos tinkamos darbuotojų darbo  sąlygos, būtina tam skirta speciali įranga.</w:t>
      </w:r>
    </w:p>
    <w:p w14:paraId="5AB2F641" w14:textId="77777777" w:rsidR="002270D9" w:rsidRPr="002256CC" w:rsidRDefault="00525973" w:rsidP="00B85D95">
      <w:pPr>
        <w:spacing w:after="0" w:line="240" w:lineRule="auto"/>
        <w:ind w:firstLine="567"/>
        <w:jc w:val="both"/>
        <w:rPr>
          <w:rFonts w:ascii="Times New Roman" w:eastAsia="Times New Roman" w:hAnsi="Times New Roman" w:cs="Times New Roman"/>
          <w:sz w:val="24"/>
          <w:szCs w:val="24"/>
          <w:lang w:eastAsia="lt-LT"/>
        </w:rPr>
      </w:pPr>
      <w:r w:rsidRPr="0007785A">
        <w:rPr>
          <w:rFonts w:ascii="Times New Roman" w:eastAsia="Times New Roman" w:hAnsi="Times New Roman" w:cs="Times New Roman"/>
          <w:sz w:val="24"/>
          <w:szCs w:val="24"/>
          <w:lang w:eastAsia="lt-LT"/>
        </w:rPr>
        <w:t xml:space="preserve">Tarnybos veikla yra valstybės deleguota (perduota savivaldybėms) funkcija, finansuojama iš valstybės biudžeto. Iš valstybės deleguotų lėšų yra mokami </w:t>
      </w:r>
      <w:r w:rsidR="007B7C9C" w:rsidRPr="0007785A">
        <w:rPr>
          <w:rFonts w:ascii="Times New Roman" w:eastAsia="Times New Roman" w:hAnsi="Times New Roman" w:cs="Times New Roman"/>
          <w:sz w:val="24"/>
          <w:szCs w:val="24"/>
          <w:lang w:eastAsia="lt-LT"/>
        </w:rPr>
        <w:t xml:space="preserve">atlyginimai </w:t>
      </w:r>
      <w:r w:rsidRPr="0007785A">
        <w:rPr>
          <w:rFonts w:ascii="Times New Roman" w:eastAsia="Times New Roman" w:hAnsi="Times New Roman" w:cs="Times New Roman"/>
          <w:sz w:val="24"/>
          <w:szCs w:val="24"/>
          <w:lang w:eastAsia="lt-LT"/>
        </w:rPr>
        <w:t>darbuotojams, perkami degalai, mokami komunaliniai mokesčiai ir kt. išlaidos</w:t>
      </w:r>
      <w:r w:rsidRPr="00A43A59">
        <w:rPr>
          <w:rFonts w:ascii="Times New Roman" w:eastAsia="Times New Roman" w:hAnsi="Times New Roman" w:cs="Times New Roman"/>
          <w:sz w:val="24"/>
          <w:szCs w:val="24"/>
          <w:lang w:eastAsia="lt-LT"/>
        </w:rPr>
        <w:t>, sus</w:t>
      </w:r>
      <w:r w:rsidR="00403A2C" w:rsidRPr="00A43A59">
        <w:rPr>
          <w:rFonts w:ascii="Times New Roman" w:eastAsia="Times New Roman" w:hAnsi="Times New Roman" w:cs="Times New Roman"/>
          <w:sz w:val="24"/>
          <w:szCs w:val="24"/>
          <w:lang w:eastAsia="lt-LT"/>
        </w:rPr>
        <w:t>ijusio</w:t>
      </w:r>
      <w:r w:rsidRPr="00A43A59">
        <w:rPr>
          <w:rFonts w:ascii="Times New Roman" w:eastAsia="Times New Roman" w:hAnsi="Times New Roman" w:cs="Times New Roman"/>
          <w:sz w:val="24"/>
          <w:szCs w:val="24"/>
          <w:lang w:eastAsia="lt-LT"/>
        </w:rPr>
        <w:t xml:space="preserve">s su </w:t>
      </w:r>
      <w:r w:rsidRPr="0007785A">
        <w:rPr>
          <w:rFonts w:ascii="Times New Roman" w:eastAsia="Times New Roman" w:hAnsi="Times New Roman" w:cs="Times New Roman"/>
          <w:sz w:val="24"/>
          <w:szCs w:val="24"/>
          <w:lang w:eastAsia="lt-LT"/>
        </w:rPr>
        <w:t xml:space="preserve">Tarnybos funkcijų </w:t>
      </w:r>
      <w:r w:rsidRPr="002270D9">
        <w:rPr>
          <w:rFonts w:ascii="Times New Roman" w:eastAsia="Times New Roman" w:hAnsi="Times New Roman" w:cs="Times New Roman"/>
          <w:color w:val="000000" w:themeColor="text1"/>
          <w:sz w:val="24"/>
          <w:szCs w:val="24"/>
          <w:lang w:eastAsia="lt-LT"/>
        </w:rPr>
        <w:t xml:space="preserve">vykdymu. Deja, finansavimas </w:t>
      </w:r>
      <w:r w:rsidR="007B7C9C" w:rsidRPr="002270D9">
        <w:rPr>
          <w:rFonts w:ascii="Times New Roman" w:eastAsia="Times New Roman" w:hAnsi="Times New Roman" w:cs="Times New Roman"/>
          <w:color w:val="000000" w:themeColor="text1"/>
          <w:sz w:val="24"/>
          <w:szCs w:val="24"/>
          <w:lang w:eastAsia="lt-LT"/>
        </w:rPr>
        <w:t>–</w:t>
      </w:r>
      <w:r w:rsidRPr="002270D9">
        <w:rPr>
          <w:rFonts w:ascii="Times New Roman" w:eastAsia="Times New Roman" w:hAnsi="Times New Roman" w:cs="Times New Roman"/>
          <w:color w:val="000000" w:themeColor="text1"/>
          <w:sz w:val="24"/>
          <w:szCs w:val="24"/>
          <w:lang w:eastAsia="lt-LT"/>
        </w:rPr>
        <w:t xml:space="preserve"> nepakankamas</w:t>
      </w:r>
      <w:r w:rsidR="007B7C9C" w:rsidRPr="002270D9">
        <w:rPr>
          <w:rFonts w:ascii="Times New Roman" w:eastAsia="Times New Roman" w:hAnsi="Times New Roman" w:cs="Times New Roman"/>
          <w:color w:val="000000" w:themeColor="text1"/>
          <w:sz w:val="24"/>
          <w:szCs w:val="24"/>
          <w:lang w:eastAsia="lt-LT"/>
        </w:rPr>
        <w:t>,</w:t>
      </w:r>
      <w:r w:rsidRPr="002270D9">
        <w:rPr>
          <w:rFonts w:ascii="Times New Roman" w:eastAsia="Times New Roman" w:hAnsi="Times New Roman" w:cs="Times New Roman"/>
          <w:color w:val="000000" w:themeColor="text1"/>
          <w:sz w:val="24"/>
          <w:szCs w:val="24"/>
          <w:lang w:eastAsia="lt-LT"/>
        </w:rPr>
        <w:t xml:space="preserve"> </w:t>
      </w:r>
      <w:r w:rsidR="007B7C9C" w:rsidRPr="002270D9">
        <w:rPr>
          <w:rFonts w:ascii="Times New Roman" w:eastAsia="Times New Roman" w:hAnsi="Times New Roman" w:cs="Times New Roman"/>
          <w:color w:val="000000" w:themeColor="text1"/>
          <w:sz w:val="24"/>
          <w:szCs w:val="24"/>
          <w:lang w:eastAsia="lt-LT"/>
        </w:rPr>
        <w:t>t</w:t>
      </w:r>
      <w:r w:rsidRPr="002270D9">
        <w:rPr>
          <w:rFonts w:ascii="Times New Roman" w:eastAsia="Times New Roman" w:hAnsi="Times New Roman" w:cs="Times New Roman"/>
          <w:color w:val="000000" w:themeColor="text1"/>
          <w:sz w:val="24"/>
          <w:szCs w:val="24"/>
          <w:lang w:eastAsia="lt-LT"/>
        </w:rPr>
        <w:t>odėl būtini Savivaldybės asignavimai: pastatų remontui, gaisrinių autocisternų, gaisrų gesinimo</w:t>
      </w:r>
      <w:r w:rsidR="00681802" w:rsidRPr="002270D9">
        <w:rPr>
          <w:rFonts w:ascii="Times New Roman" w:eastAsia="Times New Roman" w:hAnsi="Times New Roman" w:cs="Times New Roman"/>
          <w:color w:val="000000" w:themeColor="text1"/>
          <w:sz w:val="24"/>
          <w:szCs w:val="24"/>
          <w:lang w:eastAsia="lt-LT"/>
        </w:rPr>
        <w:t xml:space="preserve"> ir gelbėjimo</w:t>
      </w:r>
      <w:r w:rsidRPr="002270D9">
        <w:rPr>
          <w:rFonts w:ascii="Times New Roman" w:eastAsia="Times New Roman" w:hAnsi="Times New Roman" w:cs="Times New Roman"/>
          <w:color w:val="000000" w:themeColor="text1"/>
          <w:sz w:val="24"/>
          <w:szCs w:val="24"/>
          <w:lang w:eastAsia="lt-LT"/>
        </w:rPr>
        <w:t xml:space="preserve"> įrangos </w:t>
      </w:r>
      <w:r w:rsidR="002270D9" w:rsidRPr="002270D9">
        <w:rPr>
          <w:rFonts w:ascii="Times New Roman" w:eastAsia="Times New Roman" w:hAnsi="Times New Roman" w:cs="Times New Roman"/>
          <w:color w:val="000000" w:themeColor="text1"/>
          <w:sz w:val="24"/>
          <w:szCs w:val="24"/>
          <w:lang w:eastAsia="lt-LT"/>
        </w:rPr>
        <w:t>bei</w:t>
      </w:r>
      <w:r w:rsidRPr="002270D9">
        <w:rPr>
          <w:rFonts w:ascii="Times New Roman" w:eastAsia="Times New Roman" w:hAnsi="Times New Roman" w:cs="Times New Roman"/>
          <w:color w:val="000000" w:themeColor="text1"/>
          <w:sz w:val="24"/>
          <w:szCs w:val="24"/>
          <w:lang w:eastAsia="lt-LT"/>
        </w:rPr>
        <w:t xml:space="preserve"> darbo apsaugos priemonių įsigijimui. </w:t>
      </w:r>
    </w:p>
    <w:p w14:paraId="1E9DFB39" w14:textId="77777777" w:rsidR="00525973" w:rsidRPr="00B85D95" w:rsidRDefault="00525973" w:rsidP="00B85D95">
      <w:pPr>
        <w:pStyle w:val="Sraopastraipa"/>
        <w:numPr>
          <w:ilvl w:val="0"/>
          <w:numId w:val="5"/>
        </w:numPr>
        <w:spacing w:after="0" w:line="240" w:lineRule="auto"/>
        <w:ind w:left="851" w:hanging="284"/>
        <w:jc w:val="both"/>
        <w:rPr>
          <w:rFonts w:ascii="Times New Roman" w:eastAsia="Times New Roman" w:hAnsi="Times New Roman" w:cs="Times New Roman"/>
          <w:color w:val="000000" w:themeColor="text1"/>
          <w:sz w:val="24"/>
          <w:szCs w:val="24"/>
          <w:lang w:eastAsia="lt-LT"/>
        </w:rPr>
      </w:pPr>
      <w:r w:rsidRPr="00B85D95">
        <w:rPr>
          <w:rFonts w:ascii="Times New Roman" w:eastAsia="Times New Roman" w:hAnsi="Times New Roman" w:cs="Times New Roman"/>
          <w:color w:val="000000" w:themeColor="text1"/>
          <w:sz w:val="24"/>
          <w:szCs w:val="24"/>
          <w:lang w:eastAsia="lt-LT"/>
        </w:rPr>
        <w:t xml:space="preserve">Būtina keisti Baublių gaisrinę autocisterną, jos eksploatacijos amžius </w:t>
      </w:r>
      <w:r w:rsidR="007B7C9C" w:rsidRPr="00B85D95">
        <w:rPr>
          <w:rFonts w:ascii="Times New Roman" w:eastAsia="Times New Roman" w:hAnsi="Times New Roman" w:cs="Times New Roman"/>
          <w:color w:val="000000" w:themeColor="text1"/>
          <w:sz w:val="24"/>
          <w:szCs w:val="24"/>
          <w:lang w:eastAsia="lt-LT"/>
        </w:rPr>
        <w:t xml:space="preserve">– </w:t>
      </w:r>
      <w:r w:rsidR="00681802" w:rsidRPr="00B85D95">
        <w:rPr>
          <w:rFonts w:ascii="Times New Roman" w:eastAsia="Times New Roman" w:hAnsi="Times New Roman" w:cs="Times New Roman"/>
          <w:color w:val="000000" w:themeColor="text1"/>
          <w:sz w:val="24"/>
          <w:szCs w:val="24"/>
          <w:lang w:eastAsia="lt-LT"/>
        </w:rPr>
        <w:t>40</w:t>
      </w:r>
      <w:r w:rsidRPr="00B85D95">
        <w:rPr>
          <w:rFonts w:ascii="Times New Roman" w:eastAsia="Times New Roman" w:hAnsi="Times New Roman" w:cs="Times New Roman"/>
          <w:color w:val="000000" w:themeColor="text1"/>
          <w:sz w:val="24"/>
          <w:szCs w:val="24"/>
          <w:lang w:eastAsia="lt-LT"/>
        </w:rPr>
        <w:t xml:space="preserve"> m</w:t>
      </w:r>
      <w:r w:rsidR="007B7C9C" w:rsidRPr="00B85D95">
        <w:rPr>
          <w:rFonts w:ascii="Times New Roman" w:eastAsia="Times New Roman" w:hAnsi="Times New Roman" w:cs="Times New Roman"/>
          <w:color w:val="000000" w:themeColor="text1"/>
          <w:sz w:val="24"/>
          <w:szCs w:val="24"/>
          <w:lang w:eastAsia="lt-LT"/>
        </w:rPr>
        <w:t>.</w:t>
      </w:r>
      <w:r w:rsidRPr="00B85D95">
        <w:rPr>
          <w:rFonts w:ascii="Times New Roman" w:eastAsia="Times New Roman" w:hAnsi="Times New Roman" w:cs="Times New Roman"/>
          <w:color w:val="000000" w:themeColor="text1"/>
          <w:sz w:val="24"/>
          <w:szCs w:val="24"/>
          <w:lang w:eastAsia="lt-LT"/>
        </w:rPr>
        <w:t xml:space="preserve">, </w:t>
      </w:r>
      <w:r w:rsidR="002270D9" w:rsidRPr="00B85D95">
        <w:rPr>
          <w:rFonts w:ascii="Times New Roman" w:eastAsia="Times New Roman" w:hAnsi="Times New Roman" w:cs="Times New Roman"/>
          <w:color w:val="000000" w:themeColor="text1"/>
          <w:sz w:val="24"/>
          <w:szCs w:val="24"/>
          <w:lang w:eastAsia="lt-LT"/>
        </w:rPr>
        <w:t xml:space="preserve">turi </w:t>
      </w:r>
      <w:r w:rsidRPr="00B85D95">
        <w:rPr>
          <w:rFonts w:ascii="Times New Roman" w:eastAsia="Times New Roman" w:hAnsi="Times New Roman" w:cs="Times New Roman"/>
          <w:color w:val="000000" w:themeColor="text1"/>
          <w:sz w:val="24"/>
          <w:szCs w:val="24"/>
          <w:lang w:eastAsia="lt-LT"/>
        </w:rPr>
        <w:t>važiuoklės defekt</w:t>
      </w:r>
      <w:r w:rsidR="002270D9" w:rsidRPr="00B85D95">
        <w:rPr>
          <w:rFonts w:ascii="Times New Roman" w:eastAsia="Times New Roman" w:hAnsi="Times New Roman" w:cs="Times New Roman"/>
          <w:color w:val="000000" w:themeColor="text1"/>
          <w:sz w:val="24"/>
          <w:szCs w:val="24"/>
          <w:lang w:eastAsia="lt-LT"/>
        </w:rPr>
        <w:t>ų</w:t>
      </w:r>
      <w:r w:rsidRPr="00B85D95">
        <w:rPr>
          <w:rFonts w:ascii="Times New Roman" w:eastAsia="Times New Roman" w:hAnsi="Times New Roman" w:cs="Times New Roman"/>
          <w:color w:val="000000" w:themeColor="text1"/>
          <w:sz w:val="24"/>
          <w:szCs w:val="24"/>
          <w:lang w:eastAsia="lt-LT"/>
        </w:rPr>
        <w:t>, nesandari cisterna, neveikianti kabinos šildymo sistema</w:t>
      </w:r>
      <w:r w:rsidR="001C2D87" w:rsidRPr="00B85D95">
        <w:rPr>
          <w:rFonts w:ascii="Times New Roman" w:eastAsia="Times New Roman" w:hAnsi="Times New Roman" w:cs="Times New Roman"/>
          <w:color w:val="000000" w:themeColor="text1"/>
          <w:sz w:val="24"/>
          <w:szCs w:val="24"/>
          <w:lang w:eastAsia="lt-LT"/>
        </w:rPr>
        <w:t xml:space="preserve"> (ji būtų perkelta į rezervą)</w:t>
      </w:r>
      <w:r w:rsidR="00F467E8">
        <w:rPr>
          <w:rFonts w:ascii="Times New Roman" w:eastAsia="Times New Roman" w:hAnsi="Times New Roman" w:cs="Times New Roman"/>
          <w:color w:val="000000" w:themeColor="text1"/>
          <w:sz w:val="24"/>
          <w:szCs w:val="24"/>
          <w:lang w:eastAsia="lt-LT"/>
        </w:rPr>
        <w:t>.</w:t>
      </w:r>
    </w:p>
    <w:p w14:paraId="2DBB8ADB" w14:textId="77777777" w:rsidR="00525973" w:rsidRPr="00B85D95" w:rsidRDefault="00525973" w:rsidP="00B85D95">
      <w:pPr>
        <w:pStyle w:val="Sraopastraipa"/>
        <w:numPr>
          <w:ilvl w:val="0"/>
          <w:numId w:val="5"/>
        </w:numPr>
        <w:spacing w:after="0" w:line="240" w:lineRule="auto"/>
        <w:ind w:left="851" w:hanging="284"/>
        <w:jc w:val="both"/>
        <w:rPr>
          <w:rFonts w:ascii="Times New Roman" w:eastAsia="Times New Roman" w:hAnsi="Times New Roman" w:cs="Times New Roman"/>
          <w:sz w:val="24"/>
          <w:lang w:eastAsia="lt-LT"/>
        </w:rPr>
      </w:pPr>
      <w:r w:rsidRPr="00B85D95">
        <w:rPr>
          <w:rFonts w:ascii="Times New Roman" w:eastAsia="Times New Roman" w:hAnsi="Times New Roman" w:cs="Times New Roman"/>
          <w:sz w:val="24"/>
          <w:szCs w:val="24"/>
          <w:lang w:eastAsia="lt-LT"/>
        </w:rPr>
        <w:t>Gelbėjimo įrangos trūkumas (</w:t>
      </w:r>
      <w:r w:rsidR="002270D9" w:rsidRPr="00B85D95">
        <w:rPr>
          <w:rFonts w:ascii="Times New Roman" w:eastAsia="Times New Roman" w:hAnsi="Times New Roman" w:cs="Times New Roman"/>
          <w:color w:val="000000" w:themeColor="text1"/>
          <w:sz w:val="24"/>
          <w:szCs w:val="24"/>
          <w:lang w:eastAsia="lt-LT"/>
        </w:rPr>
        <w:t>generatorių, motorinių van</w:t>
      </w:r>
      <w:r w:rsidR="002270D9" w:rsidRPr="00B85D95">
        <w:rPr>
          <w:rFonts w:ascii="Times New Roman" w:eastAsia="Times New Roman" w:hAnsi="Times New Roman" w:cs="Times New Roman"/>
          <w:sz w:val="24"/>
          <w:szCs w:val="24"/>
          <w:lang w:eastAsia="lt-LT"/>
        </w:rPr>
        <w:t xml:space="preserve">dens siurblių, hidraulinės </w:t>
      </w:r>
      <w:r w:rsidR="00681802" w:rsidRPr="00B85D95">
        <w:rPr>
          <w:rFonts w:ascii="Times New Roman" w:eastAsia="Times New Roman" w:hAnsi="Times New Roman" w:cs="Times New Roman"/>
          <w:sz w:val="24"/>
          <w:szCs w:val="24"/>
          <w:lang w:eastAsia="lt-LT"/>
        </w:rPr>
        <w:t>gelbėjimo</w:t>
      </w:r>
      <w:r w:rsidRPr="00B85D95">
        <w:rPr>
          <w:rFonts w:ascii="Times New Roman" w:eastAsia="Times New Roman" w:hAnsi="Times New Roman" w:cs="Times New Roman"/>
          <w:sz w:val="24"/>
          <w:szCs w:val="24"/>
          <w:lang w:eastAsia="lt-LT"/>
        </w:rPr>
        <w:t xml:space="preserve"> įrangos), kuri būtin</w:t>
      </w:r>
      <w:r w:rsidR="002270D9" w:rsidRPr="00B85D95">
        <w:rPr>
          <w:rFonts w:ascii="Times New Roman" w:eastAsia="Times New Roman" w:hAnsi="Times New Roman" w:cs="Times New Roman"/>
          <w:sz w:val="24"/>
          <w:szCs w:val="24"/>
          <w:lang w:eastAsia="lt-LT"/>
        </w:rPr>
        <w:t xml:space="preserve">a </w:t>
      </w:r>
      <w:r w:rsidRPr="00B85D95">
        <w:rPr>
          <w:rFonts w:ascii="Times New Roman" w:eastAsia="Times New Roman" w:hAnsi="Times New Roman" w:cs="Times New Roman"/>
          <w:sz w:val="24"/>
          <w:szCs w:val="24"/>
          <w:lang w:eastAsia="lt-LT"/>
        </w:rPr>
        <w:t>gelbėjimo darbams</w:t>
      </w:r>
      <w:r w:rsidR="002270D9" w:rsidRPr="00B85D95">
        <w:rPr>
          <w:rFonts w:ascii="Times New Roman" w:eastAsia="Times New Roman" w:hAnsi="Times New Roman" w:cs="Times New Roman"/>
          <w:sz w:val="24"/>
          <w:szCs w:val="24"/>
          <w:lang w:eastAsia="lt-LT"/>
        </w:rPr>
        <w:t xml:space="preserve"> atlikti</w:t>
      </w:r>
      <w:r w:rsidR="00F467E8">
        <w:rPr>
          <w:rFonts w:ascii="Times New Roman" w:eastAsia="Times New Roman" w:hAnsi="Times New Roman" w:cs="Times New Roman"/>
          <w:sz w:val="24"/>
          <w:szCs w:val="24"/>
          <w:lang w:eastAsia="lt-LT"/>
        </w:rPr>
        <w:t>.</w:t>
      </w:r>
    </w:p>
    <w:p w14:paraId="0ECAC289" w14:textId="77777777" w:rsidR="00525973" w:rsidRPr="00B85D95" w:rsidRDefault="00525973" w:rsidP="00B85D95">
      <w:pPr>
        <w:pStyle w:val="Sraopastraipa"/>
        <w:numPr>
          <w:ilvl w:val="0"/>
          <w:numId w:val="5"/>
        </w:numPr>
        <w:spacing w:after="0" w:line="240" w:lineRule="auto"/>
        <w:ind w:left="851" w:hanging="284"/>
        <w:jc w:val="both"/>
        <w:rPr>
          <w:rFonts w:ascii="Times New Roman" w:eastAsia="Times New Roman" w:hAnsi="Times New Roman" w:cs="Times New Roman"/>
          <w:sz w:val="24"/>
          <w:szCs w:val="24"/>
          <w:lang w:eastAsia="lt-LT"/>
        </w:rPr>
      </w:pPr>
      <w:r w:rsidRPr="00B85D95">
        <w:rPr>
          <w:rFonts w:ascii="Times New Roman" w:eastAsia="Times New Roman" w:hAnsi="Times New Roman" w:cs="Times New Roman"/>
          <w:sz w:val="24"/>
          <w:szCs w:val="24"/>
          <w:lang w:eastAsia="lt-LT"/>
        </w:rPr>
        <w:t>Darbo užmokestis. Darbuotojams keliami aukšti kvalifikaciniai reikalavimai ir minimaliai apmokamas darbas, nėra skirta lėšų viršvalandžių ir šventinių dienų apmokėjimui.</w:t>
      </w:r>
    </w:p>
    <w:p w14:paraId="1395C67B" w14:textId="77777777" w:rsidR="00B55CF9" w:rsidRPr="002256CC" w:rsidRDefault="00B55CF9" w:rsidP="00B85D95">
      <w:pPr>
        <w:tabs>
          <w:tab w:val="left" w:pos="1077"/>
          <w:tab w:val="center" w:pos="5244"/>
        </w:tabs>
        <w:spacing w:after="1" w:line="240" w:lineRule="auto"/>
        <w:jc w:val="both"/>
        <w:rPr>
          <w:rFonts w:ascii="Times New Roman" w:eastAsia="Times New Roman" w:hAnsi="Times New Roman" w:cs="Times New Roman"/>
          <w:sz w:val="28"/>
          <w:szCs w:val="28"/>
          <w:lang w:eastAsia="lt-LT"/>
        </w:rPr>
      </w:pPr>
    </w:p>
    <w:p w14:paraId="73EC25D0" w14:textId="77777777" w:rsidR="00525973" w:rsidRPr="00FE26C3" w:rsidRDefault="00F1425C" w:rsidP="002256CC">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w:t>
      </w:r>
      <w:r w:rsidR="00696CC3">
        <w:rPr>
          <w:rFonts w:ascii="Times New Roman" w:eastAsia="Times New Roman" w:hAnsi="Times New Roman" w:cs="Times New Roman"/>
          <w:b/>
          <w:bCs/>
          <w:sz w:val="24"/>
          <w:szCs w:val="24"/>
          <w:lang w:eastAsia="lt-LT"/>
        </w:rPr>
        <w:t xml:space="preserve">. </w:t>
      </w:r>
      <w:r w:rsidR="00696CC3" w:rsidRPr="00FE26C3">
        <w:rPr>
          <w:rFonts w:ascii="Times New Roman" w:eastAsia="Times New Roman" w:hAnsi="Times New Roman" w:cs="Times New Roman"/>
          <w:b/>
          <w:bCs/>
          <w:sz w:val="24"/>
          <w:szCs w:val="24"/>
          <w:lang w:eastAsia="lt-LT"/>
        </w:rPr>
        <w:t>SIEKIAMYBĖS IR UŽD</w:t>
      </w:r>
      <w:r w:rsidR="00696CC3">
        <w:rPr>
          <w:rFonts w:ascii="Times New Roman" w:eastAsia="Times New Roman" w:hAnsi="Times New Roman" w:cs="Times New Roman"/>
          <w:b/>
          <w:bCs/>
          <w:sz w:val="24"/>
          <w:szCs w:val="24"/>
          <w:lang w:eastAsia="lt-LT"/>
        </w:rPr>
        <w:t>A</w:t>
      </w:r>
      <w:r w:rsidR="00696CC3" w:rsidRPr="00FE26C3">
        <w:rPr>
          <w:rFonts w:ascii="Times New Roman" w:eastAsia="Times New Roman" w:hAnsi="Times New Roman" w:cs="Times New Roman"/>
          <w:b/>
          <w:bCs/>
          <w:sz w:val="24"/>
          <w:szCs w:val="24"/>
          <w:lang w:eastAsia="lt-LT"/>
        </w:rPr>
        <w:t>VINIAI</w:t>
      </w:r>
    </w:p>
    <w:p w14:paraId="45738131" w14:textId="77777777" w:rsidR="00FE26C3" w:rsidRPr="00696CC3" w:rsidRDefault="00FE26C3" w:rsidP="003851FD">
      <w:pPr>
        <w:spacing w:after="0" w:line="240" w:lineRule="auto"/>
        <w:rPr>
          <w:rFonts w:ascii="Times New Roman" w:eastAsia="Times New Roman" w:hAnsi="Times New Roman" w:cs="Times New Roman"/>
          <w:sz w:val="24"/>
          <w:szCs w:val="24"/>
          <w:lang w:eastAsia="lt-LT"/>
        </w:rPr>
      </w:pPr>
    </w:p>
    <w:p w14:paraId="7B300C8A" w14:textId="77777777" w:rsidR="002256CC" w:rsidRPr="002256CC" w:rsidRDefault="00B85D95" w:rsidP="00B85D95">
      <w:pPr>
        <w:pStyle w:val="Sraopastraipa"/>
        <w:spacing w:after="0" w:line="240" w:lineRule="auto"/>
        <w:ind w:left="0"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2022 </w:t>
      </w:r>
      <w:r w:rsidR="007B7C9C" w:rsidRPr="00FE26C3">
        <w:rPr>
          <w:rFonts w:ascii="Times New Roman" w:eastAsia="Times New Roman" w:hAnsi="Times New Roman" w:cs="Times New Roman"/>
          <w:b/>
          <w:sz w:val="24"/>
          <w:szCs w:val="24"/>
          <w:lang w:eastAsia="lt-LT"/>
        </w:rPr>
        <w:t xml:space="preserve">m. </w:t>
      </w:r>
      <w:r w:rsidR="00525973" w:rsidRPr="00FE26C3">
        <w:rPr>
          <w:rFonts w:ascii="Times New Roman" w:eastAsia="Times New Roman" w:hAnsi="Times New Roman" w:cs="Times New Roman"/>
          <w:b/>
          <w:sz w:val="24"/>
          <w:szCs w:val="24"/>
          <w:lang w:eastAsia="lt-LT"/>
        </w:rPr>
        <w:t>Tarnyba pasiruošusi  pasiekti šiuos išsikeltus tikslus:</w:t>
      </w:r>
    </w:p>
    <w:p w14:paraId="7D5DFEDE" w14:textId="77777777" w:rsidR="00D37AA8" w:rsidRPr="00B85D95" w:rsidRDefault="00F139CD" w:rsidP="00B85D95">
      <w:pPr>
        <w:pStyle w:val="Sraopastraipa"/>
        <w:numPr>
          <w:ilvl w:val="0"/>
          <w:numId w:val="2"/>
        </w:numPr>
        <w:spacing w:after="0" w:line="240" w:lineRule="auto"/>
        <w:ind w:hanging="453"/>
        <w:rPr>
          <w:rFonts w:ascii="Times New Roman" w:eastAsia="Times New Roman" w:hAnsi="Times New Roman" w:cs="Times New Roman"/>
          <w:b/>
          <w:sz w:val="24"/>
          <w:szCs w:val="24"/>
          <w:lang w:eastAsia="lt-LT"/>
        </w:rPr>
      </w:pPr>
      <w:r w:rsidRPr="00B85D95">
        <w:rPr>
          <w:rFonts w:ascii="Times New Roman" w:eastAsia="Times New Roman" w:hAnsi="Times New Roman" w:cs="Times New Roman"/>
          <w:bCs/>
          <w:sz w:val="24"/>
          <w:szCs w:val="24"/>
          <w:lang w:eastAsia="lt-LT"/>
        </w:rPr>
        <w:t>a</w:t>
      </w:r>
      <w:r w:rsidR="00D37AA8" w:rsidRPr="00B85D95">
        <w:rPr>
          <w:rFonts w:ascii="Times New Roman" w:eastAsia="Times New Roman" w:hAnsi="Times New Roman" w:cs="Times New Roman"/>
          <w:bCs/>
          <w:sz w:val="24"/>
          <w:szCs w:val="24"/>
          <w:lang w:eastAsia="lt-LT"/>
        </w:rPr>
        <w:t>tlikti Baublių UK pastato renovacijos I darbų etapą;</w:t>
      </w:r>
    </w:p>
    <w:p w14:paraId="1A078ADA" w14:textId="77777777" w:rsidR="00525973" w:rsidRPr="0089665A" w:rsidRDefault="00F139CD" w:rsidP="002256CC">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525973" w:rsidRPr="0089665A">
        <w:rPr>
          <w:rFonts w:ascii="Times New Roman" w:eastAsia="Times New Roman" w:hAnsi="Times New Roman" w:cs="Times New Roman"/>
          <w:sz w:val="24"/>
          <w:szCs w:val="24"/>
          <w:lang w:eastAsia="lt-LT"/>
        </w:rPr>
        <w:t>obulinti darbuotojų kvalifikaciją</w:t>
      </w:r>
      <w:r w:rsidR="00525973" w:rsidRPr="00A072A8">
        <w:rPr>
          <w:rFonts w:ascii="Times New Roman" w:eastAsia="Times New Roman" w:hAnsi="Times New Roman" w:cs="Times New Roman"/>
          <w:sz w:val="24"/>
          <w:szCs w:val="24"/>
          <w:lang w:eastAsia="lt-LT"/>
        </w:rPr>
        <w:t>;</w:t>
      </w:r>
    </w:p>
    <w:p w14:paraId="2E669EF2" w14:textId="77777777" w:rsidR="00525973" w:rsidRPr="00681802" w:rsidRDefault="00F139CD" w:rsidP="002256CC">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525973">
        <w:rPr>
          <w:rFonts w:ascii="Times New Roman" w:eastAsia="Times New Roman" w:hAnsi="Times New Roman" w:cs="Times New Roman"/>
          <w:sz w:val="24"/>
          <w:szCs w:val="24"/>
          <w:lang w:eastAsia="lt-LT"/>
        </w:rPr>
        <w:t xml:space="preserve">sigyti </w:t>
      </w:r>
      <w:r w:rsidR="00681802">
        <w:rPr>
          <w:rFonts w:ascii="Times New Roman" w:eastAsia="Times New Roman" w:hAnsi="Times New Roman" w:cs="Times New Roman"/>
          <w:sz w:val="24"/>
          <w:szCs w:val="24"/>
          <w:lang w:eastAsia="lt-LT"/>
        </w:rPr>
        <w:t>gelbėjimo įrangos</w:t>
      </w:r>
      <w:r w:rsidR="00525973" w:rsidRPr="0089665A">
        <w:rPr>
          <w:rFonts w:ascii="Times New Roman" w:eastAsia="Times New Roman" w:hAnsi="Times New Roman" w:cs="Times New Roman"/>
          <w:sz w:val="24"/>
          <w:szCs w:val="24"/>
          <w:lang w:eastAsia="lt-LT"/>
        </w:rPr>
        <w:t>;</w:t>
      </w:r>
    </w:p>
    <w:p w14:paraId="31EC63E9" w14:textId="77777777" w:rsidR="00525973" w:rsidRPr="007B7C9C" w:rsidRDefault="00F139CD" w:rsidP="002256CC">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o</w:t>
      </w:r>
      <w:r w:rsidR="00525973" w:rsidRPr="007B7C9C">
        <w:rPr>
          <w:rFonts w:ascii="Times New Roman" w:eastAsia="Times New Roman" w:hAnsi="Times New Roman" w:cs="Times New Roman"/>
          <w:sz w:val="24"/>
          <w:szCs w:val="24"/>
          <w:lang w:eastAsia="lt-LT"/>
        </w:rPr>
        <w:t>rganizuoti prevencin</w:t>
      </w:r>
      <w:r w:rsidR="007B7C9C" w:rsidRPr="007B7C9C">
        <w:rPr>
          <w:rFonts w:ascii="Times New Roman" w:eastAsia="Times New Roman" w:hAnsi="Times New Roman" w:cs="Times New Roman"/>
          <w:sz w:val="24"/>
          <w:szCs w:val="24"/>
          <w:lang w:eastAsia="lt-LT"/>
        </w:rPr>
        <w:t>e</w:t>
      </w:r>
      <w:r w:rsidR="00525973" w:rsidRPr="007B7C9C">
        <w:rPr>
          <w:rFonts w:ascii="Times New Roman" w:eastAsia="Times New Roman" w:hAnsi="Times New Roman" w:cs="Times New Roman"/>
          <w:sz w:val="24"/>
          <w:szCs w:val="24"/>
          <w:lang w:eastAsia="lt-LT"/>
        </w:rPr>
        <w:t>s akcijas su gyventojais, ūkio subj</w:t>
      </w:r>
      <w:r w:rsidR="002256CC">
        <w:rPr>
          <w:rFonts w:ascii="Times New Roman" w:eastAsia="Times New Roman" w:hAnsi="Times New Roman" w:cs="Times New Roman"/>
          <w:sz w:val="24"/>
          <w:szCs w:val="24"/>
          <w:lang w:eastAsia="lt-LT"/>
        </w:rPr>
        <w:t xml:space="preserve">ektais, kitomis įstaigomis </w:t>
      </w:r>
      <w:r w:rsidR="00525973" w:rsidRPr="007B7C9C">
        <w:rPr>
          <w:rFonts w:ascii="Times New Roman" w:eastAsia="Times New Roman" w:hAnsi="Times New Roman" w:cs="Times New Roman"/>
          <w:sz w:val="24"/>
          <w:szCs w:val="24"/>
          <w:lang w:eastAsia="lt-LT"/>
        </w:rPr>
        <w:t>priešgaisrinės saugos klausimais;</w:t>
      </w:r>
    </w:p>
    <w:p w14:paraId="54C1ABBF" w14:textId="77777777" w:rsidR="00525973" w:rsidRDefault="00F139CD" w:rsidP="002256CC">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o</w:t>
      </w:r>
      <w:r w:rsidR="00525973">
        <w:rPr>
          <w:rFonts w:ascii="Times New Roman" w:eastAsia="Times New Roman" w:hAnsi="Times New Roman" w:cs="Times New Roman"/>
          <w:sz w:val="24"/>
          <w:szCs w:val="24"/>
          <w:lang w:eastAsia="lt-LT"/>
        </w:rPr>
        <w:t xml:space="preserve">rganizuoti darbuotojų </w:t>
      </w:r>
      <w:r w:rsidR="00525973" w:rsidRPr="0007785A">
        <w:rPr>
          <w:rFonts w:ascii="Times New Roman" w:eastAsia="Times New Roman" w:hAnsi="Times New Roman" w:cs="Times New Roman"/>
          <w:sz w:val="24"/>
          <w:szCs w:val="24"/>
          <w:lang w:eastAsia="lt-LT"/>
        </w:rPr>
        <w:t>teorinių ir praktinių žinių patikrinimą</w:t>
      </w:r>
      <w:r w:rsidR="00525973">
        <w:rPr>
          <w:rFonts w:ascii="Times New Roman" w:eastAsia="Times New Roman" w:hAnsi="Times New Roman" w:cs="Times New Roman"/>
          <w:sz w:val="24"/>
          <w:szCs w:val="24"/>
          <w:lang w:eastAsia="lt-LT"/>
        </w:rPr>
        <w:t>;</w:t>
      </w:r>
    </w:p>
    <w:p w14:paraId="24E6B0E1" w14:textId="77777777" w:rsidR="00525973" w:rsidRPr="002256CC" w:rsidRDefault="00F139CD" w:rsidP="002256CC">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2256CC">
        <w:rPr>
          <w:rFonts w:ascii="Times New Roman" w:eastAsia="Times New Roman" w:hAnsi="Times New Roman" w:cs="Times New Roman"/>
          <w:sz w:val="24"/>
          <w:szCs w:val="24"/>
          <w:lang w:eastAsia="lt-LT"/>
        </w:rPr>
        <w:t>s</w:t>
      </w:r>
      <w:r w:rsidR="00525973" w:rsidRPr="002256CC">
        <w:rPr>
          <w:rFonts w:ascii="Times New Roman" w:eastAsia="Times New Roman" w:hAnsi="Times New Roman" w:cs="Times New Roman"/>
          <w:sz w:val="24"/>
          <w:szCs w:val="24"/>
          <w:lang w:eastAsia="lt-LT"/>
        </w:rPr>
        <w:t xml:space="preserve">iekti </w:t>
      </w:r>
      <w:r w:rsidR="00525973" w:rsidRPr="002256CC">
        <w:rPr>
          <w:rFonts w:ascii="Times New Roman" w:eastAsia="Times New Roman" w:hAnsi="Times New Roman" w:cs="Times New Roman"/>
          <w:sz w:val="24"/>
          <w:lang w:eastAsia="lt-LT"/>
        </w:rPr>
        <w:t>parengties užtikrinimo, kad pamainoje budėtų du ugniagesiai.</w:t>
      </w:r>
    </w:p>
    <w:p w14:paraId="411C7032" w14:textId="77777777" w:rsidR="00707D60" w:rsidRDefault="00525973" w:rsidP="00F139CD">
      <w:pPr>
        <w:spacing w:after="0" w:line="360" w:lineRule="auto"/>
        <w:contextualSpacing/>
        <w:jc w:val="center"/>
        <w:rPr>
          <w:rFonts w:ascii="Times New Roman" w:eastAsia="Times New Roman" w:hAnsi="Times New Roman" w:cs="Times New Roman"/>
          <w:noProof/>
          <w:color w:val="000000"/>
          <w:sz w:val="24"/>
          <w:lang w:eastAsia="lt-LT"/>
        </w:rPr>
      </w:pPr>
      <w:r w:rsidRPr="0007785A">
        <w:rPr>
          <w:rFonts w:ascii="Times New Roman" w:eastAsia="Times New Roman" w:hAnsi="Times New Roman" w:cs="Times New Roman"/>
          <w:sz w:val="24"/>
          <w:szCs w:val="24"/>
          <w:lang w:eastAsia="lt-LT"/>
        </w:rPr>
        <w:t>____________________________</w:t>
      </w:r>
      <w:r w:rsidRPr="0007785A">
        <w:rPr>
          <w:rFonts w:ascii="Times New Roman" w:eastAsia="Times New Roman" w:hAnsi="Times New Roman" w:cs="Times New Roman"/>
          <w:noProof/>
          <w:color w:val="000000"/>
          <w:sz w:val="24"/>
          <w:lang w:eastAsia="lt-LT"/>
        </w:rPr>
        <w:t xml:space="preserve"> </w:t>
      </w:r>
      <w:bookmarkEnd w:id="0"/>
    </w:p>
    <w:sectPr w:rsidR="00707D60" w:rsidSect="003851FD">
      <w:headerReference w:type="default" r:id="rId16"/>
      <w:footerReference w:type="default" r:id="rId17"/>
      <w:pgSz w:w="11906" w:h="16838"/>
      <w:pgMar w:top="1135"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13D3" w14:textId="77777777" w:rsidR="00FD6C3F" w:rsidRDefault="00FD6C3F" w:rsidP="002F7C45">
      <w:pPr>
        <w:spacing w:after="0" w:line="240" w:lineRule="auto"/>
      </w:pPr>
      <w:r>
        <w:separator/>
      </w:r>
    </w:p>
  </w:endnote>
  <w:endnote w:type="continuationSeparator" w:id="0">
    <w:p w14:paraId="1A7A07C7" w14:textId="77777777" w:rsidR="00FD6C3F" w:rsidRDefault="00FD6C3F" w:rsidP="002F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7054" w14:textId="77777777" w:rsidR="00EA5CA0" w:rsidRDefault="00EA5CA0">
    <w:pPr>
      <w:pStyle w:val="Porat"/>
      <w:jc w:val="right"/>
    </w:pPr>
  </w:p>
  <w:p w14:paraId="3A313855" w14:textId="77777777" w:rsidR="00EA5CA0" w:rsidRDefault="00EA5C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3150" w14:textId="77777777" w:rsidR="00FD6C3F" w:rsidRDefault="00FD6C3F" w:rsidP="002F7C45">
      <w:pPr>
        <w:spacing w:after="0" w:line="240" w:lineRule="auto"/>
      </w:pPr>
      <w:r>
        <w:separator/>
      </w:r>
    </w:p>
  </w:footnote>
  <w:footnote w:type="continuationSeparator" w:id="0">
    <w:p w14:paraId="0A41678F" w14:textId="77777777" w:rsidR="00FD6C3F" w:rsidRDefault="00FD6C3F" w:rsidP="002F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432823"/>
      <w:docPartObj>
        <w:docPartGallery w:val="Page Numbers (Top of Page)"/>
        <w:docPartUnique/>
      </w:docPartObj>
    </w:sdtPr>
    <w:sdtEndPr>
      <w:rPr>
        <w:rFonts w:ascii="Times New Roman" w:hAnsi="Times New Roman" w:cs="Times New Roman"/>
        <w:sz w:val="24"/>
        <w:szCs w:val="24"/>
      </w:rPr>
    </w:sdtEndPr>
    <w:sdtContent>
      <w:p w14:paraId="5C2FEC36" w14:textId="52B5E093" w:rsidR="00455CD3" w:rsidRPr="005D4A67" w:rsidRDefault="00455CD3">
        <w:pPr>
          <w:pStyle w:val="Antrats"/>
          <w:jc w:val="center"/>
          <w:rPr>
            <w:rFonts w:ascii="Times New Roman" w:hAnsi="Times New Roman" w:cs="Times New Roman"/>
            <w:sz w:val="24"/>
            <w:szCs w:val="24"/>
          </w:rPr>
        </w:pPr>
        <w:r w:rsidRPr="005D4A67">
          <w:rPr>
            <w:rFonts w:ascii="Times New Roman" w:hAnsi="Times New Roman" w:cs="Times New Roman"/>
            <w:sz w:val="24"/>
            <w:szCs w:val="24"/>
          </w:rPr>
          <w:fldChar w:fldCharType="begin"/>
        </w:r>
        <w:r w:rsidRPr="005D4A67">
          <w:rPr>
            <w:rFonts w:ascii="Times New Roman" w:hAnsi="Times New Roman" w:cs="Times New Roman"/>
            <w:sz w:val="24"/>
            <w:szCs w:val="24"/>
          </w:rPr>
          <w:instrText>PAGE   \* MERGEFORMAT</w:instrText>
        </w:r>
        <w:r w:rsidRPr="005D4A67">
          <w:rPr>
            <w:rFonts w:ascii="Times New Roman" w:hAnsi="Times New Roman" w:cs="Times New Roman"/>
            <w:sz w:val="24"/>
            <w:szCs w:val="24"/>
          </w:rPr>
          <w:fldChar w:fldCharType="separate"/>
        </w:r>
        <w:r w:rsidR="009D7B4A">
          <w:rPr>
            <w:rFonts w:ascii="Times New Roman" w:hAnsi="Times New Roman" w:cs="Times New Roman"/>
            <w:noProof/>
            <w:sz w:val="24"/>
            <w:szCs w:val="24"/>
          </w:rPr>
          <w:t>8</w:t>
        </w:r>
        <w:r w:rsidRPr="005D4A6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1F4"/>
    <w:multiLevelType w:val="hybridMultilevel"/>
    <w:tmpl w:val="46766936"/>
    <w:lvl w:ilvl="0" w:tplc="D1D8CCCA">
      <w:start w:val="1"/>
      <w:numFmt w:val="bullet"/>
      <w:lvlText w:val="-"/>
      <w:lvlJc w:val="left"/>
      <w:pPr>
        <w:ind w:left="1304"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04270003">
      <w:start w:val="1"/>
      <w:numFmt w:val="bullet"/>
      <w:lvlText w:val="o"/>
      <w:lvlJc w:val="left"/>
      <w:pPr>
        <w:ind w:left="2024" w:hanging="360"/>
      </w:pPr>
      <w:rPr>
        <w:rFonts w:ascii="Courier New" w:hAnsi="Courier New" w:cs="Courier New" w:hint="default"/>
      </w:rPr>
    </w:lvl>
    <w:lvl w:ilvl="2" w:tplc="04270005">
      <w:start w:val="1"/>
      <w:numFmt w:val="bullet"/>
      <w:lvlText w:val=""/>
      <w:lvlJc w:val="left"/>
      <w:pPr>
        <w:ind w:left="2744" w:hanging="360"/>
      </w:pPr>
      <w:rPr>
        <w:rFonts w:ascii="Wingdings" w:hAnsi="Wingdings" w:hint="default"/>
      </w:rPr>
    </w:lvl>
    <w:lvl w:ilvl="3" w:tplc="04270001">
      <w:start w:val="1"/>
      <w:numFmt w:val="bullet"/>
      <w:lvlText w:val=""/>
      <w:lvlJc w:val="left"/>
      <w:pPr>
        <w:ind w:left="3464" w:hanging="360"/>
      </w:pPr>
      <w:rPr>
        <w:rFonts w:ascii="Symbol" w:hAnsi="Symbol" w:hint="default"/>
      </w:rPr>
    </w:lvl>
    <w:lvl w:ilvl="4" w:tplc="04270003">
      <w:start w:val="1"/>
      <w:numFmt w:val="bullet"/>
      <w:lvlText w:val="o"/>
      <w:lvlJc w:val="left"/>
      <w:pPr>
        <w:ind w:left="4184" w:hanging="360"/>
      </w:pPr>
      <w:rPr>
        <w:rFonts w:ascii="Courier New" w:hAnsi="Courier New" w:cs="Courier New" w:hint="default"/>
      </w:rPr>
    </w:lvl>
    <w:lvl w:ilvl="5" w:tplc="04270005">
      <w:start w:val="1"/>
      <w:numFmt w:val="bullet"/>
      <w:lvlText w:val=""/>
      <w:lvlJc w:val="left"/>
      <w:pPr>
        <w:ind w:left="4904" w:hanging="360"/>
      </w:pPr>
      <w:rPr>
        <w:rFonts w:ascii="Wingdings" w:hAnsi="Wingdings" w:hint="default"/>
      </w:rPr>
    </w:lvl>
    <w:lvl w:ilvl="6" w:tplc="04270001">
      <w:start w:val="1"/>
      <w:numFmt w:val="bullet"/>
      <w:lvlText w:val=""/>
      <w:lvlJc w:val="left"/>
      <w:pPr>
        <w:ind w:left="5624" w:hanging="360"/>
      </w:pPr>
      <w:rPr>
        <w:rFonts w:ascii="Symbol" w:hAnsi="Symbol" w:hint="default"/>
      </w:rPr>
    </w:lvl>
    <w:lvl w:ilvl="7" w:tplc="04270003">
      <w:start w:val="1"/>
      <w:numFmt w:val="bullet"/>
      <w:lvlText w:val="o"/>
      <w:lvlJc w:val="left"/>
      <w:pPr>
        <w:ind w:left="6344" w:hanging="360"/>
      </w:pPr>
      <w:rPr>
        <w:rFonts w:ascii="Courier New" w:hAnsi="Courier New" w:cs="Courier New" w:hint="default"/>
      </w:rPr>
    </w:lvl>
    <w:lvl w:ilvl="8" w:tplc="04270005">
      <w:start w:val="1"/>
      <w:numFmt w:val="bullet"/>
      <w:lvlText w:val=""/>
      <w:lvlJc w:val="left"/>
      <w:pPr>
        <w:ind w:left="7064" w:hanging="360"/>
      </w:pPr>
      <w:rPr>
        <w:rFonts w:ascii="Wingdings" w:hAnsi="Wingdings" w:hint="default"/>
      </w:rPr>
    </w:lvl>
  </w:abstractNum>
  <w:abstractNum w:abstractNumId="1" w15:restartNumberingAfterBreak="0">
    <w:nsid w:val="038369D5"/>
    <w:multiLevelType w:val="hybridMultilevel"/>
    <w:tmpl w:val="0824C9E6"/>
    <w:lvl w:ilvl="0" w:tplc="ECFACCD2">
      <w:start w:val="2019"/>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551775"/>
    <w:multiLevelType w:val="hybridMultilevel"/>
    <w:tmpl w:val="2DD6B2A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31F1AA0"/>
    <w:multiLevelType w:val="hybridMultilevel"/>
    <w:tmpl w:val="3C82A59A"/>
    <w:lvl w:ilvl="0" w:tplc="9CF86E5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895A4">
      <w:start w:val="1"/>
      <w:numFmt w:val="bullet"/>
      <w:lvlText w:val="o"/>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A8A3E">
      <w:start w:val="1"/>
      <w:numFmt w:val="bullet"/>
      <w:lvlText w:val="▪"/>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6E50">
      <w:start w:val="1"/>
      <w:numFmt w:val="bullet"/>
      <w:lvlText w:val="•"/>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93A0">
      <w:start w:val="1"/>
      <w:numFmt w:val="bullet"/>
      <w:lvlText w:val="o"/>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6EFBA">
      <w:start w:val="1"/>
      <w:numFmt w:val="bullet"/>
      <w:lvlText w:val="▪"/>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57E">
      <w:start w:val="1"/>
      <w:numFmt w:val="bullet"/>
      <w:lvlText w:val="•"/>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62C6A">
      <w:start w:val="1"/>
      <w:numFmt w:val="bullet"/>
      <w:lvlText w:val="o"/>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6AEA2">
      <w:start w:val="1"/>
      <w:numFmt w:val="bullet"/>
      <w:lvlText w:val="▪"/>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113870"/>
    <w:multiLevelType w:val="hybridMultilevel"/>
    <w:tmpl w:val="5660375E"/>
    <w:lvl w:ilvl="0" w:tplc="876E1D52">
      <w:start w:val="2022"/>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80573716">
    <w:abstractNumId w:val="3"/>
  </w:num>
  <w:num w:numId="2" w16cid:durableId="1154681926">
    <w:abstractNumId w:val="0"/>
  </w:num>
  <w:num w:numId="3" w16cid:durableId="1204707019">
    <w:abstractNumId w:val="1"/>
  </w:num>
  <w:num w:numId="4" w16cid:durableId="578055869">
    <w:abstractNumId w:val="4"/>
  </w:num>
  <w:num w:numId="5" w16cid:durableId="111852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73"/>
    <w:rsid w:val="00003868"/>
    <w:rsid w:val="0001443D"/>
    <w:rsid w:val="000152CE"/>
    <w:rsid w:val="00021A16"/>
    <w:rsid w:val="000230BD"/>
    <w:rsid w:val="00041A27"/>
    <w:rsid w:val="00046053"/>
    <w:rsid w:val="0005079B"/>
    <w:rsid w:val="000545A6"/>
    <w:rsid w:val="00054E0E"/>
    <w:rsid w:val="00055E4F"/>
    <w:rsid w:val="00071C1F"/>
    <w:rsid w:val="000B2E81"/>
    <w:rsid w:val="000C3260"/>
    <w:rsid w:val="000D1343"/>
    <w:rsid w:val="000D4B21"/>
    <w:rsid w:val="000F1456"/>
    <w:rsid w:val="000F429E"/>
    <w:rsid w:val="00102001"/>
    <w:rsid w:val="00132623"/>
    <w:rsid w:val="001343B2"/>
    <w:rsid w:val="00140C7C"/>
    <w:rsid w:val="00144FFF"/>
    <w:rsid w:val="00160A42"/>
    <w:rsid w:val="00160B83"/>
    <w:rsid w:val="0016117E"/>
    <w:rsid w:val="0016377A"/>
    <w:rsid w:val="0016723C"/>
    <w:rsid w:val="00167689"/>
    <w:rsid w:val="00171BE1"/>
    <w:rsid w:val="00176A3A"/>
    <w:rsid w:val="0019740B"/>
    <w:rsid w:val="001A3627"/>
    <w:rsid w:val="001B1CC1"/>
    <w:rsid w:val="001C0ED8"/>
    <w:rsid w:val="001C2763"/>
    <w:rsid w:val="001C2D87"/>
    <w:rsid w:val="001D2B0A"/>
    <w:rsid w:val="0020576E"/>
    <w:rsid w:val="002230BC"/>
    <w:rsid w:val="002256CC"/>
    <w:rsid w:val="00225F6D"/>
    <w:rsid w:val="002270D9"/>
    <w:rsid w:val="00230FD7"/>
    <w:rsid w:val="0024059D"/>
    <w:rsid w:val="002504F4"/>
    <w:rsid w:val="00284C3E"/>
    <w:rsid w:val="002A157F"/>
    <w:rsid w:val="002C11C7"/>
    <w:rsid w:val="002D7A59"/>
    <w:rsid w:val="002F23FE"/>
    <w:rsid w:val="002F7C45"/>
    <w:rsid w:val="0031017D"/>
    <w:rsid w:val="003432C5"/>
    <w:rsid w:val="00366F01"/>
    <w:rsid w:val="00373821"/>
    <w:rsid w:val="003851FD"/>
    <w:rsid w:val="00387CAF"/>
    <w:rsid w:val="003A4AB0"/>
    <w:rsid w:val="003D1C36"/>
    <w:rsid w:val="003D6EE1"/>
    <w:rsid w:val="003E0E6E"/>
    <w:rsid w:val="003E2393"/>
    <w:rsid w:val="00401523"/>
    <w:rsid w:val="00403A2C"/>
    <w:rsid w:val="00424319"/>
    <w:rsid w:val="00437647"/>
    <w:rsid w:val="00451188"/>
    <w:rsid w:val="00455CD3"/>
    <w:rsid w:val="00473224"/>
    <w:rsid w:val="0047566A"/>
    <w:rsid w:val="00482178"/>
    <w:rsid w:val="0049047B"/>
    <w:rsid w:val="004B781F"/>
    <w:rsid w:val="004D2AA6"/>
    <w:rsid w:val="004E0025"/>
    <w:rsid w:val="004E6810"/>
    <w:rsid w:val="004E7E01"/>
    <w:rsid w:val="00504FA7"/>
    <w:rsid w:val="00516028"/>
    <w:rsid w:val="00525973"/>
    <w:rsid w:val="005311B8"/>
    <w:rsid w:val="00532237"/>
    <w:rsid w:val="0053549D"/>
    <w:rsid w:val="0055597E"/>
    <w:rsid w:val="00573049"/>
    <w:rsid w:val="00574537"/>
    <w:rsid w:val="00580F6D"/>
    <w:rsid w:val="00584AD8"/>
    <w:rsid w:val="005A52D8"/>
    <w:rsid w:val="005C0674"/>
    <w:rsid w:val="005C1054"/>
    <w:rsid w:val="005D4A67"/>
    <w:rsid w:val="005D7C83"/>
    <w:rsid w:val="005E0E38"/>
    <w:rsid w:val="005E78B9"/>
    <w:rsid w:val="005F3E61"/>
    <w:rsid w:val="00607121"/>
    <w:rsid w:val="00632C08"/>
    <w:rsid w:val="00636F74"/>
    <w:rsid w:val="006403B3"/>
    <w:rsid w:val="0065457C"/>
    <w:rsid w:val="00676F64"/>
    <w:rsid w:val="00681802"/>
    <w:rsid w:val="006825C6"/>
    <w:rsid w:val="00696CC3"/>
    <w:rsid w:val="006A0FEA"/>
    <w:rsid w:val="006A5A98"/>
    <w:rsid w:val="006A5C4B"/>
    <w:rsid w:val="006B16DC"/>
    <w:rsid w:val="006B5281"/>
    <w:rsid w:val="006B54F0"/>
    <w:rsid w:val="006C1AEF"/>
    <w:rsid w:val="006D2814"/>
    <w:rsid w:val="006E3136"/>
    <w:rsid w:val="006F32BF"/>
    <w:rsid w:val="00707D60"/>
    <w:rsid w:val="0071529B"/>
    <w:rsid w:val="00722BB9"/>
    <w:rsid w:val="00766DF3"/>
    <w:rsid w:val="00771C99"/>
    <w:rsid w:val="0078310D"/>
    <w:rsid w:val="007A261F"/>
    <w:rsid w:val="007B7C9C"/>
    <w:rsid w:val="007E0CDD"/>
    <w:rsid w:val="0080614A"/>
    <w:rsid w:val="00821716"/>
    <w:rsid w:val="00827566"/>
    <w:rsid w:val="00827B94"/>
    <w:rsid w:val="00835D98"/>
    <w:rsid w:val="0084772E"/>
    <w:rsid w:val="00851295"/>
    <w:rsid w:val="00857112"/>
    <w:rsid w:val="00874205"/>
    <w:rsid w:val="00884491"/>
    <w:rsid w:val="008853FB"/>
    <w:rsid w:val="00892F68"/>
    <w:rsid w:val="00896A13"/>
    <w:rsid w:val="008B19BD"/>
    <w:rsid w:val="008B3F1E"/>
    <w:rsid w:val="008B75EF"/>
    <w:rsid w:val="008B7FDE"/>
    <w:rsid w:val="008C30CB"/>
    <w:rsid w:val="008C3172"/>
    <w:rsid w:val="008C70DC"/>
    <w:rsid w:val="008D57E2"/>
    <w:rsid w:val="008E5E4A"/>
    <w:rsid w:val="008F032B"/>
    <w:rsid w:val="008F7D13"/>
    <w:rsid w:val="009277E3"/>
    <w:rsid w:val="00927A81"/>
    <w:rsid w:val="00943A62"/>
    <w:rsid w:val="009457E9"/>
    <w:rsid w:val="0094614C"/>
    <w:rsid w:val="00956CA5"/>
    <w:rsid w:val="00957E2B"/>
    <w:rsid w:val="0096543E"/>
    <w:rsid w:val="00982BF1"/>
    <w:rsid w:val="009A6877"/>
    <w:rsid w:val="009A72D3"/>
    <w:rsid w:val="009B53CD"/>
    <w:rsid w:val="009B7E06"/>
    <w:rsid w:val="009C09A9"/>
    <w:rsid w:val="009D4D48"/>
    <w:rsid w:val="009D7B4A"/>
    <w:rsid w:val="009E6E69"/>
    <w:rsid w:val="009E7252"/>
    <w:rsid w:val="00A072A8"/>
    <w:rsid w:val="00A31F80"/>
    <w:rsid w:val="00A3383C"/>
    <w:rsid w:val="00A430F5"/>
    <w:rsid w:val="00A43A59"/>
    <w:rsid w:val="00A45939"/>
    <w:rsid w:val="00A6660D"/>
    <w:rsid w:val="00A672C1"/>
    <w:rsid w:val="00A70829"/>
    <w:rsid w:val="00A72632"/>
    <w:rsid w:val="00A90ED3"/>
    <w:rsid w:val="00AB22F2"/>
    <w:rsid w:val="00AB4505"/>
    <w:rsid w:val="00AD7412"/>
    <w:rsid w:val="00AD7B1F"/>
    <w:rsid w:val="00B15EAF"/>
    <w:rsid w:val="00B21492"/>
    <w:rsid w:val="00B2297F"/>
    <w:rsid w:val="00B36C52"/>
    <w:rsid w:val="00B371F6"/>
    <w:rsid w:val="00B379F2"/>
    <w:rsid w:val="00B462D5"/>
    <w:rsid w:val="00B46C9E"/>
    <w:rsid w:val="00B55CF9"/>
    <w:rsid w:val="00B55D54"/>
    <w:rsid w:val="00B660B3"/>
    <w:rsid w:val="00B701A9"/>
    <w:rsid w:val="00B7371D"/>
    <w:rsid w:val="00B76C38"/>
    <w:rsid w:val="00B85D95"/>
    <w:rsid w:val="00B95476"/>
    <w:rsid w:val="00BA394D"/>
    <w:rsid w:val="00BB7F0D"/>
    <w:rsid w:val="00BC41F3"/>
    <w:rsid w:val="00BE1431"/>
    <w:rsid w:val="00BE2BA6"/>
    <w:rsid w:val="00BF4DAD"/>
    <w:rsid w:val="00C0430C"/>
    <w:rsid w:val="00C12B8C"/>
    <w:rsid w:val="00C130B8"/>
    <w:rsid w:val="00C15AB9"/>
    <w:rsid w:val="00C2031B"/>
    <w:rsid w:val="00C209B6"/>
    <w:rsid w:val="00C235FB"/>
    <w:rsid w:val="00C3498E"/>
    <w:rsid w:val="00C37D1C"/>
    <w:rsid w:val="00C454F4"/>
    <w:rsid w:val="00C50A41"/>
    <w:rsid w:val="00C53C21"/>
    <w:rsid w:val="00C55FBC"/>
    <w:rsid w:val="00C77AD3"/>
    <w:rsid w:val="00C87C39"/>
    <w:rsid w:val="00C970EE"/>
    <w:rsid w:val="00CA24D3"/>
    <w:rsid w:val="00CD0A00"/>
    <w:rsid w:val="00CD1204"/>
    <w:rsid w:val="00CD4C75"/>
    <w:rsid w:val="00CD5B2C"/>
    <w:rsid w:val="00CE37F7"/>
    <w:rsid w:val="00D009FC"/>
    <w:rsid w:val="00D048FC"/>
    <w:rsid w:val="00D1244E"/>
    <w:rsid w:val="00D1366A"/>
    <w:rsid w:val="00D20F14"/>
    <w:rsid w:val="00D34459"/>
    <w:rsid w:val="00D37855"/>
    <w:rsid w:val="00D37AA8"/>
    <w:rsid w:val="00D44C53"/>
    <w:rsid w:val="00D50955"/>
    <w:rsid w:val="00D73270"/>
    <w:rsid w:val="00D8752D"/>
    <w:rsid w:val="00D87896"/>
    <w:rsid w:val="00D93AB8"/>
    <w:rsid w:val="00DE1F7F"/>
    <w:rsid w:val="00DE3332"/>
    <w:rsid w:val="00DE5AC1"/>
    <w:rsid w:val="00E04C33"/>
    <w:rsid w:val="00E11556"/>
    <w:rsid w:val="00E135D5"/>
    <w:rsid w:val="00E13E40"/>
    <w:rsid w:val="00E208D3"/>
    <w:rsid w:val="00E30374"/>
    <w:rsid w:val="00E3367C"/>
    <w:rsid w:val="00E540FD"/>
    <w:rsid w:val="00E571FE"/>
    <w:rsid w:val="00E76FA5"/>
    <w:rsid w:val="00E92ECF"/>
    <w:rsid w:val="00EA2D73"/>
    <w:rsid w:val="00EA4BBE"/>
    <w:rsid w:val="00EA5CA0"/>
    <w:rsid w:val="00EA71FA"/>
    <w:rsid w:val="00EB0B50"/>
    <w:rsid w:val="00ED3168"/>
    <w:rsid w:val="00EF1037"/>
    <w:rsid w:val="00F139CD"/>
    <w:rsid w:val="00F1425C"/>
    <w:rsid w:val="00F25C21"/>
    <w:rsid w:val="00F27211"/>
    <w:rsid w:val="00F423E9"/>
    <w:rsid w:val="00F467E8"/>
    <w:rsid w:val="00F47119"/>
    <w:rsid w:val="00F72237"/>
    <w:rsid w:val="00F728A9"/>
    <w:rsid w:val="00F80572"/>
    <w:rsid w:val="00F82CCB"/>
    <w:rsid w:val="00F9053C"/>
    <w:rsid w:val="00F938A3"/>
    <w:rsid w:val="00FA3819"/>
    <w:rsid w:val="00FC3D06"/>
    <w:rsid w:val="00FD6C3F"/>
    <w:rsid w:val="00FE26C3"/>
    <w:rsid w:val="00FF3115"/>
    <w:rsid w:val="00FF5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4A14E"/>
  <w15:docId w15:val="{246CDF23-7448-DE45-AC1C-26F8AF0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59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525973"/>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525973"/>
    <w:pPr>
      <w:ind w:left="720"/>
      <w:contextualSpacing/>
    </w:pPr>
  </w:style>
  <w:style w:type="paragraph" w:styleId="Debesliotekstas">
    <w:name w:val="Balloon Text"/>
    <w:basedOn w:val="prastasis"/>
    <w:link w:val="DebesliotekstasDiagrama"/>
    <w:uiPriority w:val="99"/>
    <w:semiHidden/>
    <w:unhideWhenUsed/>
    <w:rsid w:val="00CD0A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A00"/>
    <w:rPr>
      <w:rFonts w:ascii="Segoe UI" w:hAnsi="Segoe UI" w:cs="Segoe UI"/>
      <w:sz w:val="18"/>
      <w:szCs w:val="18"/>
    </w:rPr>
  </w:style>
  <w:style w:type="paragraph" w:styleId="Antrats">
    <w:name w:val="header"/>
    <w:basedOn w:val="prastasis"/>
    <w:link w:val="AntratsDiagrama"/>
    <w:uiPriority w:val="99"/>
    <w:unhideWhenUsed/>
    <w:rsid w:val="002F7C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C45"/>
  </w:style>
  <w:style w:type="paragraph" w:styleId="Porat">
    <w:name w:val="footer"/>
    <w:basedOn w:val="prastasis"/>
    <w:link w:val="PoratDiagrama"/>
    <w:uiPriority w:val="99"/>
    <w:unhideWhenUsed/>
    <w:rsid w:val="002F7C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C45"/>
  </w:style>
  <w:style w:type="paragraph" w:styleId="Betarp">
    <w:name w:val="No Spacing"/>
    <w:link w:val="BetarpDiagrama"/>
    <w:uiPriority w:val="1"/>
    <w:qFormat/>
    <w:rsid w:val="00BA394D"/>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BA394D"/>
    <w:rPr>
      <w:rFonts w:eastAsiaTheme="minorEastAsia"/>
      <w:lang w:eastAsia="lt-LT"/>
    </w:rPr>
  </w:style>
  <w:style w:type="paragraph" w:styleId="Pavadinimas">
    <w:name w:val="Title"/>
    <w:basedOn w:val="prastasis"/>
    <w:next w:val="prastasis"/>
    <w:link w:val="PavadinimasDiagrama"/>
    <w:uiPriority w:val="10"/>
    <w:qFormat/>
    <w:rsid w:val="00BA394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lt-LT"/>
    </w:rPr>
  </w:style>
  <w:style w:type="character" w:customStyle="1" w:styleId="PavadinimasDiagrama">
    <w:name w:val="Pavadinimas Diagrama"/>
    <w:basedOn w:val="Numatytasispastraiposriftas"/>
    <w:link w:val="Pavadinimas"/>
    <w:uiPriority w:val="10"/>
    <w:rsid w:val="00BA394D"/>
    <w:rPr>
      <w:rFonts w:asciiTheme="majorHAnsi" w:eastAsiaTheme="majorEastAsia" w:hAnsiTheme="majorHAnsi" w:cstheme="majorBidi"/>
      <w:color w:val="404040" w:themeColor="text1" w:themeTint="BF"/>
      <w:spacing w:val="-10"/>
      <w:kern w:val="28"/>
      <w:sz w:val="56"/>
      <w:szCs w:val="56"/>
      <w:lang w:eastAsia="lt-LT"/>
    </w:rPr>
  </w:style>
  <w:style w:type="paragraph" w:styleId="Paantrat">
    <w:name w:val="Subtitle"/>
    <w:basedOn w:val="prastasis"/>
    <w:next w:val="prastasis"/>
    <w:link w:val="PaantratDiagrama"/>
    <w:uiPriority w:val="11"/>
    <w:qFormat/>
    <w:rsid w:val="00BA394D"/>
    <w:pPr>
      <w:numPr>
        <w:ilvl w:val="1"/>
      </w:numPr>
    </w:pPr>
    <w:rPr>
      <w:rFonts w:eastAsiaTheme="minorEastAsia" w:cs="Times New Roman"/>
      <w:color w:val="5A5A5A" w:themeColor="text1" w:themeTint="A5"/>
      <w:spacing w:val="15"/>
      <w:lang w:eastAsia="lt-LT"/>
    </w:rPr>
  </w:style>
  <w:style w:type="character" w:customStyle="1" w:styleId="PaantratDiagrama">
    <w:name w:val="Paantraštė Diagrama"/>
    <w:basedOn w:val="Numatytasispastraiposriftas"/>
    <w:link w:val="Paantrat"/>
    <w:uiPriority w:val="11"/>
    <w:rsid w:val="00BA394D"/>
    <w:rPr>
      <w:rFonts w:eastAsiaTheme="minorEastAsia" w:cs="Times New Roman"/>
      <w:color w:val="5A5A5A" w:themeColor="text1" w:themeTint="A5"/>
      <w:spacing w:val="15"/>
      <w:lang w:eastAsia="lt-LT"/>
    </w:rPr>
  </w:style>
  <w:style w:type="paragraph" w:styleId="Antrat">
    <w:name w:val="caption"/>
    <w:basedOn w:val="prastasis"/>
    <w:next w:val="prastasis"/>
    <w:uiPriority w:val="35"/>
    <w:semiHidden/>
    <w:unhideWhenUsed/>
    <w:qFormat/>
    <w:rsid w:val="00B36C52"/>
    <w:pPr>
      <w:spacing w:after="200" w:line="240" w:lineRule="auto"/>
    </w:pPr>
    <w:rPr>
      <w:i/>
      <w:iCs/>
      <w:color w:val="44546A" w:themeColor="text2"/>
      <w:sz w:val="18"/>
      <w:szCs w:val="18"/>
    </w:rPr>
  </w:style>
  <w:style w:type="character" w:styleId="Hipersaitas">
    <w:name w:val="Hyperlink"/>
    <w:basedOn w:val="Numatytasispastraiposriftas"/>
    <w:uiPriority w:val="99"/>
    <w:unhideWhenUsed/>
    <w:rsid w:val="003A4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t.lt"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facebook.com/Kretingos-rajono-savivaldybes-tarnyba-1117356037343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etingospt.lt"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EXCEL%20ataska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324737804228993E-2"/>
          <c:y val="0.11110292986659336"/>
          <c:w val="0.91581106966542403"/>
          <c:h val="0.59556000423275068"/>
        </c:manualLayout>
      </c:layout>
      <c:barChart>
        <c:barDir val="col"/>
        <c:grouping val="clustered"/>
        <c:varyColors val="0"/>
        <c:ser>
          <c:idx val="0"/>
          <c:order val="0"/>
          <c:tx>
            <c:strRef>
              <c:f>Lapas1!$C$3</c:f>
              <c:strCache>
                <c:ptCount val="1"/>
                <c:pt idx="0">
                  <c:v>Darbėnų UK</c:v>
                </c:pt>
              </c:strCache>
            </c:strRef>
          </c:tx>
          <c:spPr>
            <a:solidFill>
              <a:schemeClr val="accent1">
                <a:lumMod val="75000"/>
              </a:schemeClr>
            </a:solidFill>
            <a:ln>
              <a:noFill/>
            </a:ln>
            <a:effectLst/>
          </c:spPr>
          <c:invertIfNegative val="0"/>
          <c:cat>
            <c:strRef>
              <c:f>Lapas1!$D$2:$I$2</c:f>
              <c:strCache>
                <c:ptCount val="6"/>
                <c:pt idx="0">
                  <c:v>Į gaisro vietą gyvenamajame sektoriuje</c:v>
                </c:pt>
                <c:pt idx="1">
                  <c:v>Į gaisro vietą atviroje teritorojoje</c:v>
                </c:pt>
                <c:pt idx="2">
                  <c:v>Į gelbėjimo darbus</c:v>
                </c:pt>
                <c:pt idx="3">
                  <c:v>Prevencija</c:v>
                </c:pt>
                <c:pt idx="4">
                  <c:v>Į kitus darbus</c:v>
                </c:pt>
                <c:pt idx="5">
                  <c:v>Į pratybas</c:v>
                </c:pt>
              </c:strCache>
            </c:strRef>
          </c:cat>
          <c:val>
            <c:numRef>
              <c:f>Lapas1!$D$3:$I$3</c:f>
              <c:numCache>
                <c:formatCode>General</c:formatCode>
                <c:ptCount val="6"/>
                <c:pt idx="0">
                  <c:v>22</c:v>
                </c:pt>
                <c:pt idx="1">
                  <c:v>23</c:v>
                </c:pt>
                <c:pt idx="2">
                  <c:v>28</c:v>
                </c:pt>
                <c:pt idx="3">
                  <c:v>1</c:v>
                </c:pt>
                <c:pt idx="4">
                  <c:v>6</c:v>
                </c:pt>
                <c:pt idx="5">
                  <c:v>4</c:v>
                </c:pt>
              </c:numCache>
            </c:numRef>
          </c:val>
          <c:extLst>
            <c:ext xmlns:c16="http://schemas.microsoft.com/office/drawing/2014/chart" uri="{C3380CC4-5D6E-409C-BE32-E72D297353CC}">
              <c16:uniqueId val="{00000000-5313-4252-ACA4-939FC1386F42}"/>
            </c:ext>
          </c:extLst>
        </c:ser>
        <c:ser>
          <c:idx val="1"/>
          <c:order val="1"/>
          <c:tx>
            <c:strRef>
              <c:f>Lapas1!$C$4</c:f>
              <c:strCache>
                <c:ptCount val="1"/>
                <c:pt idx="0">
                  <c:v>Salantų UK</c:v>
                </c:pt>
              </c:strCache>
            </c:strRef>
          </c:tx>
          <c:spPr>
            <a:solidFill>
              <a:schemeClr val="accent1">
                <a:lumMod val="60000"/>
                <a:lumOff val="40000"/>
              </a:schemeClr>
            </a:solidFill>
            <a:ln>
              <a:noFill/>
            </a:ln>
            <a:effectLst/>
          </c:spPr>
          <c:invertIfNegative val="0"/>
          <c:cat>
            <c:strRef>
              <c:f>Lapas1!$D$2:$I$2</c:f>
              <c:strCache>
                <c:ptCount val="6"/>
                <c:pt idx="0">
                  <c:v>Į gaisro vietą gyvenamajame sektoriuje</c:v>
                </c:pt>
                <c:pt idx="1">
                  <c:v>Į gaisro vietą atviroje teritorojoje</c:v>
                </c:pt>
                <c:pt idx="2">
                  <c:v>Į gelbėjimo darbus</c:v>
                </c:pt>
                <c:pt idx="3">
                  <c:v>Prevencija</c:v>
                </c:pt>
                <c:pt idx="4">
                  <c:v>Į kitus darbus</c:v>
                </c:pt>
                <c:pt idx="5">
                  <c:v>Į pratybas</c:v>
                </c:pt>
              </c:strCache>
            </c:strRef>
          </c:cat>
          <c:val>
            <c:numRef>
              <c:f>Lapas1!$D$4:$I$4</c:f>
              <c:numCache>
                <c:formatCode>General</c:formatCode>
                <c:ptCount val="6"/>
                <c:pt idx="0">
                  <c:v>30</c:v>
                </c:pt>
                <c:pt idx="1">
                  <c:v>8</c:v>
                </c:pt>
                <c:pt idx="2">
                  <c:v>50</c:v>
                </c:pt>
                <c:pt idx="3">
                  <c:v>1</c:v>
                </c:pt>
                <c:pt idx="4">
                  <c:v>7</c:v>
                </c:pt>
                <c:pt idx="5">
                  <c:v>3</c:v>
                </c:pt>
              </c:numCache>
            </c:numRef>
          </c:val>
          <c:extLst>
            <c:ext xmlns:c16="http://schemas.microsoft.com/office/drawing/2014/chart" uri="{C3380CC4-5D6E-409C-BE32-E72D297353CC}">
              <c16:uniqueId val="{00000001-5313-4252-ACA4-939FC1386F42}"/>
            </c:ext>
          </c:extLst>
        </c:ser>
        <c:ser>
          <c:idx val="2"/>
          <c:order val="2"/>
          <c:tx>
            <c:strRef>
              <c:f>Lapas1!$C$5</c:f>
              <c:strCache>
                <c:ptCount val="1"/>
                <c:pt idx="0">
                  <c:v>Kartenos UK</c:v>
                </c:pt>
              </c:strCache>
            </c:strRef>
          </c:tx>
          <c:spPr>
            <a:solidFill>
              <a:schemeClr val="accent3"/>
            </a:solidFill>
            <a:ln>
              <a:noFill/>
            </a:ln>
            <a:effectLst/>
          </c:spPr>
          <c:invertIfNegative val="0"/>
          <c:cat>
            <c:strRef>
              <c:f>Lapas1!$D$2:$I$2</c:f>
              <c:strCache>
                <c:ptCount val="6"/>
                <c:pt idx="0">
                  <c:v>Į gaisro vietą gyvenamajame sektoriuje</c:v>
                </c:pt>
                <c:pt idx="1">
                  <c:v>Į gaisro vietą atviroje teritorojoje</c:v>
                </c:pt>
                <c:pt idx="2">
                  <c:v>Į gelbėjimo darbus</c:v>
                </c:pt>
                <c:pt idx="3">
                  <c:v>Prevencija</c:v>
                </c:pt>
                <c:pt idx="4">
                  <c:v>Į kitus darbus</c:v>
                </c:pt>
                <c:pt idx="5">
                  <c:v>Į pratybas</c:v>
                </c:pt>
              </c:strCache>
            </c:strRef>
          </c:cat>
          <c:val>
            <c:numRef>
              <c:f>Lapas1!$D$5:$I$5</c:f>
              <c:numCache>
                <c:formatCode>General</c:formatCode>
                <c:ptCount val="6"/>
                <c:pt idx="0">
                  <c:v>19</c:v>
                </c:pt>
                <c:pt idx="1">
                  <c:v>11</c:v>
                </c:pt>
                <c:pt idx="2">
                  <c:v>19</c:v>
                </c:pt>
                <c:pt idx="3">
                  <c:v>2</c:v>
                </c:pt>
                <c:pt idx="4">
                  <c:v>7</c:v>
                </c:pt>
                <c:pt idx="5">
                  <c:v>8</c:v>
                </c:pt>
              </c:numCache>
            </c:numRef>
          </c:val>
          <c:extLst>
            <c:ext xmlns:c16="http://schemas.microsoft.com/office/drawing/2014/chart" uri="{C3380CC4-5D6E-409C-BE32-E72D297353CC}">
              <c16:uniqueId val="{00000002-5313-4252-ACA4-939FC1386F42}"/>
            </c:ext>
          </c:extLst>
        </c:ser>
        <c:ser>
          <c:idx val="3"/>
          <c:order val="3"/>
          <c:tx>
            <c:strRef>
              <c:f>Lapas1!$C$6</c:f>
              <c:strCache>
                <c:ptCount val="1"/>
                <c:pt idx="0">
                  <c:v>Baublių UK</c:v>
                </c:pt>
              </c:strCache>
            </c:strRef>
          </c:tx>
          <c:spPr>
            <a:solidFill>
              <a:schemeClr val="accent4"/>
            </a:solidFill>
            <a:ln>
              <a:noFill/>
            </a:ln>
            <a:effectLst/>
          </c:spPr>
          <c:invertIfNegative val="0"/>
          <c:cat>
            <c:strRef>
              <c:f>Lapas1!$D$2:$I$2</c:f>
              <c:strCache>
                <c:ptCount val="6"/>
                <c:pt idx="0">
                  <c:v>Į gaisro vietą gyvenamajame sektoriuje</c:v>
                </c:pt>
                <c:pt idx="1">
                  <c:v>Į gaisro vietą atviroje teritorojoje</c:v>
                </c:pt>
                <c:pt idx="2">
                  <c:v>Į gelbėjimo darbus</c:v>
                </c:pt>
                <c:pt idx="3">
                  <c:v>Prevencija</c:v>
                </c:pt>
                <c:pt idx="4">
                  <c:v>Į kitus darbus</c:v>
                </c:pt>
                <c:pt idx="5">
                  <c:v>Į pratybas</c:v>
                </c:pt>
              </c:strCache>
            </c:strRef>
          </c:cat>
          <c:val>
            <c:numRef>
              <c:f>Lapas1!$D$6:$I$6</c:f>
              <c:numCache>
                <c:formatCode>General</c:formatCode>
                <c:ptCount val="6"/>
                <c:pt idx="0">
                  <c:v>10</c:v>
                </c:pt>
                <c:pt idx="1">
                  <c:v>11</c:v>
                </c:pt>
                <c:pt idx="2">
                  <c:v>16</c:v>
                </c:pt>
                <c:pt idx="3">
                  <c:v>6</c:v>
                </c:pt>
                <c:pt idx="4">
                  <c:v>4</c:v>
                </c:pt>
                <c:pt idx="5">
                  <c:v>4</c:v>
                </c:pt>
              </c:numCache>
            </c:numRef>
          </c:val>
          <c:extLst>
            <c:ext xmlns:c16="http://schemas.microsoft.com/office/drawing/2014/chart" uri="{C3380CC4-5D6E-409C-BE32-E72D297353CC}">
              <c16:uniqueId val="{00000003-5313-4252-ACA4-939FC1386F42}"/>
            </c:ext>
          </c:extLst>
        </c:ser>
        <c:dLbls>
          <c:showLegendKey val="0"/>
          <c:showVal val="0"/>
          <c:showCatName val="0"/>
          <c:showSerName val="0"/>
          <c:showPercent val="0"/>
          <c:showBubbleSize val="0"/>
        </c:dLbls>
        <c:gapWidth val="219"/>
        <c:axId val="145291520"/>
        <c:axId val="151425024"/>
      </c:barChart>
      <c:catAx>
        <c:axId val="14529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51425024"/>
        <c:crosses val="autoZero"/>
        <c:auto val="1"/>
        <c:lblAlgn val="ctr"/>
        <c:lblOffset val="100"/>
        <c:noMultiLvlLbl val="0"/>
      </c:catAx>
      <c:valAx>
        <c:axId val="151425024"/>
        <c:scaling>
          <c:orientation val="minMax"/>
          <c:max val="55"/>
          <c:min val="0"/>
        </c:scaling>
        <c:delete val="0"/>
        <c:axPos val="l"/>
        <c:majorGridlines>
          <c:spPr>
            <a:ln w="0" cap="flat" cmpd="sng" algn="ctr">
              <a:solidFill>
                <a:schemeClr val="accen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45291520"/>
        <c:crosses val="autoZero"/>
        <c:crossBetween val="between"/>
        <c:majorUnit val="5"/>
        <c:minorUnit val="5"/>
      </c:valAx>
      <c:spPr>
        <a:solidFill>
          <a:schemeClr val="bg2"/>
        </a:solid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rgbClr val="9BAFEB">
            <a:lumMod val="99000"/>
          </a:srgbClr>
        </a:gs>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w="9525" cap="flat" cmpd="sng" algn="ctr">
      <a:solidFill>
        <a:schemeClr val="accent1"/>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6D40-152B-4BB1-8421-CE1E521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9512</Words>
  <Characters>5422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p IR TARYBOS 2021 METŲ VEIKLOS ATASKAITA</vt:lpstr>
      <vt:lpstr/>
    </vt:vector>
  </TitlesOfParts>
  <Company>kretinga</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p IR TARYBOS 2021 METŲ VEIKLOS ATASKAITA</dc:title>
  <dc:creator>Lenovo</dc:creator>
  <cp:lastModifiedBy>Reda Pilelienė</cp:lastModifiedBy>
  <cp:revision>2</cp:revision>
  <cp:lastPrinted>2022-04-19T12:35:00Z</cp:lastPrinted>
  <dcterms:created xsi:type="dcterms:W3CDTF">2022-04-19T12:35:00Z</dcterms:created>
  <dcterms:modified xsi:type="dcterms:W3CDTF">2022-04-19T12:35:00Z</dcterms:modified>
</cp:coreProperties>
</file>