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DA23" w14:textId="77777777" w:rsidR="006B3478" w:rsidRDefault="006B3478" w:rsidP="006B3478">
      <w:pPr>
        <w:jc w:val="center"/>
      </w:pPr>
      <w:r w:rsidRPr="00832D25">
        <w:rPr>
          <w:noProof/>
          <w:szCs w:val="24"/>
          <w:lang w:eastAsia="lt-LT"/>
        </w:rPr>
        <w:drawing>
          <wp:inline distT="0" distB="0" distL="0" distR="0" wp14:anchorId="47DBD52A" wp14:editId="578D800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6231DAC4" w14:textId="77777777" w:rsidTr="008A2D51">
        <w:trPr>
          <w:trHeight w:val="1479"/>
          <w:tblHeader/>
        </w:trPr>
        <w:tc>
          <w:tcPr>
            <w:tcW w:w="9747" w:type="dxa"/>
          </w:tcPr>
          <w:p w14:paraId="08322D7C" w14:textId="77777777" w:rsidR="00291A04" w:rsidRDefault="00291A04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0807AD71" w14:textId="77777777" w:rsidR="00D01A38" w:rsidRPr="00D2462C" w:rsidRDefault="00D01A38" w:rsidP="00D01A3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29956ECA" w14:textId="77777777" w:rsidR="00291A04" w:rsidRPr="008E1BF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8E1BFC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64C811B3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bookmarkStart w:id="0" w:name="_Hlk10441142"/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KOMISIJOS 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KRETINGOS RAJONO SAVIVALDYBĖS TARYBOS VEIKLOS REGLAMENTO PATAISOMS RENGTI </w:t>
            </w:r>
            <w:r w:rsidR="00127A8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SUDARYMO</w:t>
            </w:r>
            <w:r w:rsidR="00204E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IR KOMISIJOS NUOSTATŲ PATVIRTINIMO</w:t>
            </w:r>
          </w:p>
          <w:bookmarkEnd w:id="0"/>
          <w:p w14:paraId="6A5BE374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2DA2742F" w14:textId="77777777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27A83">
        <w:rPr>
          <w:rFonts w:ascii="Times New Roman" w:hAnsi="Times New Roman"/>
          <w:sz w:val="24"/>
          <w:szCs w:val="20"/>
          <w:lang w:eastAsia="lt-LT"/>
        </w:rPr>
        <w:t>birželio</w:t>
      </w:r>
      <w:r w:rsidR="00DB169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B3478">
        <w:rPr>
          <w:rFonts w:ascii="Times New Roman" w:hAnsi="Times New Roman"/>
          <w:sz w:val="24"/>
          <w:szCs w:val="20"/>
          <w:lang w:eastAsia="lt-LT"/>
        </w:rPr>
        <w:t>27</w:t>
      </w:r>
      <w:r w:rsid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DB169F">
        <w:rPr>
          <w:rFonts w:ascii="Times New Roman" w:hAnsi="Times New Roman"/>
          <w:sz w:val="24"/>
          <w:szCs w:val="20"/>
          <w:lang w:eastAsia="lt-LT"/>
        </w:rPr>
        <w:t>T</w:t>
      </w:r>
      <w:r w:rsidR="006B3478">
        <w:rPr>
          <w:rFonts w:ascii="Times New Roman" w:hAnsi="Times New Roman"/>
          <w:sz w:val="24"/>
          <w:szCs w:val="20"/>
          <w:lang w:eastAsia="lt-LT"/>
        </w:rPr>
        <w:t>2</w:t>
      </w:r>
      <w:r w:rsidR="00DB169F">
        <w:rPr>
          <w:rFonts w:ascii="Times New Roman" w:hAnsi="Times New Roman"/>
          <w:sz w:val="24"/>
          <w:szCs w:val="20"/>
          <w:lang w:eastAsia="lt-LT"/>
        </w:rPr>
        <w:t>-1</w:t>
      </w:r>
      <w:r w:rsidR="006B3478">
        <w:rPr>
          <w:rFonts w:ascii="Times New Roman" w:hAnsi="Times New Roman"/>
          <w:sz w:val="24"/>
          <w:szCs w:val="20"/>
          <w:lang w:eastAsia="lt-LT"/>
        </w:rPr>
        <w:t>88</w:t>
      </w:r>
    </w:p>
    <w:p w14:paraId="4C5006E4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5252E2C" w14:textId="77777777"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6E69238D" w14:textId="77777777" w:rsidR="007A51DB" w:rsidRPr="007A51DB" w:rsidRDefault="007A51DB" w:rsidP="00EA50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127A83">
        <w:rPr>
          <w:rFonts w:ascii="Times New Roman" w:hAnsi="Times New Roman"/>
          <w:sz w:val="24"/>
          <w:szCs w:val="20"/>
          <w:lang w:eastAsia="lt-LT"/>
        </w:rPr>
        <w:t>15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D01A38">
        <w:rPr>
          <w:rFonts w:ascii="Times New Roman" w:hAnsi="Times New Roman"/>
          <w:sz w:val="24"/>
          <w:szCs w:val="20"/>
          <w:lang w:eastAsia="lt-LT"/>
        </w:rPr>
        <w:t>5</w:t>
      </w:r>
      <w:r w:rsidR="00204E0D">
        <w:rPr>
          <w:rFonts w:ascii="Times New Roman" w:hAnsi="Times New Roman"/>
          <w:sz w:val="24"/>
          <w:szCs w:val="20"/>
          <w:lang w:eastAsia="lt-LT"/>
        </w:rPr>
        <w:t>,</w:t>
      </w:r>
      <w:r w:rsidR="0060657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>
        <w:rPr>
          <w:rFonts w:ascii="Times New Roman" w:hAnsi="Times New Roman"/>
          <w:sz w:val="24"/>
          <w:szCs w:val="20"/>
          <w:lang w:eastAsia="lt-LT"/>
        </w:rPr>
        <w:t>6,</w:t>
      </w:r>
      <w:r w:rsidR="0060657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>
        <w:rPr>
          <w:rFonts w:ascii="Times New Roman" w:hAnsi="Times New Roman"/>
          <w:sz w:val="24"/>
          <w:szCs w:val="20"/>
          <w:lang w:eastAsia="lt-LT"/>
        </w:rPr>
        <w:t>7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dalimi</w:t>
      </w:r>
      <w:r w:rsidR="00204E0D">
        <w:rPr>
          <w:rFonts w:ascii="Times New Roman" w:hAnsi="Times New Roman"/>
          <w:sz w:val="24"/>
          <w:szCs w:val="20"/>
          <w:lang w:eastAsia="lt-LT"/>
        </w:rPr>
        <w:t>s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, 16 straipsnio 2 dalies </w:t>
      </w:r>
      <w:r w:rsidR="00127A83">
        <w:rPr>
          <w:rFonts w:ascii="Times New Roman" w:hAnsi="Times New Roman"/>
          <w:sz w:val="24"/>
          <w:szCs w:val="20"/>
          <w:lang w:eastAsia="lt-LT"/>
        </w:rPr>
        <w:t>6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punktu,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(Kretingos rajono savivaldybės tarybos 2016 m. gruodžio 22 d. sprendim</w:t>
      </w:r>
      <w:r w:rsidR="006942AF">
        <w:rPr>
          <w:rFonts w:ascii="Times New Roman" w:hAnsi="Times New Roman"/>
          <w:sz w:val="24"/>
          <w:szCs w:val="20"/>
          <w:lang w:eastAsia="lt-LT"/>
        </w:rPr>
        <w:t>o</w:t>
      </w:r>
      <w:r w:rsidR="006942AF" w:rsidRPr="006942AF">
        <w:rPr>
          <w:rFonts w:ascii="Times New Roman" w:hAnsi="Times New Roman"/>
          <w:sz w:val="24"/>
          <w:szCs w:val="20"/>
          <w:lang w:eastAsia="lt-LT"/>
        </w:rPr>
        <w:t xml:space="preserve"> Nr. T2-319 aktuali redakcija)</w:t>
      </w:r>
      <w:r w:rsidR="00D5653E">
        <w:rPr>
          <w:rFonts w:ascii="Times New Roman" w:hAnsi="Times New Roman"/>
          <w:sz w:val="24"/>
          <w:szCs w:val="20"/>
          <w:lang w:eastAsia="lt-LT"/>
        </w:rPr>
        <w:t>,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179</w:t>
      </w:r>
      <w:r w:rsidR="0090389F">
        <w:rPr>
          <w:rFonts w:ascii="Times New Roman" w:hAnsi="Times New Roman"/>
          <w:sz w:val="24"/>
          <w:szCs w:val="20"/>
          <w:lang w:eastAsia="lt-LT"/>
        </w:rPr>
        <w:t>, 180</w:t>
      </w:r>
      <w:r w:rsidR="006942A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0389F">
        <w:rPr>
          <w:rFonts w:ascii="Times New Roman" w:hAnsi="Times New Roman"/>
          <w:sz w:val="24"/>
          <w:szCs w:val="20"/>
          <w:lang w:eastAsia="lt-LT"/>
        </w:rPr>
        <w:t>punktais</w:t>
      </w:r>
      <w:r w:rsidR="006942AF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27A83">
        <w:rPr>
          <w:rFonts w:ascii="Times New Roman" w:hAnsi="Times New Roman"/>
          <w:sz w:val="24"/>
          <w:szCs w:val="20"/>
          <w:lang w:eastAsia="lt-LT"/>
        </w:rPr>
        <w:t>atsižvelgdama į</w:t>
      </w:r>
      <w:r w:rsidR="0024464D" w:rsidRP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E5BCD" w:rsidRPr="0024464D">
        <w:rPr>
          <w:rFonts w:ascii="Times New Roman" w:hAnsi="Times New Roman"/>
          <w:sz w:val="24"/>
          <w:szCs w:val="20"/>
          <w:lang w:eastAsia="lt-LT"/>
        </w:rPr>
        <w:t>2019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27A83">
        <w:rPr>
          <w:rFonts w:ascii="Times New Roman" w:hAnsi="Times New Roman"/>
          <w:sz w:val="24"/>
          <w:szCs w:val="20"/>
          <w:lang w:eastAsia="lt-LT"/>
        </w:rPr>
        <w:t>birželio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36749">
        <w:rPr>
          <w:rFonts w:ascii="Times New Roman" w:hAnsi="Times New Roman"/>
          <w:sz w:val="24"/>
          <w:szCs w:val="20"/>
          <w:lang w:eastAsia="lt-LT"/>
        </w:rPr>
        <w:t>11</w:t>
      </w:r>
      <w:r w:rsidR="00F344A0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8E1BFC" w:rsidRPr="002446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mero potvarkį Nr. V3</w:t>
      </w:r>
      <w:r w:rsidR="004019BD">
        <w:rPr>
          <w:rFonts w:ascii="Times New Roman" w:hAnsi="Times New Roman"/>
          <w:sz w:val="24"/>
          <w:szCs w:val="20"/>
          <w:lang w:eastAsia="lt-LT"/>
        </w:rPr>
        <w:t>-41</w:t>
      </w:r>
      <w:r w:rsidR="0024464D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5285C2B2" w14:textId="77777777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D5653E">
        <w:rPr>
          <w:rFonts w:ascii="Times New Roman" w:hAnsi="Times New Roman"/>
          <w:color w:val="000000" w:themeColor="text1"/>
          <w:sz w:val="24"/>
          <w:szCs w:val="20"/>
          <w:lang w:eastAsia="lt-LT"/>
        </w:rPr>
        <w:t>8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708B04D9" w14:textId="54A32332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Dovydas Bajoras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332D61" w:rsidRPr="00D63B23">
        <w:rPr>
          <w:rFonts w:ascii="Times New Roman" w:hAnsi="Times New Roman"/>
          <w:strike/>
          <w:sz w:val="24"/>
          <w:szCs w:val="20"/>
          <w:lang w:eastAsia="lt-LT"/>
        </w:rPr>
        <w:t>Ekonomikos ir finansų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>Finansų ir inovacijų</w:t>
      </w:r>
      <w:r w:rsidR="00D63B2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32D61">
        <w:rPr>
          <w:rFonts w:ascii="Times New Roman" w:hAnsi="Times New Roman"/>
          <w:sz w:val="24"/>
          <w:szCs w:val="20"/>
          <w:lang w:eastAsia="lt-LT"/>
        </w:rPr>
        <w:t>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2045DF09" w14:textId="47D29C43" w:rsidR="00480B6B" w:rsidRDefault="00480B6B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332D61" w:rsidRPr="00D63B23">
        <w:rPr>
          <w:rFonts w:ascii="Times New Roman" w:hAnsi="Times New Roman"/>
          <w:strike/>
          <w:sz w:val="24"/>
          <w:szCs w:val="20"/>
          <w:lang w:eastAsia="lt-LT"/>
        </w:rPr>
        <w:t>Kaimo reikalų ir ekologijos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Kaimo plėtros ir ekologijos </w:t>
      </w:r>
      <w:r w:rsidR="00332D61" w:rsidRPr="00D63B2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komiteto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>pirmininkas</w:t>
      </w:r>
      <w:r w:rsidR="00D63B2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32D61" w:rsidRPr="00D63B23">
        <w:rPr>
          <w:rFonts w:ascii="Times New Roman" w:hAnsi="Times New Roman"/>
          <w:strike/>
          <w:sz w:val="24"/>
          <w:szCs w:val="20"/>
          <w:lang w:eastAsia="lt-LT"/>
        </w:rPr>
        <w:t>narys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338A2CD2" w14:textId="6B1029C0" w:rsidR="00FC7209" w:rsidRDefault="00FC7209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Ekonominės plėtros ir ūkio komiteto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 xml:space="preserve">pirmininkas </w:t>
      </w:r>
      <w:r w:rsidR="00332D61" w:rsidRPr="00D63B23">
        <w:rPr>
          <w:rFonts w:ascii="Times New Roman" w:hAnsi="Times New Roman"/>
          <w:strike/>
          <w:sz w:val="24"/>
          <w:szCs w:val="20"/>
          <w:lang w:eastAsia="lt-LT"/>
        </w:rPr>
        <w:t>narys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56E631E1" w14:textId="77777777" w:rsidR="00480B6B" w:rsidRDefault="00C27C54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Antanas Kalnius</w:t>
      </w:r>
      <w:r w:rsidR="00480B6B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4019BD">
        <w:rPr>
          <w:rFonts w:ascii="Times New Roman" w:hAnsi="Times New Roman"/>
          <w:sz w:val="24"/>
          <w:szCs w:val="20"/>
          <w:lang w:eastAsia="lt-LT"/>
        </w:rPr>
        <w:t>S</w:t>
      </w:r>
      <w:r>
        <w:rPr>
          <w:rFonts w:ascii="Times New Roman" w:hAnsi="Times New Roman"/>
          <w:sz w:val="24"/>
          <w:szCs w:val="20"/>
          <w:lang w:eastAsia="lt-LT"/>
        </w:rPr>
        <w:t>avivaldybės meras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58146A6A" w14:textId="3713462B"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D63B23">
        <w:rPr>
          <w:rFonts w:ascii="Times New Roman" w:hAnsi="Times New Roman"/>
          <w:strike/>
          <w:sz w:val="24"/>
          <w:szCs w:val="20"/>
          <w:lang w:eastAsia="lt-LT"/>
        </w:rPr>
        <w:t xml:space="preserve">Vytautas </w:t>
      </w:r>
      <w:proofErr w:type="spellStart"/>
      <w:r w:rsidRPr="00D63B23">
        <w:rPr>
          <w:rFonts w:ascii="Times New Roman" w:hAnsi="Times New Roman"/>
          <w:strike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>Vaidas Kuprelis</w:t>
      </w:r>
      <w:r w:rsidR="00D63B23">
        <w:rPr>
          <w:rFonts w:ascii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hAnsi="Times New Roman"/>
          <w:sz w:val="24"/>
          <w:szCs w:val="20"/>
          <w:lang w:eastAsia="lt-LT"/>
        </w:rPr>
        <w:t>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Kultūros, sporto ir jaunimo reikalų 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7977A5AD" w14:textId="722B3006" w:rsidR="00D63B23" w:rsidRPr="00D63B23" w:rsidRDefault="00D63B23" w:rsidP="00480B6B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D63B23">
        <w:rPr>
          <w:rFonts w:ascii="Times New Roman" w:hAnsi="Times New Roman"/>
          <w:b/>
          <w:bCs/>
          <w:sz w:val="24"/>
          <w:szCs w:val="20"/>
          <w:lang w:eastAsia="lt-LT"/>
        </w:rPr>
        <w:t>Juozas Mažeika – Tarybos narys, Sveikatos apsaugos ir socialinių reikalų komiteto pirmininkas.</w:t>
      </w:r>
    </w:p>
    <w:p w14:paraId="22435102" w14:textId="77777777"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Virginija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Šoblinskienė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Juridinio skyriaus vedėja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0B876DCE" w14:textId="77777777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Jolita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Vaickienė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>, Kontrolės komiteto pirmininkė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658C3487" w14:textId="05194FB3" w:rsidR="00127A83" w:rsidRPr="00D63B2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332D61" w:rsidRPr="00D63B23">
        <w:rPr>
          <w:rFonts w:ascii="Times New Roman" w:hAnsi="Times New Roman"/>
          <w:strike/>
          <w:sz w:val="24"/>
          <w:szCs w:val="20"/>
          <w:lang w:eastAsia="lt-LT"/>
        </w:rPr>
        <w:t>Kaimo reikalų ir ekologijos komiteto pirmininkė</w:t>
      </w:r>
      <w:r w:rsidR="00D63B2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63B23" w:rsidRPr="00D63B23">
        <w:rPr>
          <w:rFonts w:ascii="Times New Roman" w:hAnsi="Times New Roman"/>
          <w:b/>
          <w:bCs/>
          <w:sz w:val="24"/>
          <w:szCs w:val="20"/>
          <w:lang w:eastAsia="lt-LT"/>
        </w:rPr>
        <w:t>Kultūros, sporto ir jaunimo reikalų komiteto narė.</w:t>
      </w:r>
    </w:p>
    <w:p w14:paraId="4EC7FDD4" w14:textId="77777777" w:rsidR="006942AF" w:rsidRDefault="006942AF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Komisijos Kretingos rajono savivaldybės tarybos veiklos reglamento pataisoms rengti pirmininku skirti </w:t>
      </w:r>
      <w:r w:rsidRPr="00C27C54">
        <w:rPr>
          <w:rFonts w:ascii="Times New Roman" w:hAnsi="Times New Roman"/>
          <w:sz w:val="24"/>
          <w:szCs w:val="20"/>
          <w:lang w:eastAsia="lt-LT"/>
        </w:rPr>
        <w:t>Antaną Kalnių.</w:t>
      </w:r>
    </w:p>
    <w:p w14:paraId="69617F3C" w14:textId="77777777" w:rsidR="00204E0D" w:rsidRDefault="00204E0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3.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>
        <w:rPr>
          <w:rFonts w:ascii="Times New Roman" w:hAnsi="Times New Roman"/>
          <w:sz w:val="24"/>
          <w:szCs w:val="20"/>
          <w:lang w:eastAsia="lt-LT"/>
        </w:rPr>
        <w:t>Patvirtinti Komisijos Kretingos rajono savivaldybės tarybos veiklos reglamento pataisoms rengti nuostatus (pridedama).</w:t>
      </w:r>
    </w:p>
    <w:p w14:paraId="5C5B1D1A" w14:textId="77777777" w:rsidR="00204E0D" w:rsidRDefault="006B535D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4</w:t>
      </w:r>
      <w:r w:rsidR="00204E0D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8F04E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14:paraId="2E785566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6968793" w14:textId="561D79EA" w:rsidR="00502491" w:rsidRPr="00D63B23" w:rsidRDefault="009E5BCD" w:rsidP="00D63B2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  <w:r w:rsidR="006B3478">
        <w:rPr>
          <w:rFonts w:ascii="Times New Roman" w:hAnsi="Times New Roman"/>
          <w:sz w:val="24"/>
          <w:szCs w:val="20"/>
          <w:lang w:eastAsia="lt-LT"/>
        </w:rPr>
        <w:t xml:space="preserve">                                                                                                      Antanas Kalnius </w:t>
      </w:r>
    </w:p>
    <w:sectPr w:rsidR="00502491" w:rsidRPr="00D63B23" w:rsidSect="006B3478">
      <w:headerReference w:type="even" r:id="rId9"/>
      <w:headerReference w:type="first" r:id="rId10"/>
      <w:pgSz w:w="11906" w:h="16838" w:code="9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4ABA" w14:textId="77777777" w:rsidR="0092613B" w:rsidRDefault="0092613B">
      <w:pPr>
        <w:spacing w:after="0" w:line="240" w:lineRule="auto"/>
      </w:pPr>
      <w:r>
        <w:separator/>
      </w:r>
    </w:p>
  </w:endnote>
  <w:endnote w:type="continuationSeparator" w:id="0">
    <w:p w14:paraId="02782DB0" w14:textId="77777777" w:rsidR="0092613B" w:rsidRDefault="0092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693A" w14:textId="77777777" w:rsidR="0092613B" w:rsidRDefault="0092613B">
      <w:pPr>
        <w:spacing w:after="0" w:line="240" w:lineRule="auto"/>
      </w:pPr>
      <w:r>
        <w:separator/>
      </w:r>
    </w:p>
  </w:footnote>
  <w:footnote w:type="continuationSeparator" w:id="0">
    <w:p w14:paraId="442A01AA" w14:textId="77777777" w:rsidR="0092613B" w:rsidRDefault="0092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F462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291F399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363B" w14:textId="77777777" w:rsidR="00D63B23" w:rsidRPr="00D63B23" w:rsidRDefault="00D63B23" w:rsidP="00D63B23">
    <w:pPr>
      <w:pStyle w:val="Antrats"/>
      <w:spacing w:after="0" w:line="240" w:lineRule="auto"/>
      <w:jc w:val="right"/>
      <w:rPr>
        <w:rFonts w:ascii="Times New Roman" w:hAnsi="Times New Roman"/>
        <w:b/>
        <w:bCs/>
        <w:sz w:val="24"/>
        <w:szCs w:val="24"/>
      </w:rPr>
    </w:pPr>
    <w:r w:rsidRPr="00D63B23">
      <w:rPr>
        <w:rFonts w:ascii="Times New Roman" w:hAnsi="Times New Roman"/>
        <w:b/>
        <w:bCs/>
        <w:sz w:val="24"/>
        <w:szCs w:val="24"/>
      </w:rPr>
      <w:t xml:space="preserve">Lyginamasis sprendimo </w:t>
    </w:r>
  </w:p>
  <w:p w14:paraId="061E5402" w14:textId="12DE45AF" w:rsidR="0033715A" w:rsidRPr="00D63B23" w:rsidRDefault="00D63B23" w:rsidP="00D63B23">
    <w:pPr>
      <w:pStyle w:val="Antrats"/>
      <w:spacing w:after="0" w:line="240" w:lineRule="auto"/>
      <w:jc w:val="right"/>
      <w:rPr>
        <w:rFonts w:ascii="Times New Roman" w:hAnsi="Times New Roman"/>
        <w:b/>
        <w:bCs/>
        <w:sz w:val="24"/>
        <w:szCs w:val="24"/>
      </w:rPr>
    </w:pPr>
    <w:r w:rsidRPr="00D63B23">
      <w:rPr>
        <w:rFonts w:ascii="Times New Roman" w:hAnsi="Times New Roman"/>
        <w:b/>
        <w:bCs/>
        <w:sz w:val="24"/>
        <w:szCs w:val="24"/>
      </w:rPr>
      <w:t>projekto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72D5"/>
    <w:rsid w:val="0016087F"/>
    <w:rsid w:val="001640AB"/>
    <w:rsid w:val="00165DD9"/>
    <w:rsid w:val="00167B82"/>
    <w:rsid w:val="0017777B"/>
    <w:rsid w:val="0018640F"/>
    <w:rsid w:val="001A38AA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C55B2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7DF0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760D7"/>
    <w:rsid w:val="00592ACC"/>
    <w:rsid w:val="00595792"/>
    <w:rsid w:val="005C4A53"/>
    <w:rsid w:val="005C65F5"/>
    <w:rsid w:val="005D6E26"/>
    <w:rsid w:val="005E1686"/>
    <w:rsid w:val="005F5043"/>
    <w:rsid w:val="00600EE6"/>
    <w:rsid w:val="00606579"/>
    <w:rsid w:val="00617DBB"/>
    <w:rsid w:val="00620925"/>
    <w:rsid w:val="006239DF"/>
    <w:rsid w:val="006456CD"/>
    <w:rsid w:val="00650406"/>
    <w:rsid w:val="00650E33"/>
    <w:rsid w:val="0066491E"/>
    <w:rsid w:val="006658EE"/>
    <w:rsid w:val="00681C0C"/>
    <w:rsid w:val="00690771"/>
    <w:rsid w:val="006942AF"/>
    <w:rsid w:val="00695556"/>
    <w:rsid w:val="00697F81"/>
    <w:rsid w:val="006A105B"/>
    <w:rsid w:val="006A5D1E"/>
    <w:rsid w:val="006B3478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2613B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308C"/>
    <w:rsid w:val="00A27062"/>
    <w:rsid w:val="00A433A2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CF1763"/>
    <w:rsid w:val="00D01A38"/>
    <w:rsid w:val="00D037F9"/>
    <w:rsid w:val="00D2783F"/>
    <w:rsid w:val="00D318B8"/>
    <w:rsid w:val="00D31DDE"/>
    <w:rsid w:val="00D47C2A"/>
    <w:rsid w:val="00D5269C"/>
    <w:rsid w:val="00D5653E"/>
    <w:rsid w:val="00D63B23"/>
    <w:rsid w:val="00D64841"/>
    <w:rsid w:val="00D73ABF"/>
    <w:rsid w:val="00D77017"/>
    <w:rsid w:val="00DA0BF4"/>
    <w:rsid w:val="00DA165A"/>
    <w:rsid w:val="00DA3972"/>
    <w:rsid w:val="00DB169F"/>
    <w:rsid w:val="00E025DD"/>
    <w:rsid w:val="00E10EB6"/>
    <w:rsid w:val="00E1612C"/>
    <w:rsid w:val="00E24C27"/>
    <w:rsid w:val="00E41F5C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6D10A"/>
  <w15:docId w15:val="{02D11F9B-CF6D-467A-A4A5-56607740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34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66D4-5F85-49EC-B9D5-A9C87FCA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2022-01-13T14:24:00Z</cp:lastPrinted>
  <dcterms:created xsi:type="dcterms:W3CDTF">2022-01-13T14:24:00Z</dcterms:created>
  <dcterms:modified xsi:type="dcterms:W3CDTF">2022-01-13T14:24:00Z</dcterms:modified>
</cp:coreProperties>
</file>