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DBECD" w14:textId="77777777" w:rsidR="0070423B" w:rsidRPr="00937E69" w:rsidRDefault="00E20F77" w:rsidP="0070423B">
      <w:pPr>
        <w:jc w:val="center"/>
        <w:rPr>
          <w:b/>
          <w:bCs/>
          <w:caps/>
        </w:rPr>
      </w:pPr>
      <w:r w:rsidRPr="00937E69">
        <w:rPr>
          <w:b/>
          <w:bCs/>
          <w:caps/>
        </w:rPr>
        <w:t xml:space="preserve">KRETINGOS RAJONO </w:t>
      </w:r>
      <w:r w:rsidR="0070423B" w:rsidRPr="00937E69">
        <w:rPr>
          <w:b/>
          <w:bCs/>
          <w:caps/>
        </w:rPr>
        <w:t>SAVIVALDYBĖS taryba</w:t>
      </w:r>
    </w:p>
    <w:p w14:paraId="2A4D7E63" w14:textId="77777777" w:rsidR="0070423B" w:rsidRPr="00937E69" w:rsidRDefault="0070423B" w:rsidP="00A6752A"/>
    <w:p w14:paraId="79F6737A" w14:textId="77777777" w:rsidR="0070423B" w:rsidRPr="00937E69" w:rsidRDefault="0070423B" w:rsidP="0070423B">
      <w:pPr>
        <w:jc w:val="center"/>
        <w:rPr>
          <w:b/>
          <w:bCs/>
        </w:rPr>
      </w:pPr>
      <w:r w:rsidRPr="00937E69">
        <w:rPr>
          <w:b/>
          <w:bCs/>
        </w:rPr>
        <w:t>SPRENDIMAS</w:t>
      </w:r>
    </w:p>
    <w:p w14:paraId="04B08D90" w14:textId="2CB94665" w:rsidR="00A6752A" w:rsidRPr="00937E69" w:rsidRDefault="00A6752A" w:rsidP="00937E69">
      <w:pPr>
        <w:tabs>
          <w:tab w:val="left" w:pos="993"/>
          <w:tab w:val="left" w:pos="1276"/>
        </w:tabs>
        <w:suppressAutoHyphens/>
        <w:jc w:val="center"/>
        <w:rPr>
          <w:b/>
        </w:rPr>
      </w:pPr>
      <w:bookmarkStart w:id="0" w:name="_Hlk46992871"/>
      <w:r w:rsidRPr="00937E69">
        <w:rPr>
          <w:b/>
        </w:rPr>
        <w:t xml:space="preserve">DĖL </w:t>
      </w:r>
      <w:r w:rsidR="007B7DF8">
        <w:rPr>
          <w:b/>
        </w:rPr>
        <w:t xml:space="preserve">TECHNINĖS KLAIDOS IŠTAISYMO </w:t>
      </w:r>
      <w:r w:rsidRPr="00937E69">
        <w:rPr>
          <w:b/>
        </w:rPr>
        <w:t>KRETINGOS RAJONO SAVIVALDYBĖS TARYBOS 202</w:t>
      </w:r>
      <w:r w:rsidR="00363489">
        <w:rPr>
          <w:b/>
        </w:rPr>
        <w:t>1</w:t>
      </w:r>
      <w:r w:rsidRPr="00937E69">
        <w:rPr>
          <w:b/>
        </w:rPr>
        <w:t xml:space="preserve"> M. </w:t>
      </w:r>
      <w:r w:rsidR="00363489">
        <w:rPr>
          <w:b/>
        </w:rPr>
        <w:t>BALANDŽIO 30</w:t>
      </w:r>
      <w:r w:rsidR="007B7DF8">
        <w:rPr>
          <w:b/>
        </w:rPr>
        <w:t xml:space="preserve"> D. SPRENDIME</w:t>
      </w:r>
      <w:r w:rsidR="00937E69" w:rsidRPr="00937E69">
        <w:rPr>
          <w:b/>
        </w:rPr>
        <w:t xml:space="preserve"> NR. T2-</w:t>
      </w:r>
      <w:r w:rsidR="00363489">
        <w:rPr>
          <w:b/>
        </w:rPr>
        <w:t>16</w:t>
      </w:r>
      <w:r w:rsidR="009154C8">
        <w:rPr>
          <w:b/>
        </w:rPr>
        <w:t>0</w:t>
      </w:r>
      <w:r w:rsidR="00937E69" w:rsidRPr="00937E69">
        <w:rPr>
          <w:b/>
        </w:rPr>
        <w:t xml:space="preserve"> </w:t>
      </w:r>
      <w:r w:rsidR="00937E69">
        <w:rPr>
          <w:b/>
        </w:rPr>
        <w:t>„</w:t>
      </w:r>
      <w:r w:rsidRPr="00937E69">
        <w:rPr>
          <w:b/>
        </w:rPr>
        <w:t>DĖL</w:t>
      </w:r>
      <w:r w:rsidR="00363489">
        <w:rPr>
          <w:b/>
        </w:rPr>
        <w:t xml:space="preserve"> LAIKINO ATOKVĖPIO PASLAUGOS VAIKAMS SU NEGALIA, SUAUGUSIEMS ASMENIMS SU NEGALIA IR SENYVO AMŽIAUS ASMENIMS ORGANIZAVIMO IR TEIKIMO KRETINGOS RAJONO SAVIVALDYBĖJE TVARKOS APRAŠO PATVIRTINIMO</w:t>
      </w:r>
      <w:r w:rsidRPr="00937E69">
        <w:rPr>
          <w:b/>
        </w:rPr>
        <w:t>“</w:t>
      </w:r>
    </w:p>
    <w:p w14:paraId="1D7B4F15" w14:textId="77777777" w:rsidR="0070423B" w:rsidRPr="00937E69" w:rsidRDefault="0070423B" w:rsidP="00A6752A"/>
    <w:bookmarkEnd w:id="0"/>
    <w:p w14:paraId="1E95A249" w14:textId="01104834" w:rsidR="0070423B" w:rsidRPr="00937E69" w:rsidRDefault="00A57F1D" w:rsidP="0070423B">
      <w:pPr>
        <w:jc w:val="center"/>
      </w:pPr>
      <w:r w:rsidRPr="00937E69">
        <w:t>202</w:t>
      </w:r>
      <w:r w:rsidR="005B069A" w:rsidRPr="00937E69">
        <w:t>1</w:t>
      </w:r>
      <w:r w:rsidR="0070423B" w:rsidRPr="00937E69">
        <w:t xml:space="preserve"> m. </w:t>
      </w:r>
      <w:r w:rsidR="00AE70DE">
        <w:t>gegužės</w:t>
      </w:r>
      <w:r w:rsidR="008C01E3">
        <w:t xml:space="preserve"> 17</w:t>
      </w:r>
      <w:r w:rsidR="004A3805">
        <w:t xml:space="preserve"> </w:t>
      </w:r>
      <w:r w:rsidR="0070423B" w:rsidRPr="00937E69">
        <w:t xml:space="preserve">d. Nr. </w:t>
      </w:r>
      <w:r w:rsidR="008C0F1D" w:rsidRPr="00937E69">
        <w:t>T1-</w:t>
      </w:r>
      <w:r w:rsidR="008C01E3">
        <w:t>213</w:t>
      </w:r>
      <w:bookmarkStart w:id="1" w:name="_GoBack"/>
      <w:bookmarkEnd w:id="1"/>
    </w:p>
    <w:p w14:paraId="6D7F9333" w14:textId="77777777" w:rsidR="0070423B" w:rsidRPr="00937E69" w:rsidRDefault="0070423B" w:rsidP="0070423B">
      <w:pPr>
        <w:jc w:val="center"/>
      </w:pPr>
      <w:r w:rsidRPr="00937E69">
        <w:t>Kretinga</w:t>
      </w:r>
    </w:p>
    <w:p w14:paraId="523EECB5" w14:textId="77777777" w:rsidR="0070423B" w:rsidRPr="00937E69" w:rsidRDefault="0070423B" w:rsidP="00A6752A">
      <w:pPr>
        <w:jc w:val="both"/>
      </w:pPr>
    </w:p>
    <w:p w14:paraId="11190986" w14:textId="77777777" w:rsidR="00A6752A" w:rsidRPr="00937E69" w:rsidRDefault="0070423B" w:rsidP="00A6752A">
      <w:pPr>
        <w:ind w:firstLine="851"/>
        <w:jc w:val="both"/>
      </w:pPr>
      <w:r w:rsidRPr="00937E69">
        <w:t xml:space="preserve">Vadovaudamasi Lietuvos Respublikos vietos savivaldos įstatymo </w:t>
      </w:r>
      <w:r w:rsidRPr="00937E69">
        <w:rPr>
          <w:color w:val="000000"/>
          <w:shd w:val="clear" w:color="auto" w:fill="FFFFFF"/>
        </w:rPr>
        <w:t>18 straipsnio 1 dalimi,</w:t>
      </w:r>
      <w:r w:rsidRPr="00937E69">
        <w:t xml:space="preserve"> Lietuvos Respublikos viešojo administravimo įstatymo </w:t>
      </w:r>
      <w:r w:rsidR="00BC31C4" w:rsidRPr="00937E69">
        <w:t>15</w:t>
      </w:r>
      <w:r w:rsidRPr="00937E69">
        <w:t xml:space="preserve"> straipsnio 1 dalimi, Kretingos rajono savivaldybės taryba n u s p r e n d ž i a:</w:t>
      </w:r>
    </w:p>
    <w:p w14:paraId="6B662878" w14:textId="0B06B0A1" w:rsidR="007B7DF8" w:rsidRDefault="0070423B" w:rsidP="00A6752A">
      <w:pPr>
        <w:ind w:firstLine="851"/>
        <w:jc w:val="both"/>
        <w:rPr>
          <w:color w:val="000000" w:themeColor="text1"/>
        </w:rPr>
      </w:pPr>
      <w:r w:rsidRPr="00937E69">
        <w:t xml:space="preserve">1. </w:t>
      </w:r>
      <w:r w:rsidR="00A6752A" w:rsidRPr="00937E69">
        <w:t xml:space="preserve">Pakeisti </w:t>
      </w:r>
      <w:r w:rsidR="002946E0">
        <w:t>Laikino atokvėpio paslaugos vaikams su negalia, suaugusiems asmenims su negalia ir senyvo amžiaus asmenims organizavimo ir teikimo Kretingos rajono savivaldybėje tvarkos apraš</w:t>
      </w:r>
      <w:r w:rsidR="00D257ED">
        <w:t>ą</w:t>
      </w:r>
      <w:r w:rsidR="002946E0">
        <w:t>, patvirtint</w:t>
      </w:r>
      <w:r w:rsidR="00D257ED">
        <w:t>ą</w:t>
      </w:r>
      <w:r w:rsidR="002946E0">
        <w:t xml:space="preserve"> </w:t>
      </w:r>
      <w:r w:rsidRPr="00937E69">
        <w:t>Kretingos rajono savivaldybės tarybos 202</w:t>
      </w:r>
      <w:r w:rsidR="00295313">
        <w:t>1</w:t>
      </w:r>
      <w:r w:rsidRPr="00937E69">
        <w:t xml:space="preserve"> m. </w:t>
      </w:r>
      <w:r w:rsidR="00295313">
        <w:t>balandžio 30</w:t>
      </w:r>
      <w:r w:rsidRPr="00937E69">
        <w:t xml:space="preserve"> d. sprendim</w:t>
      </w:r>
      <w:r w:rsidR="002946E0">
        <w:t>u</w:t>
      </w:r>
      <w:r w:rsidR="006B38CC" w:rsidRPr="00937E69">
        <w:t xml:space="preserve"> </w:t>
      </w:r>
      <w:r w:rsidRPr="00937E69">
        <w:t>Nr. T2-</w:t>
      </w:r>
      <w:r w:rsidR="00295313">
        <w:t>160</w:t>
      </w:r>
      <w:r w:rsidRPr="00937E69">
        <w:t xml:space="preserve"> „</w:t>
      </w:r>
      <w:r w:rsidR="00563A41" w:rsidRPr="00937E69">
        <w:t>Dėl</w:t>
      </w:r>
      <w:r w:rsidR="00295313">
        <w:t xml:space="preserve"> laikino atokvėpio paslaugos vaikams su negalia, suaugusiems asmenims su negalia ir senyvo amžiaus asmenims organizavimo ir teikimo Kretingos rajono savivaldybėje tvarkos aprašo patvirtinimo</w:t>
      </w:r>
      <w:r w:rsidR="00563A41" w:rsidRPr="00937E69">
        <w:t>“</w:t>
      </w:r>
      <w:r w:rsidR="00A6752A" w:rsidRPr="00937E69">
        <w:rPr>
          <w:color w:val="000000" w:themeColor="text1"/>
        </w:rPr>
        <w:t>, siekiant ištaisyti techninę klaidą</w:t>
      </w:r>
      <w:r w:rsidR="007B7DF8">
        <w:rPr>
          <w:color w:val="000000" w:themeColor="text1"/>
        </w:rPr>
        <w:t>:</w:t>
      </w:r>
    </w:p>
    <w:p w14:paraId="3A904433" w14:textId="4AF9A360" w:rsidR="0070423B" w:rsidRPr="00937E69" w:rsidRDefault="007B7DF8" w:rsidP="00A6752A">
      <w:pPr>
        <w:ind w:firstLine="851"/>
        <w:jc w:val="both"/>
      </w:pPr>
      <w:r>
        <w:rPr>
          <w:color w:val="000000" w:themeColor="text1"/>
        </w:rPr>
        <w:t xml:space="preserve">1.1. </w:t>
      </w:r>
      <w:r w:rsidR="002946E0">
        <w:rPr>
          <w:color w:val="000000" w:themeColor="text1"/>
        </w:rPr>
        <w:t xml:space="preserve">pakeisti </w:t>
      </w:r>
      <w:r w:rsidR="00AF1D56">
        <w:rPr>
          <w:color w:val="000000" w:themeColor="text1"/>
        </w:rPr>
        <w:t>pasikartojanči</w:t>
      </w:r>
      <w:r w:rsidR="002946E0">
        <w:rPr>
          <w:color w:val="000000" w:themeColor="text1"/>
        </w:rPr>
        <w:t>ą</w:t>
      </w:r>
      <w:r w:rsidR="00AF1D56">
        <w:rPr>
          <w:color w:val="000000" w:themeColor="text1"/>
        </w:rPr>
        <w:t xml:space="preserve"> VI skyriaus numeraciją</w:t>
      </w:r>
      <w:r w:rsidR="002946E0">
        <w:rPr>
          <w:color w:val="000000" w:themeColor="text1"/>
        </w:rPr>
        <w:t xml:space="preserve"> </w:t>
      </w:r>
      <w:r w:rsidR="00AF1D56">
        <w:rPr>
          <w:color w:val="000000" w:themeColor="text1"/>
        </w:rPr>
        <w:t>ir išdėstyti taip</w:t>
      </w:r>
      <w:r w:rsidR="002946E0">
        <w:rPr>
          <w:color w:val="000000" w:themeColor="text1"/>
        </w:rPr>
        <w:t>:</w:t>
      </w:r>
    </w:p>
    <w:p w14:paraId="33B1C93B" w14:textId="1AB2C22B" w:rsidR="0070423B" w:rsidRDefault="007357D7" w:rsidP="00110A8F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 w:rsidRPr="00937E69">
        <w:rPr>
          <w:lang w:eastAsia="lt-LT"/>
        </w:rPr>
        <w:t>„</w:t>
      </w:r>
      <w:r w:rsidRPr="00F251A4">
        <w:rPr>
          <w:b/>
          <w:lang w:eastAsia="lt-LT"/>
        </w:rPr>
        <w:t>V</w:t>
      </w:r>
      <w:r w:rsidR="007B7DF8" w:rsidRPr="00F251A4">
        <w:rPr>
          <w:b/>
          <w:lang w:eastAsia="lt-LT"/>
        </w:rPr>
        <w:t>I</w:t>
      </w:r>
      <w:r w:rsidR="00AF1D56">
        <w:rPr>
          <w:b/>
          <w:lang w:eastAsia="lt-LT"/>
        </w:rPr>
        <w:t>I</w:t>
      </w:r>
      <w:r w:rsidRPr="00F251A4">
        <w:rPr>
          <w:b/>
          <w:lang w:eastAsia="lt-LT"/>
        </w:rPr>
        <w:t xml:space="preserve">. </w:t>
      </w:r>
      <w:r w:rsidR="00AF1D56">
        <w:rPr>
          <w:b/>
          <w:lang w:eastAsia="lt-LT"/>
        </w:rPr>
        <w:t>LAIKINO ATOKVĖPIO PASLAUGĄ TEIKIANTYS DARBUOTOJAI“</w:t>
      </w:r>
      <w:r w:rsidR="00D257ED" w:rsidRPr="00D257ED">
        <w:rPr>
          <w:bCs/>
          <w:lang w:eastAsia="lt-LT"/>
        </w:rPr>
        <w:t>;</w:t>
      </w:r>
    </w:p>
    <w:p w14:paraId="198FED6E" w14:textId="5C6A7B7E" w:rsidR="007B7DF8" w:rsidRDefault="007B7DF8" w:rsidP="00110A8F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AF1D56">
        <w:rPr>
          <w:lang w:eastAsia="lt-LT"/>
        </w:rPr>
        <w:t>Aprašo VII</w:t>
      </w:r>
      <w:r w:rsidR="00D257ED">
        <w:rPr>
          <w:lang w:eastAsia="lt-LT"/>
        </w:rPr>
        <w:t>–</w:t>
      </w:r>
      <w:r w:rsidR="00AF1D56">
        <w:rPr>
          <w:lang w:eastAsia="lt-LT"/>
        </w:rPr>
        <w:t xml:space="preserve">XII skyrių numeraciją laikyti atitinkamai </w:t>
      </w:r>
      <w:r w:rsidR="00A30E62">
        <w:rPr>
          <w:lang w:eastAsia="lt-LT"/>
        </w:rPr>
        <w:t>V</w:t>
      </w:r>
      <w:r w:rsidR="00AF1D56">
        <w:rPr>
          <w:lang w:eastAsia="lt-LT"/>
        </w:rPr>
        <w:t>III</w:t>
      </w:r>
      <w:r w:rsidR="00D257ED">
        <w:rPr>
          <w:lang w:eastAsia="lt-LT"/>
        </w:rPr>
        <w:t>–</w:t>
      </w:r>
      <w:r w:rsidR="00A30E62">
        <w:rPr>
          <w:lang w:eastAsia="lt-LT"/>
        </w:rPr>
        <w:t>XIII skyriais.</w:t>
      </w:r>
    </w:p>
    <w:p w14:paraId="061EFD61" w14:textId="4EFCBF7D" w:rsidR="007B7DF8" w:rsidRDefault="00A30E62" w:rsidP="007B7DF8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>1.3</w:t>
      </w:r>
      <w:r w:rsidR="007B7DF8">
        <w:rPr>
          <w:lang w:eastAsia="lt-LT"/>
        </w:rPr>
        <w:t>.</w:t>
      </w:r>
      <w:r w:rsidRPr="00A30E62">
        <w:rPr>
          <w:color w:val="FFFFFF" w:themeColor="background1"/>
          <w:lang w:eastAsia="lt-LT"/>
        </w:rPr>
        <w:t>.</w:t>
      </w:r>
      <w:r w:rsidR="007B7DF8">
        <w:rPr>
          <w:lang w:eastAsia="lt-LT"/>
        </w:rPr>
        <w:t xml:space="preserve">Aprašo </w:t>
      </w:r>
      <w:r>
        <w:rPr>
          <w:lang w:eastAsia="lt-LT"/>
        </w:rPr>
        <w:t>49</w:t>
      </w:r>
      <w:r w:rsidR="00D257ED">
        <w:rPr>
          <w:lang w:eastAsia="lt-LT"/>
        </w:rPr>
        <w:t>–</w:t>
      </w:r>
      <w:r>
        <w:rPr>
          <w:lang w:eastAsia="lt-LT"/>
        </w:rPr>
        <w:t>57</w:t>
      </w:r>
      <w:r w:rsidR="007B7DF8">
        <w:rPr>
          <w:lang w:eastAsia="lt-LT"/>
        </w:rPr>
        <w:t xml:space="preserve"> punktus laikyti atitinkamai </w:t>
      </w:r>
      <w:r>
        <w:rPr>
          <w:lang w:eastAsia="lt-LT"/>
        </w:rPr>
        <w:t>46</w:t>
      </w:r>
      <w:r w:rsidR="00D257ED">
        <w:rPr>
          <w:lang w:eastAsia="lt-LT"/>
        </w:rPr>
        <w:t>–</w:t>
      </w:r>
      <w:r>
        <w:rPr>
          <w:lang w:eastAsia="lt-LT"/>
        </w:rPr>
        <w:t>54</w:t>
      </w:r>
      <w:r w:rsidR="007B7DF8">
        <w:rPr>
          <w:lang w:eastAsia="lt-LT"/>
        </w:rPr>
        <w:t xml:space="preserve"> punktai</w:t>
      </w:r>
      <w:r>
        <w:rPr>
          <w:lang w:eastAsia="lt-LT"/>
        </w:rPr>
        <w:t>s</w:t>
      </w:r>
      <w:r w:rsidR="007B7DF8">
        <w:rPr>
          <w:lang w:eastAsia="lt-LT"/>
        </w:rPr>
        <w:t>“.</w:t>
      </w:r>
    </w:p>
    <w:p w14:paraId="75F5F2BB" w14:textId="459538F0" w:rsidR="0070423B" w:rsidRPr="00937E69" w:rsidRDefault="002946E0" w:rsidP="00A6752A">
      <w:pPr>
        <w:tabs>
          <w:tab w:val="left" w:pos="851"/>
        </w:tabs>
        <w:ind w:firstLine="851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</w:t>
      </w:r>
      <w:r w:rsidR="00A36063" w:rsidRPr="00937E69">
        <w:rPr>
          <w:color w:val="000000" w:themeColor="text1"/>
          <w:lang w:eastAsia="lt-LT"/>
        </w:rPr>
        <w:t>. Teisės aktą</w:t>
      </w:r>
      <w:r w:rsidR="00BC31C4" w:rsidRPr="00937E69">
        <w:rPr>
          <w:color w:val="000000" w:themeColor="text1"/>
          <w:lang w:eastAsia="lt-LT"/>
        </w:rPr>
        <w:t xml:space="preserve"> skelbti Teisės aktų registre (</w:t>
      </w:r>
      <w:r w:rsidR="00A36063" w:rsidRPr="00937E69">
        <w:rPr>
          <w:color w:val="000000" w:themeColor="text1"/>
          <w:lang w:eastAsia="lt-LT"/>
        </w:rPr>
        <w:t>TAR) ir savivaldybės interneto svetainėje.</w:t>
      </w:r>
    </w:p>
    <w:p w14:paraId="776DF9A6" w14:textId="77777777" w:rsidR="0070423B" w:rsidRPr="00937E69" w:rsidRDefault="0070423B" w:rsidP="0070423B">
      <w:pPr>
        <w:jc w:val="both"/>
      </w:pPr>
    </w:p>
    <w:p w14:paraId="510F501D" w14:textId="77777777" w:rsidR="0070423B" w:rsidRPr="00937E69" w:rsidRDefault="0070423B" w:rsidP="0070423B">
      <w:pPr>
        <w:tabs>
          <w:tab w:val="center" w:pos="4820"/>
          <w:tab w:val="right" w:pos="9639"/>
        </w:tabs>
        <w:jc w:val="both"/>
      </w:pPr>
      <w:r w:rsidRPr="00937E69">
        <w:t>Savivaldybės meras</w:t>
      </w:r>
    </w:p>
    <w:p w14:paraId="53813749" w14:textId="77777777" w:rsidR="0070423B" w:rsidRPr="00937E69" w:rsidRDefault="0070423B" w:rsidP="0070423B">
      <w:pPr>
        <w:jc w:val="both"/>
      </w:pPr>
    </w:p>
    <w:p w14:paraId="1F32C1B0" w14:textId="77777777" w:rsidR="0070423B" w:rsidRPr="00937E69" w:rsidRDefault="0070423B" w:rsidP="0070423B">
      <w:pPr>
        <w:jc w:val="both"/>
      </w:pPr>
    </w:p>
    <w:p w14:paraId="793D526D" w14:textId="77777777" w:rsidR="0070423B" w:rsidRPr="00937E69" w:rsidRDefault="0070423B" w:rsidP="0070423B">
      <w:pPr>
        <w:jc w:val="both"/>
      </w:pPr>
    </w:p>
    <w:p w14:paraId="40902977" w14:textId="77777777" w:rsidR="0070423B" w:rsidRPr="00937E69" w:rsidRDefault="0070423B" w:rsidP="0070423B">
      <w:pPr>
        <w:jc w:val="both"/>
      </w:pPr>
    </w:p>
    <w:p w14:paraId="75939C75" w14:textId="77777777" w:rsidR="00E04CBA" w:rsidRPr="00937E69" w:rsidRDefault="00E04CBA" w:rsidP="0070423B">
      <w:pPr>
        <w:jc w:val="both"/>
      </w:pPr>
    </w:p>
    <w:p w14:paraId="3AE639BA" w14:textId="77777777" w:rsidR="00E04CBA" w:rsidRPr="00937E69" w:rsidRDefault="00E04CBA" w:rsidP="0070423B">
      <w:pPr>
        <w:jc w:val="both"/>
      </w:pPr>
    </w:p>
    <w:p w14:paraId="2D416CEA" w14:textId="77777777" w:rsidR="00E04CBA" w:rsidRPr="00937E69" w:rsidRDefault="00E04CBA" w:rsidP="0070423B">
      <w:pPr>
        <w:jc w:val="both"/>
      </w:pPr>
    </w:p>
    <w:p w14:paraId="41FC0667" w14:textId="77777777" w:rsidR="00E04CBA" w:rsidRPr="00937E69" w:rsidRDefault="00E04CBA" w:rsidP="0070423B">
      <w:pPr>
        <w:jc w:val="both"/>
      </w:pPr>
    </w:p>
    <w:p w14:paraId="7C8E7C80" w14:textId="77777777" w:rsidR="00E04CBA" w:rsidRPr="00937E69" w:rsidRDefault="00E04CBA" w:rsidP="0070423B">
      <w:pPr>
        <w:jc w:val="both"/>
      </w:pPr>
    </w:p>
    <w:p w14:paraId="014B279A" w14:textId="77777777" w:rsidR="00E04CBA" w:rsidRPr="00937E69" w:rsidRDefault="00E04CBA" w:rsidP="0070423B">
      <w:pPr>
        <w:jc w:val="both"/>
      </w:pPr>
    </w:p>
    <w:p w14:paraId="3B3ADE0B" w14:textId="77777777" w:rsidR="00E04CBA" w:rsidRPr="00937E69" w:rsidRDefault="00E04CBA" w:rsidP="0070423B">
      <w:pPr>
        <w:jc w:val="both"/>
      </w:pPr>
    </w:p>
    <w:p w14:paraId="5C650E15" w14:textId="77777777" w:rsidR="00E04CBA" w:rsidRPr="00937E69" w:rsidRDefault="00E04CBA" w:rsidP="0070423B">
      <w:pPr>
        <w:jc w:val="both"/>
      </w:pPr>
    </w:p>
    <w:p w14:paraId="2BDA28E0" w14:textId="77777777" w:rsidR="00E04CBA" w:rsidRPr="00937E69" w:rsidRDefault="00E04CBA" w:rsidP="0070423B">
      <w:pPr>
        <w:jc w:val="both"/>
      </w:pPr>
    </w:p>
    <w:p w14:paraId="6B5EECC5" w14:textId="77777777" w:rsidR="008C0F1D" w:rsidRPr="00937E69" w:rsidRDefault="008C0F1D" w:rsidP="0070423B">
      <w:pPr>
        <w:jc w:val="both"/>
      </w:pPr>
    </w:p>
    <w:p w14:paraId="33AE21C7" w14:textId="77777777" w:rsidR="008C0F1D" w:rsidRPr="00937E69" w:rsidRDefault="008C0F1D" w:rsidP="0070423B">
      <w:pPr>
        <w:jc w:val="both"/>
      </w:pPr>
    </w:p>
    <w:p w14:paraId="3A528B76" w14:textId="72AF03B2" w:rsidR="00E04CBA" w:rsidRDefault="00E04CBA" w:rsidP="0070423B">
      <w:pPr>
        <w:jc w:val="both"/>
      </w:pPr>
    </w:p>
    <w:p w14:paraId="3F2DADEA" w14:textId="5675B35D" w:rsidR="008F348B" w:rsidRDefault="008F348B" w:rsidP="0070423B">
      <w:pPr>
        <w:jc w:val="both"/>
      </w:pPr>
    </w:p>
    <w:p w14:paraId="7C6EC9F4" w14:textId="4146874F" w:rsidR="008F348B" w:rsidRDefault="008F348B" w:rsidP="0070423B">
      <w:pPr>
        <w:jc w:val="both"/>
      </w:pPr>
    </w:p>
    <w:p w14:paraId="49C1AA4E" w14:textId="25AF4C8D" w:rsidR="008F348B" w:rsidRDefault="008F348B" w:rsidP="0070423B">
      <w:pPr>
        <w:jc w:val="both"/>
      </w:pPr>
    </w:p>
    <w:p w14:paraId="51188B5F" w14:textId="35A7A6A9" w:rsidR="008F348B" w:rsidRDefault="008F348B" w:rsidP="0070423B">
      <w:pPr>
        <w:jc w:val="both"/>
      </w:pPr>
    </w:p>
    <w:p w14:paraId="0BBD023D" w14:textId="514AEAC3" w:rsidR="00E04CBA" w:rsidRDefault="00E04CBA" w:rsidP="0070423B">
      <w:pPr>
        <w:jc w:val="both"/>
      </w:pPr>
    </w:p>
    <w:p w14:paraId="421D1833" w14:textId="713642CD" w:rsidR="00D257ED" w:rsidRDefault="00D257ED" w:rsidP="0070423B">
      <w:pPr>
        <w:jc w:val="both"/>
      </w:pPr>
    </w:p>
    <w:p w14:paraId="49ADB05A" w14:textId="27534C88" w:rsidR="00D257ED" w:rsidRDefault="00D257ED" w:rsidP="0070423B">
      <w:pPr>
        <w:jc w:val="both"/>
      </w:pPr>
    </w:p>
    <w:p w14:paraId="41ABBD18" w14:textId="77777777" w:rsidR="00D257ED" w:rsidRPr="00937E69" w:rsidRDefault="00D257ED" w:rsidP="0070423B">
      <w:pPr>
        <w:jc w:val="both"/>
      </w:pPr>
    </w:p>
    <w:p w14:paraId="3C955111" w14:textId="77777777" w:rsidR="00D257ED" w:rsidRDefault="00020AC2" w:rsidP="0070423B">
      <w:pPr>
        <w:jc w:val="both"/>
        <w:sectPr w:rsidR="00D257ED" w:rsidSect="00A6752A">
          <w:headerReference w:type="first" r:id="rId8"/>
          <w:pgSz w:w="11906" w:h="16838"/>
          <w:pgMar w:top="1134" w:right="567" w:bottom="851" w:left="1701" w:header="567" w:footer="567" w:gutter="0"/>
          <w:cols w:space="1296"/>
          <w:titlePg/>
          <w:docGrid w:linePitch="360"/>
        </w:sectPr>
      </w:pPr>
      <w:r>
        <w:t xml:space="preserve">Margarita </w:t>
      </w:r>
      <w:proofErr w:type="spellStart"/>
      <w:r>
        <w:t>Lipskienė</w:t>
      </w:r>
      <w:proofErr w:type="spellEnd"/>
    </w:p>
    <w:p w14:paraId="1E3E8442" w14:textId="1132BFD7" w:rsidR="00E04CBA" w:rsidRPr="00937E69" w:rsidRDefault="00E04CBA" w:rsidP="00E04CBA">
      <w:pPr>
        <w:jc w:val="center"/>
        <w:rPr>
          <w:b/>
          <w:bCs/>
        </w:rPr>
      </w:pPr>
      <w:r w:rsidRPr="00937E69">
        <w:rPr>
          <w:b/>
          <w:bCs/>
        </w:rPr>
        <w:lastRenderedPageBreak/>
        <w:t>AIŠKINAMASIS RAŠTAS</w:t>
      </w:r>
    </w:p>
    <w:p w14:paraId="32A50C04" w14:textId="13DE3BE6" w:rsidR="00E04CBA" w:rsidRPr="00937E69" w:rsidRDefault="00E04CBA" w:rsidP="00020AC2">
      <w:pPr>
        <w:jc w:val="center"/>
        <w:rPr>
          <w:b/>
        </w:rPr>
      </w:pPr>
      <w:r w:rsidRPr="00937E69">
        <w:rPr>
          <w:b/>
          <w:bCs/>
        </w:rPr>
        <w:t xml:space="preserve">PRIE KRETINGOS RAJONO SAVIVALDYBĖS </w:t>
      </w:r>
      <w:r w:rsidR="00020AC2">
        <w:rPr>
          <w:b/>
          <w:bCs/>
        </w:rPr>
        <w:t>TARYBOS SPRENDIMO PROJEKTO „</w:t>
      </w:r>
      <w:r w:rsidR="00020AC2" w:rsidRPr="00937E69">
        <w:rPr>
          <w:b/>
        </w:rPr>
        <w:t xml:space="preserve">DĖL </w:t>
      </w:r>
      <w:r w:rsidR="00020AC2">
        <w:rPr>
          <w:b/>
        </w:rPr>
        <w:t xml:space="preserve">TECHNINĖS KLAIDOS IŠTAISYMO </w:t>
      </w:r>
      <w:r w:rsidR="00020AC2" w:rsidRPr="00937E69">
        <w:rPr>
          <w:b/>
        </w:rPr>
        <w:t>KRETINGOS RAJONO SAVIVALDYBĖS TARYBOS 202</w:t>
      </w:r>
      <w:r w:rsidR="00020AC2">
        <w:rPr>
          <w:b/>
        </w:rPr>
        <w:t>1</w:t>
      </w:r>
      <w:r w:rsidR="00020AC2" w:rsidRPr="00937E69">
        <w:rPr>
          <w:b/>
        </w:rPr>
        <w:t xml:space="preserve"> M. </w:t>
      </w:r>
      <w:r w:rsidR="00020AC2">
        <w:rPr>
          <w:b/>
        </w:rPr>
        <w:t>BALANDŽIO 30 D. SPRENDIME</w:t>
      </w:r>
      <w:r w:rsidR="00020AC2" w:rsidRPr="00937E69">
        <w:rPr>
          <w:b/>
        </w:rPr>
        <w:t xml:space="preserve"> NR. T2-</w:t>
      </w:r>
      <w:r w:rsidR="00020AC2">
        <w:rPr>
          <w:b/>
        </w:rPr>
        <w:t>16</w:t>
      </w:r>
      <w:r w:rsidR="00F6101A">
        <w:rPr>
          <w:b/>
        </w:rPr>
        <w:t>0</w:t>
      </w:r>
      <w:r w:rsidR="00020AC2" w:rsidRPr="00937E69">
        <w:rPr>
          <w:b/>
        </w:rPr>
        <w:t xml:space="preserve"> </w:t>
      </w:r>
      <w:r w:rsidR="00020AC2">
        <w:rPr>
          <w:b/>
        </w:rPr>
        <w:t>„</w:t>
      </w:r>
      <w:r w:rsidR="00020AC2" w:rsidRPr="00937E69">
        <w:rPr>
          <w:b/>
        </w:rPr>
        <w:t>DĖL</w:t>
      </w:r>
      <w:r w:rsidR="00020AC2">
        <w:rPr>
          <w:b/>
        </w:rPr>
        <w:t xml:space="preserve"> LAIKINO ATOKVĖPIO PASLAUGOS VAIKAMS SU NEGALIA, SUAUGUSIEMS ASMENIMS SU NEGALIA IR SENYVO AMŽIAUS ASMENIMS ORGANIZAVIMO IR TEIKIMO KRETINGOS RAJONO SAVIVALDYBĖJE TVARKOS APRAŠO PATVIRTINIMO</w:t>
      </w:r>
      <w:r w:rsidR="00D257ED">
        <w:rPr>
          <w:b/>
        </w:rPr>
        <w:t>“</w:t>
      </w:r>
    </w:p>
    <w:p w14:paraId="00CAC628" w14:textId="77777777" w:rsidR="00E04CBA" w:rsidRPr="00937E69" w:rsidRDefault="00E04CBA" w:rsidP="00A6752A"/>
    <w:p w14:paraId="4282371A" w14:textId="007A0D50" w:rsidR="00E04CBA" w:rsidRPr="00937E69" w:rsidRDefault="00E04CBA" w:rsidP="00E04CBA">
      <w:pPr>
        <w:jc w:val="center"/>
        <w:rPr>
          <w:caps/>
        </w:rPr>
      </w:pPr>
      <w:r w:rsidRPr="00937E69">
        <w:rPr>
          <w:caps/>
        </w:rPr>
        <w:t>202</w:t>
      </w:r>
      <w:r w:rsidR="00564B4D" w:rsidRPr="00937E69">
        <w:rPr>
          <w:caps/>
        </w:rPr>
        <w:t>1</w:t>
      </w:r>
      <w:r w:rsidRPr="00937E69">
        <w:rPr>
          <w:caps/>
        </w:rPr>
        <w:t>-0</w:t>
      </w:r>
      <w:r w:rsidR="00020AC2">
        <w:rPr>
          <w:caps/>
        </w:rPr>
        <w:t>5</w:t>
      </w:r>
      <w:r w:rsidRPr="00937E69">
        <w:rPr>
          <w:caps/>
        </w:rPr>
        <w:t>-</w:t>
      </w:r>
    </w:p>
    <w:p w14:paraId="1888B2F2" w14:textId="77777777" w:rsidR="00E04CBA" w:rsidRPr="00937E69" w:rsidRDefault="00E04CBA" w:rsidP="00A6752A">
      <w:pPr>
        <w:rPr>
          <w:b/>
          <w:bCs/>
          <w:caps/>
        </w:rPr>
      </w:pPr>
    </w:p>
    <w:p w14:paraId="4F45A0DD" w14:textId="77777777" w:rsidR="00E04CBA" w:rsidRPr="00937E69" w:rsidRDefault="00E04CBA" w:rsidP="00E04CBA">
      <w:pPr>
        <w:pStyle w:val="Sraopastraipa"/>
        <w:numPr>
          <w:ilvl w:val="0"/>
          <w:numId w:val="1"/>
        </w:numPr>
        <w:jc w:val="both"/>
        <w:rPr>
          <w:b/>
          <w:bCs/>
        </w:rPr>
      </w:pPr>
      <w:r w:rsidRPr="00937E69">
        <w:rPr>
          <w:b/>
          <w:bCs/>
        </w:rPr>
        <w:t>Parengto sprendimo projekto tikslas ir uždaviniai.</w:t>
      </w:r>
    </w:p>
    <w:p w14:paraId="3D392BE8" w14:textId="59B27CFD" w:rsidR="00E04CBA" w:rsidRPr="00937E69" w:rsidRDefault="00E04CBA" w:rsidP="00E04CBA">
      <w:pPr>
        <w:ind w:firstLine="851"/>
        <w:jc w:val="both"/>
      </w:pPr>
      <w:r w:rsidRPr="00937E69">
        <w:t>Tikslas – ištaisyti technin</w:t>
      </w:r>
      <w:r w:rsidR="007B7DF8">
        <w:t>es</w:t>
      </w:r>
      <w:r w:rsidRPr="00937E69">
        <w:t xml:space="preserve"> </w:t>
      </w:r>
      <w:r w:rsidR="00BC31C4" w:rsidRPr="00937E69">
        <w:t xml:space="preserve">skyriaus </w:t>
      </w:r>
      <w:r w:rsidR="007B7DF8">
        <w:t>ir punktų</w:t>
      </w:r>
      <w:r w:rsidR="00564B4D" w:rsidRPr="00937E69">
        <w:t xml:space="preserve"> </w:t>
      </w:r>
      <w:r w:rsidR="007B7DF8" w:rsidRPr="00937E69">
        <w:t xml:space="preserve">numeracijos </w:t>
      </w:r>
      <w:r w:rsidRPr="00937E69">
        <w:t>klaid</w:t>
      </w:r>
      <w:r w:rsidR="007B7DF8">
        <w:t>as</w:t>
      </w:r>
      <w:r w:rsidRPr="00937E69">
        <w:t xml:space="preserve"> 202</w:t>
      </w:r>
      <w:r w:rsidR="00020AC2">
        <w:t>1</w:t>
      </w:r>
      <w:r w:rsidRPr="00937E69">
        <w:t xml:space="preserve"> m. </w:t>
      </w:r>
      <w:r w:rsidR="00020AC2">
        <w:t>balandžio 30</w:t>
      </w:r>
      <w:r w:rsidRPr="00937E69">
        <w:t xml:space="preserve"> d. Kretingos rajono savivaldybės tarybo</w:t>
      </w:r>
      <w:r w:rsidR="00564B4D" w:rsidRPr="00937E69">
        <w:t>s sprendime Nr. T2-</w:t>
      </w:r>
      <w:r w:rsidR="00020AC2">
        <w:t>160</w:t>
      </w:r>
      <w:r w:rsidR="0032220B" w:rsidRPr="00937E69">
        <w:t xml:space="preserve"> „</w:t>
      </w:r>
      <w:r w:rsidR="00020AC2" w:rsidRPr="00937E69">
        <w:t>Dėl</w:t>
      </w:r>
      <w:r w:rsidR="00020AC2">
        <w:t xml:space="preserve"> laikino atokvėpio paslaugos vaikams su negalia, suaugusiems asmenims su negalia ir senyvo amžiaus asmenims organizavimo ir teikimo Kretingos rajono savivaldybėje tvarkos aprašo patvirtinimo</w:t>
      </w:r>
      <w:r w:rsidR="00020AC2" w:rsidRPr="00937E69">
        <w:t>“</w:t>
      </w:r>
      <w:r w:rsidRPr="00937E69">
        <w:t>.</w:t>
      </w:r>
    </w:p>
    <w:p w14:paraId="55563327" w14:textId="77777777" w:rsidR="00E04CBA" w:rsidRPr="00937E69" w:rsidRDefault="00E04CBA" w:rsidP="00E04CBA">
      <w:pPr>
        <w:ind w:firstLine="851"/>
        <w:jc w:val="both"/>
        <w:rPr>
          <w:b/>
          <w:bCs/>
        </w:rPr>
      </w:pPr>
      <w:r w:rsidRPr="00937E69">
        <w:rPr>
          <w:b/>
          <w:bCs/>
        </w:rPr>
        <w:t>2. Kaip šiuo metu sureguliuoti projekte pateikti klausimai.</w:t>
      </w:r>
    </w:p>
    <w:p w14:paraId="66F55122" w14:textId="5DB06C5D" w:rsidR="00E04CBA" w:rsidRPr="00937E69" w:rsidRDefault="00E04CBA" w:rsidP="00E04CBA">
      <w:pPr>
        <w:ind w:firstLine="851"/>
        <w:jc w:val="both"/>
      </w:pPr>
      <w:r w:rsidRPr="00937E69">
        <w:t>202</w:t>
      </w:r>
      <w:r w:rsidR="00070C26">
        <w:t>1</w:t>
      </w:r>
      <w:r w:rsidRPr="00937E69">
        <w:t xml:space="preserve"> m. </w:t>
      </w:r>
      <w:r w:rsidR="00070C26">
        <w:t>balandžio 30</w:t>
      </w:r>
      <w:r w:rsidRPr="00937E69">
        <w:t xml:space="preserve"> d. Kretingos rajono savivaldybės tarybos sprendimu Nr. T2-</w:t>
      </w:r>
      <w:r w:rsidR="00070C26">
        <w:t>160</w:t>
      </w:r>
      <w:r w:rsidR="00564B4D" w:rsidRPr="00937E69">
        <w:t xml:space="preserve"> buvo patvirtint</w:t>
      </w:r>
      <w:r w:rsidR="00070C26">
        <w:t>as</w:t>
      </w:r>
      <w:r w:rsidR="00564B4D" w:rsidRPr="00937E69">
        <w:t xml:space="preserve"> </w:t>
      </w:r>
      <w:r w:rsidR="00070C26">
        <w:t>Laikino atokvėpio</w:t>
      </w:r>
      <w:r w:rsidR="00497EFC">
        <w:t xml:space="preserve"> paslaugos</w:t>
      </w:r>
      <w:r w:rsidR="00070C26">
        <w:t xml:space="preserve"> </w:t>
      </w:r>
      <w:r w:rsidR="00497EFC">
        <w:t>vaikams su negalia, suaugusiems asmenims su negalia ir senyvo amžiaus asmenims organizavimo ir teikimo tvarkos aprašas</w:t>
      </w:r>
      <w:r w:rsidRPr="00937E69">
        <w:rPr>
          <w:bCs/>
          <w:color w:val="000000" w:themeColor="text1"/>
        </w:rPr>
        <w:t xml:space="preserve">. Minėtame </w:t>
      </w:r>
      <w:r w:rsidR="00497EFC">
        <w:rPr>
          <w:bCs/>
          <w:color w:val="000000" w:themeColor="text1"/>
        </w:rPr>
        <w:t>apraše yra padaryta</w:t>
      </w:r>
      <w:r w:rsidRPr="00937E69">
        <w:t xml:space="preserve"> techninė</w:t>
      </w:r>
      <w:r w:rsidR="002946E0">
        <w:t xml:space="preserve"> klaida, </w:t>
      </w:r>
      <w:r w:rsidR="00497EFC">
        <w:t>kartoja</w:t>
      </w:r>
      <w:r w:rsidR="002946E0">
        <w:t xml:space="preserve">si </w:t>
      </w:r>
      <w:r w:rsidR="00497EFC">
        <w:t xml:space="preserve">VI </w:t>
      </w:r>
      <w:r w:rsidR="00564B4D" w:rsidRPr="00937E69">
        <w:t>skyriaus</w:t>
      </w:r>
      <w:r w:rsidR="0032220B" w:rsidRPr="00937E69">
        <w:t xml:space="preserve"> </w:t>
      </w:r>
      <w:r w:rsidR="00FB2030">
        <w:t>numeracij</w:t>
      </w:r>
      <w:r w:rsidR="002946E0">
        <w:t xml:space="preserve">a, </w:t>
      </w:r>
      <w:r w:rsidR="00FB2030">
        <w:t>padaryta techninė punktų numeravimo klaida</w:t>
      </w:r>
      <w:r w:rsidR="00D257ED">
        <w:t>.</w:t>
      </w:r>
    </w:p>
    <w:p w14:paraId="6C3669C1" w14:textId="77777777" w:rsidR="00E04CBA" w:rsidRPr="00937E69" w:rsidRDefault="00E04CBA" w:rsidP="00E04CBA">
      <w:pPr>
        <w:ind w:firstLine="851"/>
        <w:jc w:val="both"/>
      </w:pPr>
      <w:r w:rsidRPr="00937E69">
        <w:rPr>
          <w:b/>
          <w:bCs/>
        </w:rPr>
        <w:t>3. Lėšų poreikis sprendimui įgyvendinti, projekto ekonominis pagrindimas.</w:t>
      </w:r>
    </w:p>
    <w:p w14:paraId="37170CEB" w14:textId="77777777" w:rsidR="00A6752A" w:rsidRPr="00937E69" w:rsidRDefault="00E04CBA" w:rsidP="00A6752A">
      <w:pPr>
        <w:ind w:firstLine="851"/>
        <w:jc w:val="both"/>
      </w:pPr>
      <w:r w:rsidRPr="00937E69">
        <w:t>Savivaldybės biudžeto lėšų sprendimui įgyvendinti nereikės.</w:t>
      </w:r>
    </w:p>
    <w:p w14:paraId="31FA3208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4. Vykdytojai.</w:t>
      </w:r>
    </w:p>
    <w:p w14:paraId="33CE90A6" w14:textId="77777777" w:rsidR="00A6752A" w:rsidRPr="00937E69" w:rsidRDefault="00E04CBA" w:rsidP="00A6752A">
      <w:pPr>
        <w:ind w:firstLine="851"/>
        <w:jc w:val="both"/>
      </w:pPr>
      <w:r w:rsidRPr="00937E69">
        <w:t>Socialinės paramos skyrius.</w:t>
      </w:r>
    </w:p>
    <w:p w14:paraId="10431399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5. Įvykdymo terminai.</w:t>
      </w:r>
    </w:p>
    <w:p w14:paraId="04699711" w14:textId="77777777" w:rsidR="00A6752A" w:rsidRPr="00937E69" w:rsidRDefault="00564B4D" w:rsidP="00A6752A">
      <w:pPr>
        <w:ind w:firstLine="851"/>
        <w:jc w:val="both"/>
      </w:pPr>
      <w:r w:rsidRPr="00937E69">
        <w:t>Nėra</w:t>
      </w:r>
      <w:r w:rsidR="00E04CBA" w:rsidRPr="00937E69">
        <w:t>.</w:t>
      </w:r>
    </w:p>
    <w:p w14:paraId="69229693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6. Finansavimo šaltiniai.</w:t>
      </w:r>
    </w:p>
    <w:p w14:paraId="1BFB5459" w14:textId="5EA132B1" w:rsidR="00E04CBA" w:rsidRPr="00937E69" w:rsidRDefault="00564B4D" w:rsidP="00A6752A">
      <w:pPr>
        <w:ind w:firstLine="851"/>
        <w:jc w:val="both"/>
      </w:pPr>
      <w:r w:rsidRPr="00937E69">
        <w:t>Nereikia</w:t>
      </w:r>
      <w:r w:rsidR="00E04CBA" w:rsidRPr="00937E69">
        <w:t>.</w:t>
      </w:r>
    </w:p>
    <w:p w14:paraId="13DF9946" w14:textId="77777777" w:rsidR="00E04CBA" w:rsidRPr="00937E69" w:rsidRDefault="00E04CBA" w:rsidP="00E04CBA">
      <w:pPr>
        <w:ind w:firstLine="851"/>
        <w:jc w:val="both"/>
        <w:rPr>
          <w:b/>
          <w:bCs/>
        </w:rPr>
      </w:pPr>
      <w:r w:rsidRPr="00937E69">
        <w:rPr>
          <w:b/>
          <w:bCs/>
        </w:rPr>
        <w:t>7. Išvada dėl</w:t>
      </w:r>
      <w:r w:rsidRPr="00937E69">
        <w:t xml:space="preserve"> </w:t>
      </w:r>
      <w:r w:rsidRPr="00937E69">
        <w:rPr>
          <w:b/>
          <w:bCs/>
        </w:rPr>
        <w:t>teisės akto projekto teikimo antikorupciniam vertinimui.</w:t>
      </w:r>
    </w:p>
    <w:p w14:paraId="0407DC17" w14:textId="77777777" w:rsidR="00E04CBA" w:rsidRPr="00937E69" w:rsidRDefault="00E04CBA" w:rsidP="00E04CBA">
      <w:pPr>
        <w:ind w:firstLine="851"/>
        <w:jc w:val="both"/>
        <w:rPr>
          <w:lang w:eastAsia="lt-LT"/>
        </w:rPr>
      </w:pPr>
      <w:r w:rsidRPr="00937E69">
        <w:rPr>
          <w:lang w:eastAsia="lt-LT"/>
        </w:rPr>
        <w:t>Teisės akto  projektas antikorupciniam vertinimui neteikiamas.</w:t>
      </w:r>
    </w:p>
    <w:p w14:paraId="3C9300AC" w14:textId="77777777" w:rsidR="00E04CBA" w:rsidRPr="00937E69" w:rsidRDefault="00E04CBA" w:rsidP="00E04CBA">
      <w:pPr>
        <w:ind w:firstLine="851"/>
        <w:rPr>
          <w:b/>
          <w:bCs/>
        </w:rPr>
      </w:pPr>
      <w:r w:rsidRPr="00937E69">
        <w:rPr>
          <w:b/>
          <w:bCs/>
        </w:rPr>
        <w:t>8. Autorius.</w:t>
      </w:r>
    </w:p>
    <w:p w14:paraId="6E8DA7AA" w14:textId="600B4528" w:rsidR="00E04CBA" w:rsidRPr="00937E69" w:rsidRDefault="00564B4D" w:rsidP="00E04CBA">
      <w:pPr>
        <w:tabs>
          <w:tab w:val="left" w:pos="851"/>
        </w:tabs>
        <w:ind w:firstLine="851"/>
        <w:jc w:val="both"/>
      </w:pPr>
      <w:r w:rsidRPr="00937E69">
        <w:t xml:space="preserve">Socialinės paramos skyriaus vyr. specialistė </w:t>
      </w:r>
      <w:r w:rsidR="00795E61">
        <w:t xml:space="preserve">Margarita </w:t>
      </w:r>
      <w:proofErr w:type="spellStart"/>
      <w:r w:rsidR="00795E61">
        <w:t>Lipskienė</w:t>
      </w:r>
      <w:proofErr w:type="spellEnd"/>
      <w:r w:rsidRPr="00937E69">
        <w:t>.</w:t>
      </w:r>
    </w:p>
    <w:sectPr w:rsidR="00E04CBA" w:rsidRPr="00937E69" w:rsidSect="00A6752A">
      <w:headerReference w:type="first" r:id="rId9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355DC" w14:textId="77777777" w:rsidR="00C90081" w:rsidRDefault="00C90081" w:rsidP="00261BB5">
      <w:r>
        <w:separator/>
      </w:r>
    </w:p>
  </w:endnote>
  <w:endnote w:type="continuationSeparator" w:id="0">
    <w:p w14:paraId="728068D0" w14:textId="77777777" w:rsidR="00C90081" w:rsidRDefault="00C90081" w:rsidP="0026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63D2" w14:textId="77777777" w:rsidR="00C90081" w:rsidRDefault="00C90081" w:rsidP="00261BB5">
      <w:r>
        <w:separator/>
      </w:r>
    </w:p>
  </w:footnote>
  <w:footnote w:type="continuationSeparator" w:id="0">
    <w:p w14:paraId="73F25251" w14:textId="77777777" w:rsidR="00C90081" w:rsidRDefault="00C90081" w:rsidP="00261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D032A" w14:textId="77777777" w:rsidR="00AC1587" w:rsidRPr="00A6752A" w:rsidRDefault="00AC1587" w:rsidP="00AC1587">
    <w:pPr>
      <w:pStyle w:val="Antrats"/>
      <w:jc w:val="right"/>
      <w:rPr>
        <w:b/>
        <w:bCs/>
      </w:rPr>
    </w:pPr>
    <w:r w:rsidRPr="00A6752A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9B70A" w14:textId="2C2FDA3E" w:rsidR="00D257ED" w:rsidRPr="00A6752A" w:rsidRDefault="00D257ED" w:rsidP="00AC1587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3B"/>
    <w:rsid w:val="00000C1F"/>
    <w:rsid w:val="00020AC2"/>
    <w:rsid w:val="0003129C"/>
    <w:rsid w:val="00070C26"/>
    <w:rsid w:val="00084803"/>
    <w:rsid w:val="00110A8F"/>
    <w:rsid w:val="001324AA"/>
    <w:rsid w:val="00261BB5"/>
    <w:rsid w:val="00267DF5"/>
    <w:rsid w:val="00273F33"/>
    <w:rsid w:val="002946E0"/>
    <w:rsid w:val="00295313"/>
    <w:rsid w:val="002C1EF6"/>
    <w:rsid w:val="0032220B"/>
    <w:rsid w:val="00336D0F"/>
    <w:rsid w:val="00363489"/>
    <w:rsid w:val="00366512"/>
    <w:rsid w:val="00374913"/>
    <w:rsid w:val="003C6F7B"/>
    <w:rsid w:val="004013AA"/>
    <w:rsid w:val="0048247A"/>
    <w:rsid w:val="00497EFC"/>
    <w:rsid w:val="004A3805"/>
    <w:rsid w:val="004B4B57"/>
    <w:rsid w:val="004D7828"/>
    <w:rsid w:val="00553EF0"/>
    <w:rsid w:val="00563A41"/>
    <w:rsid w:val="00564B4D"/>
    <w:rsid w:val="00570091"/>
    <w:rsid w:val="005B069A"/>
    <w:rsid w:val="00666CD7"/>
    <w:rsid w:val="00672F3E"/>
    <w:rsid w:val="006750A0"/>
    <w:rsid w:val="006B38CC"/>
    <w:rsid w:val="006B6098"/>
    <w:rsid w:val="006C22FA"/>
    <w:rsid w:val="006D17A5"/>
    <w:rsid w:val="0070423B"/>
    <w:rsid w:val="007357D7"/>
    <w:rsid w:val="007562AB"/>
    <w:rsid w:val="00795E61"/>
    <w:rsid w:val="007B7DF8"/>
    <w:rsid w:val="007E3A42"/>
    <w:rsid w:val="00836403"/>
    <w:rsid w:val="00885EA3"/>
    <w:rsid w:val="008C01E3"/>
    <w:rsid w:val="008C0F1D"/>
    <w:rsid w:val="008D20E1"/>
    <w:rsid w:val="008F348B"/>
    <w:rsid w:val="009120AB"/>
    <w:rsid w:val="009154C8"/>
    <w:rsid w:val="009274DD"/>
    <w:rsid w:val="00937E69"/>
    <w:rsid w:val="00963AE4"/>
    <w:rsid w:val="0099394E"/>
    <w:rsid w:val="009C21AC"/>
    <w:rsid w:val="009C32F8"/>
    <w:rsid w:val="00A14A52"/>
    <w:rsid w:val="00A30E62"/>
    <w:rsid w:val="00A36063"/>
    <w:rsid w:val="00A460BE"/>
    <w:rsid w:val="00A57F1D"/>
    <w:rsid w:val="00A6752A"/>
    <w:rsid w:val="00AB36BA"/>
    <w:rsid w:val="00AC1587"/>
    <w:rsid w:val="00AE70DE"/>
    <w:rsid w:val="00AF1D56"/>
    <w:rsid w:val="00B00506"/>
    <w:rsid w:val="00B12470"/>
    <w:rsid w:val="00B20D63"/>
    <w:rsid w:val="00B41F81"/>
    <w:rsid w:val="00BB1B56"/>
    <w:rsid w:val="00BC31C4"/>
    <w:rsid w:val="00BC4484"/>
    <w:rsid w:val="00BD7B14"/>
    <w:rsid w:val="00BF60D5"/>
    <w:rsid w:val="00C2019D"/>
    <w:rsid w:val="00C22E5B"/>
    <w:rsid w:val="00C4583D"/>
    <w:rsid w:val="00C605AB"/>
    <w:rsid w:val="00C90081"/>
    <w:rsid w:val="00D257ED"/>
    <w:rsid w:val="00D55A6A"/>
    <w:rsid w:val="00D60B2C"/>
    <w:rsid w:val="00D8775C"/>
    <w:rsid w:val="00D93D15"/>
    <w:rsid w:val="00D96735"/>
    <w:rsid w:val="00DC1721"/>
    <w:rsid w:val="00DC433F"/>
    <w:rsid w:val="00DC6F16"/>
    <w:rsid w:val="00DC73C0"/>
    <w:rsid w:val="00E04CBA"/>
    <w:rsid w:val="00E20F77"/>
    <w:rsid w:val="00E233B4"/>
    <w:rsid w:val="00E36E39"/>
    <w:rsid w:val="00E96F6D"/>
    <w:rsid w:val="00EC0AF2"/>
    <w:rsid w:val="00EC338A"/>
    <w:rsid w:val="00F251A4"/>
    <w:rsid w:val="00F6101A"/>
    <w:rsid w:val="00F66040"/>
    <w:rsid w:val="00F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0F2BE"/>
  <w15:docId w15:val="{0BBF19CD-6DAF-4075-817B-49028B44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7C3E3-22FD-4F0D-ACAD-FFF79EA9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Pileliai</cp:lastModifiedBy>
  <cp:revision>2</cp:revision>
  <cp:lastPrinted>2021-02-15T06:30:00Z</cp:lastPrinted>
  <dcterms:created xsi:type="dcterms:W3CDTF">2021-05-17T08:09:00Z</dcterms:created>
  <dcterms:modified xsi:type="dcterms:W3CDTF">2021-05-17T08:09:00Z</dcterms:modified>
</cp:coreProperties>
</file>