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D281F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17C8FD37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14A6D331" w14:textId="77777777" w:rsidR="00B37225" w:rsidRPr="00AC17E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5F00B8B8" w14:textId="77777777" w:rsidR="00B37225" w:rsidRPr="00BA1147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>KARTENOS PIRMINĖS</w:t>
      </w:r>
      <w:r w:rsidR="00B70BDF">
        <w:rPr>
          <w:rFonts w:ascii="Times New Roman" w:hAnsi="Times New Roman" w:cs="Times New Roman"/>
          <w:b/>
          <w:caps/>
          <w:sz w:val="24"/>
          <w:szCs w:val="24"/>
        </w:rPr>
        <w:t xml:space="preserve"> SVEIKAT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 xml:space="preserve">PRIEŽIŪROS 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>CENTRO ĮSTATŲ PAKEITIMO</w:t>
      </w:r>
    </w:p>
    <w:p w14:paraId="39BB5458" w14:textId="77777777" w:rsidR="00B37225" w:rsidRPr="009F50B2" w:rsidRDefault="00B37225" w:rsidP="0036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F8437" w14:textId="75B04A67" w:rsidR="00B37225" w:rsidRPr="009F50B2" w:rsidRDefault="008626B6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A644D1">
        <w:rPr>
          <w:rFonts w:ascii="Times New Roman" w:hAnsi="Times New Roman" w:cs="Times New Roman"/>
          <w:sz w:val="24"/>
          <w:szCs w:val="24"/>
        </w:rPr>
        <w:t>gegužės</w:t>
      </w:r>
      <w:r w:rsidR="00245653">
        <w:rPr>
          <w:rFonts w:ascii="Times New Roman" w:hAnsi="Times New Roman" w:cs="Times New Roman"/>
          <w:sz w:val="24"/>
          <w:szCs w:val="24"/>
        </w:rPr>
        <w:t xml:space="preserve"> 17</w:t>
      </w:r>
      <w:r w:rsidR="00B37225">
        <w:rPr>
          <w:rFonts w:ascii="Times New Roman" w:hAnsi="Times New Roman" w:cs="Times New Roman"/>
          <w:sz w:val="24"/>
          <w:szCs w:val="24"/>
        </w:rPr>
        <w:t xml:space="preserve"> 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d. </w:t>
      </w:r>
      <w:r w:rsidR="00B37225">
        <w:rPr>
          <w:rFonts w:ascii="Times New Roman" w:hAnsi="Times New Roman" w:cs="Times New Roman"/>
          <w:sz w:val="24"/>
          <w:szCs w:val="24"/>
        </w:rPr>
        <w:t xml:space="preserve"> Nr. T1-</w:t>
      </w:r>
      <w:r w:rsidR="00245653">
        <w:rPr>
          <w:rFonts w:ascii="Times New Roman" w:hAnsi="Times New Roman" w:cs="Times New Roman"/>
          <w:sz w:val="24"/>
          <w:szCs w:val="24"/>
        </w:rPr>
        <w:t>206</w:t>
      </w:r>
      <w:bookmarkStart w:id="0" w:name="_GoBack"/>
      <w:bookmarkEnd w:id="0"/>
    </w:p>
    <w:p w14:paraId="1CA0206D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4608C565" w14:textId="77777777" w:rsidR="00B37225" w:rsidRPr="009F50B2" w:rsidRDefault="00B37225" w:rsidP="0039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99EB0" w14:textId="77777777" w:rsidR="00B37225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Lietuvos Respublikos viešųjų įstaigų įstatymo 10 straipsnio 1 dalies 1 punktu, Lietuvos Respublikos sveikatos priežiūros įstaigų įstatymo 9 straipsnio 4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 xml:space="preserve"> dalimi, 28 straipsnio 1 punktu,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 xml:space="preserve"> ir 36 straipsniais,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 centro 2020 m. spalio 6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R3-71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5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99AE77" w14:textId="1234D6AE" w:rsidR="000E25B1" w:rsidRDefault="00B37225" w:rsidP="000E25B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 centro įstatus, patvirtintus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rajono savivaldybės tarybos 2016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vasario 25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sprendimu Nr. 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centro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įstatų tvirtinimo“</w:t>
      </w:r>
      <w:r w:rsidR="00364D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26B6">
        <w:rPr>
          <w:rFonts w:ascii="Times New Roman" w:eastAsia="Times New Roman" w:hAnsi="Times New Roman" w:cs="Times New Roman"/>
          <w:sz w:val="24"/>
          <w:szCs w:val="24"/>
        </w:rPr>
        <w:t xml:space="preserve"> ir išdėstyti juos nauja redakcija (pridedama).</w:t>
      </w:r>
    </w:p>
    <w:p w14:paraId="15C6CD9F" w14:textId="77777777" w:rsidR="00B37225" w:rsidRPr="002E3CDA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centro 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direktorių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Normantą Žeimį</w:t>
      </w:r>
      <w:r w:rsidR="00C15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pasirašyti įstatus ir 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juos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>įregistruoti Juridinių asmenų registre.</w:t>
      </w:r>
    </w:p>
    <w:p w14:paraId="06CAFDB2" w14:textId="77777777" w:rsidR="00B37225" w:rsidRPr="00A26BCB" w:rsidRDefault="00B37225" w:rsidP="008626B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86B">
        <w:rPr>
          <w:rFonts w:ascii="Times New Roman" w:hAnsi="Times New Roman" w:cs="Times New Roman"/>
          <w:sz w:val="24"/>
        </w:rPr>
        <w:t>Šis sprendimas gali būti skundžiamas</w:t>
      </w:r>
      <w:r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4733A3B" w14:textId="77777777" w:rsidR="00B37225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DB57C" w14:textId="77777777" w:rsidR="004E5812" w:rsidRDefault="00B37225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</w:p>
    <w:p w14:paraId="2E783DE6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B70F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16A9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718F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50E0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7DDAA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F8260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9588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5B04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2B9E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E439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4913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3A0C8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BDC52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FEA17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45F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C7410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D5C29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55C47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1B8ED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05196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6BA23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FB7F8" w14:textId="77777777" w:rsidR="00B37225" w:rsidRDefault="005A6FC8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7225" w:rsidSect="0082229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225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B37225">
        <w:rPr>
          <w:rFonts w:ascii="Times New Roman" w:hAnsi="Times New Roman" w:cs="Times New Roman"/>
          <w:sz w:val="24"/>
          <w:szCs w:val="24"/>
        </w:rPr>
        <w:t>Abelkienė</w:t>
      </w:r>
      <w:proofErr w:type="spellEnd"/>
      <w:r w:rsidR="00315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16442" w14:textId="77777777" w:rsidR="00B37225" w:rsidRPr="009F50B2" w:rsidRDefault="00B37225" w:rsidP="00B37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BE0168A" w14:textId="77777777" w:rsidR="00B37225" w:rsidRPr="008A40E2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7ECD6872" w14:textId="77777777" w:rsidR="00BA1147" w:rsidRPr="00BA1147" w:rsidRDefault="00D15D47" w:rsidP="00BA11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>KARTENOS PIRMINĖS SVEIKATOS PRIEŽIŪROS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 CENTRO ĮSTATŲ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292CE616" w14:textId="77777777" w:rsidR="00B37225" w:rsidRDefault="00B37225" w:rsidP="003928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39975" w14:textId="77777777" w:rsidR="00B37225" w:rsidRPr="00AC17E2" w:rsidRDefault="008626B6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644D1">
        <w:rPr>
          <w:rFonts w:ascii="Times New Roman" w:eastAsia="Times New Roman" w:hAnsi="Times New Roman" w:cs="Times New Roman"/>
          <w:sz w:val="24"/>
          <w:szCs w:val="24"/>
        </w:rPr>
        <w:t>gegužės 12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14:paraId="65A2F192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7E2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371A6699" w14:textId="77777777" w:rsidR="00B37225" w:rsidRPr="009F50B2" w:rsidRDefault="00B37225" w:rsidP="0039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DEDF64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232CB0B5" w14:textId="77777777" w:rsidR="00B37225" w:rsidRPr="009F50B2" w:rsidRDefault="003E5A56" w:rsidP="00B3722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Kretingos rajono savivaldybės viešosios įstaigos 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>Kartenos pirminės sveikatos priežiūros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centro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(toliau – Kartenos</w:t>
      </w:r>
      <w:r w:rsidR="00B7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F26488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įstatus.</w:t>
      </w:r>
    </w:p>
    <w:p w14:paraId="0483DE22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2. Kaip šiuo metu sureguliuoti sprendimo projekte pateikti klausimai.</w:t>
      </w:r>
    </w:p>
    <w:p w14:paraId="51ED71AD" w14:textId="77777777" w:rsidR="00220BF0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Šiuo metu galioja Kretingos rajono savivaldybė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s 2016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vasario 25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d. tarybos sprendimu Nr. T2-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59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patvirtinti įstaigos įstatai.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 Įstatų pakeitimas buvo darytas 2019 m. spalio 31 d. Kretingos rajono savivaldybės tarybos sprendimu Nr. T2-299.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D2EE3F3" w14:textId="50E968C3" w:rsidR="00220BF0" w:rsidRDefault="00220BF0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Lietuvos Respublikos viešųjų įstaigų įstatymo 10 straipsnio 1 dalies 1 punktas reglamentuoja, kad visuotinis dalininkų susirinkimas keičia viešosios įstaigos įstatus.</w:t>
      </w:r>
      <w:r w:rsidR="009965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Lietuvos Respublikos sveikatos priežiūros įstaigų įstatymo 9 straipsnio 4 dal</w:t>
      </w:r>
      <w:r w:rsidR="00364D61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 xml:space="preserve"> nurodoma, kad įstaigų įstatus tvirtina jų steigėjai įstatymų nustatyta tvarka, o </w:t>
      </w:r>
      <w:r w:rsidR="004F6C81">
        <w:rPr>
          <w:rFonts w:ascii="Times New Roman" w:eastAsia="Times New Roman" w:hAnsi="Times New Roman" w:cs="Times New Roman"/>
          <w:sz w:val="24"/>
          <w:szCs w:val="24"/>
        </w:rPr>
        <w:t xml:space="preserve">to paties įstatymo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28 straipsnio 1 punkte numatoma, kad viešosios įstaigos steigėjo kompetencijai priklauso priimti, keisti ir papildyti Lietuvos nacionalinės sveikatos sistemos viešosios įstaigos įstatus.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rajono viešosios įstaigos Kartenos pirminės sveikatos priežiūros centro vienintelis steigėjas (savininkas) yra Kretingos rajono savivaldybė, o jo teises ir pareigas įgyvendina </w:t>
      </w:r>
      <w:r w:rsidR="00BC3434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taryba. </w:t>
      </w:r>
    </w:p>
    <w:p w14:paraId="2AEB9C8C" w14:textId="77777777" w:rsidR="008A40E2" w:rsidRDefault="00C153EF" w:rsidP="00E64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Nuo 2020 m. spalio 1 d. įsigaliojo Lietuvos Respublikos sveikatos priežiūros įstaigų įstatymo 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>ir kitų teisės aktų pasikeitimai,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todėl VšĮ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Kartenos PSPC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 įstatus būtina atnaujinti ir išdėstomi nauja redakcija.</w:t>
      </w:r>
    </w:p>
    <w:p w14:paraId="2BE17456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Lėšų poreikis sprendimui įgyvendinti, projekto ekonominis pagrindimas.</w:t>
      </w:r>
    </w:p>
    <w:p w14:paraId="0338DA0B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Šiam sprendimo projektui įgyvendinti bus reikalingos 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Įstaigos </w:t>
      </w:r>
      <w:r>
        <w:rPr>
          <w:rFonts w:ascii="Times New Roman" w:eastAsia="Times New Roman" w:hAnsi="Times New Roman" w:cs="Times New Roman"/>
          <w:sz w:val="24"/>
          <w:szCs w:val="20"/>
        </w:rPr>
        <w:t>lėšos už įstatų įregistravimą Juridinių asmenų registre.</w:t>
      </w:r>
    </w:p>
    <w:p w14:paraId="37118075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4. Vykdytojai.</w:t>
      </w:r>
    </w:p>
    <w:p w14:paraId="3579E5A5" w14:textId="77777777" w:rsidR="00B37225" w:rsidRPr="009F50B2" w:rsidRDefault="002128D9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Kartenos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PS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P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C.</w:t>
      </w:r>
    </w:p>
    <w:p w14:paraId="206BACF5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5. Įvykdymo terminai.</w:t>
      </w:r>
    </w:p>
    <w:p w14:paraId="5DD6E774" w14:textId="77777777" w:rsidR="00B37225" w:rsidRPr="009F50B2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Neterminuota.</w:t>
      </w:r>
    </w:p>
    <w:p w14:paraId="187A2CAD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6. Finansavimo šaltiniai.</w:t>
      </w:r>
    </w:p>
    <w:p w14:paraId="2210B307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Įstaigos lėšos.</w:t>
      </w:r>
    </w:p>
    <w:p w14:paraId="75B0E6A3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7.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Išvada dėl teisės akto projekto teikimo antikorupciniam vertinimui.</w:t>
      </w:r>
    </w:p>
    <w:p w14:paraId="1E8CE5EA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projektų antikorupcinio vertinimo taisyk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lėse antikorupcinis vertinimas 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>nenumatytas.</w:t>
      </w:r>
    </w:p>
    <w:p w14:paraId="1E5D0EA9" w14:textId="77777777" w:rsidR="00B37225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8. Autorius 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 xml:space="preserve"> autorių grupės.</w:t>
      </w:r>
    </w:p>
    <w:p w14:paraId="73083C43" w14:textId="77777777" w:rsidR="00302FBF" w:rsidRPr="00B37225" w:rsidRDefault="00B70BDF" w:rsidP="00951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70BDF"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Kartenos pirminės sveikatos priežiūros centras</w:t>
      </w:r>
      <w:r w:rsidRPr="00B70BDF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37225">
        <w:rPr>
          <w:rFonts w:ascii="Times New Roman" w:eastAsia="Times New Roman" w:hAnsi="Times New Roman" w:cs="Times New Roman"/>
          <w:sz w:val="24"/>
          <w:szCs w:val="20"/>
        </w:rPr>
        <w:t xml:space="preserve">Zita </w:t>
      </w:r>
      <w:proofErr w:type="spellStart"/>
      <w:r w:rsidR="00B37225">
        <w:rPr>
          <w:rFonts w:ascii="Times New Roman" w:eastAsia="Times New Roman" w:hAnsi="Times New Roman" w:cs="Times New Roman"/>
          <w:sz w:val="24"/>
          <w:szCs w:val="20"/>
        </w:rPr>
        <w:t>Abelkienė</w:t>
      </w:r>
      <w:proofErr w:type="spellEnd"/>
      <w:r w:rsidR="00B37225" w:rsidRPr="009F50B2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Kretingos rajono savivaldybės administracijos savivaldybės gydytoja (vyriausioji specialistė).</w:t>
      </w:r>
    </w:p>
    <w:sectPr w:rsidR="00302FBF" w:rsidRPr="00B37225" w:rsidSect="00822294">
      <w:head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5D6E5" w14:textId="77777777" w:rsidR="00741FF8" w:rsidRDefault="00741FF8">
      <w:pPr>
        <w:spacing w:after="0" w:line="240" w:lineRule="auto"/>
      </w:pPr>
      <w:r>
        <w:separator/>
      </w:r>
    </w:p>
  </w:endnote>
  <w:endnote w:type="continuationSeparator" w:id="0">
    <w:p w14:paraId="34E0ACAF" w14:textId="77777777" w:rsidR="00741FF8" w:rsidRDefault="0074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62850" w14:textId="77777777" w:rsidR="00337B48" w:rsidRDefault="00337B48">
    <w:pPr>
      <w:pStyle w:val="Porat"/>
      <w:jc w:val="right"/>
    </w:pPr>
  </w:p>
  <w:p w14:paraId="03656F51" w14:textId="77777777" w:rsidR="00337B48" w:rsidRDefault="00337B4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69152" w14:textId="77777777" w:rsidR="00337B48" w:rsidRDefault="00337B48">
    <w:pPr>
      <w:pStyle w:val="Porat"/>
      <w:jc w:val="right"/>
    </w:pPr>
  </w:p>
  <w:p w14:paraId="78E1A863" w14:textId="77777777" w:rsidR="00337B48" w:rsidRDefault="00337B4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5DDD3" w14:textId="77777777" w:rsidR="00741FF8" w:rsidRDefault="00741FF8">
      <w:pPr>
        <w:spacing w:after="0" w:line="240" w:lineRule="auto"/>
      </w:pPr>
      <w:r>
        <w:separator/>
      </w:r>
    </w:p>
  </w:footnote>
  <w:footnote w:type="continuationSeparator" w:id="0">
    <w:p w14:paraId="0F34E0F2" w14:textId="77777777" w:rsidR="00741FF8" w:rsidRDefault="0074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413619"/>
      <w:docPartObj>
        <w:docPartGallery w:val="Page Numbers (Top of Page)"/>
        <w:docPartUnique/>
      </w:docPartObj>
    </w:sdtPr>
    <w:sdtEndPr/>
    <w:sdtContent>
      <w:p w14:paraId="31DD2DAF" w14:textId="77777777" w:rsidR="00587866" w:rsidRDefault="005878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6B6">
          <w:rPr>
            <w:noProof/>
          </w:rPr>
          <w:t>2</w:t>
        </w:r>
        <w:r>
          <w:fldChar w:fldCharType="end"/>
        </w:r>
      </w:p>
    </w:sdtContent>
  </w:sdt>
  <w:p w14:paraId="0D2E62AD" w14:textId="77777777" w:rsidR="00B50AE4" w:rsidRPr="00D766E1" w:rsidRDefault="00741FF8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2314C" w14:textId="77777777" w:rsidR="00B50AE4" w:rsidRPr="00216738" w:rsidRDefault="003E5A56" w:rsidP="00216738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216738">
      <w:rPr>
        <w:rFonts w:ascii="Times New Roman" w:hAnsi="Times New Roman" w:cs="Times New Roman"/>
        <w:b/>
        <w:sz w:val="24"/>
        <w:szCs w:val="24"/>
      </w:rPr>
      <w:t>Projektas</w:t>
    </w:r>
  </w:p>
  <w:p w14:paraId="77FA2A84" w14:textId="77777777" w:rsidR="00B50AE4" w:rsidRDefault="00741FF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1912" w14:textId="77777777" w:rsidR="009F50B2" w:rsidRPr="009F50B2" w:rsidRDefault="00741FF8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6041F"/>
    <w:multiLevelType w:val="multilevel"/>
    <w:tmpl w:val="5A447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DF"/>
    <w:rsid w:val="00051784"/>
    <w:rsid w:val="00090EFE"/>
    <w:rsid w:val="000A45B7"/>
    <w:rsid w:val="000E25B1"/>
    <w:rsid w:val="001033D0"/>
    <w:rsid w:val="00104D8C"/>
    <w:rsid w:val="00151CA0"/>
    <w:rsid w:val="001864B1"/>
    <w:rsid w:val="001C02BB"/>
    <w:rsid w:val="001C189A"/>
    <w:rsid w:val="001E5694"/>
    <w:rsid w:val="001F55D4"/>
    <w:rsid w:val="002128D9"/>
    <w:rsid w:val="00220BF0"/>
    <w:rsid w:val="00245653"/>
    <w:rsid w:val="00296BDF"/>
    <w:rsid w:val="00302FBF"/>
    <w:rsid w:val="00315C3C"/>
    <w:rsid w:val="00337B48"/>
    <w:rsid w:val="00364D61"/>
    <w:rsid w:val="0039120A"/>
    <w:rsid w:val="003928FE"/>
    <w:rsid w:val="003E1E47"/>
    <w:rsid w:val="003E5A56"/>
    <w:rsid w:val="004D1F6A"/>
    <w:rsid w:val="004E5812"/>
    <w:rsid w:val="004F6C81"/>
    <w:rsid w:val="00516878"/>
    <w:rsid w:val="005558C0"/>
    <w:rsid w:val="00587866"/>
    <w:rsid w:val="005A6FC8"/>
    <w:rsid w:val="005D6DE5"/>
    <w:rsid w:val="006326F4"/>
    <w:rsid w:val="00654293"/>
    <w:rsid w:val="00741FF8"/>
    <w:rsid w:val="00745592"/>
    <w:rsid w:val="007E515E"/>
    <w:rsid w:val="008626B6"/>
    <w:rsid w:val="00874323"/>
    <w:rsid w:val="008A40E2"/>
    <w:rsid w:val="008E6D95"/>
    <w:rsid w:val="009210ED"/>
    <w:rsid w:val="0095195D"/>
    <w:rsid w:val="0098477E"/>
    <w:rsid w:val="00996522"/>
    <w:rsid w:val="009B2AEA"/>
    <w:rsid w:val="00A3580C"/>
    <w:rsid w:val="00A644D1"/>
    <w:rsid w:val="00AD11C5"/>
    <w:rsid w:val="00B37225"/>
    <w:rsid w:val="00B54584"/>
    <w:rsid w:val="00B60AEF"/>
    <w:rsid w:val="00B70BDF"/>
    <w:rsid w:val="00BA1147"/>
    <w:rsid w:val="00BA2117"/>
    <w:rsid w:val="00BC3434"/>
    <w:rsid w:val="00BF6781"/>
    <w:rsid w:val="00C153EF"/>
    <w:rsid w:val="00C640BD"/>
    <w:rsid w:val="00D040CD"/>
    <w:rsid w:val="00D147E5"/>
    <w:rsid w:val="00D15D47"/>
    <w:rsid w:val="00D42688"/>
    <w:rsid w:val="00D54E9E"/>
    <w:rsid w:val="00D90EBD"/>
    <w:rsid w:val="00DE7B44"/>
    <w:rsid w:val="00E5586B"/>
    <w:rsid w:val="00E64A13"/>
    <w:rsid w:val="00EC3C45"/>
    <w:rsid w:val="00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FC64"/>
  <w15:docId w15:val="{C162F18D-C30D-4A0A-B274-2D82503E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2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20D9-3433-4072-9B70-CE2FCCED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Pileliai</cp:lastModifiedBy>
  <cp:revision>2</cp:revision>
  <cp:lastPrinted>2019-10-16T13:35:00Z</cp:lastPrinted>
  <dcterms:created xsi:type="dcterms:W3CDTF">2021-05-17T06:39:00Z</dcterms:created>
  <dcterms:modified xsi:type="dcterms:W3CDTF">2021-05-17T06:39:00Z</dcterms:modified>
</cp:coreProperties>
</file>