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5ABFE" w14:textId="77777777" w:rsidR="00B57989" w:rsidRPr="008C7D67" w:rsidRDefault="00B57989" w:rsidP="00F3012A">
      <w:pPr>
        <w:tabs>
          <w:tab w:val="left" w:pos="993"/>
          <w:tab w:val="left" w:pos="1276"/>
        </w:tabs>
        <w:jc w:val="center"/>
        <w:rPr>
          <w:rFonts w:eastAsiaTheme="minorHAnsi"/>
          <w:b/>
          <w:caps/>
          <w:sz w:val="28"/>
          <w:szCs w:val="28"/>
          <w:lang w:eastAsia="en-US"/>
        </w:rPr>
      </w:pPr>
      <w:r w:rsidRPr="008C7D67">
        <w:rPr>
          <w:rFonts w:eastAsiaTheme="minorHAnsi"/>
          <w:b/>
          <w:caps/>
          <w:sz w:val="28"/>
          <w:szCs w:val="28"/>
          <w:lang w:eastAsia="en-US"/>
        </w:rPr>
        <w:t>Kretingos rajono savivaldybės taryba</w:t>
      </w:r>
    </w:p>
    <w:p w14:paraId="08F3DD35" w14:textId="77777777" w:rsidR="00B57989" w:rsidRPr="00B57989" w:rsidRDefault="00B57989" w:rsidP="008C7D67">
      <w:pPr>
        <w:tabs>
          <w:tab w:val="left" w:pos="993"/>
          <w:tab w:val="left" w:pos="1276"/>
        </w:tabs>
        <w:rPr>
          <w:rFonts w:eastAsiaTheme="minorHAnsi"/>
          <w:b/>
          <w:caps/>
          <w:lang w:eastAsia="en-US"/>
        </w:rPr>
      </w:pPr>
    </w:p>
    <w:p w14:paraId="0E79FAFF" w14:textId="77777777" w:rsidR="00B57989" w:rsidRPr="000C724D" w:rsidRDefault="00B57989" w:rsidP="00F3012A">
      <w:pPr>
        <w:tabs>
          <w:tab w:val="left" w:pos="993"/>
          <w:tab w:val="left" w:pos="1276"/>
        </w:tabs>
        <w:jc w:val="center"/>
        <w:rPr>
          <w:rFonts w:eastAsiaTheme="minorHAnsi"/>
          <w:b/>
          <w:caps/>
          <w:lang w:eastAsia="en-US"/>
        </w:rPr>
      </w:pPr>
      <w:r w:rsidRPr="000C724D">
        <w:rPr>
          <w:rFonts w:eastAsiaTheme="minorHAnsi"/>
          <w:b/>
          <w:caps/>
          <w:lang w:eastAsia="en-US"/>
        </w:rPr>
        <w:t>Sprendimas</w:t>
      </w:r>
    </w:p>
    <w:p w14:paraId="62864A8B" w14:textId="77777777" w:rsidR="00F3012A" w:rsidRDefault="00B57989" w:rsidP="00F3012A">
      <w:pPr>
        <w:tabs>
          <w:tab w:val="left" w:pos="993"/>
          <w:tab w:val="left" w:pos="1276"/>
        </w:tabs>
        <w:jc w:val="center"/>
        <w:rPr>
          <w:b/>
          <w:bCs/>
          <w:caps/>
        </w:rPr>
      </w:pPr>
      <w:r w:rsidRPr="000C724D">
        <w:rPr>
          <w:rFonts w:eastAsiaTheme="minorHAnsi"/>
          <w:b/>
          <w:caps/>
          <w:lang w:eastAsia="en-US"/>
        </w:rPr>
        <w:t>Dėl</w:t>
      </w:r>
      <w:r w:rsidR="00987D83">
        <w:rPr>
          <w:rFonts w:eastAsiaTheme="minorHAnsi"/>
          <w:b/>
          <w:caps/>
          <w:lang w:eastAsia="en-US"/>
        </w:rPr>
        <w:t xml:space="preserve"> kretingos rajono savivaldybės tarybos 2019 m. gruodžio 19 d. sprendimo Nr. T2-342 „Dėl </w:t>
      </w:r>
      <w:r w:rsidRPr="000C724D">
        <w:rPr>
          <w:b/>
          <w:bCs/>
          <w:caps/>
        </w:rPr>
        <w:t>Kretingos rajono savivaldybės būsto ir socialinio būsto nuomos mokesčio dydžio apskaičiavimo</w:t>
      </w:r>
      <w:r w:rsidR="00987D83">
        <w:rPr>
          <w:b/>
          <w:bCs/>
          <w:caps/>
        </w:rPr>
        <w:t xml:space="preserve">“ </w:t>
      </w:r>
    </w:p>
    <w:p w14:paraId="7E00B67E" w14:textId="0FCF2BA9" w:rsidR="00B57989" w:rsidRDefault="00987D83" w:rsidP="008C7D67">
      <w:pPr>
        <w:tabs>
          <w:tab w:val="left" w:pos="993"/>
          <w:tab w:val="left" w:pos="1276"/>
        </w:tabs>
        <w:jc w:val="center"/>
        <w:rPr>
          <w:b/>
          <w:bCs/>
          <w:caps/>
        </w:rPr>
      </w:pPr>
      <w:r>
        <w:rPr>
          <w:b/>
          <w:bCs/>
          <w:caps/>
        </w:rPr>
        <w:t>pakeitimo</w:t>
      </w:r>
    </w:p>
    <w:p w14:paraId="19CAA7BF" w14:textId="77777777" w:rsidR="008C7D67" w:rsidRPr="008C7D67" w:rsidRDefault="008C7D67" w:rsidP="008C7D67">
      <w:pPr>
        <w:tabs>
          <w:tab w:val="left" w:pos="993"/>
          <w:tab w:val="left" w:pos="1276"/>
        </w:tabs>
        <w:rPr>
          <w:b/>
          <w:bCs/>
          <w:caps/>
        </w:rPr>
      </w:pPr>
    </w:p>
    <w:p w14:paraId="7C65EA65" w14:textId="2BD1409C" w:rsidR="00B57989" w:rsidRPr="00B57989" w:rsidRDefault="00987D83" w:rsidP="00F3012A">
      <w:pPr>
        <w:tabs>
          <w:tab w:val="left" w:pos="993"/>
          <w:tab w:val="left" w:pos="1276"/>
        </w:tabs>
        <w:jc w:val="center"/>
        <w:rPr>
          <w:rFonts w:eastAsiaTheme="minorHAnsi"/>
          <w:lang w:eastAsia="en-US"/>
        </w:rPr>
      </w:pPr>
      <w:r>
        <w:rPr>
          <w:rFonts w:eastAsiaTheme="minorHAnsi"/>
          <w:lang w:eastAsia="en-US"/>
        </w:rPr>
        <w:t>202</w:t>
      </w:r>
      <w:r w:rsidR="00E72C22">
        <w:rPr>
          <w:rFonts w:eastAsiaTheme="minorHAnsi"/>
          <w:lang w:eastAsia="en-US"/>
        </w:rPr>
        <w:t>1</w:t>
      </w:r>
      <w:r>
        <w:rPr>
          <w:rFonts w:eastAsiaTheme="minorHAnsi"/>
          <w:lang w:eastAsia="en-US"/>
        </w:rPr>
        <w:t xml:space="preserve"> m. </w:t>
      </w:r>
      <w:r w:rsidR="00E72C22">
        <w:rPr>
          <w:rFonts w:eastAsiaTheme="minorHAnsi"/>
          <w:lang w:eastAsia="en-US"/>
        </w:rPr>
        <w:t>gegužės</w:t>
      </w:r>
      <w:r w:rsidR="005E6CFE">
        <w:rPr>
          <w:rFonts w:eastAsiaTheme="minorHAnsi"/>
          <w:lang w:eastAsia="en-US"/>
        </w:rPr>
        <w:t xml:space="preserve"> 12</w:t>
      </w:r>
      <w:r w:rsidR="00B57989" w:rsidRPr="00B57989">
        <w:rPr>
          <w:rFonts w:eastAsiaTheme="minorHAnsi"/>
          <w:lang w:eastAsia="en-US"/>
        </w:rPr>
        <w:t xml:space="preserve"> </w:t>
      </w:r>
      <w:r w:rsidR="0037283D">
        <w:rPr>
          <w:rFonts w:eastAsiaTheme="minorHAnsi"/>
          <w:lang w:eastAsia="en-US"/>
        </w:rPr>
        <w:t xml:space="preserve">d. Nr. </w:t>
      </w:r>
      <w:r w:rsidR="004A00B1">
        <w:rPr>
          <w:rFonts w:eastAsiaTheme="minorHAnsi"/>
          <w:lang w:eastAsia="en-US"/>
        </w:rPr>
        <w:t>T1-</w:t>
      </w:r>
      <w:r w:rsidR="005E6CFE">
        <w:rPr>
          <w:rFonts w:eastAsiaTheme="minorHAnsi"/>
          <w:lang w:eastAsia="en-US"/>
        </w:rPr>
        <w:t>189</w:t>
      </w:r>
      <w:bookmarkStart w:id="0" w:name="_GoBack"/>
      <w:bookmarkEnd w:id="0"/>
      <w:r w:rsidR="00E72C22">
        <w:rPr>
          <w:rFonts w:eastAsiaTheme="minorHAnsi"/>
          <w:lang w:eastAsia="en-US"/>
        </w:rPr>
        <w:t xml:space="preserve"> </w:t>
      </w:r>
    </w:p>
    <w:p w14:paraId="6CDE10CF" w14:textId="77777777" w:rsidR="00B57989" w:rsidRPr="00B57989" w:rsidRDefault="00B57989" w:rsidP="00F3012A">
      <w:pPr>
        <w:jc w:val="center"/>
        <w:rPr>
          <w:rFonts w:eastAsiaTheme="minorHAnsi"/>
          <w:lang w:eastAsia="en-US"/>
        </w:rPr>
      </w:pPr>
      <w:r w:rsidRPr="00B57989">
        <w:rPr>
          <w:rFonts w:eastAsiaTheme="minorHAnsi"/>
          <w:lang w:eastAsia="en-US"/>
        </w:rPr>
        <w:t>Kretinga</w:t>
      </w:r>
    </w:p>
    <w:p w14:paraId="1E37D99A" w14:textId="77777777" w:rsidR="00B57989" w:rsidRPr="00B57989" w:rsidRDefault="00B57989" w:rsidP="008C7D67">
      <w:pPr>
        <w:tabs>
          <w:tab w:val="left" w:pos="993"/>
          <w:tab w:val="left" w:pos="1276"/>
        </w:tabs>
        <w:jc w:val="both"/>
        <w:rPr>
          <w:rFonts w:eastAsiaTheme="minorHAnsi"/>
          <w:lang w:eastAsia="en-US"/>
        </w:rPr>
      </w:pPr>
    </w:p>
    <w:p w14:paraId="5FA39AEC" w14:textId="216929C0" w:rsidR="00B57989" w:rsidRPr="00987D83" w:rsidRDefault="00B57989" w:rsidP="00F3012A">
      <w:pPr>
        <w:suppressAutoHyphens/>
        <w:ind w:firstLine="851"/>
        <w:jc w:val="both"/>
        <w:rPr>
          <w:rFonts w:eastAsia="Times New Roman"/>
          <w:lang w:eastAsia="en-US"/>
        </w:rPr>
      </w:pPr>
      <w:r w:rsidRPr="00987D83">
        <w:rPr>
          <w:rFonts w:eastAsia="Times New Roman"/>
          <w:lang w:eastAsia="en-US"/>
        </w:rPr>
        <w:t>Vadovaudamasi</w:t>
      </w:r>
      <w:r w:rsidR="002844B7" w:rsidRPr="00987D83">
        <w:rPr>
          <w:rFonts w:eastAsia="Times New Roman"/>
          <w:lang w:eastAsia="en-US"/>
        </w:rPr>
        <w:t xml:space="preserve"> </w:t>
      </w:r>
      <w:r w:rsidRPr="00987D83">
        <w:rPr>
          <w:rFonts w:eastAsia="Times New Roman"/>
          <w:lang w:eastAsia="en-US"/>
        </w:rPr>
        <w:t xml:space="preserve">Lietuvos Respublikos vietos savivaldos įstatymo </w:t>
      </w:r>
      <w:r w:rsidR="00987D83" w:rsidRPr="00987D83">
        <w:rPr>
          <w:rFonts w:eastAsia="Times New Roman"/>
          <w:lang w:eastAsia="en-US"/>
        </w:rPr>
        <w:t>18</w:t>
      </w:r>
      <w:r w:rsidRPr="00987D83">
        <w:rPr>
          <w:rFonts w:eastAsia="Times New Roman"/>
          <w:lang w:eastAsia="en-US"/>
        </w:rPr>
        <w:t xml:space="preserve"> straipsnio </w:t>
      </w:r>
      <w:r w:rsidR="00987D83" w:rsidRPr="00987D83">
        <w:rPr>
          <w:rFonts w:eastAsia="Times New Roman"/>
          <w:lang w:eastAsia="en-US"/>
        </w:rPr>
        <w:t>1 dalimi</w:t>
      </w:r>
      <w:r w:rsidR="002844B7" w:rsidRPr="00987D83">
        <w:rPr>
          <w:rFonts w:eastAsia="Times New Roman"/>
          <w:lang w:eastAsia="en-US"/>
        </w:rPr>
        <w:t xml:space="preserve">, </w:t>
      </w:r>
      <w:r w:rsidRPr="00987D83">
        <w:rPr>
          <w:rFonts w:eastAsia="Times New Roman"/>
          <w:lang w:eastAsia="en-US"/>
        </w:rPr>
        <w:t xml:space="preserve">Kretingos rajono savivaldybės taryba </w:t>
      </w:r>
      <w:r w:rsidRPr="00987D83">
        <w:rPr>
          <w:rFonts w:eastAsia="Times New Roman"/>
          <w:spacing w:val="40"/>
          <w:lang w:eastAsia="en-US"/>
        </w:rPr>
        <w:t>nusprendžia</w:t>
      </w:r>
      <w:r w:rsidRPr="00987D83">
        <w:rPr>
          <w:rFonts w:eastAsia="Times New Roman"/>
          <w:lang w:eastAsia="en-US"/>
        </w:rPr>
        <w:t>:</w:t>
      </w:r>
    </w:p>
    <w:p w14:paraId="699301F7" w14:textId="7616E9C9" w:rsidR="00E72C22" w:rsidRPr="00E72C22" w:rsidRDefault="00987D83" w:rsidP="00F3012A">
      <w:pPr>
        <w:pStyle w:val="Sraopastraipa"/>
        <w:numPr>
          <w:ilvl w:val="0"/>
          <w:numId w:val="11"/>
        </w:numPr>
        <w:spacing w:after="0" w:line="240" w:lineRule="auto"/>
        <w:ind w:left="0" w:firstLine="851"/>
        <w:jc w:val="both"/>
        <w:rPr>
          <w:rFonts w:ascii="Times New Roman" w:hAnsi="Times New Roman"/>
          <w:sz w:val="24"/>
          <w:szCs w:val="24"/>
        </w:rPr>
      </w:pPr>
      <w:r w:rsidRPr="00987D83">
        <w:rPr>
          <w:rFonts w:ascii="Times New Roman" w:hAnsi="Times New Roman"/>
          <w:sz w:val="24"/>
          <w:szCs w:val="24"/>
        </w:rPr>
        <w:t>Pakeisti Kretingos rajono savivaldybės tarybos 2019 m. gruodžio 19 d. sprendim</w:t>
      </w:r>
      <w:r w:rsidR="00E72C22">
        <w:rPr>
          <w:rFonts w:ascii="Times New Roman" w:hAnsi="Times New Roman"/>
          <w:sz w:val="24"/>
          <w:szCs w:val="24"/>
        </w:rPr>
        <w:t>ą</w:t>
      </w:r>
      <w:r w:rsidRPr="00987D83">
        <w:rPr>
          <w:rFonts w:ascii="Times New Roman" w:hAnsi="Times New Roman"/>
          <w:sz w:val="24"/>
          <w:szCs w:val="24"/>
        </w:rPr>
        <w:t xml:space="preserve"> Nr. T2-342 „Dėl </w:t>
      </w:r>
      <w:r w:rsidRPr="00987D83">
        <w:rPr>
          <w:rFonts w:ascii="Times New Roman" w:hAnsi="Times New Roman"/>
          <w:bCs/>
          <w:sz w:val="24"/>
          <w:szCs w:val="24"/>
        </w:rPr>
        <w:t>Kretingos rajono savivaldybės būsto ir socialinio būsto nuomos mokesčio dydžio apskaičiavimo“</w:t>
      </w:r>
      <w:r w:rsidR="00E72C22">
        <w:rPr>
          <w:rFonts w:ascii="Times New Roman" w:hAnsi="Times New Roman"/>
          <w:bCs/>
          <w:sz w:val="24"/>
          <w:szCs w:val="24"/>
        </w:rPr>
        <w:t xml:space="preserve"> (toliau </w:t>
      </w:r>
      <w:r w:rsidR="008C7D67">
        <w:rPr>
          <w:rFonts w:ascii="Times New Roman" w:hAnsi="Times New Roman"/>
          <w:bCs/>
          <w:sz w:val="24"/>
          <w:szCs w:val="24"/>
        </w:rPr>
        <w:t>–</w:t>
      </w:r>
      <w:r w:rsidR="00E72C22">
        <w:rPr>
          <w:rFonts w:ascii="Times New Roman" w:hAnsi="Times New Roman"/>
          <w:bCs/>
          <w:sz w:val="24"/>
          <w:szCs w:val="24"/>
        </w:rPr>
        <w:t xml:space="preserve"> Sprendimas):</w:t>
      </w:r>
    </w:p>
    <w:p w14:paraId="227B2F7F" w14:textId="2F42D5F1" w:rsidR="00865A17" w:rsidRPr="00987D83" w:rsidRDefault="00985A34" w:rsidP="00E72C22">
      <w:pPr>
        <w:pStyle w:val="Sraopastraipa"/>
        <w:spacing w:after="0" w:line="240" w:lineRule="auto"/>
        <w:ind w:left="851"/>
        <w:jc w:val="both"/>
        <w:rPr>
          <w:rFonts w:ascii="Times New Roman" w:hAnsi="Times New Roman"/>
          <w:sz w:val="24"/>
          <w:szCs w:val="24"/>
        </w:rPr>
      </w:pPr>
      <w:r>
        <w:rPr>
          <w:rFonts w:ascii="Times New Roman" w:hAnsi="Times New Roman"/>
          <w:bCs/>
          <w:sz w:val="24"/>
          <w:szCs w:val="24"/>
        </w:rPr>
        <w:t xml:space="preserve">1.1. </w:t>
      </w:r>
      <w:r w:rsidR="00E72C22">
        <w:rPr>
          <w:rFonts w:ascii="Times New Roman" w:hAnsi="Times New Roman"/>
          <w:bCs/>
          <w:sz w:val="24"/>
          <w:szCs w:val="24"/>
        </w:rPr>
        <w:t xml:space="preserve">pakeisti Sprendimo </w:t>
      </w:r>
      <w:r w:rsidR="00987D83">
        <w:rPr>
          <w:rFonts w:ascii="Times New Roman" w:hAnsi="Times New Roman"/>
          <w:bCs/>
          <w:sz w:val="24"/>
          <w:szCs w:val="24"/>
        </w:rPr>
        <w:t>4 punktą ir jį išdėstyti taip:</w:t>
      </w:r>
    </w:p>
    <w:p w14:paraId="290D85D9" w14:textId="053BC395" w:rsidR="00987D83" w:rsidRDefault="00987D83" w:rsidP="00F3012A">
      <w:pPr>
        <w:ind w:left="491" w:firstLine="360"/>
        <w:jc w:val="both"/>
        <w:rPr>
          <w:bCs/>
        </w:rPr>
      </w:pPr>
      <w:r w:rsidRPr="00987D83">
        <w:rPr>
          <w:bCs/>
        </w:rPr>
        <w:t>„</w:t>
      </w:r>
      <w:r w:rsidR="00682195">
        <w:rPr>
          <w:bCs/>
          <w:lang w:val="en-US"/>
        </w:rPr>
        <w:t xml:space="preserve">4. </w:t>
      </w:r>
      <w:r w:rsidR="00F94EB4">
        <w:rPr>
          <w:bCs/>
        </w:rPr>
        <w:t xml:space="preserve">Sprendimas galioja nuo </w:t>
      </w:r>
      <w:r w:rsidR="00F94EB4" w:rsidRPr="00C26556">
        <w:rPr>
          <w:bCs/>
        </w:rPr>
        <w:t>202</w:t>
      </w:r>
      <w:r w:rsidR="00E72C22" w:rsidRPr="00C26556">
        <w:rPr>
          <w:bCs/>
        </w:rPr>
        <w:t>2</w:t>
      </w:r>
      <w:r w:rsidR="00F94EB4" w:rsidRPr="00C26556">
        <w:rPr>
          <w:bCs/>
        </w:rPr>
        <w:t>-</w:t>
      </w:r>
      <w:r w:rsidR="009A4A89" w:rsidRPr="00C26556">
        <w:rPr>
          <w:bCs/>
        </w:rPr>
        <w:t>07</w:t>
      </w:r>
      <w:r w:rsidR="00F94EB4" w:rsidRPr="00C26556">
        <w:rPr>
          <w:bCs/>
        </w:rPr>
        <w:t>-01</w:t>
      </w:r>
      <w:r w:rsidR="007B2A2B">
        <w:rPr>
          <w:bCs/>
        </w:rPr>
        <w:t>.“;</w:t>
      </w:r>
    </w:p>
    <w:p w14:paraId="3190FD12" w14:textId="6813B130" w:rsidR="00E72C22" w:rsidRDefault="00985A34" w:rsidP="00F3012A">
      <w:pPr>
        <w:ind w:left="491" w:firstLine="360"/>
        <w:jc w:val="both"/>
        <w:rPr>
          <w:bCs/>
        </w:rPr>
      </w:pPr>
      <w:r>
        <w:rPr>
          <w:bCs/>
        </w:rPr>
        <w:t>1.2.</w:t>
      </w:r>
      <w:r w:rsidR="00E72C22">
        <w:rPr>
          <w:bCs/>
        </w:rPr>
        <w:t xml:space="preserve"> pakeisti Sprendimo </w:t>
      </w:r>
      <w:r w:rsidR="00C73BFE">
        <w:rPr>
          <w:bCs/>
        </w:rPr>
        <w:t>2.3 p</w:t>
      </w:r>
      <w:r w:rsidR="00E72C22">
        <w:rPr>
          <w:bCs/>
        </w:rPr>
        <w:t>unktą ir jį išdėstyti taip:</w:t>
      </w:r>
    </w:p>
    <w:p w14:paraId="03ED55F8" w14:textId="60CAEABE" w:rsidR="00E72C22" w:rsidRPr="00C303EF" w:rsidRDefault="00985A34" w:rsidP="00E72C22">
      <w:pPr>
        <w:ind w:firstLine="851"/>
        <w:jc w:val="both"/>
        <w:rPr>
          <w:bCs/>
        </w:rPr>
      </w:pPr>
      <w:r>
        <w:rPr>
          <w:bCs/>
        </w:rPr>
        <w:t>„2.3.</w:t>
      </w:r>
      <w:r w:rsidR="00E72C22">
        <w:rPr>
          <w:bCs/>
        </w:rPr>
        <w:t xml:space="preserve"> R</w:t>
      </w:r>
      <w:r w:rsidR="00E72C22">
        <w:rPr>
          <w:bCs/>
          <w:lang w:val="en-US"/>
        </w:rPr>
        <w:t>=</w:t>
      </w:r>
      <w:r w:rsidR="00E72C22">
        <w:rPr>
          <w:bCs/>
        </w:rPr>
        <w:t>3,5 rinkos pata</w:t>
      </w:r>
      <w:r w:rsidR="00C73BFE">
        <w:rPr>
          <w:bCs/>
        </w:rPr>
        <w:t>isos koeficientas. Terminuotas s</w:t>
      </w:r>
      <w:r w:rsidR="00E72C22">
        <w:rPr>
          <w:bCs/>
        </w:rPr>
        <w:t>avivaldybės būsto nuomos sutartis sudariusiems asmenims ir šeimoms, įrašytiems į Asmenų ir šeimų</w:t>
      </w:r>
      <w:r w:rsidR="00C73BFE">
        <w:rPr>
          <w:bCs/>
        </w:rPr>
        <w:t>, turinčių teisę į s</w:t>
      </w:r>
      <w:r w:rsidR="00C303EF">
        <w:rPr>
          <w:bCs/>
        </w:rPr>
        <w:t>ocialinio būsto nuomą,</w:t>
      </w:r>
      <w:r w:rsidR="00E72C22">
        <w:rPr>
          <w:bCs/>
        </w:rPr>
        <w:t xml:space="preserve"> </w:t>
      </w:r>
      <w:r w:rsidR="00C303EF">
        <w:rPr>
          <w:bCs/>
        </w:rPr>
        <w:t xml:space="preserve">sąrašą, </w:t>
      </w:r>
      <w:r w:rsidR="00C73BFE">
        <w:rPr>
          <w:bCs/>
        </w:rPr>
        <w:t>kuriems s</w:t>
      </w:r>
      <w:r w:rsidR="00E72C22">
        <w:rPr>
          <w:bCs/>
        </w:rPr>
        <w:t xml:space="preserve">avivaldybės būstas nuomojamas laikinai, </w:t>
      </w:r>
      <w:r w:rsidR="00C303EF">
        <w:rPr>
          <w:bCs/>
        </w:rPr>
        <w:t xml:space="preserve">kol jie sulauks eilės socialinio būsto nuomai, </w:t>
      </w:r>
      <w:r w:rsidR="00C73BFE">
        <w:rPr>
          <w:bCs/>
        </w:rPr>
        <w:t xml:space="preserve">ir asmenims ir šeimoms, </w:t>
      </w:r>
      <w:r w:rsidR="00312AA9">
        <w:rPr>
          <w:bCs/>
        </w:rPr>
        <w:t xml:space="preserve">neįrašytiems į Asmenų ir šeimų, turinčių teisę į socialinio būsto nuomą, sąrašą, </w:t>
      </w:r>
      <w:r w:rsidR="00C73BFE">
        <w:rPr>
          <w:bCs/>
        </w:rPr>
        <w:t>kuriems Tarybos sprendimu terminuotam vienerių metų laikotarpiui išnuomotas bendrabučio tipo savivaldybės būstas su bendro naudojimo patalpomis ar kitas savivaldybės būstas, kuris negali būti nuomojamas kaip socialinis būstas</w:t>
      </w:r>
      <w:r w:rsidR="00BA765C">
        <w:rPr>
          <w:bCs/>
        </w:rPr>
        <w:t>,</w:t>
      </w:r>
      <w:r w:rsidR="00C73BFE">
        <w:rPr>
          <w:bCs/>
        </w:rPr>
        <w:t xml:space="preserve"> </w:t>
      </w:r>
      <w:r w:rsidR="00C303EF">
        <w:rPr>
          <w:bCs/>
        </w:rPr>
        <w:t>rinkos pataisos koeficientas R</w:t>
      </w:r>
      <w:r w:rsidR="00C303EF">
        <w:rPr>
          <w:bCs/>
          <w:lang w:val="en-US"/>
        </w:rPr>
        <w:t>=</w:t>
      </w:r>
      <w:r w:rsidR="00C303EF">
        <w:rPr>
          <w:bCs/>
        </w:rPr>
        <w:t>1,5.“</w:t>
      </w:r>
      <w:r w:rsidR="007B2A2B">
        <w:rPr>
          <w:bCs/>
        </w:rPr>
        <w:t>.</w:t>
      </w:r>
    </w:p>
    <w:p w14:paraId="091DD0A2" w14:textId="38B5BEE7" w:rsidR="00BD27FE" w:rsidRPr="00325036" w:rsidRDefault="00D33F41" w:rsidP="00F3012A">
      <w:pPr>
        <w:ind w:left="851"/>
        <w:jc w:val="both"/>
      </w:pPr>
      <w:r>
        <w:t>2</w:t>
      </w:r>
      <w:r w:rsidR="00325036">
        <w:t xml:space="preserve">. </w:t>
      </w:r>
      <w:r w:rsidR="00BD27FE" w:rsidRPr="00325036">
        <w:t>Skelbti šį sprendimą Teisėkūros pagrindų įstatymo nustatyta tvarka.</w:t>
      </w:r>
    </w:p>
    <w:p w14:paraId="57D99D48" w14:textId="77777777" w:rsidR="00BD27FE" w:rsidRPr="00987D83" w:rsidRDefault="00BD27FE" w:rsidP="00F3012A">
      <w:pPr>
        <w:jc w:val="both"/>
      </w:pPr>
    </w:p>
    <w:p w14:paraId="3725D28B" w14:textId="77777777" w:rsidR="00BD27FE" w:rsidRDefault="00BD27FE" w:rsidP="00F3012A">
      <w:pPr>
        <w:jc w:val="both"/>
      </w:pPr>
      <w:r>
        <w:t>Savivaldybės meras</w:t>
      </w:r>
    </w:p>
    <w:p w14:paraId="410AE1A2" w14:textId="77777777" w:rsidR="008B054E" w:rsidRDefault="008B054E" w:rsidP="00F3012A">
      <w:pPr>
        <w:jc w:val="both"/>
      </w:pPr>
    </w:p>
    <w:p w14:paraId="597ED419" w14:textId="77777777" w:rsidR="008B054E" w:rsidRDefault="008B054E" w:rsidP="00F3012A">
      <w:pPr>
        <w:jc w:val="both"/>
      </w:pPr>
    </w:p>
    <w:p w14:paraId="719BB186" w14:textId="77777777" w:rsidR="008B054E" w:rsidRDefault="008B054E" w:rsidP="00F3012A">
      <w:pPr>
        <w:jc w:val="both"/>
      </w:pPr>
    </w:p>
    <w:p w14:paraId="7CF657D7" w14:textId="77777777" w:rsidR="000B1E72" w:rsidRPr="000B1E72" w:rsidRDefault="000B1E72" w:rsidP="00F3012A"/>
    <w:p w14:paraId="1194BE2E" w14:textId="77777777" w:rsidR="000B1E72" w:rsidRPr="000B1E72" w:rsidRDefault="000B1E72" w:rsidP="00F3012A"/>
    <w:p w14:paraId="1250B3EB" w14:textId="77777777" w:rsidR="000B1E72" w:rsidRPr="000B1E72" w:rsidRDefault="000B1E72" w:rsidP="00F3012A"/>
    <w:p w14:paraId="3D13039B" w14:textId="77777777" w:rsidR="000B1E72" w:rsidRPr="000B1E72" w:rsidRDefault="000B1E72" w:rsidP="00F3012A"/>
    <w:p w14:paraId="1D7E24DB" w14:textId="77777777" w:rsidR="000B1E72" w:rsidRPr="000B1E72" w:rsidRDefault="000B1E72" w:rsidP="00F3012A"/>
    <w:p w14:paraId="0B58AD58" w14:textId="77777777" w:rsidR="000B1E72" w:rsidRPr="000B1E72" w:rsidRDefault="000B1E72" w:rsidP="00F3012A"/>
    <w:p w14:paraId="63FEBCE4" w14:textId="77777777" w:rsidR="000B1E72" w:rsidRPr="000B1E72" w:rsidRDefault="000B1E72" w:rsidP="00F3012A"/>
    <w:p w14:paraId="3EA1724F" w14:textId="77777777" w:rsidR="000B1E72" w:rsidRPr="000B1E72" w:rsidRDefault="000B1E72" w:rsidP="00F3012A"/>
    <w:p w14:paraId="52AB27BA" w14:textId="77777777" w:rsidR="000B1E72" w:rsidRPr="000B1E72" w:rsidRDefault="000B1E72" w:rsidP="00F3012A"/>
    <w:p w14:paraId="0B1FDB0C" w14:textId="77777777" w:rsidR="000B1E72" w:rsidRPr="000B1E72" w:rsidRDefault="000B1E72" w:rsidP="00F3012A"/>
    <w:p w14:paraId="602311FB" w14:textId="77777777" w:rsidR="000B1E72" w:rsidRPr="000B1E72" w:rsidRDefault="000B1E72" w:rsidP="00F3012A"/>
    <w:p w14:paraId="3C75B3FC" w14:textId="77777777" w:rsidR="000B1E72" w:rsidRPr="000B1E72" w:rsidRDefault="000B1E72" w:rsidP="00F3012A"/>
    <w:p w14:paraId="0A86904F" w14:textId="77777777" w:rsidR="000B1E72" w:rsidRPr="000B1E72" w:rsidRDefault="000B1E72" w:rsidP="00F3012A"/>
    <w:p w14:paraId="675ADE4B" w14:textId="77777777" w:rsidR="000B1E72" w:rsidRPr="000B1E72" w:rsidRDefault="000B1E72" w:rsidP="00F3012A"/>
    <w:p w14:paraId="240EDAE9" w14:textId="77777777" w:rsidR="000B1E72" w:rsidRPr="000B1E72" w:rsidRDefault="000B1E72" w:rsidP="00F3012A"/>
    <w:p w14:paraId="68F0D331" w14:textId="77777777" w:rsidR="000B1E72" w:rsidRPr="000B1E72" w:rsidRDefault="000B1E72" w:rsidP="00F3012A"/>
    <w:p w14:paraId="79E2E1A1" w14:textId="77777777" w:rsidR="000B1E72" w:rsidRPr="000B1E72" w:rsidRDefault="000B1E72" w:rsidP="00F3012A"/>
    <w:p w14:paraId="0FF6CDBC" w14:textId="77777777" w:rsidR="000B1E72" w:rsidRDefault="000B1E72" w:rsidP="00F3012A"/>
    <w:p w14:paraId="361DAEE8" w14:textId="6CDF2942" w:rsidR="00350FA5" w:rsidRDefault="009A4A89" w:rsidP="00F3012A">
      <w:pPr>
        <w:sectPr w:rsidR="00350FA5" w:rsidSect="00350FA5">
          <w:headerReference w:type="even" r:id="rId8"/>
          <w:headerReference w:type="default" r:id="rId9"/>
          <w:headerReference w:type="first" r:id="rId10"/>
          <w:pgSz w:w="11906" w:h="16838"/>
          <w:pgMar w:top="1134" w:right="567" w:bottom="1134" w:left="1701" w:header="567" w:footer="567" w:gutter="0"/>
          <w:cols w:space="1296"/>
          <w:titlePg/>
          <w:docGrid w:linePitch="360"/>
        </w:sectPr>
      </w:pPr>
      <w:r>
        <w:t xml:space="preserve">Simona </w:t>
      </w:r>
      <w:proofErr w:type="spellStart"/>
      <w:r>
        <w:t>Mėžetienė</w:t>
      </w:r>
      <w:proofErr w:type="spellEnd"/>
    </w:p>
    <w:p w14:paraId="2BCBCFA0" w14:textId="77777777" w:rsidR="006978A5" w:rsidRPr="00F65171" w:rsidRDefault="006978A5" w:rsidP="00F3012A">
      <w:pPr>
        <w:autoSpaceDE w:val="0"/>
        <w:autoSpaceDN w:val="0"/>
        <w:adjustRightInd w:val="0"/>
        <w:jc w:val="center"/>
        <w:rPr>
          <w:b/>
          <w:bCs/>
        </w:rPr>
      </w:pPr>
      <w:r w:rsidRPr="00F65171">
        <w:rPr>
          <w:b/>
          <w:bCs/>
        </w:rPr>
        <w:lastRenderedPageBreak/>
        <w:t>AIŠKINAMASIS RAŠTAS</w:t>
      </w:r>
    </w:p>
    <w:p w14:paraId="44E902B1" w14:textId="77777777" w:rsidR="006978A5" w:rsidRPr="00F65171" w:rsidRDefault="006978A5" w:rsidP="00F3012A">
      <w:pPr>
        <w:autoSpaceDE w:val="0"/>
        <w:autoSpaceDN w:val="0"/>
        <w:adjustRightInd w:val="0"/>
        <w:jc w:val="center"/>
        <w:rPr>
          <w:b/>
          <w:bCs/>
        </w:rPr>
      </w:pPr>
      <w:r w:rsidRPr="00F65171">
        <w:rPr>
          <w:b/>
          <w:bCs/>
        </w:rPr>
        <w:t>PRIE KRETINGOS RAJONO SAVIVALDYBĖS TARYBOS SPRENDIMO PROJEKTO</w:t>
      </w:r>
    </w:p>
    <w:p w14:paraId="782D4613" w14:textId="1F18FF12" w:rsidR="00F94EB4" w:rsidRPr="000C724D" w:rsidRDefault="006978A5" w:rsidP="00F3012A">
      <w:pPr>
        <w:tabs>
          <w:tab w:val="left" w:pos="993"/>
          <w:tab w:val="left" w:pos="1276"/>
        </w:tabs>
        <w:jc w:val="center"/>
        <w:rPr>
          <w:b/>
          <w:bCs/>
          <w:caps/>
        </w:rPr>
      </w:pPr>
      <w:r w:rsidRPr="00F65171">
        <w:rPr>
          <w:b/>
          <w:bCs/>
        </w:rPr>
        <w:t>„</w:t>
      </w:r>
      <w:r w:rsidR="00F94EB4" w:rsidRPr="000C724D">
        <w:rPr>
          <w:rFonts w:eastAsiaTheme="minorHAnsi"/>
          <w:b/>
          <w:caps/>
          <w:lang w:eastAsia="en-US"/>
        </w:rPr>
        <w:t>Dėl</w:t>
      </w:r>
      <w:r w:rsidR="00F94EB4">
        <w:rPr>
          <w:rFonts w:eastAsiaTheme="minorHAnsi"/>
          <w:b/>
          <w:caps/>
          <w:lang w:eastAsia="en-US"/>
        </w:rPr>
        <w:t xml:space="preserve"> kretingos rajono savivaldybės tarybos 2019 m. gruodžio 19 d. sprendimo Nr. T2-342 „Dėl </w:t>
      </w:r>
      <w:r w:rsidR="00F94EB4" w:rsidRPr="000C724D">
        <w:rPr>
          <w:b/>
          <w:bCs/>
          <w:caps/>
        </w:rPr>
        <w:t>Kretingos rajono savivaldybės būsto ir socialinio būsto nuomos mokesčio dydžio apskaičiavimo</w:t>
      </w:r>
      <w:r w:rsidR="00F94EB4">
        <w:rPr>
          <w:b/>
          <w:bCs/>
          <w:caps/>
        </w:rPr>
        <w:t>“ pakeitimo“</w:t>
      </w:r>
    </w:p>
    <w:p w14:paraId="728ACC09" w14:textId="238D20BA" w:rsidR="006978A5" w:rsidRPr="00F65171" w:rsidRDefault="006978A5" w:rsidP="008C7D67">
      <w:pPr>
        <w:autoSpaceDE w:val="0"/>
        <w:autoSpaceDN w:val="0"/>
        <w:adjustRightInd w:val="0"/>
        <w:rPr>
          <w:b/>
          <w:bCs/>
        </w:rPr>
      </w:pPr>
    </w:p>
    <w:p w14:paraId="51C27ADE" w14:textId="3FC2CC00" w:rsidR="006978A5" w:rsidRPr="00F65171" w:rsidRDefault="00F94EB4" w:rsidP="00F3012A">
      <w:pPr>
        <w:autoSpaceDE w:val="0"/>
        <w:autoSpaceDN w:val="0"/>
        <w:adjustRightInd w:val="0"/>
        <w:jc w:val="center"/>
      </w:pPr>
      <w:r>
        <w:t>202</w:t>
      </w:r>
      <w:r w:rsidR="00C303EF">
        <w:t>1</w:t>
      </w:r>
      <w:r w:rsidR="006978A5" w:rsidRPr="00F65171">
        <w:t>-</w:t>
      </w:r>
      <w:r w:rsidR="00C303EF">
        <w:t>05</w:t>
      </w:r>
      <w:r w:rsidR="006978A5" w:rsidRPr="00F65171">
        <w:t>-</w:t>
      </w:r>
    </w:p>
    <w:p w14:paraId="2CF06B65" w14:textId="77777777" w:rsidR="006978A5" w:rsidRPr="00F65171" w:rsidRDefault="006978A5" w:rsidP="00F3012A">
      <w:pPr>
        <w:autoSpaceDE w:val="0"/>
        <w:autoSpaceDN w:val="0"/>
        <w:adjustRightInd w:val="0"/>
        <w:jc w:val="center"/>
      </w:pPr>
      <w:r w:rsidRPr="00F65171">
        <w:t>Kretinga</w:t>
      </w:r>
    </w:p>
    <w:p w14:paraId="1E54C5E1" w14:textId="77777777" w:rsidR="006978A5" w:rsidRPr="00F65171" w:rsidRDefault="006978A5" w:rsidP="008C7D67">
      <w:pPr>
        <w:autoSpaceDE w:val="0"/>
        <w:autoSpaceDN w:val="0"/>
        <w:adjustRightInd w:val="0"/>
      </w:pPr>
    </w:p>
    <w:p w14:paraId="35380774" w14:textId="77777777" w:rsidR="006978A5" w:rsidRDefault="006978A5" w:rsidP="008C7D67">
      <w:pPr>
        <w:pStyle w:val="Betarp"/>
        <w:ind w:firstLine="851"/>
        <w:jc w:val="both"/>
        <w:rPr>
          <w:rFonts w:ascii="Times New Roman" w:hAnsi="Times New Roman" w:cs="Times New Roman"/>
          <w:b/>
          <w:caps/>
          <w:sz w:val="24"/>
          <w:szCs w:val="24"/>
        </w:rPr>
      </w:pPr>
      <w:r>
        <w:rPr>
          <w:rFonts w:ascii="Times New Roman" w:hAnsi="Times New Roman" w:cs="Times New Roman"/>
          <w:b/>
          <w:sz w:val="24"/>
          <w:szCs w:val="24"/>
        </w:rPr>
        <w:t>1. Parengto projekto tikslas ir uždaviniai.</w:t>
      </w:r>
    </w:p>
    <w:p w14:paraId="14EB61F7" w14:textId="0F7E2064" w:rsidR="00822047" w:rsidRDefault="00717CD5" w:rsidP="008C7D67">
      <w:pPr>
        <w:ind w:firstLine="851"/>
        <w:jc w:val="both"/>
        <w:rPr>
          <w:bCs/>
        </w:rPr>
      </w:pPr>
      <w:r w:rsidRPr="00717CD5">
        <w:rPr>
          <w:rFonts w:eastAsia="Times New Roman"/>
          <w:color w:val="000000"/>
          <w:lang w:eastAsia="lt-LT"/>
        </w:rPr>
        <w:t xml:space="preserve">Atidėti </w:t>
      </w:r>
      <w:r w:rsidRPr="00717CD5">
        <w:rPr>
          <w:rFonts w:eastAsiaTheme="minorHAnsi"/>
          <w:lang w:eastAsia="en-US"/>
        </w:rPr>
        <w:t xml:space="preserve">Kretingos rajono savivaldybės tarybos 2019 m. gruodžio 19 </w:t>
      </w:r>
      <w:r>
        <w:rPr>
          <w:rFonts w:eastAsiaTheme="minorHAnsi"/>
          <w:lang w:eastAsia="en-US"/>
        </w:rPr>
        <w:t>d. sprendimo Nr. T</w:t>
      </w:r>
      <w:r w:rsidRPr="00717CD5">
        <w:rPr>
          <w:rFonts w:eastAsiaTheme="minorHAnsi"/>
          <w:lang w:eastAsia="en-US"/>
        </w:rPr>
        <w:t>2-342 „Dėl K</w:t>
      </w:r>
      <w:r w:rsidRPr="00717CD5">
        <w:rPr>
          <w:bCs/>
        </w:rPr>
        <w:t>retingos rajono savivaldybės būsto ir socialinio būsto nuomos mokesčio dydžio apskaičiavimo“</w:t>
      </w:r>
      <w:r w:rsidR="00872B23">
        <w:rPr>
          <w:bCs/>
        </w:rPr>
        <w:t xml:space="preserve"> įsigaliojimą nuo 202</w:t>
      </w:r>
      <w:r w:rsidR="00C26556">
        <w:rPr>
          <w:bCs/>
        </w:rPr>
        <w:t>2</w:t>
      </w:r>
      <w:r>
        <w:rPr>
          <w:bCs/>
        </w:rPr>
        <w:t xml:space="preserve"> m. </w:t>
      </w:r>
      <w:r w:rsidR="00872B23">
        <w:rPr>
          <w:bCs/>
        </w:rPr>
        <w:t>liepos 1</w:t>
      </w:r>
      <w:r>
        <w:rPr>
          <w:bCs/>
        </w:rPr>
        <w:t xml:space="preserve"> d.</w:t>
      </w:r>
      <w:r w:rsidR="00C303EF">
        <w:rPr>
          <w:bCs/>
        </w:rPr>
        <w:t xml:space="preserve"> bei papildyti sprendimo 2.3 punktą, kuriame nustatomas rinkos pataisos koeficientas, apsprendžiantis </w:t>
      </w:r>
      <w:r w:rsidR="007F551A">
        <w:rPr>
          <w:bCs/>
        </w:rPr>
        <w:t>s</w:t>
      </w:r>
      <w:r w:rsidR="00C303EF">
        <w:rPr>
          <w:bCs/>
        </w:rPr>
        <w:t>avivaldybės būsto nuomos kainą.</w:t>
      </w:r>
    </w:p>
    <w:p w14:paraId="015C1F18" w14:textId="251A06A4" w:rsidR="006978A5" w:rsidRDefault="006978A5" w:rsidP="008C7D67">
      <w:pPr>
        <w:ind w:firstLine="851"/>
        <w:jc w:val="both"/>
        <w:rPr>
          <w:b/>
        </w:rPr>
      </w:pPr>
      <w:r>
        <w:rPr>
          <w:b/>
        </w:rPr>
        <w:t>2. Kaip yra sureguliuoti sprendimo projekte aptarti klausimai.</w:t>
      </w:r>
    </w:p>
    <w:p w14:paraId="682379CC" w14:textId="447BF4A6" w:rsidR="00717CD5" w:rsidRDefault="00717CD5" w:rsidP="008C7D67">
      <w:pPr>
        <w:ind w:firstLine="851"/>
        <w:jc w:val="both"/>
      </w:pPr>
      <w:r w:rsidRPr="00EB2CB5">
        <w:t xml:space="preserve">Kretingos rajono savivaldybės taryba, vadovaudamasi </w:t>
      </w:r>
      <w:r>
        <w:t xml:space="preserve">Vyriausybės </w:t>
      </w:r>
      <w:r w:rsidRPr="00EB2CB5">
        <w:t>2001 m. balandžio 25 d. nutarimu Nr. 472 patvirtint</w:t>
      </w:r>
      <w:r>
        <w:t>os</w:t>
      </w:r>
      <w:r w:rsidRPr="00EB2CB5">
        <w:t xml:space="preserve"> Savivaldybės būsto, socialinio būsto nuomos mokesčių ir būsto nuomos ar išperkamosios būsto nuomos mokesčių dalies kompensacijos dydžio apskaičiavimo metodik</w:t>
      </w:r>
      <w:r>
        <w:t>os</w:t>
      </w:r>
      <w:r w:rsidRPr="00EB2CB5">
        <w:t xml:space="preserve"> </w:t>
      </w:r>
      <w:r>
        <w:t>nuostata</w:t>
      </w:r>
      <w:r w:rsidRPr="00EB2CB5">
        <w:t xml:space="preserve">, </w:t>
      </w:r>
      <w:r>
        <w:t>jog</w:t>
      </w:r>
      <w:r w:rsidRPr="00EB2CB5">
        <w:t xml:space="preserve"> savivaldybės taryba, nustatydama rinkos pataisos koeficientą, turi užtikrinti, kad savivaldybės būsto nuomos mokesčio dydis būtų lygus toje savivaldybės teritorijoje, kurioje yra nuomojamas savivaldybės būstas, rinkoje nuomojamo būsto nuomos mokesčio kainai, 2019</w:t>
      </w:r>
      <w:r w:rsidR="00822047">
        <w:t xml:space="preserve"> </w:t>
      </w:r>
      <w:r w:rsidRPr="00EB2CB5">
        <w:t>m. gruodžio 19 d. priėmė sprendimą Nr. T2-342 „Dėl Kretingos rajono savivaldybės būsto ir socialinio būsto nuomos mokesčio dydžio apskaičiavimo“</w:t>
      </w:r>
      <w:r>
        <w:t xml:space="preserve"> (toliau – Sprendimas)</w:t>
      </w:r>
      <w:r w:rsidRPr="00EB2CB5">
        <w:t>.</w:t>
      </w:r>
      <w:r>
        <w:t xml:space="preserve"> M</w:t>
      </w:r>
      <w:r w:rsidRPr="00EB2CB5">
        <w:t xml:space="preserve">inėta </w:t>
      </w:r>
      <w:r>
        <w:t xml:space="preserve">metodikos </w:t>
      </w:r>
      <w:r w:rsidRPr="00EB2CB5">
        <w:t>nuostata įsigaliojo nuo 2019</w:t>
      </w:r>
      <w:r w:rsidR="00822047">
        <w:t xml:space="preserve"> </w:t>
      </w:r>
      <w:r>
        <w:t>m. rugsėjo 1 d.</w:t>
      </w:r>
      <w:r w:rsidRPr="00EB2CB5">
        <w:t>, siekiant užkirsti kelią piktnaudžiavimo atvejams, kai savivaldybės būstai nuomojami už kur kas mažesnę kainą negu nuomos kaina rinkoje ir pernuomojami tretiesiems asmenims, tokiu būdu pažeidžiant teisėtus socialinio būsto nuomos laukiančių asmenų ir šeimų lūkesčius</w:t>
      </w:r>
      <w:r>
        <w:t>.</w:t>
      </w:r>
    </w:p>
    <w:p w14:paraId="6C540280" w14:textId="110F6E40" w:rsidR="00C303EF" w:rsidRDefault="00C303EF" w:rsidP="008C7D67">
      <w:pPr>
        <w:ind w:firstLine="851"/>
        <w:jc w:val="both"/>
      </w:pPr>
      <w:r>
        <w:t>Sprendimo</w:t>
      </w:r>
      <w:r>
        <w:rPr>
          <w:bCs/>
        </w:rPr>
        <w:t xml:space="preserve"> įsigaliojimas 2020 m. birželio 25 d. ir 2020 m. lapkričio 26 d. Kretingos rajono savivaldybės tarybos sprendimais Nr. T2-186 ir Nr. T2-287 buvo atidėtas. Naujausias įsigaliojimo terminas – 2021 m. liepos 1 d.</w:t>
      </w:r>
    </w:p>
    <w:p w14:paraId="340481D8" w14:textId="5CAA6D82" w:rsidR="00717CD5" w:rsidRPr="00EB2CB5" w:rsidRDefault="00717CD5" w:rsidP="008C7D67">
      <w:pPr>
        <w:ind w:firstLine="851"/>
        <w:jc w:val="both"/>
      </w:pPr>
      <w:r w:rsidRPr="00EB2CB5">
        <w:t>Šiuo metu savivaldybės būsto nuomos kain</w:t>
      </w:r>
      <w:r>
        <w:t>ai</w:t>
      </w:r>
      <w:r w:rsidRPr="00EB2CB5">
        <w:t xml:space="preserve"> apskaiči</w:t>
      </w:r>
      <w:r>
        <w:t>uoti</w:t>
      </w:r>
      <w:r w:rsidRPr="00EB2CB5">
        <w:t xml:space="preserve"> Kretingos rajono savivaldybėje taikomas rinkos pat</w:t>
      </w:r>
      <w:r w:rsidR="009A4A89">
        <w:t xml:space="preserve">aisos koeficientas </w:t>
      </w:r>
      <w:r w:rsidR="00C303EF">
        <w:t xml:space="preserve">yra </w:t>
      </w:r>
      <w:r w:rsidR="009A4A89">
        <w:t>1,5. Nuo 2021</w:t>
      </w:r>
      <w:r>
        <w:t xml:space="preserve"> m. </w:t>
      </w:r>
      <w:r w:rsidR="00C303EF">
        <w:t>liepos</w:t>
      </w:r>
      <w:r>
        <w:t xml:space="preserve"> 1 d. </w:t>
      </w:r>
      <w:r w:rsidRPr="00EB2CB5">
        <w:t>būtų taikomas rinkos pataisos koeficientas</w:t>
      </w:r>
      <w:r w:rsidR="00822047">
        <w:t xml:space="preserve"> </w:t>
      </w:r>
      <w:r w:rsidRPr="00EB2CB5">
        <w:t>3,5</w:t>
      </w:r>
      <w:r w:rsidR="00BA765C">
        <w:t>, kas ženkliai pakeltų savivaldybės būstų nuomos kainą, dalies socialinių būstų nuomos kainos taip pat didėtų, kadangi</w:t>
      </w:r>
      <w:r w:rsidR="00751B3C">
        <w:t xml:space="preserve"> senoms socialinio būsto nuomos sutartims</w:t>
      </w:r>
      <w:r w:rsidR="00BA765C">
        <w:t xml:space="preserve"> iki šiol buvo taikom</w:t>
      </w:r>
      <w:r w:rsidR="00751B3C">
        <w:t>i</w:t>
      </w:r>
      <w:r w:rsidR="00BA765C">
        <w:t xml:space="preserve"> 2015 met</w:t>
      </w:r>
      <w:r w:rsidR="00751B3C">
        <w:t>ų rodikliai, kai buvo vykdytas paskutinis būsto nuomos kainų perskaičiavimas</w:t>
      </w:r>
      <w:r w:rsidRPr="00EB2CB5">
        <w:t xml:space="preserve">. </w:t>
      </w:r>
    </w:p>
    <w:p w14:paraId="6DE808E9" w14:textId="74AD569F" w:rsidR="007D3A83" w:rsidRDefault="007D3A83" w:rsidP="008C7D67">
      <w:pPr>
        <w:tabs>
          <w:tab w:val="num" w:pos="0"/>
        </w:tabs>
        <w:autoSpaceDE w:val="0"/>
        <w:autoSpaceDN w:val="0"/>
        <w:adjustRightInd w:val="0"/>
        <w:ind w:firstLine="851"/>
        <w:jc w:val="both"/>
        <w:rPr>
          <w:rFonts w:eastAsia="Times New Roman"/>
          <w:lang w:eastAsia="lt-LT"/>
        </w:rPr>
      </w:pPr>
      <w:r w:rsidRPr="007D3A83">
        <w:rPr>
          <w:rFonts w:eastAsia="Times New Roman"/>
          <w:lang w:eastAsia="lt-LT"/>
        </w:rPr>
        <w:t>Atsižvelgus</w:t>
      </w:r>
      <w:r w:rsidR="000B0A85">
        <w:rPr>
          <w:rFonts w:eastAsia="Times New Roman"/>
          <w:lang w:eastAsia="lt-LT"/>
        </w:rPr>
        <w:t>i</w:t>
      </w:r>
      <w:r w:rsidRPr="007D3A83">
        <w:rPr>
          <w:rFonts w:eastAsia="Times New Roman"/>
          <w:lang w:eastAsia="lt-LT"/>
        </w:rPr>
        <w:t xml:space="preserve"> į </w:t>
      </w:r>
      <w:r w:rsidRPr="007D3A83">
        <w:t>sudėtingą situaciją, kuri susidarė dėl pasaulinės COVID-19 (</w:t>
      </w:r>
      <w:proofErr w:type="spellStart"/>
      <w:r w:rsidRPr="007D3A83">
        <w:t>koronavirus</w:t>
      </w:r>
      <w:r w:rsidR="008C7D67">
        <w:t>o</w:t>
      </w:r>
      <w:proofErr w:type="spellEnd"/>
      <w:r w:rsidRPr="007D3A83">
        <w:t xml:space="preserve"> infekcijos) pandemijos, Lietuvos Respublikos </w:t>
      </w:r>
      <w:r w:rsidR="000B0A85">
        <w:t xml:space="preserve">Socialinės apsaugos ir darbo ministerija Lietuvos savivaldybėms išsiuntė rekomendacijas dėl socialinio, savivaldybės būsto nuomos, kuriose siūloma atidėti perskaičiuoto savivaldybės būsto nuomos mokesčio taikymą pagrįstam ir protingam laikotarpiui arba įvertinti individualią savivaldybės būsto nuomininkų situaciją ir poreikį peržiūrėti savivaldybės tarybos nustatytoje tvarkoje nurodytus išskirtinius atvejus. </w:t>
      </w:r>
      <w:r w:rsidR="007F551A">
        <w:t xml:space="preserve">Dėl </w:t>
      </w:r>
      <w:r w:rsidRPr="007D3A83">
        <w:t xml:space="preserve">Vyriausybės 2020 m. </w:t>
      </w:r>
      <w:r w:rsidR="00FE17E5">
        <w:t>lapkričio 4 d. nutarimu Nr. 1226</w:t>
      </w:r>
      <w:r w:rsidR="00A65B9C">
        <w:t xml:space="preserve"> „Dėl karantino Lietuvos R</w:t>
      </w:r>
      <w:r w:rsidRPr="007D3A83">
        <w:t>espublikos teritorijoje paskelbimo“ paskelbto</w:t>
      </w:r>
      <w:r w:rsidR="002F62E5">
        <w:t xml:space="preserve"> pakartotinio</w:t>
      </w:r>
      <w:r w:rsidRPr="007D3A83">
        <w:t xml:space="preserve"> karantino, visoje Lietuvoje bei </w:t>
      </w:r>
      <w:r w:rsidRPr="007D3A83">
        <w:rPr>
          <w:rFonts w:eastAsia="Times New Roman"/>
          <w:lang w:eastAsia="lt-LT"/>
        </w:rPr>
        <w:t>Kretingos rajono savivaldybės teritorijoje sukeltų</w:t>
      </w:r>
      <w:r w:rsidR="002F62E5">
        <w:rPr>
          <w:rFonts w:eastAsia="Times New Roman"/>
          <w:lang w:eastAsia="lt-LT"/>
        </w:rPr>
        <w:t xml:space="preserve"> ir iki šiol tebesitęsiančių</w:t>
      </w:r>
      <w:r w:rsidRPr="007D3A83">
        <w:rPr>
          <w:rFonts w:eastAsia="Times New Roman"/>
          <w:lang w:eastAsia="lt-LT"/>
        </w:rPr>
        <w:t xml:space="preserve"> padarinių</w:t>
      </w:r>
      <w:r w:rsidR="002F62E5">
        <w:rPr>
          <w:rFonts w:eastAsia="Times New Roman"/>
          <w:lang w:eastAsia="lt-LT"/>
        </w:rPr>
        <w:t>, kurių pagrindinis</w:t>
      </w:r>
      <w:r w:rsidR="009A4A89">
        <w:rPr>
          <w:rFonts w:eastAsia="Times New Roman"/>
          <w:lang w:eastAsia="lt-LT"/>
        </w:rPr>
        <w:t xml:space="preserve"> </w:t>
      </w:r>
      <w:r w:rsidR="008C7D67">
        <w:rPr>
          <w:rFonts w:eastAsia="Times New Roman"/>
          <w:lang w:eastAsia="lt-LT"/>
        </w:rPr>
        <w:t>–</w:t>
      </w:r>
      <w:r w:rsidR="002F62E5">
        <w:rPr>
          <w:rFonts w:eastAsia="Times New Roman"/>
          <w:lang w:eastAsia="lt-LT"/>
        </w:rPr>
        <w:t xml:space="preserve"> asmenų pajamų sumažėjimas arba visiškas jų netekimas,</w:t>
      </w:r>
      <w:r w:rsidRPr="007D3A83">
        <w:rPr>
          <w:rFonts w:eastAsia="Times New Roman"/>
          <w:lang w:eastAsia="lt-LT"/>
        </w:rPr>
        <w:t xml:space="preserve"> siūloma atidėti nuomos mokesčio kėlimą iki 202</w:t>
      </w:r>
      <w:r w:rsidR="000B0A85">
        <w:rPr>
          <w:rFonts w:eastAsia="Times New Roman"/>
          <w:lang w:eastAsia="lt-LT"/>
        </w:rPr>
        <w:t>2</w:t>
      </w:r>
      <w:r w:rsidRPr="007D3A83">
        <w:rPr>
          <w:rFonts w:eastAsia="Times New Roman"/>
          <w:lang w:eastAsia="lt-LT"/>
        </w:rPr>
        <w:t xml:space="preserve"> m. </w:t>
      </w:r>
      <w:r w:rsidR="00FE17E5">
        <w:rPr>
          <w:rFonts w:eastAsia="Times New Roman"/>
          <w:lang w:eastAsia="lt-LT"/>
        </w:rPr>
        <w:t>liepos</w:t>
      </w:r>
      <w:r w:rsidRPr="007D3A83">
        <w:rPr>
          <w:rFonts w:eastAsia="Times New Roman"/>
          <w:lang w:eastAsia="lt-LT"/>
        </w:rPr>
        <w:t xml:space="preserve"> 1 d.</w:t>
      </w:r>
    </w:p>
    <w:p w14:paraId="7C6BFB65" w14:textId="05D2A39C" w:rsidR="00A65B9C" w:rsidRDefault="006C32F4" w:rsidP="008C7D67">
      <w:pPr>
        <w:tabs>
          <w:tab w:val="num" w:pos="0"/>
        </w:tabs>
        <w:autoSpaceDE w:val="0"/>
        <w:autoSpaceDN w:val="0"/>
        <w:adjustRightInd w:val="0"/>
        <w:ind w:firstLine="851"/>
        <w:jc w:val="both"/>
        <w:rPr>
          <w:bCs/>
        </w:rPr>
      </w:pPr>
      <w:r>
        <w:rPr>
          <w:rFonts w:eastAsia="Times New Roman"/>
          <w:lang w:eastAsia="lt-LT"/>
        </w:rPr>
        <w:t>Sprendimui įsigaliojus, s</w:t>
      </w:r>
      <w:r w:rsidR="00A65B9C">
        <w:rPr>
          <w:rFonts w:eastAsia="Times New Roman"/>
          <w:lang w:eastAsia="lt-LT"/>
        </w:rPr>
        <w:t xml:space="preserve">iekiant išvengti nepagrįsto nuomos kainų didėjimo </w:t>
      </w:r>
      <w:r w:rsidR="00A65B9C">
        <w:rPr>
          <w:bCs/>
        </w:rPr>
        <w:t xml:space="preserve">terminuotas savivaldybės būsto nuomos sutartis sudariusiems asmenims ir šeimoms, įrašytiems į Asmenų ir šeimų, turinčių teisę į socialinio būsto nuomą, sąrašą, </w:t>
      </w:r>
      <w:r>
        <w:rPr>
          <w:bCs/>
        </w:rPr>
        <w:t xml:space="preserve">(toliau </w:t>
      </w:r>
      <w:r w:rsidR="008C7D67">
        <w:rPr>
          <w:bCs/>
        </w:rPr>
        <w:t>–</w:t>
      </w:r>
      <w:r>
        <w:rPr>
          <w:bCs/>
        </w:rPr>
        <w:t xml:space="preserve"> Sąrašas) </w:t>
      </w:r>
      <w:r w:rsidR="00A65B9C">
        <w:rPr>
          <w:bCs/>
        </w:rPr>
        <w:t xml:space="preserve">kuriems savivaldybės būstas nuomojamas laikinai, kol jie sulauks eilės socialinio būsto nuomai, ir asmenims ir šeimoms, </w:t>
      </w:r>
      <w:r>
        <w:rPr>
          <w:bCs/>
        </w:rPr>
        <w:t xml:space="preserve">neįrašytiems į Sąrašą, </w:t>
      </w:r>
      <w:r w:rsidR="00A65B9C">
        <w:rPr>
          <w:bCs/>
        </w:rPr>
        <w:t xml:space="preserve">kuriems </w:t>
      </w:r>
      <w:r>
        <w:rPr>
          <w:bCs/>
        </w:rPr>
        <w:t xml:space="preserve">išimties tvarka </w:t>
      </w:r>
      <w:r w:rsidR="00A65B9C">
        <w:rPr>
          <w:bCs/>
        </w:rPr>
        <w:t xml:space="preserve">Tarybos sprendimu terminuotam vienerių metų </w:t>
      </w:r>
      <w:r w:rsidR="00A65B9C">
        <w:rPr>
          <w:bCs/>
        </w:rPr>
        <w:lastRenderedPageBreak/>
        <w:t xml:space="preserve">laikotarpiui </w:t>
      </w:r>
      <w:r>
        <w:rPr>
          <w:bCs/>
        </w:rPr>
        <w:t xml:space="preserve">buvo </w:t>
      </w:r>
      <w:r w:rsidR="00A65B9C">
        <w:rPr>
          <w:bCs/>
        </w:rPr>
        <w:t>išnuomotas bendrabučio tipo savivaldybės būstas su bendro naudojimo patalpomis ar kitas savivaldybės būstas, kuris negali būti nuomojamas kaip socialinis būstas, šiuo sprendimo projektu taip pat siekiama patikslinti</w:t>
      </w:r>
      <w:r>
        <w:rPr>
          <w:bCs/>
        </w:rPr>
        <w:t xml:space="preserve"> Sprendimo punktą, kuriame nustatomas </w:t>
      </w:r>
      <w:r w:rsidR="00A65B9C">
        <w:rPr>
          <w:bCs/>
        </w:rPr>
        <w:t>rinkos pataisos koeficientas</w:t>
      </w:r>
      <w:r>
        <w:rPr>
          <w:bCs/>
        </w:rPr>
        <w:t>, įtraukiant patikslinimą, kuriame būtų numatyta, jog šioms socialiai pažeidžiamoms grupėms rinkos pataisos koeficientas liktų</w:t>
      </w:r>
      <w:r w:rsidR="00A65B9C">
        <w:rPr>
          <w:bCs/>
        </w:rPr>
        <w:t xml:space="preserve"> nepakitęs</w:t>
      </w:r>
      <w:r w:rsidR="00174697">
        <w:rPr>
          <w:bCs/>
        </w:rPr>
        <w:t xml:space="preserve"> (R=1,5). </w:t>
      </w:r>
    </w:p>
    <w:p w14:paraId="72211727" w14:textId="7CDB3B56" w:rsidR="00174697" w:rsidRDefault="00174697" w:rsidP="008C7D67">
      <w:pPr>
        <w:tabs>
          <w:tab w:val="num" w:pos="0"/>
        </w:tabs>
        <w:autoSpaceDE w:val="0"/>
        <w:autoSpaceDN w:val="0"/>
        <w:adjustRightInd w:val="0"/>
        <w:ind w:firstLine="851"/>
        <w:jc w:val="both"/>
        <w:rPr>
          <w:bCs/>
        </w:rPr>
      </w:pPr>
      <w:r>
        <w:rPr>
          <w:bCs/>
        </w:rPr>
        <w:t xml:space="preserve">Įvertinus tai, kad terminuotas savivaldybės būsto nuomos sutartis sudarę asmenys ir šeimos, įrašyti į </w:t>
      </w:r>
      <w:r w:rsidR="006C32F4">
        <w:rPr>
          <w:bCs/>
        </w:rPr>
        <w:t>S</w:t>
      </w:r>
      <w:r>
        <w:rPr>
          <w:bCs/>
        </w:rPr>
        <w:t>ąrašą, kuriems savivaldybės būstas nuomojamas laikinai, kol jie sulauks eilės socialinio būsto nuomai, pagal Paramos būstui įsigyti ar išsinuomoti įstatymo nustatytus pajamų ir turto reikalavimus, turi teisę į socialinį būstą</w:t>
      </w:r>
      <w:r w:rsidR="006C32F4">
        <w:rPr>
          <w:bCs/>
        </w:rPr>
        <w:t xml:space="preserve">, </w:t>
      </w:r>
      <w:r w:rsidR="00312AA9">
        <w:rPr>
          <w:bCs/>
        </w:rPr>
        <w:t>būtų nelygiateisiška</w:t>
      </w:r>
      <w:r>
        <w:rPr>
          <w:bCs/>
        </w:rPr>
        <w:t xml:space="preserve"> ir socialiai neteisinga šiems asmenims ir šeimoms kelti terminuotos būsto nuomos kainą vienodai su neterminuot</w:t>
      </w:r>
      <w:r w:rsidR="006C32F4">
        <w:rPr>
          <w:bCs/>
        </w:rPr>
        <w:t>a</w:t>
      </w:r>
      <w:r>
        <w:rPr>
          <w:bCs/>
        </w:rPr>
        <w:t xml:space="preserve">s nuomos sutartis </w:t>
      </w:r>
      <w:r w:rsidR="006C32F4">
        <w:rPr>
          <w:bCs/>
        </w:rPr>
        <w:t>sudariusiais</w:t>
      </w:r>
      <w:r>
        <w:rPr>
          <w:bCs/>
        </w:rPr>
        <w:t xml:space="preserve"> savivaldybės būstų nuomininkais, kurių pajamos yra nevertinamos</w:t>
      </w:r>
      <w:r w:rsidR="006C32F4">
        <w:rPr>
          <w:bCs/>
        </w:rPr>
        <w:t>, bet didele dauguma atvejų didesnės, nei Sąraše esančių ir socialinio būsto laukiančių asmenų ir šeimų.</w:t>
      </w:r>
    </w:p>
    <w:p w14:paraId="540AD322" w14:textId="1368C0F1" w:rsidR="006C32F4" w:rsidRDefault="006C32F4" w:rsidP="008C7D67">
      <w:pPr>
        <w:tabs>
          <w:tab w:val="num" w:pos="0"/>
        </w:tabs>
        <w:autoSpaceDE w:val="0"/>
        <w:autoSpaceDN w:val="0"/>
        <w:adjustRightInd w:val="0"/>
        <w:ind w:firstLine="851"/>
        <w:jc w:val="both"/>
        <w:rPr>
          <w:bCs/>
        </w:rPr>
      </w:pPr>
      <w:r>
        <w:rPr>
          <w:bCs/>
        </w:rPr>
        <w:t>Taip pat, įvertinus tai, asmenims ir šeimoms, neįrašytiems į Sąrašą, kuriems Tarybos sprendimu terminuotam vienerių metų laikotarpiui išnuomotas bendrabučio tipo savivaldybės būstas su bendro naudojimo patalpomis ar kitas savivaldybės būstas, kuris negali būti nuomojamas kaip socialinis būstas, buvo skirtas išimties tvarka, staiga ir netikėtai pablogėjus</w:t>
      </w:r>
      <w:r w:rsidR="00312AA9">
        <w:rPr>
          <w:bCs/>
        </w:rPr>
        <w:t xml:space="preserve"> jų</w:t>
      </w:r>
      <w:r>
        <w:rPr>
          <w:bCs/>
        </w:rPr>
        <w:t xml:space="preserve"> materialinei padėčiai</w:t>
      </w:r>
      <w:r w:rsidR="00312AA9">
        <w:rPr>
          <w:bCs/>
        </w:rPr>
        <w:t>, taip pat būtų neteisinga nuomos kainą skaičiuoti vienodai su neterminuotas nuomos sutartis sudariusiais savivaldybės būstų nuomininkais.</w:t>
      </w:r>
    </w:p>
    <w:p w14:paraId="0605465B" w14:textId="5B60108B" w:rsidR="00312AA9" w:rsidRPr="007D3A83" w:rsidRDefault="00312AA9" w:rsidP="008C7D67">
      <w:pPr>
        <w:tabs>
          <w:tab w:val="num" w:pos="0"/>
        </w:tabs>
        <w:autoSpaceDE w:val="0"/>
        <w:autoSpaceDN w:val="0"/>
        <w:adjustRightInd w:val="0"/>
        <w:ind w:firstLine="851"/>
        <w:jc w:val="both"/>
        <w:rPr>
          <w:rFonts w:eastAsia="Times New Roman"/>
          <w:lang w:eastAsia="lt-LT"/>
        </w:rPr>
      </w:pPr>
      <w:r>
        <w:rPr>
          <w:bCs/>
        </w:rPr>
        <w:t>Įvertinus aukščiau išdėstytą informaciją, siekiama Sprendimo 2.3 punktą patikslinti, jog šioms dviem asmenų ir šeimų grupėms nuomos kaina nebūtų keliama.</w:t>
      </w:r>
    </w:p>
    <w:p w14:paraId="0FEDC545" w14:textId="77777777" w:rsidR="006978A5" w:rsidRDefault="006978A5" w:rsidP="008C7D67">
      <w:pPr>
        <w:pStyle w:val="Sraopastraipa"/>
        <w:numPr>
          <w:ilvl w:val="0"/>
          <w:numId w:val="10"/>
        </w:numPr>
        <w:tabs>
          <w:tab w:val="num" w:pos="0"/>
          <w:tab w:val="left" w:pos="851"/>
          <w:tab w:val="left" w:pos="993"/>
        </w:tabs>
        <w:suppressAutoHyphens/>
        <w:spacing w:after="0" w:line="240" w:lineRule="auto"/>
        <w:ind w:left="0" w:firstLine="851"/>
        <w:jc w:val="both"/>
        <w:rPr>
          <w:rFonts w:ascii="Times New Roman" w:hAnsi="Times New Roman"/>
          <w:b/>
          <w:sz w:val="24"/>
          <w:szCs w:val="24"/>
        </w:rPr>
      </w:pPr>
      <w:r>
        <w:rPr>
          <w:rFonts w:ascii="Times New Roman" w:hAnsi="Times New Roman"/>
          <w:b/>
          <w:sz w:val="24"/>
          <w:szCs w:val="24"/>
        </w:rPr>
        <w:t>Lėšų poreikis sprendimui įgyvendinti, projekto ekonominis pagrindimas.</w:t>
      </w:r>
    </w:p>
    <w:p w14:paraId="2FB590D4" w14:textId="6C79683E" w:rsidR="006978A5" w:rsidRDefault="006978A5" w:rsidP="008C7D67">
      <w:pPr>
        <w:tabs>
          <w:tab w:val="num" w:pos="0"/>
          <w:tab w:val="left" w:pos="851"/>
        </w:tabs>
        <w:suppressAutoHyphens/>
        <w:ind w:firstLine="851"/>
        <w:jc w:val="both"/>
      </w:pPr>
      <w:r>
        <w:t>Lėšos nereikalingos.</w:t>
      </w:r>
    </w:p>
    <w:p w14:paraId="6381E7A9" w14:textId="77777777" w:rsidR="006978A5" w:rsidRDefault="006978A5" w:rsidP="008C7D67">
      <w:pPr>
        <w:tabs>
          <w:tab w:val="num" w:pos="0"/>
          <w:tab w:val="left" w:pos="851"/>
        </w:tabs>
        <w:suppressAutoHyphens/>
        <w:ind w:firstLine="851"/>
        <w:jc w:val="both"/>
        <w:rPr>
          <w:b/>
        </w:rPr>
      </w:pPr>
      <w:r>
        <w:rPr>
          <w:b/>
        </w:rPr>
        <w:t>4. Vykdytojai.</w:t>
      </w:r>
    </w:p>
    <w:p w14:paraId="09A125A6" w14:textId="6F4767B5" w:rsidR="006978A5" w:rsidRDefault="000B0A85" w:rsidP="008C7D67">
      <w:pPr>
        <w:tabs>
          <w:tab w:val="num" w:pos="0"/>
          <w:tab w:val="left" w:pos="851"/>
          <w:tab w:val="left" w:pos="1276"/>
        </w:tabs>
        <w:suppressAutoHyphens/>
        <w:ind w:firstLine="851"/>
        <w:jc w:val="both"/>
        <w:rPr>
          <w:rFonts w:eastAsia="Times New Roman"/>
          <w:b/>
        </w:rPr>
      </w:pPr>
      <w:r>
        <w:rPr>
          <w:rFonts w:eastAsia="Times New Roman"/>
          <w:lang w:val="fi-FI"/>
        </w:rPr>
        <w:t>Kretingos rajono savivaldybės administracija</w:t>
      </w:r>
      <w:r w:rsidR="006978A5">
        <w:rPr>
          <w:rFonts w:eastAsia="Times New Roman"/>
          <w:lang w:val="fi-FI"/>
        </w:rPr>
        <w:t xml:space="preserve"> </w:t>
      </w:r>
    </w:p>
    <w:p w14:paraId="062E1053" w14:textId="77777777" w:rsidR="006978A5" w:rsidRDefault="006978A5" w:rsidP="008C7D67">
      <w:pPr>
        <w:tabs>
          <w:tab w:val="num" w:pos="0"/>
          <w:tab w:val="left" w:pos="851"/>
        </w:tabs>
        <w:suppressAutoHyphens/>
        <w:ind w:firstLine="851"/>
        <w:jc w:val="both"/>
        <w:rPr>
          <w:rFonts w:eastAsiaTheme="minorHAnsi"/>
          <w:b/>
        </w:rPr>
      </w:pPr>
      <w:r>
        <w:rPr>
          <w:b/>
        </w:rPr>
        <w:t xml:space="preserve">5. Įvykdymo terminai. </w:t>
      </w:r>
    </w:p>
    <w:p w14:paraId="3034EA6A" w14:textId="77777777" w:rsidR="006978A5" w:rsidRDefault="006978A5" w:rsidP="008C7D67">
      <w:pPr>
        <w:tabs>
          <w:tab w:val="num" w:pos="0"/>
          <w:tab w:val="left" w:pos="851"/>
        </w:tabs>
        <w:suppressAutoHyphens/>
        <w:ind w:firstLine="851"/>
        <w:jc w:val="both"/>
        <w:rPr>
          <w:rFonts w:eastAsia="Times New Roman"/>
        </w:rPr>
      </w:pPr>
      <w:r>
        <w:rPr>
          <w:rFonts w:eastAsia="Times New Roman"/>
        </w:rPr>
        <w:t>Nėra.</w:t>
      </w:r>
    </w:p>
    <w:p w14:paraId="7911A910" w14:textId="77777777" w:rsidR="006978A5" w:rsidRDefault="006978A5" w:rsidP="008C7D67">
      <w:pPr>
        <w:tabs>
          <w:tab w:val="num" w:pos="0"/>
          <w:tab w:val="left" w:pos="851"/>
        </w:tabs>
        <w:suppressAutoHyphens/>
        <w:ind w:firstLine="851"/>
        <w:jc w:val="both"/>
        <w:rPr>
          <w:rFonts w:eastAsiaTheme="minorHAnsi"/>
          <w:b/>
        </w:rPr>
      </w:pPr>
      <w:r>
        <w:rPr>
          <w:b/>
        </w:rPr>
        <w:t xml:space="preserve">6. Finansavimo šaltiniai. </w:t>
      </w:r>
    </w:p>
    <w:p w14:paraId="358FD2BC" w14:textId="77777777" w:rsidR="006978A5" w:rsidRDefault="006978A5" w:rsidP="008C7D67">
      <w:pPr>
        <w:tabs>
          <w:tab w:val="num" w:pos="0"/>
          <w:tab w:val="left" w:pos="851"/>
        </w:tabs>
        <w:suppressAutoHyphens/>
        <w:ind w:firstLine="851"/>
        <w:jc w:val="both"/>
      </w:pPr>
      <w:r>
        <w:t>Nereikia.</w:t>
      </w:r>
    </w:p>
    <w:p w14:paraId="69943CF4" w14:textId="77777777" w:rsidR="006978A5" w:rsidRDefault="006978A5" w:rsidP="008C7D67">
      <w:pPr>
        <w:tabs>
          <w:tab w:val="num" w:pos="0"/>
          <w:tab w:val="left" w:pos="851"/>
        </w:tabs>
        <w:suppressAutoHyphens/>
        <w:ind w:firstLine="851"/>
        <w:jc w:val="both"/>
        <w:rPr>
          <w:b/>
        </w:rPr>
      </w:pPr>
      <w:r>
        <w:rPr>
          <w:b/>
        </w:rPr>
        <w:t>7. Teisės akto projekto antikorupcinio vertinimo išvada.</w:t>
      </w:r>
    </w:p>
    <w:p w14:paraId="76F3417E" w14:textId="4FFD0F74" w:rsidR="006978A5" w:rsidRDefault="00822047" w:rsidP="008C7D67">
      <w:pPr>
        <w:tabs>
          <w:tab w:val="num" w:pos="0"/>
          <w:tab w:val="left" w:pos="851"/>
          <w:tab w:val="left" w:pos="1276"/>
        </w:tabs>
        <w:suppressAutoHyphens/>
        <w:ind w:firstLine="851"/>
        <w:jc w:val="both"/>
        <w:rPr>
          <w:rFonts w:eastAsia="Times New Roman"/>
          <w:b/>
          <w:lang w:val="fi-FI"/>
        </w:rPr>
      </w:pPr>
      <w:r>
        <w:rPr>
          <w:rFonts w:eastAsia="Times New Roman"/>
          <w:lang w:eastAsia="lt-LT"/>
        </w:rPr>
        <w:t>Nereikia.</w:t>
      </w:r>
    </w:p>
    <w:p w14:paraId="6D246B58" w14:textId="77777777" w:rsidR="006978A5" w:rsidRDefault="006978A5" w:rsidP="008C7D67">
      <w:pPr>
        <w:tabs>
          <w:tab w:val="num" w:pos="0"/>
          <w:tab w:val="left" w:pos="851"/>
        </w:tabs>
        <w:suppressAutoHyphens/>
        <w:ind w:firstLine="851"/>
        <w:jc w:val="both"/>
        <w:rPr>
          <w:rFonts w:eastAsiaTheme="minorHAnsi"/>
          <w:b/>
        </w:rPr>
      </w:pPr>
      <w:r>
        <w:rPr>
          <w:b/>
        </w:rPr>
        <w:t>8. Autorius ar autorių grupės.</w:t>
      </w:r>
    </w:p>
    <w:p w14:paraId="5F6CDE37" w14:textId="3378AE60" w:rsidR="006978A5" w:rsidRPr="000B1E72" w:rsidRDefault="006978A5" w:rsidP="008C7D67">
      <w:pPr>
        <w:tabs>
          <w:tab w:val="num" w:pos="0"/>
          <w:tab w:val="left" w:pos="851"/>
        </w:tabs>
        <w:suppressAutoHyphens/>
        <w:ind w:firstLine="851"/>
        <w:jc w:val="both"/>
      </w:pPr>
      <w:r>
        <w:rPr>
          <w:rFonts w:eastAsia="Times New Roman"/>
          <w:lang w:val="fi-FI"/>
        </w:rPr>
        <w:t xml:space="preserve">Socialinės paramos skyriaus vyr. specialistė </w:t>
      </w:r>
      <w:r w:rsidR="009A4A89">
        <w:rPr>
          <w:rFonts w:eastAsia="Times New Roman"/>
          <w:lang w:val="fi-FI"/>
        </w:rPr>
        <w:t>Simona Mėžetienė</w:t>
      </w:r>
      <w:r>
        <w:rPr>
          <w:rFonts w:eastAsia="Times New Roman"/>
          <w:lang w:val="fi-FI"/>
        </w:rPr>
        <w:t>.</w:t>
      </w:r>
    </w:p>
    <w:sectPr w:rsidR="006978A5" w:rsidRPr="000B1E72" w:rsidSect="00055D24">
      <w:headerReference w:type="default" r:id="rId11"/>
      <w:headerReference w:type="first" r:id="rId12"/>
      <w:pgSz w:w="11906" w:h="16838"/>
      <w:pgMar w:top="567" w:right="567" w:bottom="1134" w:left="1701"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E3DA0" w16cex:dateUtc="2021-05-06T0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E48245" w16cid:durableId="243E3D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FFD2D" w14:textId="77777777" w:rsidR="008C7D89" w:rsidRDefault="008C7D89" w:rsidP="00413E73">
      <w:r>
        <w:separator/>
      </w:r>
    </w:p>
  </w:endnote>
  <w:endnote w:type="continuationSeparator" w:id="0">
    <w:p w14:paraId="08FB4E15" w14:textId="77777777" w:rsidR="008C7D89" w:rsidRDefault="008C7D89" w:rsidP="0041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39A63" w14:textId="77777777" w:rsidR="008C7D89" w:rsidRDefault="008C7D89" w:rsidP="00413E73">
      <w:r>
        <w:separator/>
      </w:r>
    </w:p>
  </w:footnote>
  <w:footnote w:type="continuationSeparator" w:id="0">
    <w:p w14:paraId="0E7913A5" w14:textId="77777777" w:rsidR="008C7D89" w:rsidRDefault="008C7D89" w:rsidP="00413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429177"/>
      <w:docPartObj>
        <w:docPartGallery w:val="Page Numbers (Top of Page)"/>
        <w:docPartUnique/>
      </w:docPartObj>
    </w:sdtPr>
    <w:sdtEndPr/>
    <w:sdtContent>
      <w:p w14:paraId="37D32820" w14:textId="77777777" w:rsidR="00350FA5" w:rsidRDefault="00350FA5">
        <w:pPr>
          <w:pStyle w:val="Antrats"/>
          <w:jc w:val="center"/>
        </w:pPr>
        <w:r>
          <w:fldChar w:fldCharType="begin"/>
        </w:r>
        <w:r>
          <w:instrText>PAGE   \* MERGEFORMAT</w:instrText>
        </w:r>
        <w:r>
          <w:fldChar w:fldCharType="separate"/>
        </w:r>
        <w:r w:rsidR="005E6CFE">
          <w:rPr>
            <w:noProof/>
          </w:rPr>
          <w:t>2</w:t>
        </w:r>
        <w:r>
          <w:fldChar w:fldCharType="end"/>
        </w:r>
      </w:p>
    </w:sdtContent>
  </w:sdt>
  <w:p w14:paraId="3AB727F5" w14:textId="77777777" w:rsidR="00350FA5" w:rsidRDefault="00350FA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6162282"/>
      <w:docPartObj>
        <w:docPartGallery w:val="Page Numbers (Top of Page)"/>
        <w:docPartUnique/>
      </w:docPartObj>
    </w:sdtPr>
    <w:sdtEndPr/>
    <w:sdtContent>
      <w:p w14:paraId="41C84369" w14:textId="77777777" w:rsidR="00350FA5" w:rsidRDefault="00350FA5">
        <w:pPr>
          <w:pStyle w:val="Antrats"/>
          <w:jc w:val="center"/>
        </w:pPr>
        <w:r>
          <w:fldChar w:fldCharType="begin"/>
        </w:r>
        <w:r>
          <w:instrText>PAGE   \* MERGEFORMAT</w:instrText>
        </w:r>
        <w:r>
          <w:fldChar w:fldCharType="separate"/>
        </w:r>
        <w:r w:rsidR="00987D83">
          <w:rPr>
            <w:noProof/>
          </w:rPr>
          <w:t>3</w:t>
        </w:r>
        <w:r>
          <w:fldChar w:fldCharType="end"/>
        </w:r>
      </w:p>
    </w:sdtContent>
  </w:sdt>
  <w:p w14:paraId="3ACEDB14" w14:textId="77777777" w:rsidR="00350FA5" w:rsidRDefault="00350FA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9CEDE" w14:textId="77777777" w:rsidR="00B57989" w:rsidRPr="00B57989" w:rsidRDefault="00B57989" w:rsidP="00B57989">
    <w:pPr>
      <w:tabs>
        <w:tab w:val="center" w:pos="4819"/>
        <w:tab w:val="right" w:pos="9638"/>
      </w:tabs>
      <w:ind w:left="851"/>
      <w:jc w:val="right"/>
      <w:rPr>
        <w:rFonts w:eastAsiaTheme="minorHAnsi"/>
        <w:b/>
        <w:bCs/>
        <w:lang w:eastAsia="en-US"/>
      </w:rPr>
    </w:pPr>
    <w:r w:rsidRPr="00B57989">
      <w:rPr>
        <w:rFonts w:eastAsiaTheme="minorHAnsi"/>
        <w:b/>
        <w:bCs/>
        <w:lang w:eastAsia="en-US"/>
      </w:rPr>
      <w:t>Projektas</w:t>
    </w:r>
  </w:p>
  <w:p w14:paraId="34D1DC10" w14:textId="77777777" w:rsidR="00B57989" w:rsidRDefault="00B57989">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2617099"/>
      <w:docPartObj>
        <w:docPartGallery w:val="Page Numbers (Top of Page)"/>
        <w:docPartUnique/>
      </w:docPartObj>
    </w:sdtPr>
    <w:sdtEndPr/>
    <w:sdtContent>
      <w:p w14:paraId="4BAD141C" w14:textId="16A3D548" w:rsidR="00055D24" w:rsidRDefault="00055D24">
        <w:pPr>
          <w:pStyle w:val="Antrats"/>
          <w:jc w:val="center"/>
        </w:pPr>
        <w:r>
          <w:fldChar w:fldCharType="begin"/>
        </w:r>
        <w:r>
          <w:instrText>PAGE   \* MERGEFORMAT</w:instrText>
        </w:r>
        <w:r>
          <w:fldChar w:fldCharType="separate"/>
        </w:r>
        <w:r w:rsidR="00717CD5">
          <w:rPr>
            <w:noProof/>
          </w:rPr>
          <w:t>3</w:t>
        </w:r>
        <w:r>
          <w:fldChar w:fldCharType="end"/>
        </w:r>
      </w:p>
    </w:sdtContent>
  </w:sdt>
  <w:p w14:paraId="417DD750" w14:textId="77777777" w:rsidR="00055D24" w:rsidRDefault="00055D24">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5F3AA" w14:textId="77777777" w:rsidR="001A3D3B" w:rsidRDefault="001A3D3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736CB"/>
    <w:multiLevelType w:val="hybridMultilevel"/>
    <w:tmpl w:val="85C666A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nsid w:val="35A704BB"/>
    <w:multiLevelType w:val="hybridMultilevel"/>
    <w:tmpl w:val="06C28DC0"/>
    <w:lvl w:ilvl="0" w:tplc="05840BDA">
      <w:start w:val="2"/>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nsid w:val="4BF9448D"/>
    <w:multiLevelType w:val="hybridMultilevel"/>
    <w:tmpl w:val="09FA32C0"/>
    <w:lvl w:ilvl="0" w:tplc="04270001">
      <w:start w:val="1"/>
      <w:numFmt w:val="bullet"/>
      <w:lvlText w:val=""/>
      <w:lvlJc w:val="left"/>
      <w:pPr>
        <w:ind w:left="2208" w:hanging="360"/>
      </w:pPr>
      <w:rPr>
        <w:rFonts w:ascii="Symbol" w:hAnsi="Symbol" w:hint="default"/>
      </w:rPr>
    </w:lvl>
    <w:lvl w:ilvl="1" w:tplc="04270003" w:tentative="1">
      <w:start w:val="1"/>
      <w:numFmt w:val="bullet"/>
      <w:lvlText w:val="o"/>
      <w:lvlJc w:val="left"/>
      <w:pPr>
        <w:ind w:left="2928" w:hanging="360"/>
      </w:pPr>
      <w:rPr>
        <w:rFonts w:ascii="Courier New" w:hAnsi="Courier New" w:cs="Courier New" w:hint="default"/>
      </w:rPr>
    </w:lvl>
    <w:lvl w:ilvl="2" w:tplc="04270005" w:tentative="1">
      <w:start w:val="1"/>
      <w:numFmt w:val="bullet"/>
      <w:lvlText w:val=""/>
      <w:lvlJc w:val="left"/>
      <w:pPr>
        <w:ind w:left="3648" w:hanging="360"/>
      </w:pPr>
      <w:rPr>
        <w:rFonts w:ascii="Wingdings" w:hAnsi="Wingdings" w:hint="default"/>
      </w:rPr>
    </w:lvl>
    <w:lvl w:ilvl="3" w:tplc="04270001" w:tentative="1">
      <w:start w:val="1"/>
      <w:numFmt w:val="bullet"/>
      <w:lvlText w:val=""/>
      <w:lvlJc w:val="left"/>
      <w:pPr>
        <w:ind w:left="4368" w:hanging="360"/>
      </w:pPr>
      <w:rPr>
        <w:rFonts w:ascii="Symbol" w:hAnsi="Symbol" w:hint="default"/>
      </w:rPr>
    </w:lvl>
    <w:lvl w:ilvl="4" w:tplc="04270003" w:tentative="1">
      <w:start w:val="1"/>
      <w:numFmt w:val="bullet"/>
      <w:lvlText w:val="o"/>
      <w:lvlJc w:val="left"/>
      <w:pPr>
        <w:ind w:left="5088" w:hanging="360"/>
      </w:pPr>
      <w:rPr>
        <w:rFonts w:ascii="Courier New" w:hAnsi="Courier New" w:cs="Courier New" w:hint="default"/>
      </w:rPr>
    </w:lvl>
    <w:lvl w:ilvl="5" w:tplc="04270005" w:tentative="1">
      <w:start w:val="1"/>
      <w:numFmt w:val="bullet"/>
      <w:lvlText w:val=""/>
      <w:lvlJc w:val="left"/>
      <w:pPr>
        <w:ind w:left="5808" w:hanging="360"/>
      </w:pPr>
      <w:rPr>
        <w:rFonts w:ascii="Wingdings" w:hAnsi="Wingdings" w:hint="default"/>
      </w:rPr>
    </w:lvl>
    <w:lvl w:ilvl="6" w:tplc="04270001" w:tentative="1">
      <w:start w:val="1"/>
      <w:numFmt w:val="bullet"/>
      <w:lvlText w:val=""/>
      <w:lvlJc w:val="left"/>
      <w:pPr>
        <w:ind w:left="6528" w:hanging="360"/>
      </w:pPr>
      <w:rPr>
        <w:rFonts w:ascii="Symbol" w:hAnsi="Symbol" w:hint="default"/>
      </w:rPr>
    </w:lvl>
    <w:lvl w:ilvl="7" w:tplc="04270003" w:tentative="1">
      <w:start w:val="1"/>
      <w:numFmt w:val="bullet"/>
      <w:lvlText w:val="o"/>
      <w:lvlJc w:val="left"/>
      <w:pPr>
        <w:ind w:left="7248" w:hanging="360"/>
      </w:pPr>
      <w:rPr>
        <w:rFonts w:ascii="Courier New" w:hAnsi="Courier New" w:cs="Courier New" w:hint="default"/>
      </w:rPr>
    </w:lvl>
    <w:lvl w:ilvl="8" w:tplc="04270005" w:tentative="1">
      <w:start w:val="1"/>
      <w:numFmt w:val="bullet"/>
      <w:lvlText w:val=""/>
      <w:lvlJc w:val="left"/>
      <w:pPr>
        <w:ind w:left="7968" w:hanging="360"/>
      </w:pPr>
      <w:rPr>
        <w:rFonts w:ascii="Wingdings" w:hAnsi="Wingdings" w:hint="default"/>
      </w:rPr>
    </w:lvl>
  </w:abstractNum>
  <w:abstractNum w:abstractNumId="3">
    <w:nsid w:val="4C7B5264"/>
    <w:multiLevelType w:val="hybridMultilevel"/>
    <w:tmpl w:val="6260688E"/>
    <w:lvl w:ilvl="0" w:tplc="0427000F">
      <w:start w:val="1"/>
      <w:numFmt w:val="decimal"/>
      <w:lvlText w:val="%1."/>
      <w:lvlJc w:val="left"/>
      <w:pPr>
        <w:ind w:left="1211"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4">
    <w:nsid w:val="5253107B"/>
    <w:multiLevelType w:val="hybridMultilevel"/>
    <w:tmpl w:val="DA58DBE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53CF7ADD"/>
    <w:multiLevelType w:val="hybridMultilevel"/>
    <w:tmpl w:val="8904E2C6"/>
    <w:lvl w:ilvl="0" w:tplc="6B32D9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5E3F7435"/>
    <w:multiLevelType w:val="hybridMultilevel"/>
    <w:tmpl w:val="AC20F4FE"/>
    <w:lvl w:ilvl="0" w:tplc="82E4DAF0">
      <w:start w:val="3"/>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nsid w:val="66F80F0F"/>
    <w:multiLevelType w:val="hybridMultilevel"/>
    <w:tmpl w:val="67E05808"/>
    <w:lvl w:ilvl="0" w:tplc="0AA8310E">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nsid w:val="6909525F"/>
    <w:multiLevelType w:val="multilevel"/>
    <w:tmpl w:val="C108D5DE"/>
    <w:lvl w:ilvl="0">
      <w:start w:val="1"/>
      <w:numFmt w:val="decimal"/>
      <w:lvlText w:val="%1."/>
      <w:lvlJc w:val="left"/>
      <w:pPr>
        <w:ind w:left="1656" w:hanging="360"/>
      </w:pPr>
      <w:rPr>
        <w:rFonts w:hint="default"/>
      </w:rPr>
    </w:lvl>
    <w:lvl w:ilvl="1">
      <w:start w:val="1"/>
      <w:numFmt w:val="decimal"/>
      <w:isLgl/>
      <w:lvlText w:val="%1.%2."/>
      <w:lvlJc w:val="left"/>
      <w:pPr>
        <w:ind w:left="3012" w:hanging="1716"/>
      </w:pPr>
      <w:rPr>
        <w:rFonts w:hint="default"/>
      </w:rPr>
    </w:lvl>
    <w:lvl w:ilvl="2">
      <w:start w:val="1"/>
      <w:numFmt w:val="decimal"/>
      <w:isLgl/>
      <w:lvlText w:val="%1.%2.%3."/>
      <w:lvlJc w:val="left"/>
      <w:pPr>
        <w:ind w:left="3012" w:hanging="1716"/>
      </w:pPr>
      <w:rPr>
        <w:rFonts w:hint="default"/>
      </w:rPr>
    </w:lvl>
    <w:lvl w:ilvl="3">
      <w:start w:val="1"/>
      <w:numFmt w:val="decimal"/>
      <w:isLgl/>
      <w:lvlText w:val="%1.%2.%3.%4."/>
      <w:lvlJc w:val="left"/>
      <w:pPr>
        <w:ind w:left="3012" w:hanging="1716"/>
      </w:pPr>
      <w:rPr>
        <w:rFonts w:hint="default"/>
      </w:rPr>
    </w:lvl>
    <w:lvl w:ilvl="4">
      <w:start w:val="1"/>
      <w:numFmt w:val="decimal"/>
      <w:isLgl/>
      <w:lvlText w:val="%1.%2.%3.%4.%5."/>
      <w:lvlJc w:val="left"/>
      <w:pPr>
        <w:ind w:left="3012" w:hanging="1716"/>
      </w:pPr>
      <w:rPr>
        <w:rFonts w:hint="default"/>
      </w:rPr>
    </w:lvl>
    <w:lvl w:ilvl="5">
      <w:start w:val="1"/>
      <w:numFmt w:val="decimal"/>
      <w:isLgl/>
      <w:lvlText w:val="%1.%2.%3.%4.%5.%6."/>
      <w:lvlJc w:val="left"/>
      <w:pPr>
        <w:ind w:left="3012" w:hanging="1716"/>
      </w:pPr>
      <w:rPr>
        <w:rFonts w:hint="default"/>
      </w:rPr>
    </w:lvl>
    <w:lvl w:ilvl="6">
      <w:start w:val="1"/>
      <w:numFmt w:val="decimal"/>
      <w:isLgl/>
      <w:lvlText w:val="%1.%2.%3.%4.%5.%6.%7."/>
      <w:lvlJc w:val="left"/>
      <w:pPr>
        <w:ind w:left="3012" w:hanging="1716"/>
      </w:pPr>
      <w:rPr>
        <w:rFonts w:hint="default"/>
      </w:rPr>
    </w:lvl>
    <w:lvl w:ilvl="7">
      <w:start w:val="1"/>
      <w:numFmt w:val="decimal"/>
      <w:isLgl/>
      <w:lvlText w:val="%1.%2.%3.%4.%5.%6.%7.%8."/>
      <w:lvlJc w:val="left"/>
      <w:pPr>
        <w:ind w:left="3012" w:hanging="1716"/>
      </w:pPr>
      <w:rPr>
        <w:rFonts w:hint="default"/>
      </w:rPr>
    </w:lvl>
    <w:lvl w:ilvl="8">
      <w:start w:val="1"/>
      <w:numFmt w:val="decimal"/>
      <w:isLgl/>
      <w:lvlText w:val="%1.%2.%3.%4.%5.%6.%7.%8.%9."/>
      <w:lvlJc w:val="left"/>
      <w:pPr>
        <w:ind w:left="3096" w:hanging="1800"/>
      </w:pPr>
      <w:rPr>
        <w:rFonts w:hint="default"/>
      </w:rPr>
    </w:lvl>
  </w:abstractNum>
  <w:abstractNum w:abstractNumId="9">
    <w:nsid w:val="749300EB"/>
    <w:multiLevelType w:val="hybridMultilevel"/>
    <w:tmpl w:val="D4C2C666"/>
    <w:lvl w:ilvl="0" w:tplc="18DE6EBE">
      <w:start w:val="12"/>
      <w:numFmt w:val="bullet"/>
      <w:lvlText w:val="-"/>
      <w:lvlJc w:val="left"/>
      <w:pPr>
        <w:ind w:left="1211" w:hanging="360"/>
      </w:pPr>
      <w:rPr>
        <w:rFonts w:ascii="Times New Roman" w:eastAsia="SimSu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nsid w:val="77031307"/>
    <w:multiLevelType w:val="multilevel"/>
    <w:tmpl w:val="C07286D2"/>
    <w:lvl w:ilvl="0">
      <w:start w:val="1"/>
      <w:numFmt w:val="decimal"/>
      <w:lvlText w:val="%1."/>
      <w:lvlJc w:val="left"/>
      <w:pPr>
        <w:tabs>
          <w:tab w:val="num" w:pos="1495"/>
        </w:tabs>
        <w:ind w:left="1495" w:hanging="360"/>
      </w:pPr>
      <w:rPr>
        <w:rFonts w:ascii="Times New Roman" w:hAnsi="Times New Roman" w:cs="Times New Roman" w:hint="default"/>
        <w:sz w:val="24"/>
        <w:szCs w:val="24"/>
      </w:rPr>
    </w:lvl>
    <w:lvl w:ilvl="1">
      <w:start w:val="1"/>
      <w:numFmt w:val="decimal"/>
      <w:isLgl/>
      <w:lvlText w:val="%1.%2."/>
      <w:lvlJc w:val="left"/>
      <w:pPr>
        <w:tabs>
          <w:tab w:val="num" w:pos="2798"/>
        </w:tabs>
        <w:ind w:left="2798" w:hanging="1380"/>
      </w:pPr>
      <w:rPr>
        <w:rFonts w:ascii="Times New Roman" w:hAnsi="Times New Roman" w:cs="Times New Roman" w:hint="default"/>
        <w:sz w:val="24"/>
        <w:szCs w:val="24"/>
      </w:rPr>
    </w:lvl>
    <w:lvl w:ilvl="2">
      <w:start w:val="1"/>
      <w:numFmt w:val="decimal"/>
      <w:isLgl/>
      <w:lvlText w:val="%1.%2.%3."/>
      <w:lvlJc w:val="left"/>
      <w:pPr>
        <w:tabs>
          <w:tab w:val="num" w:pos="2280"/>
        </w:tabs>
        <w:ind w:left="2280" w:hanging="1380"/>
      </w:pPr>
      <w:rPr>
        <w:rFonts w:hint="default"/>
      </w:rPr>
    </w:lvl>
    <w:lvl w:ilvl="3">
      <w:start w:val="1"/>
      <w:numFmt w:val="decimal"/>
      <w:isLgl/>
      <w:lvlText w:val="%1.%2.%3.%4."/>
      <w:lvlJc w:val="left"/>
      <w:pPr>
        <w:tabs>
          <w:tab w:val="num" w:pos="2280"/>
        </w:tabs>
        <w:ind w:left="2280" w:hanging="1380"/>
      </w:pPr>
      <w:rPr>
        <w:rFonts w:hint="default"/>
      </w:rPr>
    </w:lvl>
    <w:lvl w:ilvl="4">
      <w:start w:val="1"/>
      <w:numFmt w:val="decimal"/>
      <w:isLgl/>
      <w:lvlText w:val="%1.%2.%3.%4.%5."/>
      <w:lvlJc w:val="left"/>
      <w:pPr>
        <w:tabs>
          <w:tab w:val="num" w:pos="2280"/>
        </w:tabs>
        <w:ind w:left="2280" w:hanging="1380"/>
      </w:pPr>
      <w:rPr>
        <w:rFonts w:hint="default"/>
      </w:rPr>
    </w:lvl>
    <w:lvl w:ilvl="5">
      <w:start w:val="1"/>
      <w:numFmt w:val="decimal"/>
      <w:isLgl/>
      <w:lvlText w:val="%1.%2.%3.%4.%5.%6."/>
      <w:lvlJc w:val="left"/>
      <w:pPr>
        <w:tabs>
          <w:tab w:val="num" w:pos="2280"/>
        </w:tabs>
        <w:ind w:left="2280" w:hanging="13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num w:numId="1">
    <w:abstractNumId w:val="10"/>
  </w:num>
  <w:num w:numId="2">
    <w:abstractNumId w:val="4"/>
  </w:num>
  <w:num w:numId="3">
    <w:abstractNumId w:val="7"/>
  </w:num>
  <w:num w:numId="4">
    <w:abstractNumId w:val="5"/>
  </w:num>
  <w:num w:numId="5">
    <w:abstractNumId w:val="1"/>
  </w:num>
  <w:num w:numId="6">
    <w:abstractNumId w:val="8"/>
  </w:num>
  <w:num w:numId="7">
    <w:abstractNumId w:val="0"/>
  </w:num>
  <w:num w:numId="8">
    <w:abstractNumId w:val="2"/>
  </w:num>
  <w:num w:numId="9">
    <w:abstractNumId w:val="9"/>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evenAndOddHeaders/>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8B1"/>
    <w:rsid w:val="0000123B"/>
    <w:rsid w:val="000227DA"/>
    <w:rsid w:val="00025928"/>
    <w:rsid w:val="00055D24"/>
    <w:rsid w:val="000631E4"/>
    <w:rsid w:val="00071333"/>
    <w:rsid w:val="00074AAD"/>
    <w:rsid w:val="00086518"/>
    <w:rsid w:val="000911EA"/>
    <w:rsid w:val="000B0A85"/>
    <w:rsid w:val="000B1E72"/>
    <w:rsid w:val="000B41C5"/>
    <w:rsid w:val="000B743F"/>
    <w:rsid w:val="000C04B0"/>
    <w:rsid w:val="000C724D"/>
    <w:rsid w:val="000D1B4A"/>
    <w:rsid w:val="000D4434"/>
    <w:rsid w:val="000E5536"/>
    <w:rsid w:val="000F00C4"/>
    <w:rsid w:val="000F736B"/>
    <w:rsid w:val="00101CF3"/>
    <w:rsid w:val="00107688"/>
    <w:rsid w:val="0013109C"/>
    <w:rsid w:val="00132EF9"/>
    <w:rsid w:val="0013469D"/>
    <w:rsid w:val="00136665"/>
    <w:rsid w:val="0014100C"/>
    <w:rsid w:val="00174697"/>
    <w:rsid w:val="001A3D3B"/>
    <w:rsid w:val="001B5493"/>
    <w:rsid w:val="001D16F7"/>
    <w:rsid w:val="001E030A"/>
    <w:rsid w:val="001E0D6F"/>
    <w:rsid w:val="001E22E8"/>
    <w:rsid w:val="001E3BF4"/>
    <w:rsid w:val="001E4761"/>
    <w:rsid w:val="001F6510"/>
    <w:rsid w:val="00203A10"/>
    <w:rsid w:val="00203C37"/>
    <w:rsid w:val="0020425E"/>
    <w:rsid w:val="002042FB"/>
    <w:rsid w:val="00212FBD"/>
    <w:rsid w:val="0023513A"/>
    <w:rsid w:val="00245AB8"/>
    <w:rsid w:val="00252015"/>
    <w:rsid w:val="0026435F"/>
    <w:rsid w:val="002769C0"/>
    <w:rsid w:val="0028350E"/>
    <w:rsid w:val="002844B7"/>
    <w:rsid w:val="002978B6"/>
    <w:rsid w:val="002A7A37"/>
    <w:rsid w:val="002A7C92"/>
    <w:rsid w:val="002C38C0"/>
    <w:rsid w:val="002C40BD"/>
    <w:rsid w:val="002C75C9"/>
    <w:rsid w:val="002D5542"/>
    <w:rsid w:val="002F62E5"/>
    <w:rsid w:val="00305543"/>
    <w:rsid w:val="00306436"/>
    <w:rsid w:val="00312AA9"/>
    <w:rsid w:val="00325036"/>
    <w:rsid w:val="00331C31"/>
    <w:rsid w:val="00336851"/>
    <w:rsid w:val="00350FA5"/>
    <w:rsid w:val="00365CF3"/>
    <w:rsid w:val="00366E64"/>
    <w:rsid w:val="0037283D"/>
    <w:rsid w:val="0037493E"/>
    <w:rsid w:val="0038067F"/>
    <w:rsid w:val="003924A7"/>
    <w:rsid w:val="0039387D"/>
    <w:rsid w:val="00394E2A"/>
    <w:rsid w:val="003B0FE1"/>
    <w:rsid w:val="003B3F74"/>
    <w:rsid w:val="003D521C"/>
    <w:rsid w:val="003E4625"/>
    <w:rsid w:val="004044C4"/>
    <w:rsid w:val="004075CC"/>
    <w:rsid w:val="00413E73"/>
    <w:rsid w:val="00414D7D"/>
    <w:rsid w:val="00424D00"/>
    <w:rsid w:val="004355DC"/>
    <w:rsid w:val="00453FD2"/>
    <w:rsid w:val="004570F6"/>
    <w:rsid w:val="004747F8"/>
    <w:rsid w:val="004970A6"/>
    <w:rsid w:val="004A00B1"/>
    <w:rsid w:val="004A119C"/>
    <w:rsid w:val="004C2E63"/>
    <w:rsid w:val="004D523B"/>
    <w:rsid w:val="00537961"/>
    <w:rsid w:val="0054225C"/>
    <w:rsid w:val="00543508"/>
    <w:rsid w:val="005448DB"/>
    <w:rsid w:val="00564956"/>
    <w:rsid w:val="00570008"/>
    <w:rsid w:val="0059180D"/>
    <w:rsid w:val="005A0AE3"/>
    <w:rsid w:val="005A67D7"/>
    <w:rsid w:val="005E6CFE"/>
    <w:rsid w:val="006028F1"/>
    <w:rsid w:val="006053A6"/>
    <w:rsid w:val="00611D18"/>
    <w:rsid w:val="00621AF2"/>
    <w:rsid w:val="00625528"/>
    <w:rsid w:val="006459D6"/>
    <w:rsid w:val="00676F74"/>
    <w:rsid w:val="00682195"/>
    <w:rsid w:val="00687644"/>
    <w:rsid w:val="00697511"/>
    <w:rsid w:val="006978A5"/>
    <w:rsid w:val="006A2CE4"/>
    <w:rsid w:val="006C1016"/>
    <w:rsid w:val="006C1F1D"/>
    <w:rsid w:val="006C32F4"/>
    <w:rsid w:val="006C6F1B"/>
    <w:rsid w:val="006F7B5D"/>
    <w:rsid w:val="0071642D"/>
    <w:rsid w:val="00717CD5"/>
    <w:rsid w:val="00742352"/>
    <w:rsid w:val="00747284"/>
    <w:rsid w:val="00747BB4"/>
    <w:rsid w:val="00751B3C"/>
    <w:rsid w:val="00756581"/>
    <w:rsid w:val="00760935"/>
    <w:rsid w:val="007666C4"/>
    <w:rsid w:val="007673C5"/>
    <w:rsid w:val="007718F3"/>
    <w:rsid w:val="00777670"/>
    <w:rsid w:val="007913F3"/>
    <w:rsid w:val="00793F5D"/>
    <w:rsid w:val="007974BF"/>
    <w:rsid w:val="007A2EFD"/>
    <w:rsid w:val="007A5AF4"/>
    <w:rsid w:val="007B2A2B"/>
    <w:rsid w:val="007D3A83"/>
    <w:rsid w:val="007F551A"/>
    <w:rsid w:val="007F6C76"/>
    <w:rsid w:val="00801D8D"/>
    <w:rsid w:val="008144D6"/>
    <w:rsid w:val="00822047"/>
    <w:rsid w:val="008327E6"/>
    <w:rsid w:val="00833F26"/>
    <w:rsid w:val="00843ED1"/>
    <w:rsid w:val="00853E49"/>
    <w:rsid w:val="00865712"/>
    <w:rsid w:val="00865A17"/>
    <w:rsid w:val="00872B23"/>
    <w:rsid w:val="0087572C"/>
    <w:rsid w:val="008823A4"/>
    <w:rsid w:val="00897389"/>
    <w:rsid w:val="008A4A73"/>
    <w:rsid w:val="008A7523"/>
    <w:rsid w:val="008B054E"/>
    <w:rsid w:val="008B15D8"/>
    <w:rsid w:val="008C7D67"/>
    <w:rsid w:val="008C7D89"/>
    <w:rsid w:val="008D021D"/>
    <w:rsid w:val="008D2499"/>
    <w:rsid w:val="008D6ADD"/>
    <w:rsid w:val="008F324D"/>
    <w:rsid w:val="008F417A"/>
    <w:rsid w:val="0091772E"/>
    <w:rsid w:val="00942520"/>
    <w:rsid w:val="00947DA5"/>
    <w:rsid w:val="00985A34"/>
    <w:rsid w:val="00987D83"/>
    <w:rsid w:val="009A4A89"/>
    <w:rsid w:val="009A7A22"/>
    <w:rsid w:val="009B46B8"/>
    <w:rsid w:val="009D1CDB"/>
    <w:rsid w:val="009E3147"/>
    <w:rsid w:val="00A05D49"/>
    <w:rsid w:val="00A21C65"/>
    <w:rsid w:val="00A428B1"/>
    <w:rsid w:val="00A65B9C"/>
    <w:rsid w:val="00AB3B0B"/>
    <w:rsid w:val="00AB730B"/>
    <w:rsid w:val="00AC3E31"/>
    <w:rsid w:val="00AD2C56"/>
    <w:rsid w:val="00AE7281"/>
    <w:rsid w:val="00B13C83"/>
    <w:rsid w:val="00B17FD4"/>
    <w:rsid w:val="00B422B2"/>
    <w:rsid w:val="00B503E2"/>
    <w:rsid w:val="00B57989"/>
    <w:rsid w:val="00B62770"/>
    <w:rsid w:val="00B923BE"/>
    <w:rsid w:val="00B92F8A"/>
    <w:rsid w:val="00B950C0"/>
    <w:rsid w:val="00B97461"/>
    <w:rsid w:val="00BA765C"/>
    <w:rsid w:val="00BD27FE"/>
    <w:rsid w:val="00BD6E4E"/>
    <w:rsid w:val="00BE05AB"/>
    <w:rsid w:val="00BF34EA"/>
    <w:rsid w:val="00C248D8"/>
    <w:rsid w:val="00C26556"/>
    <w:rsid w:val="00C303EF"/>
    <w:rsid w:val="00C435D4"/>
    <w:rsid w:val="00C72B2E"/>
    <w:rsid w:val="00C73BFE"/>
    <w:rsid w:val="00C83C9D"/>
    <w:rsid w:val="00C911D9"/>
    <w:rsid w:val="00C96565"/>
    <w:rsid w:val="00CA603E"/>
    <w:rsid w:val="00CB3517"/>
    <w:rsid w:val="00CC72A8"/>
    <w:rsid w:val="00CF269F"/>
    <w:rsid w:val="00D143C8"/>
    <w:rsid w:val="00D17C93"/>
    <w:rsid w:val="00D21AF8"/>
    <w:rsid w:val="00D33F41"/>
    <w:rsid w:val="00D3411C"/>
    <w:rsid w:val="00D366FC"/>
    <w:rsid w:val="00D61905"/>
    <w:rsid w:val="00D72306"/>
    <w:rsid w:val="00DA2106"/>
    <w:rsid w:val="00DA6312"/>
    <w:rsid w:val="00DC2ABA"/>
    <w:rsid w:val="00DC6E55"/>
    <w:rsid w:val="00DD2CAA"/>
    <w:rsid w:val="00E00FDC"/>
    <w:rsid w:val="00E2662D"/>
    <w:rsid w:val="00E31708"/>
    <w:rsid w:val="00E3486A"/>
    <w:rsid w:val="00E378ED"/>
    <w:rsid w:val="00E406DC"/>
    <w:rsid w:val="00E417C1"/>
    <w:rsid w:val="00E53BE3"/>
    <w:rsid w:val="00E72C22"/>
    <w:rsid w:val="00E7389C"/>
    <w:rsid w:val="00E73CA7"/>
    <w:rsid w:val="00E9750F"/>
    <w:rsid w:val="00EC285C"/>
    <w:rsid w:val="00EC71F3"/>
    <w:rsid w:val="00EF062E"/>
    <w:rsid w:val="00F3012A"/>
    <w:rsid w:val="00F36410"/>
    <w:rsid w:val="00F45A95"/>
    <w:rsid w:val="00F566E2"/>
    <w:rsid w:val="00F62174"/>
    <w:rsid w:val="00F645C9"/>
    <w:rsid w:val="00F65171"/>
    <w:rsid w:val="00F762F9"/>
    <w:rsid w:val="00F84E09"/>
    <w:rsid w:val="00F94EB4"/>
    <w:rsid w:val="00FC71F6"/>
    <w:rsid w:val="00FD081E"/>
    <w:rsid w:val="00FD440A"/>
    <w:rsid w:val="00FE17E5"/>
    <w:rsid w:val="00FE1A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A164D"/>
  <w15:docId w15:val="{E5FDDEB1-5691-4437-AC5F-7A0DF47C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1A19"/>
    <w:rPr>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ata">
    <w:name w:val="Date"/>
    <w:basedOn w:val="prastasis"/>
    <w:next w:val="prastasis"/>
    <w:rsid w:val="000B1E72"/>
  </w:style>
  <w:style w:type="table" w:styleId="Lentelstinklelis">
    <w:name w:val="Table Grid"/>
    <w:basedOn w:val="prastojilentel"/>
    <w:uiPriority w:val="59"/>
    <w:rsid w:val="001B54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uiPriority w:val="99"/>
    <w:semiHidden/>
    <w:unhideWhenUsed/>
    <w:rsid w:val="00E3486A"/>
    <w:rPr>
      <w:color w:val="000000"/>
      <w:u w:val="single"/>
    </w:rPr>
  </w:style>
  <w:style w:type="character" w:customStyle="1" w:styleId="dpav">
    <w:name w:val="dpav"/>
    <w:rsid w:val="00E3486A"/>
    <w:rPr>
      <w:sz w:val="26"/>
      <w:szCs w:val="26"/>
    </w:rPr>
  </w:style>
  <w:style w:type="paragraph" w:styleId="Sraopastraipa">
    <w:name w:val="List Paragraph"/>
    <w:basedOn w:val="prastasis"/>
    <w:uiPriority w:val="34"/>
    <w:qFormat/>
    <w:rsid w:val="0039387D"/>
    <w:pPr>
      <w:spacing w:after="200" w:line="276" w:lineRule="auto"/>
      <w:ind w:left="720"/>
      <w:contextualSpacing/>
    </w:pPr>
    <w:rPr>
      <w:rFonts w:ascii="Calibri" w:eastAsia="Calibri" w:hAnsi="Calibri"/>
      <w:sz w:val="22"/>
      <w:szCs w:val="22"/>
      <w:lang w:eastAsia="en-US"/>
    </w:rPr>
  </w:style>
  <w:style w:type="paragraph" w:styleId="Antrats">
    <w:name w:val="header"/>
    <w:basedOn w:val="prastasis"/>
    <w:link w:val="AntratsDiagrama"/>
    <w:uiPriority w:val="99"/>
    <w:unhideWhenUsed/>
    <w:rsid w:val="00413E73"/>
    <w:pPr>
      <w:tabs>
        <w:tab w:val="center" w:pos="4819"/>
        <w:tab w:val="right" w:pos="9638"/>
      </w:tabs>
    </w:pPr>
  </w:style>
  <w:style w:type="character" w:customStyle="1" w:styleId="AntratsDiagrama">
    <w:name w:val="Antraštės Diagrama"/>
    <w:link w:val="Antrats"/>
    <w:uiPriority w:val="99"/>
    <w:rsid w:val="00413E73"/>
    <w:rPr>
      <w:sz w:val="24"/>
      <w:szCs w:val="24"/>
      <w:lang w:eastAsia="zh-CN"/>
    </w:rPr>
  </w:style>
  <w:style w:type="paragraph" w:styleId="Porat">
    <w:name w:val="footer"/>
    <w:basedOn w:val="prastasis"/>
    <w:link w:val="PoratDiagrama"/>
    <w:uiPriority w:val="99"/>
    <w:unhideWhenUsed/>
    <w:rsid w:val="00413E73"/>
    <w:pPr>
      <w:tabs>
        <w:tab w:val="center" w:pos="4819"/>
        <w:tab w:val="right" w:pos="9638"/>
      </w:tabs>
    </w:pPr>
  </w:style>
  <w:style w:type="character" w:customStyle="1" w:styleId="PoratDiagrama">
    <w:name w:val="Poraštė Diagrama"/>
    <w:link w:val="Porat"/>
    <w:uiPriority w:val="99"/>
    <w:rsid w:val="00413E73"/>
    <w:rPr>
      <w:sz w:val="24"/>
      <w:szCs w:val="24"/>
      <w:lang w:eastAsia="zh-CN"/>
    </w:rPr>
  </w:style>
  <w:style w:type="paragraph" w:styleId="Debesliotekstas">
    <w:name w:val="Balloon Text"/>
    <w:basedOn w:val="prastasis"/>
    <w:link w:val="DebesliotekstasDiagrama"/>
    <w:uiPriority w:val="99"/>
    <w:semiHidden/>
    <w:unhideWhenUsed/>
    <w:rsid w:val="0013109C"/>
    <w:rPr>
      <w:rFonts w:ascii="Tahoma" w:hAnsi="Tahoma" w:cs="Tahoma"/>
      <w:sz w:val="16"/>
      <w:szCs w:val="16"/>
    </w:rPr>
  </w:style>
  <w:style w:type="character" w:customStyle="1" w:styleId="DebesliotekstasDiagrama">
    <w:name w:val="Debesėlio tekstas Diagrama"/>
    <w:link w:val="Debesliotekstas"/>
    <w:uiPriority w:val="99"/>
    <w:semiHidden/>
    <w:rsid w:val="0013109C"/>
    <w:rPr>
      <w:rFonts w:ascii="Tahoma" w:hAnsi="Tahoma" w:cs="Tahoma"/>
      <w:sz w:val="16"/>
      <w:szCs w:val="16"/>
      <w:lang w:eastAsia="zh-CN"/>
    </w:rPr>
  </w:style>
  <w:style w:type="paragraph" w:styleId="Betarp">
    <w:name w:val="No Spacing"/>
    <w:uiPriority w:val="1"/>
    <w:qFormat/>
    <w:rsid w:val="000C724D"/>
    <w:rPr>
      <w:rFonts w:asciiTheme="minorHAnsi" w:eastAsiaTheme="minorHAnsi" w:hAnsiTheme="minorHAnsi" w:cstheme="minorBidi"/>
      <w:sz w:val="22"/>
      <w:szCs w:val="22"/>
      <w:lang w:eastAsia="en-US"/>
    </w:rPr>
  </w:style>
  <w:style w:type="character" w:styleId="Komentaronuoroda">
    <w:name w:val="annotation reference"/>
    <w:basedOn w:val="Numatytasispastraiposriftas"/>
    <w:uiPriority w:val="99"/>
    <w:semiHidden/>
    <w:unhideWhenUsed/>
    <w:rsid w:val="008C7D67"/>
    <w:rPr>
      <w:sz w:val="16"/>
      <w:szCs w:val="16"/>
    </w:rPr>
  </w:style>
  <w:style w:type="paragraph" w:styleId="Komentarotekstas">
    <w:name w:val="annotation text"/>
    <w:basedOn w:val="prastasis"/>
    <w:link w:val="KomentarotekstasDiagrama"/>
    <w:uiPriority w:val="99"/>
    <w:semiHidden/>
    <w:unhideWhenUsed/>
    <w:rsid w:val="008C7D67"/>
    <w:rPr>
      <w:sz w:val="20"/>
      <w:szCs w:val="20"/>
    </w:rPr>
  </w:style>
  <w:style w:type="character" w:customStyle="1" w:styleId="KomentarotekstasDiagrama">
    <w:name w:val="Komentaro tekstas Diagrama"/>
    <w:basedOn w:val="Numatytasispastraiposriftas"/>
    <w:link w:val="Komentarotekstas"/>
    <w:uiPriority w:val="99"/>
    <w:semiHidden/>
    <w:rsid w:val="008C7D67"/>
    <w:rPr>
      <w:lang w:eastAsia="zh-CN"/>
    </w:rPr>
  </w:style>
  <w:style w:type="paragraph" w:styleId="Komentarotema">
    <w:name w:val="annotation subject"/>
    <w:basedOn w:val="Komentarotekstas"/>
    <w:next w:val="Komentarotekstas"/>
    <w:link w:val="KomentarotemaDiagrama"/>
    <w:uiPriority w:val="99"/>
    <w:semiHidden/>
    <w:unhideWhenUsed/>
    <w:rsid w:val="008C7D67"/>
    <w:rPr>
      <w:b/>
      <w:bCs/>
    </w:rPr>
  </w:style>
  <w:style w:type="character" w:customStyle="1" w:styleId="KomentarotemaDiagrama">
    <w:name w:val="Komentaro tema Diagrama"/>
    <w:basedOn w:val="KomentarotekstasDiagrama"/>
    <w:link w:val="Komentarotema"/>
    <w:uiPriority w:val="99"/>
    <w:semiHidden/>
    <w:rsid w:val="008C7D67"/>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52293">
      <w:bodyDiv w:val="1"/>
      <w:marLeft w:val="0"/>
      <w:marRight w:val="0"/>
      <w:marTop w:val="0"/>
      <w:marBottom w:val="0"/>
      <w:divBdr>
        <w:top w:val="none" w:sz="0" w:space="0" w:color="auto"/>
        <w:left w:val="none" w:sz="0" w:space="0" w:color="auto"/>
        <w:bottom w:val="none" w:sz="0" w:space="0" w:color="auto"/>
        <w:right w:val="none" w:sz="0" w:space="0" w:color="auto"/>
      </w:divBdr>
    </w:div>
    <w:div w:id="222369571">
      <w:bodyDiv w:val="1"/>
      <w:marLeft w:val="225"/>
      <w:marRight w:val="225"/>
      <w:marTop w:val="0"/>
      <w:marBottom w:val="0"/>
      <w:divBdr>
        <w:top w:val="none" w:sz="0" w:space="0" w:color="auto"/>
        <w:left w:val="none" w:sz="0" w:space="0" w:color="auto"/>
        <w:bottom w:val="none" w:sz="0" w:space="0" w:color="auto"/>
        <w:right w:val="none" w:sz="0" w:space="0" w:color="auto"/>
      </w:divBdr>
      <w:divsChild>
        <w:div w:id="763502474">
          <w:marLeft w:val="0"/>
          <w:marRight w:val="0"/>
          <w:marTop w:val="0"/>
          <w:marBottom w:val="0"/>
          <w:divBdr>
            <w:top w:val="none" w:sz="0" w:space="0" w:color="auto"/>
            <w:left w:val="none" w:sz="0" w:space="0" w:color="auto"/>
            <w:bottom w:val="none" w:sz="0" w:space="0" w:color="auto"/>
            <w:right w:val="none" w:sz="0" w:space="0" w:color="auto"/>
          </w:divBdr>
        </w:div>
      </w:divsChild>
    </w:div>
    <w:div w:id="985671048">
      <w:bodyDiv w:val="1"/>
      <w:marLeft w:val="0"/>
      <w:marRight w:val="0"/>
      <w:marTop w:val="0"/>
      <w:marBottom w:val="0"/>
      <w:divBdr>
        <w:top w:val="none" w:sz="0" w:space="0" w:color="auto"/>
        <w:left w:val="none" w:sz="0" w:space="0" w:color="auto"/>
        <w:bottom w:val="none" w:sz="0" w:space="0" w:color="auto"/>
        <w:right w:val="none" w:sz="0" w:space="0" w:color="auto"/>
      </w:divBdr>
    </w:div>
    <w:div w:id="188895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microsoft.com/office/2016/09/relationships/commentsIds" Target="commentsId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E05EE-E9C7-4CE9-9AD5-D6520770E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4886</Words>
  <Characters>2786</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Hewlett-Packard Company</Company>
  <LinksUpToDate>false</LinksUpToDate>
  <CharactersWithSpaces>7657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Irena</dc:creator>
  <cp:lastModifiedBy>Pileliai</cp:lastModifiedBy>
  <cp:revision>2</cp:revision>
  <cp:lastPrinted>2020-06-08T06:00:00Z</cp:lastPrinted>
  <dcterms:created xsi:type="dcterms:W3CDTF">2021-05-12T05:21:00Z</dcterms:created>
  <dcterms:modified xsi:type="dcterms:W3CDTF">2021-05-12T05:21:00Z</dcterms:modified>
</cp:coreProperties>
</file>