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DAF277" w14:textId="7797A8F2" w:rsidR="005D257D" w:rsidRDefault="009707A5" w:rsidP="005D25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mc:AlternateContent>
          <mc:Choice Requires="wpg">
            <w:drawing>
              <wp:anchor distT="0" distB="0" distL="114300" distR="114300" simplePos="0" relativeHeight="251723776" behindDoc="1" locked="0" layoutInCell="1" allowOverlap="1" wp14:anchorId="7D1EB3E5" wp14:editId="280CDDD4">
                <wp:simplePos x="0" y="0"/>
                <wp:positionH relativeFrom="page">
                  <wp:posOffset>446562</wp:posOffset>
                </wp:positionH>
                <wp:positionV relativeFrom="page">
                  <wp:posOffset>469075</wp:posOffset>
                </wp:positionV>
                <wp:extent cx="6985648" cy="9716770"/>
                <wp:effectExtent l="19050" t="19050" r="0" b="53340"/>
                <wp:wrapNone/>
                <wp:docPr id="46" name="Grupė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48" cy="9716770"/>
                          <a:chOff x="0" y="0"/>
                          <a:chExt cx="7182502" cy="9144000"/>
                        </a:xfrm>
                      </wpg:grpSpPr>
                      <wpg:grpSp>
                        <wpg:cNvPr id="47" name="49 grupė"/>
                        <wpg:cNvGrpSpPr>
                          <a:grpSpLocks/>
                        </wpg:cNvGrpSpPr>
                        <wpg:grpSpPr bwMode="auto">
                          <a:xfrm>
                            <a:off x="0" y="0"/>
                            <a:ext cx="6858000" cy="9144000"/>
                            <a:chOff x="0" y="0"/>
                            <a:chExt cx="6858000" cy="9144000"/>
                          </a:xfrm>
                        </wpg:grpSpPr>
                        <wps:wsp>
                          <wps:cNvPr id="48" name="54 stačiakampis"/>
                          <wps:cNvSpPr>
                            <a:spLocks noChangeArrowheads="1"/>
                          </wps:cNvSpPr>
                          <wps:spPr bwMode="auto">
                            <a:xfrm>
                              <a:off x="0" y="0"/>
                              <a:ext cx="6858000" cy="9144000"/>
                            </a:xfrm>
                            <a:prstGeom prst="rect">
                              <a:avLst/>
                            </a:prstGeom>
                            <a:solidFill>
                              <a:srgbClr val="4472C4"/>
                            </a:solidFill>
                            <a:ln w="38100" algn="ctr">
                              <a:solidFill>
                                <a:srgbClr val="F2F2F2"/>
                              </a:solidFill>
                              <a:miter lim="800000"/>
                              <a:headEnd/>
                              <a:tailEnd/>
                            </a:ln>
                            <a:effectLst>
                              <a:outerShdw dist="28398" dir="3806097" algn="ctr" rotWithShape="0">
                                <a:srgbClr val="1F3763">
                                  <a:alpha val="50000"/>
                                </a:srgbClr>
                              </a:outerShdw>
                            </a:effectLst>
                          </wps:spPr>
                          <wps:txbx>
                            <w:txbxContent>
                              <w:p w14:paraId="6ACEA8EE" w14:textId="77777777" w:rsidR="00DE260B" w:rsidRPr="0000011F" w:rsidRDefault="00DE260B" w:rsidP="009707A5">
                                <w:pPr>
                                  <w:spacing w:after="0" w:line="240" w:lineRule="auto"/>
                                  <w:ind w:left="4961" w:firstLine="1"/>
                                  <w:rPr>
                                    <w:rFonts w:ascii="Times New Roman" w:eastAsia="Times New Roman" w:hAnsi="Times New Roman" w:cs="Times New Roman"/>
                                    <w:color w:val="FFFFFF"/>
                                    <w:sz w:val="24"/>
                                    <w:szCs w:val="24"/>
                                  </w:rPr>
                                </w:pPr>
                                <w:r w:rsidRPr="0000011F">
                                  <w:rPr>
                                    <w:rFonts w:ascii="Times New Roman" w:eastAsia="Times New Roman" w:hAnsi="Times New Roman" w:cs="Times New Roman"/>
                                    <w:color w:val="FFFFFF"/>
                                    <w:sz w:val="24"/>
                                    <w:szCs w:val="24"/>
                                  </w:rPr>
                                  <w:t>PRITARTA</w:t>
                                </w:r>
                              </w:p>
                              <w:p w14:paraId="15339209" w14:textId="77777777" w:rsidR="00DE260B" w:rsidRPr="0000011F" w:rsidRDefault="00DE260B" w:rsidP="009707A5">
                                <w:pPr>
                                  <w:spacing w:after="0" w:line="240" w:lineRule="auto"/>
                                  <w:ind w:left="4961" w:firstLine="1"/>
                                  <w:rPr>
                                    <w:rFonts w:ascii="Times New Roman" w:eastAsia="Times New Roman" w:hAnsi="Times New Roman" w:cs="Times New Roman"/>
                                    <w:color w:val="FFFFFF"/>
                                    <w:sz w:val="24"/>
                                    <w:szCs w:val="24"/>
                                  </w:rPr>
                                </w:pPr>
                                <w:r w:rsidRPr="0000011F">
                                  <w:rPr>
                                    <w:rFonts w:ascii="Times New Roman" w:eastAsia="Times New Roman" w:hAnsi="Times New Roman" w:cs="Times New Roman"/>
                                    <w:color w:val="FFFFFF"/>
                                    <w:sz w:val="24"/>
                                    <w:szCs w:val="24"/>
                                  </w:rPr>
                                  <w:t>Kretingos rajono savivaldybės tarybos</w:t>
                                </w:r>
                              </w:p>
                              <w:p w14:paraId="76761DC9" w14:textId="77777777" w:rsidR="00DE260B" w:rsidRPr="0000011F" w:rsidRDefault="00DE260B" w:rsidP="009707A5">
                                <w:pPr>
                                  <w:spacing w:after="0" w:line="240" w:lineRule="auto"/>
                                  <w:ind w:left="4961"/>
                                  <w:rPr>
                                    <w:rFonts w:ascii="Times New Roman" w:eastAsia="Times New Roman" w:hAnsi="Times New Roman" w:cs="Times New Roman"/>
                                    <w:color w:val="FFFFFF"/>
                                    <w:sz w:val="24"/>
                                    <w:szCs w:val="24"/>
                                  </w:rPr>
                                </w:pPr>
                                <w:r w:rsidRPr="0000011F">
                                  <w:rPr>
                                    <w:rFonts w:ascii="Times New Roman" w:eastAsia="Times New Roman" w:hAnsi="Times New Roman" w:cs="Times New Roman"/>
                                    <w:color w:val="FFFFFF"/>
                                    <w:sz w:val="24"/>
                                    <w:szCs w:val="24"/>
                                  </w:rPr>
                                  <w:t>2021 m. balandžio     d. sprendimu Nr. T2-</w:t>
                                </w:r>
                              </w:p>
                              <w:p w14:paraId="2C61A2E7" w14:textId="77777777" w:rsidR="00DE260B" w:rsidRPr="00045E12" w:rsidRDefault="00DE260B" w:rsidP="009707A5">
                                <w:pPr>
                                  <w:pStyle w:val="Betarp"/>
                                  <w:rPr>
                                    <w:color w:val="FFFFFF"/>
                                    <w:sz w:val="48"/>
                                    <w:szCs w:val="48"/>
                                  </w:rPr>
                                </w:pPr>
                              </w:p>
                            </w:txbxContent>
                          </wps:txbx>
                          <wps:bodyPr rot="0" vert="horz" wrap="square" lIns="685800" tIns="685800" rIns="914400" bIns="4572000" anchor="t" anchorCtr="0" upright="1">
                            <a:noAutofit/>
                          </wps:bodyPr>
                        </wps:wsp>
                        <wpg:grpSp>
                          <wpg:cNvPr id="49" name="2 grupė"/>
                          <wpg:cNvGrpSpPr>
                            <a:grpSpLocks/>
                          </wpg:cNvGrpSpPr>
                          <wpg:grpSpPr bwMode="auto">
                            <a:xfrm>
                              <a:off x="2524125" y="0"/>
                              <a:ext cx="4329113" cy="4491038"/>
                              <a:chOff x="0" y="0"/>
                              <a:chExt cx="4329113" cy="4491038"/>
                            </a:xfrm>
                          </wpg:grpSpPr>
                          <wps:wsp>
                            <wps:cNvPr id="50" name="56 laisva forma"/>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57 laisva forma"/>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58 laisva forma"/>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59 laisva forma"/>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60 laisva forma"/>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5" name="61 teksto laukas"/>
                        <wps:cNvSpPr txBox="1">
                          <a:spLocks noChangeArrowheads="1"/>
                        </wps:cNvSpPr>
                        <wps:spPr bwMode="auto">
                          <a:xfrm>
                            <a:off x="339107" y="1695070"/>
                            <a:ext cx="6843395" cy="366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B34D90" w14:textId="77777777" w:rsidR="00DE260B" w:rsidRPr="006C503C" w:rsidRDefault="00DE260B" w:rsidP="009707A5">
                              <w:pPr>
                                <w:jc w:val="center"/>
                                <w:rPr>
                                  <w:rFonts w:ascii="Times New Roman" w:hAnsi="Times New Roman"/>
                                  <w:b/>
                                  <w:bCs/>
                                  <w:color w:val="FFFFFF"/>
                                  <w:sz w:val="40"/>
                                  <w:szCs w:val="40"/>
                                </w:rPr>
                              </w:pPr>
                              <w:r w:rsidRPr="00CC07EE">
                                <w:rPr>
                                  <w:rFonts w:ascii="Times New Roman" w:hAnsi="Times New Roman"/>
                                  <w:b/>
                                  <w:bCs/>
                                  <w:color w:val="FFFFFF"/>
                                  <w:sz w:val="40"/>
                                  <w:szCs w:val="40"/>
                                </w:rPr>
                                <w:t xml:space="preserve">UŽDAROSIOS AKCINĖS BENDROVĖS </w:t>
                              </w:r>
                              <w:r w:rsidRPr="00CC07EE">
                                <w:rPr>
                                  <w:rFonts w:ascii="Times New Roman" w:hAnsi="Times New Roman"/>
                                  <w:b/>
                                  <w:bCs/>
                                  <w:color w:val="FFFFFF"/>
                                  <w:sz w:val="56"/>
                                  <w:szCs w:val="56"/>
                                </w:rPr>
                                <w:t>„KRETINGOS VANDENYS“</w:t>
                              </w:r>
                              <w:r w:rsidRPr="00CC07EE">
                                <w:rPr>
                                  <w:rFonts w:ascii="Times New Roman" w:hAnsi="Times New Roman"/>
                                  <w:b/>
                                  <w:bCs/>
                                  <w:color w:val="FFFFFF"/>
                                  <w:sz w:val="40"/>
                                  <w:szCs w:val="40"/>
                                </w:rPr>
                                <w:t xml:space="preserve"> </w:t>
                              </w:r>
                              <w:r w:rsidRPr="00CC07EE">
                                <w:rPr>
                                  <w:rFonts w:ascii="Times New Roman" w:hAnsi="Times New Roman"/>
                                  <w:b/>
                                  <w:bCs/>
                                  <w:color w:val="FFFFFF"/>
                                  <w:sz w:val="36"/>
                                  <w:szCs w:val="36"/>
                                </w:rPr>
                                <w:t>20</w:t>
                              </w:r>
                              <w:r>
                                <w:rPr>
                                  <w:rFonts w:ascii="Times New Roman" w:hAnsi="Times New Roman"/>
                                  <w:b/>
                                  <w:bCs/>
                                  <w:color w:val="FFFFFF"/>
                                  <w:sz w:val="36"/>
                                  <w:szCs w:val="36"/>
                                </w:rPr>
                                <w:t>20</w:t>
                              </w:r>
                              <w:r w:rsidRPr="00CC07EE">
                                <w:rPr>
                                  <w:rFonts w:ascii="Times New Roman" w:hAnsi="Times New Roman"/>
                                  <w:b/>
                                  <w:bCs/>
                                  <w:color w:val="FFFFFF"/>
                                  <w:sz w:val="36"/>
                                  <w:szCs w:val="36"/>
                                </w:rPr>
                                <w:t xml:space="preserve"> METŲ </w:t>
                              </w:r>
                              <w:r>
                                <w:rPr>
                                  <w:rFonts w:ascii="Times New Roman" w:hAnsi="Times New Roman"/>
                                  <w:b/>
                                  <w:bCs/>
                                  <w:color w:val="FFFFFF"/>
                                  <w:sz w:val="36"/>
                                  <w:szCs w:val="36"/>
                                </w:rPr>
                                <w:t>VEIKLOS</w:t>
                              </w:r>
                              <w:r w:rsidRPr="00CC07EE">
                                <w:rPr>
                                  <w:rFonts w:ascii="Times New Roman" w:hAnsi="Times New Roman"/>
                                  <w:b/>
                                  <w:bCs/>
                                  <w:color w:val="FFFFFF"/>
                                  <w:sz w:val="36"/>
                                  <w:szCs w:val="36"/>
                                </w:rPr>
                                <w:t xml:space="preserve"> </w:t>
                              </w:r>
                              <w:r>
                                <w:rPr>
                                  <w:rFonts w:ascii="Times New Roman" w:hAnsi="Times New Roman"/>
                                  <w:b/>
                                  <w:bCs/>
                                  <w:color w:val="FFFFFF"/>
                                  <w:sz w:val="36"/>
                                  <w:szCs w:val="36"/>
                                </w:rPr>
                                <w:t>ATASKAITA</w:t>
                              </w:r>
                            </w:p>
                          </w:txbxContent>
                        </wps:txbx>
                        <wps:bodyPr rot="0" vert="horz" wrap="square" lIns="685800" tIns="0" rIns="914400" bIns="0" anchor="b" anchorCtr="0" upright="1">
                          <a:noAutofit/>
                        </wps:bodyPr>
                      </wps:wsp>
                    </wpg:wgp>
                  </a:graphicData>
                </a:graphic>
                <wp14:sizeRelH relativeFrom="page">
                  <wp14:pctWidth>0</wp14:pctWidth>
                </wp14:sizeRelH>
                <wp14:sizeRelV relativeFrom="page">
                  <wp14:pctHeight>90900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EB3E5" id="Grupė 46" o:spid="_x0000_s1026" style="position:absolute;margin-left:35.15pt;margin-top:36.95pt;width:550.05pt;height:765.1pt;z-index:-251592704;mso-height-percent:909;mso-position-horizontal-relative:page;mso-position-vertical-relative:page;mso-height-percent:909" coordsize="7182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">
                <v:group id="49 grupė"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54 stačiakampis"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" fillcolor="#4472c4" strokecolor="#f2f2f2" strokeweight="3pt">
                    <v:shadow on="t" color="#1f3763" opacity=".5" offset="1pt"/>
                    <v:textbox inset="54pt,54pt,1in,5in">
                      <w:txbxContent>
                        <w:p w14:paraId="6ACEA8EE" w14:textId="77777777" w:rsidR="00DE260B" w:rsidRPr="0000011F" w:rsidRDefault="00DE260B" w:rsidP="009707A5">
                          <w:pPr>
                            <w:spacing w:after="0" w:line="240" w:lineRule="auto"/>
                            <w:ind w:left="4961" w:firstLine="1"/>
                            <w:rPr>
                              <w:rFonts w:ascii="Times New Roman" w:eastAsia="Times New Roman" w:hAnsi="Times New Roman" w:cs="Times New Roman"/>
                              <w:color w:val="FFFFFF"/>
                              <w:sz w:val="24"/>
                              <w:szCs w:val="24"/>
                            </w:rPr>
                          </w:pPr>
                          <w:r w:rsidRPr="0000011F">
                            <w:rPr>
                              <w:rFonts w:ascii="Times New Roman" w:eastAsia="Times New Roman" w:hAnsi="Times New Roman" w:cs="Times New Roman"/>
                              <w:color w:val="FFFFFF"/>
                              <w:sz w:val="24"/>
                              <w:szCs w:val="24"/>
                            </w:rPr>
                            <w:t>PRITARTA</w:t>
                          </w:r>
                        </w:p>
                        <w:p w14:paraId="15339209" w14:textId="77777777" w:rsidR="00DE260B" w:rsidRPr="0000011F" w:rsidRDefault="00DE260B" w:rsidP="009707A5">
                          <w:pPr>
                            <w:spacing w:after="0" w:line="240" w:lineRule="auto"/>
                            <w:ind w:left="4961" w:firstLine="1"/>
                            <w:rPr>
                              <w:rFonts w:ascii="Times New Roman" w:eastAsia="Times New Roman" w:hAnsi="Times New Roman" w:cs="Times New Roman"/>
                              <w:color w:val="FFFFFF"/>
                              <w:sz w:val="24"/>
                              <w:szCs w:val="24"/>
                            </w:rPr>
                          </w:pPr>
                          <w:r w:rsidRPr="0000011F">
                            <w:rPr>
                              <w:rFonts w:ascii="Times New Roman" w:eastAsia="Times New Roman" w:hAnsi="Times New Roman" w:cs="Times New Roman"/>
                              <w:color w:val="FFFFFF"/>
                              <w:sz w:val="24"/>
                              <w:szCs w:val="24"/>
                            </w:rPr>
                            <w:t>Kretingos rajono savivaldybės tarybos</w:t>
                          </w:r>
                        </w:p>
                        <w:p w14:paraId="76761DC9" w14:textId="77777777" w:rsidR="00DE260B" w:rsidRPr="0000011F" w:rsidRDefault="00DE260B" w:rsidP="009707A5">
                          <w:pPr>
                            <w:spacing w:after="0" w:line="240" w:lineRule="auto"/>
                            <w:ind w:left="4961"/>
                            <w:rPr>
                              <w:rFonts w:ascii="Times New Roman" w:eastAsia="Times New Roman" w:hAnsi="Times New Roman" w:cs="Times New Roman"/>
                              <w:color w:val="FFFFFF"/>
                              <w:sz w:val="24"/>
                              <w:szCs w:val="24"/>
                            </w:rPr>
                          </w:pPr>
                          <w:r w:rsidRPr="0000011F">
                            <w:rPr>
                              <w:rFonts w:ascii="Times New Roman" w:eastAsia="Times New Roman" w:hAnsi="Times New Roman" w:cs="Times New Roman"/>
                              <w:color w:val="FFFFFF"/>
                              <w:sz w:val="24"/>
                              <w:szCs w:val="24"/>
                            </w:rPr>
                            <w:t>2021 m. balandžio     d. sprendimu Nr. T2-</w:t>
                          </w:r>
                        </w:p>
                        <w:p w14:paraId="2C61A2E7" w14:textId="77777777" w:rsidR="00DE260B" w:rsidRPr="00045E12" w:rsidRDefault="00DE260B" w:rsidP="009707A5">
                          <w:pPr>
                            <w:pStyle w:val="Betarp"/>
                            <w:rPr>
                              <w:color w:val="FFFFFF"/>
                              <w:sz w:val="48"/>
                              <w:szCs w:val="48"/>
                            </w:rPr>
                          </w:pPr>
                        </w:p>
                      </w:txbxContent>
                    </v:textbox>
                  </v:rect>
                  <v:group id="2 grupė"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56 laisva forma"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" path="m4,1786l,1782,1776,r5,5l4,1786xe" filled="f" stroked="f">
                      <v:path arrowok="t" o:connecttype="custom" o:connectlocs="10080627,2147483646;0,2147483646;2147483646,0;2147483646,12601575;10080627,2147483646" o:connectangles="0,0,0,0,0"/>
                    </v:shape>
                    <v:shape id="57 laisva forma"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58 laisva forma"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59 laisva forma"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60 laisva forma"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" path="m,2732r,-4l2722,r5,5l,2732xe" filled="f" stroked="f">
                      <v:path arrowok="t" o:connecttype="custom" o:connectlocs="0,2147483646;0,2147483646;2147483646,0;2147483646,12601575;0,2147483646" o:connectangles="0,0,0,0,0"/>
                    </v:shape>
                  </v:group>
                </v:group>
                <v:shapetype id="_x0000_t202" coordsize="21600,21600" o:spt="202" path="m,l,21600r21600,l21600,xe">
                  <v:stroke joinstyle="miter"/>
                  <v:path gradientshapeok="t" o:connecttype="rect"/>
                </v:shapetype>
                <v:shape id="61 teksto laukas" o:spid="_x0000_s1035" type="#_x0000_t202" style="position:absolute;left:3391;top:16950;width:68434;height:366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" filled="f" stroked="f" strokeweight=".5pt">
                  <v:textbox inset="54pt,0,1in,0">
                    <w:txbxContent>
                      <w:p w14:paraId="38B34D90" w14:textId="77777777" w:rsidR="00DE260B" w:rsidRPr="006C503C" w:rsidRDefault="00DE260B" w:rsidP="009707A5">
                        <w:pPr>
                          <w:jc w:val="center"/>
                          <w:rPr>
                            <w:rFonts w:ascii="Times New Roman" w:hAnsi="Times New Roman"/>
                            <w:b/>
                            <w:bCs/>
                            <w:color w:val="FFFFFF"/>
                            <w:sz w:val="40"/>
                            <w:szCs w:val="40"/>
                          </w:rPr>
                        </w:pPr>
                        <w:r w:rsidRPr="00CC07EE">
                          <w:rPr>
                            <w:rFonts w:ascii="Times New Roman" w:hAnsi="Times New Roman"/>
                            <w:b/>
                            <w:bCs/>
                            <w:color w:val="FFFFFF"/>
                            <w:sz w:val="40"/>
                            <w:szCs w:val="40"/>
                          </w:rPr>
                          <w:t xml:space="preserve">UŽDAROSIOS AKCINĖS BENDROVĖS </w:t>
                        </w:r>
                        <w:r w:rsidRPr="00CC07EE">
                          <w:rPr>
                            <w:rFonts w:ascii="Times New Roman" w:hAnsi="Times New Roman"/>
                            <w:b/>
                            <w:bCs/>
                            <w:color w:val="FFFFFF"/>
                            <w:sz w:val="56"/>
                            <w:szCs w:val="56"/>
                          </w:rPr>
                          <w:t>„KRETINGOS VANDENYS“</w:t>
                        </w:r>
                        <w:r w:rsidRPr="00CC07EE">
                          <w:rPr>
                            <w:rFonts w:ascii="Times New Roman" w:hAnsi="Times New Roman"/>
                            <w:b/>
                            <w:bCs/>
                            <w:color w:val="FFFFFF"/>
                            <w:sz w:val="40"/>
                            <w:szCs w:val="40"/>
                          </w:rPr>
                          <w:t xml:space="preserve"> </w:t>
                        </w:r>
                        <w:r w:rsidRPr="00CC07EE">
                          <w:rPr>
                            <w:rFonts w:ascii="Times New Roman" w:hAnsi="Times New Roman"/>
                            <w:b/>
                            <w:bCs/>
                            <w:color w:val="FFFFFF"/>
                            <w:sz w:val="36"/>
                            <w:szCs w:val="36"/>
                          </w:rPr>
                          <w:t>20</w:t>
                        </w:r>
                        <w:r>
                          <w:rPr>
                            <w:rFonts w:ascii="Times New Roman" w:hAnsi="Times New Roman"/>
                            <w:b/>
                            <w:bCs/>
                            <w:color w:val="FFFFFF"/>
                            <w:sz w:val="36"/>
                            <w:szCs w:val="36"/>
                          </w:rPr>
                          <w:t>20</w:t>
                        </w:r>
                        <w:r w:rsidRPr="00CC07EE">
                          <w:rPr>
                            <w:rFonts w:ascii="Times New Roman" w:hAnsi="Times New Roman"/>
                            <w:b/>
                            <w:bCs/>
                            <w:color w:val="FFFFFF"/>
                            <w:sz w:val="36"/>
                            <w:szCs w:val="36"/>
                          </w:rPr>
                          <w:t xml:space="preserve"> METŲ </w:t>
                        </w:r>
                        <w:r>
                          <w:rPr>
                            <w:rFonts w:ascii="Times New Roman" w:hAnsi="Times New Roman"/>
                            <w:b/>
                            <w:bCs/>
                            <w:color w:val="FFFFFF"/>
                            <w:sz w:val="36"/>
                            <w:szCs w:val="36"/>
                          </w:rPr>
                          <w:t>VEIKLOS</w:t>
                        </w:r>
                        <w:r w:rsidRPr="00CC07EE">
                          <w:rPr>
                            <w:rFonts w:ascii="Times New Roman" w:hAnsi="Times New Roman"/>
                            <w:b/>
                            <w:bCs/>
                            <w:color w:val="FFFFFF"/>
                            <w:sz w:val="36"/>
                            <w:szCs w:val="36"/>
                          </w:rPr>
                          <w:t xml:space="preserve"> </w:t>
                        </w:r>
                        <w:r>
                          <w:rPr>
                            <w:rFonts w:ascii="Times New Roman" w:hAnsi="Times New Roman"/>
                            <w:b/>
                            <w:bCs/>
                            <w:color w:val="FFFFFF"/>
                            <w:sz w:val="36"/>
                            <w:szCs w:val="36"/>
                          </w:rPr>
                          <w:t>ATASKAITA</w:t>
                        </w:r>
                      </w:p>
                    </w:txbxContent>
                  </v:textbox>
                </v:shape>
                <w10:wrap anchorx="page" anchory="page"/>
              </v:group>
            </w:pict>
          </mc:Fallback>
        </mc:AlternateContent>
      </w:r>
    </w:p>
    <w:p w14:paraId="71235363" w14:textId="7342E603" w:rsidR="009707A5" w:rsidRDefault="009707A5" w:rsidP="005D257D">
      <w:pPr>
        <w:spacing w:after="0" w:line="240" w:lineRule="auto"/>
        <w:rPr>
          <w:rFonts w:ascii="Times New Roman" w:eastAsia="Times New Roman" w:hAnsi="Times New Roman" w:cs="Times New Roman"/>
          <w:sz w:val="24"/>
          <w:szCs w:val="24"/>
        </w:rPr>
      </w:pPr>
    </w:p>
    <w:p w14:paraId="687EF467" w14:textId="6973023C" w:rsidR="009707A5" w:rsidRDefault="009707A5" w:rsidP="005D257D">
      <w:pPr>
        <w:spacing w:after="0" w:line="240" w:lineRule="auto"/>
        <w:rPr>
          <w:rFonts w:ascii="Times New Roman" w:eastAsia="Times New Roman" w:hAnsi="Times New Roman" w:cs="Times New Roman"/>
          <w:sz w:val="24"/>
          <w:szCs w:val="24"/>
        </w:rPr>
      </w:pPr>
    </w:p>
    <w:p w14:paraId="7C29AA6F" w14:textId="657C6114" w:rsidR="009707A5" w:rsidRDefault="009707A5" w:rsidP="005D257D">
      <w:pPr>
        <w:spacing w:after="0" w:line="240" w:lineRule="auto"/>
        <w:rPr>
          <w:rFonts w:ascii="Times New Roman" w:eastAsia="Times New Roman" w:hAnsi="Times New Roman" w:cs="Times New Roman"/>
          <w:sz w:val="24"/>
          <w:szCs w:val="24"/>
        </w:rPr>
      </w:pPr>
    </w:p>
    <w:p w14:paraId="6FA526BC" w14:textId="2DCBFEC6" w:rsidR="009707A5" w:rsidRDefault="009707A5" w:rsidP="005D257D">
      <w:pPr>
        <w:spacing w:after="0" w:line="240" w:lineRule="auto"/>
        <w:rPr>
          <w:rFonts w:ascii="Times New Roman" w:eastAsia="Times New Roman" w:hAnsi="Times New Roman" w:cs="Times New Roman"/>
          <w:sz w:val="24"/>
          <w:szCs w:val="24"/>
        </w:rPr>
      </w:pPr>
    </w:p>
    <w:p w14:paraId="05F9AACE" w14:textId="561A4F24" w:rsidR="009707A5" w:rsidRDefault="009707A5" w:rsidP="005D257D">
      <w:pPr>
        <w:spacing w:after="0" w:line="240" w:lineRule="auto"/>
        <w:rPr>
          <w:rFonts w:ascii="Times New Roman" w:eastAsia="Times New Roman" w:hAnsi="Times New Roman" w:cs="Times New Roman"/>
          <w:sz w:val="24"/>
          <w:szCs w:val="24"/>
        </w:rPr>
      </w:pPr>
    </w:p>
    <w:p w14:paraId="4A5AFBA8" w14:textId="1F75453C" w:rsidR="009707A5" w:rsidRDefault="009707A5" w:rsidP="005D257D">
      <w:pPr>
        <w:spacing w:after="0" w:line="240" w:lineRule="auto"/>
        <w:rPr>
          <w:rFonts w:ascii="Times New Roman" w:eastAsia="Times New Roman" w:hAnsi="Times New Roman" w:cs="Times New Roman"/>
          <w:sz w:val="24"/>
          <w:szCs w:val="24"/>
        </w:rPr>
      </w:pPr>
    </w:p>
    <w:p w14:paraId="70EDC32B" w14:textId="6C65478C" w:rsidR="009707A5" w:rsidRDefault="009707A5" w:rsidP="005D257D">
      <w:pPr>
        <w:spacing w:after="0" w:line="240" w:lineRule="auto"/>
        <w:rPr>
          <w:rFonts w:ascii="Times New Roman" w:eastAsia="Times New Roman" w:hAnsi="Times New Roman" w:cs="Times New Roman"/>
          <w:sz w:val="24"/>
          <w:szCs w:val="24"/>
        </w:rPr>
      </w:pPr>
    </w:p>
    <w:p w14:paraId="0476BAAD" w14:textId="59E43937" w:rsidR="009707A5" w:rsidRDefault="009707A5" w:rsidP="005D257D">
      <w:pPr>
        <w:spacing w:after="0" w:line="240" w:lineRule="auto"/>
        <w:rPr>
          <w:rFonts w:ascii="Times New Roman" w:eastAsia="Times New Roman" w:hAnsi="Times New Roman" w:cs="Times New Roman"/>
          <w:sz w:val="24"/>
          <w:szCs w:val="24"/>
        </w:rPr>
      </w:pPr>
    </w:p>
    <w:p w14:paraId="2373DFEE" w14:textId="2F6264FC" w:rsidR="009707A5" w:rsidRDefault="009707A5" w:rsidP="005D257D">
      <w:pPr>
        <w:spacing w:after="0" w:line="240" w:lineRule="auto"/>
        <w:rPr>
          <w:rFonts w:ascii="Times New Roman" w:eastAsia="Times New Roman" w:hAnsi="Times New Roman" w:cs="Times New Roman"/>
          <w:sz w:val="24"/>
          <w:szCs w:val="24"/>
        </w:rPr>
      </w:pPr>
    </w:p>
    <w:p w14:paraId="6CC8E1E0" w14:textId="718E2F68" w:rsidR="009707A5" w:rsidRDefault="009707A5" w:rsidP="005D257D">
      <w:pPr>
        <w:spacing w:after="0" w:line="240" w:lineRule="auto"/>
        <w:rPr>
          <w:rFonts w:ascii="Times New Roman" w:eastAsia="Times New Roman" w:hAnsi="Times New Roman" w:cs="Times New Roman"/>
          <w:sz w:val="24"/>
          <w:szCs w:val="24"/>
        </w:rPr>
      </w:pPr>
    </w:p>
    <w:p w14:paraId="76BD8B4F" w14:textId="60965081" w:rsidR="009707A5" w:rsidRDefault="009707A5" w:rsidP="005D257D">
      <w:pPr>
        <w:spacing w:after="0" w:line="240" w:lineRule="auto"/>
        <w:rPr>
          <w:rFonts w:ascii="Times New Roman" w:eastAsia="Times New Roman" w:hAnsi="Times New Roman" w:cs="Times New Roman"/>
          <w:sz w:val="24"/>
          <w:szCs w:val="24"/>
        </w:rPr>
      </w:pPr>
    </w:p>
    <w:p w14:paraId="019B59FB" w14:textId="3FD7A1FD" w:rsidR="009707A5" w:rsidRDefault="009707A5" w:rsidP="005D257D">
      <w:pPr>
        <w:spacing w:after="0" w:line="240" w:lineRule="auto"/>
        <w:rPr>
          <w:rFonts w:ascii="Times New Roman" w:eastAsia="Times New Roman" w:hAnsi="Times New Roman" w:cs="Times New Roman"/>
          <w:sz w:val="24"/>
          <w:szCs w:val="24"/>
        </w:rPr>
      </w:pPr>
    </w:p>
    <w:p w14:paraId="4E6E3C67" w14:textId="76102A62" w:rsidR="009707A5" w:rsidRDefault="009707A5" w:rsidP="005D257D">
      <w:pPr>
        <w:spacing w:after="0" w:line="240" w:lineRule="auto"/>
        <w:rPr>
          <w:rFonts w:ascii="Times New Roman" w:eastAsia="Times New Roman" w:hAnsi="Times New Roman" w:cs="Times New Roman"/>
          <w:sz w:val="24"/>
          <w:szCs w:val="24"/>
        </w:rPr>
      </w:pPr>
    </w:p>
    <w:p w14:paraId="6536F22D" w14:textId="07F59CDD" w:rsidR="009707A5" w:rsidRDefault="009707A5" w:rsidP="005D257D">
      <w:pPr>
        <w:spacing w:after="0" w:line="240" w:lineRule="auto"/>
        <w:rPr>
          <w:rFonts w:ascii="Times New Roman" w:eastAsia="Times New Roman" w:hAnsi="Times New Roman" w:cs="Times New Roman"/>
          <w:sz w:val="24"/>
          <w:szCs w:val="24"/>
        </w:rPr>
      </w:pPr>
    </w:p>
    <w:p w14:paraId="748F8F11" w14:textId="427075A3" w:rsidR="009707A5" w:rsidRDefault="009707A5" w:rsidP="005D257D">
      <w:pPr>
        <w:spacing w:after="0" w:line="240" w:lineRule="auto"/>
        <w:rPr>
          <w:rFonts w:ascii="Times New Roman" w:eastAsia="Times New Roman" w:hAnsi="Times New Roman" w:cs="Times New Roman"/>
          <w:sz w:val="24"/>
          <w:szCs w:val="24"/>
        </w:rPr>
      </w:pPr>
    </w:p>
    <w:p w14:paraId="6F5DCECB" w14:textId="7CD3471D" w:rsidR="009707A5" w:rsidRDefault="009707A5" w:rsidP="005D257D">
      <w:pPr>
        <w:spacing w:after="0" w:line="240" w:lineRule="auto"/>
        <w:rPr>
          <w:rFonts w:ascii="Times New Roman" w:eastAsia="Times New Roman" w:hAnsi="Times New Roman" w:cs="Times New Roman"/>
          <w:sz w:val="24"/>
          <w:szCs w:val="24"/>
        </w:rPr>
      </w:pPr>
    </w:p>
    <w:p w14:paraId="505C3006" w14:textId="7BAB4632" w:rsidR="009707A5" w:rsidRDefault="009707A5" w:rsidP="005D257D">
      <w:pPr>
        <w:spacing w:after="0" w:line="240" w:lineRule="auto"/>
        <w:rPr>
          <w:rFonts w:ascii="Times New Roman" w:eastAsia="Times New Roman" w:hAnsi="Times New Roman" w:cs="Times New Roman"/>
          <w:sz w:val="24"/>
          <w:szCs w:val="24"/>
        </w:rPr>
      </w:pPr>
    </w:p>
    <w:p w14:paraId="74B0DB34" w14:textId="3FD66196" w:rsidR="009707A5" w:rsidRDefault="009707A5" w:rsidP="005D257D">
      <w:pPr>
        <w:spacing w:after="0" w:line="240" w:lineRule="auto"/>
        <w:rPr>
          <w:rFonts w:ascii="Times New Roman" w:eastAsia="Times New Roman" w:hAnsi="Times New Roman" w:cs="Times New Roman"/>
          <w:sz w:val="24"/>
          <w:szCs w:val="24"/>
        </w:rPr>
      </w:pPr>
    </w:p>
    <w:p w14:paraId="1E6A8F89" w14:textId="79113EA7" w:rsidR="009707A5" w:rsidRDefault="009707A5" w:rsidP="005D257D">
      <w:pPr>
        <w:spacing w:after="0" w:line="240" w:lineRule="auto"/>
        <w:rPr>
          <w:rFonts w:ascii="Times New Roman" w:eastAsia="Times New Roman" w:hAnsi="Times New Roman" w:cs="Times New Roman"/>
          <w:sz w:val="24"/>
          <w:szCs w:val="24"/>
        </w:rPr>
      </w:pPr>
    </w:p>
    <w:p w14:paraId="259D7C3D" w14:textId="25B3F579" w:rsidR="009707A5" w:rsidRDefault="009707A5" w:rsidP="005D257D">
      <w:pPr>
        <w:spacing w:after="0" w:line="240" w:lineRule="auto"/>
        <w:rPr>
          <w:rFonts w:ascii="Times New Roman" w:eastAsia="Times New Roman" w:hAnsi="Times New Roman" w:cs="Times New Roman"/>
          <w:sz w:val="24"/>
          <w:szCs w:val="24"/>
        </w:rPr>
      </w:pPr>
    </w:p>
    <w:p w14:paraId="03DCD71C" w14:textId="4A3510D5" w:rsidR="009707A5" w:rsidRDefault="009707A5" w:rsidP="005D257D">
      <w:pPr>
        <w:spacing w:after="0" w:line="240" w:lineRule="auto"/>
        <w:rPr>
          <w:rFonts w:ascii="Times New Roman" w:eastAsia="Times New Roman" w:hAnsi="Times New Roman" w:cs="Times New Roman"/>
          <w:sz w:val="24"/>
          <w:szCs w:val="24"/>
        </w:rPr>
      </w:pPr>
    </w:p>
    <w:p w14:paraId="70D3960A" w14:textId="002FF599" w:rsidR="009707A5" w:rsidRDefault="009707A5" w:rsidP="005D257D">
      <w:pPr>
        <w:spacing w:after="0" w:line="240" w:lineRule="auto"/>
        <w:rPr>
          <w:rFonts w:ascii="Times New Roman" w:eastAsia="Times New Roman" w:hAnsi="Times New Roman" w:cs="Times New Roman"/>
          <w:sz w:val="24"/>
          <w:szCs w:val="24"/>
        </w:rPr>
      </w:pPr>
    </w:p>
    <w:p w14:paraId="4AED9AB7" w14:textId="185537CD" w:rsidR="009707A5" w:rsidRDefault="009707A5" w:rsidP="005D257D">
      <w:pPr>
        <w:spacing w:after="0" w:line="240" w:lineRule="auto"/>
        <w:rPr>
          <w:rFonts w:ascii="Times New Roman" w:eastAsia="Times New Roman" w:hAnsi="Times New Roman" w:cs="Times New Roman"/>
          <w:sz w:val="24"/>
          <w:szCs w:val="24"/>
        </w:rPr>
      </w:pPr>
    </w:p>
    <w:p w14:paraId="184A62C1" w14:textId="78BB5130" w:rsidR="009707A5" w:rsidRDefault="009707A5" w:rsidP="005D257D">
      <w:pPr>
        <w:spacing w:after="0" w:line="240" w:lineRule="auto"/>
        <w:rPr>
          <w:rFonts w:ascii="Times New Roman" w:eastAsia="Times New Roman" w:hAnsi="Times New Roman" w:cs="Times New Roman"/>
          <w:sz w:val="24"/>
          <w:szCs w:val="24"/>
        </w:rPr>
      </w:pPr>
    </w:p>
    <w:p w14:paraId="45269ECA" w14:textId="75A68B10" w:rsidR="009707A5" w:rsidRDefault="009707A5" w:rsidP="005D257D">
      <w:pPr>
        <w:spacing w:after="0" w:line="240" w:lineRule="auto"/>
        <w:rPr>
          <w:rFonts w:ascii="Times New Roman" w:eastAsia="Times New Roman" w:hAnsi="Times New Roman" w:cs="Times New Roman"/>
          <w:sz w:val="24"/>
          <w:szCs w:val="24"/>
        </w:rPr>
      </w:pPr>
    </w:p>
    <w:p w14:paraId="1131E34B" w14:textId="41E97F1A" w:rsidR="009707A5" w:rsidRDefault="009707A5" w:rsidP="005D257D">
      <w:pPr>
        <w:spacing w:after="0" w:line="240" w:lineRule="auto"/>
        <w:rPr>
          <w:rFonts w:ascii="Times New Roman" w:eastAsia="Times New Roman" w:hAnsi="Times New Roman" w:cs="Times New Roman"/>
          <w:sz w:val="24"/>
          <w:szCs w:val="24"/>
        </w:rPr>
      </w:pPr>
    </w:p>
    <w:p w14:paraId="35BDCD88" w14:textId="4D82A004" w:rsidR="009707A5" w:rsidRDefault="009707A5" w:rsidP="005D257D">
      <w:pPr>
        <w:spacing w:after="0" w:line="240" w:lineRule="auto"/>
        <w:rPr>
          <w:rFonts w:ascii="Times New Roman" w:eastAsia="Times New Roman" w:hAnsi="Times New Roman" w:cs="Times New Roman"/>
          <w:sz w:val="24"/>
          <w:szCs w:val="24"/>
        </w:rPr>
      </w:pPr>
    </w:p>
    <w:p w14:paraId="2741897A" w14:textId="1843E6DD" w:rsidR="009707A5" w:rsidRDefault="009707A5" w:rsidP="005D257D">
      <w:pPr>
        <w:spacing w:after="0" w:line="240" w:lineRule="auto"/>
        <w:rPr>
          <w:rFonts w:ascii="Times New Roman" w:eastAsia="Times New Roman" w:hAnsi="Times New Roman" w:cs="Times New Roman"/>
          <w:sz w:val="24"/>
          <w:szCs w:val="24"/>
        </w:rPr>
      </w:pPr>
    </w:p>
    <w:p w14:paraId="7FFC6215" w14:textId="104BA981" w:rsidR="009707A5" w:rsidRDefault="009707A5" w:rsidP="005D257D">
      <w:pPr>
        <w:spacing w:after="0" w:line="240" w:lineRule="auto"/>
        <w:rPr>
          <w:rFonts w:ascii="Times New Roman" w:eastAsia="Times New Roman" w:hAnsi="Times New Roman" w:cs="Times New Roman"/>
          <w:sz w:val="24"/>
          <w:szCs w:val="24"/>
        </w:rPr>
      </w:pPr>
    </w:p>
    <w:p w14:paraId="41B286AA" w14:textId="78E50890" w:rsidR="009707A5" w:rsidRDefault="009707A5" w:rsidP="005D257D">
      <w:pPr>
        <w:spacing w:after="0" w:line="240" w:lineRule="auto"/>
        <w:rPr>
          <w:rFonts w:ascii="Times New Roman" w:eastAsia="Times New Roman" w:hAnsi="Times New Roman" w:cs="Times New Roman"/>
          <w:sz w:val="24"/>
          <w:szCs w:val="24"/>
        </w:rPr>
      </w:pPr>
    </w:p>
    <w:p w14:paraId="0586703B" w14:textId="118C3AEA" w:rsidR="009707A5" w:rsidRDefault="009707A5" w:rsidP="005D257D">
      <w:pPr>
        <w:spacing w:after="0" w:line="240" w:lineRule="auto"/>
        <w:rPr>
          <w:rFonts w:ascii="Times New Roman" w:eastAsia="Times New Roman" w:hAnsi="Times New Roman" w:cs="Times New Roman"/>
          <w:sz w:val="24"/>
          <w:szCs w:val="24"/>
        </w:rPr>
      </w:pPr>
    </w:p>
    <w:p w14:paraId="4BBCCE51" w14:textId="2543D2D1" w:rsidR="009707A5" w:rsidRDefault="009707A5" w:rsidP="005D257D">
      <w:pPr>
        <w:spacing w:after="0" w:line="240" w:lineRule="auto"/>
        <w:rPr>
          <w:rFonts w:ascii="Times New Roman" w:eastAsia="Times New Roman" w:hAnsi="Times New Roman" w:cs="Times New Roman"/>
          <w:sz w:val="24"/>
          <w:szCs w:val="24"/>
        </w:rPr>
      </w:pPr>
    </w:p>
    <w:p w14:paraId="35FB6A27" w14:textId="092425ED" w:rsidR="009707A5" w:rsidRDefault="009707A5" w:rsidP="005D257D">
      <w:pPr>
        <w:spacing w:after="0" w:line="240" w:lineRule="auto"/>
        <w:rPr>
          <w:rFonts w:ascii="Times New Roman" w:eastAsia="Times New Roman" w:hAnsi="Times New Roman" w:cs="Times New Roman"/>
          <w:sz w:val="24"/>
          <w:szCs w:val="24"/>
        </w:rPr>
      </w:pPr>
    </w:p>
    <w:p w14:paraId="4ACF9AB6" w14:textId="196F1901" w:rsidR="009707A5" w:rsidRDefault="009707A5" w:rsidP="005D257D">
      <w:pPr>
        <w:spacing w:after="0" w:line="240" w:lineRule="auto"/>
        <w:rPr>
          <w:rFonts w:ascii="Times New Roman" w:eastAsia="Times New Roman" w:hAnsi="Times New Roman" w:cs="Times New Roman"/>
          <w:sz w:val="24"/>
          <w:szCs w:val="24"/>
        </w:rPr>
      </w:pPr>
    </w:p>
    <w:p w14:paraId="561EE985" w14:textId="7AF168F5" w:rsidR="009707A5" w:rsidRDefault="009707A5" w:rsidP="005D257D">
      <w:pPr>
        <w:spacing w:after="0" w:line="240" w:lineRule="auto"/>
        <w:rPr>
          <w:rFonts w:ascii="Times New Roman" w:eastAsia="Times New Roman" w:hAnsi="Times New Roman" w:cs="Times New Roman"/>
          <w:sz w:val="24"/>
          <w:szCs w:val="24"/>
        </w:rPr>
      </w:pPr>
    </w:p>
    <w:p w14:paraId="1A547073" w14:textId="346A9F8E" w:rsidR="009707A5" w:rsidRDefault="009707A5" w:rsidP="005D257D">
      <w:pPr>
        <w:spacing w:after="0" w:line="240" w:lineRule="auto"/>
        <w:rPr>
          <w:rFonts w:ascii="Times New Roman" w:eastAsia="Times New Roman" w:hAnsi="Times New Roman" w:cs="Times New Roman"/>
          <w:sz w:val="24"/>
          <w:szCs w:val="24"/>
        </w:rPr>
      </w:pPr>
    </w:p>
    <w:p w14:paraId="7977D1C4" w14:textId="04B73B7A" w:rsidR="009707A5" w:rsidRDefault="009707A5" w:rsidP="005D257D">
      <w:pPr>
        <w:spacing w:after="0" w:line="240" w:lineRule="auto"/>
        <w:rPr>
          <w:rFonts w:ascii="Times New Roman" w:eastAsia="Times New Roman" w:hAnsi="Times New Roman" w:cs="Times New Roman"/>
          <w:sz w:val="24"/>
          <w:szCs w:val="24"/>
        </w:rPr>
      </w:pPr>
    </w:p>
    <w:p w14:paraId="047160C2" w14:textId="0C99B71D" w:rsidR="009707A5" w:rsidRDefault="009707A5" w:rsidP="005D257D">
      <w:pPr>
        <w:spacing w:after="0" w:line="240" w:lineRule="auto"/>
        <w:rPr>
          <w:rFonts w:ascii="Times New Roman" w:eastAsia="Times New Roman" w:hAnsi="Times New Roman" w:cs="Times New Roman"/>
          <w:sz w:val="24"/>
          <w:szCs w:val="24"/>
        </w:rPr>
      </w:pPr>
    </w:p>
    <w:p w14:paraId="001295B3" w14:textId="6405B669" w:rsidR="009707A5" w:rsidRDefault="009707A5" w:rsidP="005D257D">
      <w:pPr>
        <w:spacing w:after="0" w:line="240" w:lineRule="auto"/>
        <w:rPr>
          <w:rFonts w:ascii="Times New Roman" w:eastAsia="Times New Roman" w:hAnsi="Times New Roman" w:cs="Times New Roman"/>
          <w:sz w:val="24"/>
          <w:szCs w:val="24"/>
        </w:rPr>
      </w:pPr>
    </w:p>
    <w:p w14:paraId="4A33D7CD" w14:textId="41EAAC0A" w:rsidR="009707A5" w:rsidRDefault="009707A5" w:rsidP="005D257D">
      <w:pPr>
        <w:spacing w:after="0" w:line="240" w:lineRule="auto"/>
        <w:rPr>
          <w:rFonts w:ascii="Times New Roman" w:eastAsia="Times New Roman" w:hAnsi="Times New Roman" w:cs="Times New Roman"/>
          <w:sz w:val="24"/>
          <w:szCs w:val="24"/>
        </w:rPr>
      </w:pPr>
    </w:p>
    <w:p w14:paraId="62D6C9EE" w14:textId="650DA88B" w:rsidR="009707A5" w:rsidRDefault="009707A5" w:rsidP="005D257D">
      <w:pPr>
        <w:spacing w:after="0" w:line="240" w:lineRule="auto"/>
        <w:rPr>
          <w:rFonts w:ascii="Times New Roman" w:eastAsia="Times New Roman" w:hAnsi="Times New Roman" w:cs="Times New Roman"/>
          <w:sz w:val="24"/>
          <w:szCs w:val="24"/>
        </w:rPr>
      </w:pPr>
    </w:p>
    <w:p w14:paraId="5807CAB7" w14:textId="3DF8AFBD" w:rsidR="009707A5" w:rsidRDefault="009707A5" w:rsidP="005D257D">
      <w:pPr>
        <w:spacing w:after="0" w:line="240" w:lineRule="auto"/>
        <w:rPr>
          <w:rFonts w:ascii="Times New Roman" w:eastAsia="Times New Roman" w:hAnsi="Times New Roman" w:cs="Times New Roman"/>
          <w:sz w:val="24"/>
          <w:szCs w:val="24"/>
        </w:rPr>
      </w:pPr>
    </w:p>
    <w:p w14:paraId="087AB6A9" w14:textId="66BE326E" w:rsidR="009707A5" w:rsidRDefault="009707A5" w:rsidP="005D257D">
      <w:pPr>
        <w:spacing w:after="0" w:line="240" w:lineRule="auto"/>
        <w:rPr>
          <w:rFonts w:ascii="Times New Roman" w:eastAsia="Times New Roman" w:hAnsi="Times New Roman" w:cs="Times New Roman"/>
          <w:sz w:val="24"/>
          <w:szCs w:val="24"/>
        </w:rPr>
      </w:pPr>
    </w:p>
    <w:p w14:paraId="29A19947" w14:textId="3782012D" w:rsidR="009707A5" w:rsidRDefault="009707A5" w:rsidP="005D257D">
      <w:pPr>
        <w:spacing w:after="0" w:line="240" w:lineRule="auto"/>
        <w:rPr>
          <w:rFonts w:ascii="Times New Roman" w:eastAsia="Times New Roman" w:hAnsi="Times New Roman" w:cs="Times New Roman"/>
          <w:sz w:val="24"/>
          <w:szCs w:val="24"/>
        </w:rPr>
      </w:pPr>
    </w:p>
    <w:p w14:paraId="1173E0A9" w14:textId="257E678C" w:rsidR="009707A5" w:rsidRDefault="009707A5" w:rsidP="005D257D">
      <w:pPr>
        <w:spacing w:after="0" w:line="240" w:lineRule="auto"/>
        <w:rPr>
          <w:rFonts w:ascii="Times New Roman" w:eastAsia="Times New Roman" w:hAnsi="Times New Roman" w:cs="Times New Roman"/>
          <w:sz w:val="24"/>
          <w:szCs w:val="24"/>
        </w:rPr>
      </w:pPr>
    </w:p>
    <w:p w14:paraId="7D572984" w14:textId="13E0ADFC" w:rsidR="009707A5" w:rsidRDefault="009707A5" w:rsidP="005D257D">
      <w:pPr>
        <w:spacing w:after="0" w:line="240" w:lineRule="auto"/>
        <w:rPr>
          <w:rFonts w:ascii="Times New Roman" w:eastAsia="Times New Roman" w:hAnsi="Times New Roman" w:cs="Times New Roman"/>
          <w:sz w:val="24"/>
          <w:szCs w:val="24"/>
        </w:rPr>
      </w:pPr>
    </w:p>
    <w:p w14:paraId="2D7F47EF" w14:textId="06F755D3" w:rsidR="009707A5" w:rsidRDefault="009707A5" w:rsidP="005D257D">
      <w:pPr>
        <w:spacing w:after="0" w:line="240" w:lineRule="auto"/>
        <w:rPr>
          <w:rFonts w:ascii="Times New Roman" w:eastAsia="Times New Roman" w:hAnsi="Times New Roman" w:cs="Times New Roman"/>
          <w:sz w:val="24"/>
          <w:szCs w:val="24"/>
        </w:rPr>
      </w:pPr>
    </w:p>
    <w:p w14:paraId="59A42364" w14:textId="08EEA5D2" w:rsidR="009707A5" w:rsidRDefault="009707A5" w:rsidP="005D257D">
      <w:pPr>
        <w:spacing w:after="0" w:line="240" w:lineRule="auto"/>
        <w:rPr>
          <w:rFonts w:ascii="Times New Roman" w:eastAsia="Times New Roman" w:hAnsi="Times New Roman" w:cs="Times New Roman"/>
          <w:sz w:val="24"/>
          <w:szCs w:val="24"/>
        </w:rPr>
      </w:pPr>
    </w:p>
    <w:p w14:paraId="465C31BF" w14:textId="38BECD52" w:rsidR="009707A5" w:rsidRDefault="00974108" w:rsidP="005D25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mc:AlternateContent>
          <mc:Choice Requires="wps">
            <w:drawing>
              <wp:anchor distT="0" distB="0" distL="114300" distR="114300" simplePos="0" relativeHeight="251725824" behindDoc="0" locked="0" layoutInCell="1" allowOverlap="1" wp14:anchorId="0AD798CF" wp14:editId="3A670826">
                <wp:simplePos x="0" y="0"/>
                <wp:positionH relativeFrom="column">
                  <wp:posOffset>-599909</wp:posOffset>
                </wp:positionH>
                <wp:positionV relativeFrom="paragraph">
                  <wp:posOffset>-1024476</wp:posOffset>
                </wp:positionV>
                <wp:extent cx="6636191" cy="12798729"/>
                <wp:effectExtent l="19050" t="19050" r="31750" b="60325"/>
                <wp:wrapNone/>
                <wp:docPr id="61" name="33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6191" cy="12798729"/>
                        </a:xfrm>
                        <a:prstGeom prst="rect">
                          <a:avLst/>
                        </a:prstGeom>
                        <a:solidFill>
                          <a:srgbClr val="4472C4"/>
                        </a:solidFill>
                        <a:ln w="38100" algn="ctr">
                          <a:solidFill>
                            <a:srgbClr val="F2F2F2"/>
                          </a:solidFill>
                          <a:miter lim="800000"/>
                          <a:headEnd/>
                          <a:tailEnd/>
                        </a:ln>
                        <a:effectLst>
                          <a:outerShdw dist="28398" dir="3806097" algn="ctr" rotWithShape="0">
                            <a:srgbClr val="1F3763">
                              <a:alpha val="50000"/>
                            </a:srgbClr>
                          </a:outerShdw>
                        </a:effectLst>
                      </wps:spPr>
                      <wps:txbx>
                        <w:txbxContent>
                          <w:p w14:paraId="56DF855B" w14:textId="77777777" w:rsidR="00DE260B" w:rsidRPr="00045E12" w:rsidRDefault="00DE260B" w:rsidP="009707A5">
                            <w:pPr>
                              <w:rPr>
                                <w:rFonts w:ascii="Times New Roman" w:hAnsi="Times New Roman"/>
                                <w:color w:val="FFFFFF"/>
                                <w:sz w:val="40"/>
                                <w:szCs w:val="40"/>
                              </w:rPr>
                            </w:pPr>
                            <w:r w:rsidRPr="00045E12">
                              <w:rPr>
                                <w:rFonts w:ascii="Times New Roman" w:hAnsi="Times New Roman"/>
                                <w:color w:val="FFFFFF"/>
                                <w:sz w:val="40"/>
                                <w:szCs w:val="40"/>
                              </w:rPr>
                              <w:t>PAGRINDINIAI  FAKTAI</w:t>
                            </w:r>
                          </w:p>
                          <w:p w14:paraId="580BC9A0" w14:textId="77777777" w:rsidR="00DE260B" w:rsidRPr="00AD2B77" w:rsidRDefault="00DE260B" w:rsidP="009707A5">
                            <w:pPr>
                              <w:rPr>
                                <w:rFonts w:ascii="Times New Roman" w:hAnsi="Times New Roman"/>
                                <w:color w:val="FFFFFF"/>
                                <w:sz w:val="24"/>
                                <w:szCs w:val="24"/>
                              </w:rPr>
                            </w:pPr>
                          </w:p>
                          <w:p w14:paraId="5742E999" w14:textId="36648401"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2</w:t>
                            </w:r>
                          </w:p>
                          <w:p w14:paraId="07D8158A" w14:textId="3203490E" w:rsidR="00DE260B" w:rsidRPr="005976AE" w:rsidRDefault="00DE260B" w:rsidP="005976AE">
                            <w:pPr>
                              <w:rPr>
                                <w:color w:val="FFFFFF"/>
                                <w:sz w:val="24"/>
                                <w:szCs w:val="24"/>
                              </w:rPr>
                            </w:pPr>
                            <w:r>
                              <w:rPr>
                                <w:rFonts w:ascii="Times New Roman" w:hAnsi="Times New Roman"/>
                                <w:color w:val="FFFFFF"/>
                                <w:sz w:val="24"/>
                                <w:szCs w:val="24"/>
                              </w:rPr>
                              <w:t>Du metus UAB „Kretingos vandenys“ vadovauja Tomas Jurgutis</w:t>
                            </w:r>
                          </w:p>
                          <w:p w14:paraId="07BEFD71" w14:textId="3130C0E3"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66</w:t>
                            </w:r>
                          </w:p>
                          <w:p w14:paraId="35243AE7" w14:textId="42B7FE3A" w:rsidR="00DE260B" w:rsidRDefault="00DE260B" w:rsidP="009707A5">
                            <w:pPr>
                              <w:rPr>
                                <w:rFonts w:ascii="Times New Roman" w:hAnsi="Times New Roman"/>
                                <w:color w:val="FFFFFF"/>
                                <w:sz w:val="24"/>
                                <w:szCs w:val="24"/>
                              </w:rPr>
                            </w:pPr>
                            <w:r w:rsidRPr="00045E12">
                              <w:rPr>
                                <w:rFonts w:ascii="Times New Roman" w:hAnsi="Times New Roman"/>
                                <w:color w:val="FFFFFF"/>
                                <w:sz w:val="24"/>
                                <w:szCs w:val="24"/>
                              </w:rPr>
                              <w:t>20</w:t>
                            </w:r>
                            <w:r>
                              <w:rPr>
                                <w:rFonts w:ascii="Times New Roman" w:hAnsi="Times New Roman"/>
                                <w:color w:val="FFFFFF"/>
                                <w:sz w:val="24"/>
                                <w:szCs w:val="24"/>
                              </w:rPr>
                              <w:t>20</w:t>
                            </w:r>
                            <w:r w:rsidRPr="00045E12">
                              <w:rPr>
                                <w:rFonts w:ascii="Times New Roman" w:hAnsi="Times New Roman"/>
                                <w:color w:val="FFFFFF"/>
                                <w:sz w:val="24"/>
                                <w:szCs w:val="24"/>
                              </w:rPr>
                              <w:t xml:space="preserve"> </w:t>
                            </w:r>
                            <w:r>
                              <w:rPr>
                                <w:rFonts w:ascii="Times New Roman" w:hAnsi="Times New Roman"/>
                                <w:color w:val="FFFFFF"/>
                                <w:sz w:val="24"/>
                                <w:szCs w:val="24"/>
                              </w:rPr>
                              <w:t xml:space="preserve">m. UAB „Kretingos vandenys“ vidutiniškai </w:t>
                            </w:r>
                            <w:r w:rsidRPr="00045E12">
                              <w:rPr>
                                <w:rFonts w:ascii="Times New Roman" w:hAnsi="Times New Roman"/>
                                <w:color w:val="FFFFFF"/>
                                <w:sz w:val="24"/>
                                <w:szCs w:val="24"/>
                              </w:rPr>
                              <w:t xml:space="preserve">dirbo </w:t>
                            </w:r>
                            <w:r>
                              <w:rPr>
                                <w:rFonts w:ascii="Times New Roman" w:hAnsi="Times New Roman"/>
                                <w:color w:val="FFFFFF"/>
                                <w:sz w:val="24"/>
                                <w:szCs w:val="24"/>
                              </w:rPr>
                              <w:t>66</w:t>
                            </w:r>
                            <w:r w:rsidRPr="00045E12">
                              <w:rPr>
                                <w:rFonts w:ascii="Times New Roman" w:hAnsi="Times New Roman"/>
                                <w:color w:val="FFFFFF"/>
                                <w:sz w:val="24"/>
                                <w:szCs w:val="24"/>
                              </w:rPr>
                              <w:t xml:space="preserve"> darbuotoj</w:t>
                            </w:r>
                            <w:r>
                              <w:rPr>
                                <w:rFonts w:ascii="Times New Roman" w:hAnsi="Times New Roman"/>
                                <w:color w:val="FFFFFF"/>
                                <w:sz w:val="24"/>
                                <w:szCs w:val="24"/>
                              </w:rPr>
                              <w:t>ai</w:t>
                            </w:r>
                          </w:p>
                          <w:p w14:paraId="49F48AA8" w14:textId="606421D7"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199</w:t>
                            </w:r>
                          </w:p>
                          <w:p w14:paraId="45782799" w14:textId="77777777" w:rsidR="00DE260B" w:rsidRPr="00045E12" w:rsidRDefault="00DE260B" w:rsidP="005976AE">
                            <w:pPr>
                              <w:rPr>
                                <w:rFonts w:ascii="Times New Roman" w:hAnsi="Times New Roman"/>
                                <w:color w:val="FFFFFF"/>
                                <w:sz w:val="24"/>
                                <w:szCs w:val="24"/>
                              </w:rPr>
                            </w:pPr>
                            <w:r w:rsidRPr="00045E12">
                              <w:rPr>
                                <w:rFonts w:ascii="Times New Roman" w:hAnsi="Times New Roman"/>
                                <w:color w:val="FFFFFF"/>
                                <w:sz w:val="24"/>
                                <w:szCs w:val="24"/>
                              </w:rPr>
                              <w:t>20</w:t>
                            </w:r>
                            <w:r>
                              <w:rPr>
                                <w:rFonts w:ascii="Times New Roman" w:hAnsi="Times New Roman"/>
                                <w:color w:val="FFFFFF"/>
                                <w:sz w:val="24"/>
                                <w:szCs w:val="24"/>
                              </w:rPr>
                              <w:t>20</w:t>
                            </w:r>
                            <w:r w:rsidRPr="00045E12">
                              <w:rPr>
                                <w:rFonts w:ascii="Times New Roman" w:hAnsi="Times New Roman"/>
                                <w:color w:val="FFFFFF"/>
                                <w:sz w:val="24"/>
                                <w:szCs w:val="24"/>
                              </w:rPr>
                              <w:t xml:space="preserve"> m</w:t>
                            </w:r>
                            <w:r>
                              <w:rPr>
                                <w:rFonts w:ascii="Times New Roman" w:hAnsi="Times New Roman"/>
                                <w:color w:val="FFFFFF"/>
                                <w:sz w:val="24"/>
                                <w:szCs w:val="24"/>
                              </w:rPr>
                              <w:t>.</w:t>
                            </w:r>
                            <w:r w:rsidRPr="00045E12">
                              <w:rPr>
                                <w:rFonts w:ascii="Times New Roman" w:hAnsi="Times New Roman"/>
                                <w:color w:val="FFFFFF"/>
                                <w:sz w:val="24"/>
                                <w:szCs w:val="24"/>
                              </w:rPr>
                              <w:t xml:space="preserve"> prijungt</w:t>
                            </w:r>
                            <w:r>
                              <w:rPr>
                                <w:rFonts w:ascii="Times New Roman" w:hAnsi="Times New Roman"/>
                                <w:color w:val="FFFFFF"/>
                                <w:sz w:val="24"/>
                                <w:szCs w:val="24"/>
                              </w:rPr>
                              <w:t>i 199</w:t>
                            </w:r>
                            <w:r w:rsidRPr="00045E12">
                              <w:rPr>
                                <w:rFonts w:ascii="Times New Roman" w:hAnsi="Times New Roman"/>
                                <w:color w:val="FFFFFF"/>
                                <w:sz w:val="24"/>
                                <w:szCs w:val="24"/>
                              </w:rPr>
                              <w:t xml:space="preserve"> nauj</w:t>
                            </w:r>
                            <w:r>
                              <w:rPr>
                                <w:rFonts w:ascii="Times New Roman" w:hAnsi="Times New Roman"/>
                                <w:color w:val="FFFFFF"/>
                                <w:sz w:val="24"/>
                                <w:szCs w:val="24"/>
                              </w:rPr>
                              <w:t>i</w:t>
                            </w:r>
                            <w:r w:rsidRPr="00045E12">
                              <w:rPr>
                                <w:rFonts w:ascii="Times New Roman" w:hAnsi="Times New Roman"/>
                                <w:color w:val="FFFFFF"/>
                                <w:sz w:val="24"/>
                                <w:szCs w:val="24"/>
                              </w:rPr>
                              <w:t xml:space="preserve"> vartotoj</w:t>
                            </w:r>
                            <w:r>
                              <w:rPr>
                                <w:rFonts w:ascii="Times New Roman" w:hAnsi="Times New Roman"/>
                                <w:color w:val="FFFFFF"/>
                                <w:sz w:val="24"/>
                                <w:szCs w:val="24"/>
                              </w:rPr>
                              <w:t>ai</w:t>
                            </w:r>
                            <w:r w:rsidRPr="00045E12">
                              <w:rPr>
                                <w:rFonts w:ascii="Times New Roman" w:hAnsi="Times New Roman"/>
                                <w:color w:val="FFFFFF"/>
                                <w:sz w:val="24"/>
                                <w:szCs w:val="24"/>
                              </w:rPr>
                              <w:t xml:space="preserve"> prie vandentiekio tinklų</w:t>
                            </w:r>
                            <w:r>
                              <w:rPr>
                                <w:rFonts w:ascii="Times New Roman" w:hAnsi="Times New Roman"/>
                                <w:color w:val="FFFFFF"/>
                                <w:sz w:val="24"/>
                                <w:szCs w:val="24"/>
                              </w:rPr>
                              <w:t xml:space="preserve"> ir 183 vartotojai prie buitinių nuotekų tinklų</w:t>
                            </w:r>
                          </w:p>
                          <w:p w14:paraId="2D93E6E2" w14:textId="7C7319F5"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1285</w:t>
                            </w:r>
                          </w:p>
                          <w:p w14:paraId="1E0D3ED3" w14:textId="49540974" w:rsidR="00DE260B" w:rsidRDefault="00DE260B" w:rsidP="005976AE">
                            <w:pPr>
                              <w:rPr>
                                <w:rFonts w:ascii="Times New Roman" w:hAnsi="Times New Roman"/>
                                <w:color w:val="FFFFFF"/>
                                <w:sz w:val="24"/>
                                <w:szCs w:val="24"/>
                              </w:rPr>
                            </w:pPr>
                            <w:r>
                              <w:rPr>
                                <w:rFonts w:ascii="Times New Roman" w:hAnsi="Times New Roman"/>
                                <w:color w:val="FFFFFF"/>
                                <w:sz w:val="24"/>
                                <w:szCs w:val="24"/>
                              </w:rPr>
                              <w:t>2020</w:t>
                            </w:r>
                            <w:r w:rsidRPr="00045E12">
                              <w:rPr>
                                <w:rFonts w:ascii="Times New Roman" w:hAnsi="Times New Roman"/>
                                <w:color w:val="FFFFFF"/>
                                <w:sz w:val="24"/>
                                <w:szCs w:val="24"/>
                              </w:rPr>
                              <w:t xml:space="preserve"> m</w:t>
                            </w:r>
                            <w:r>
                              <w:rPr>
                                <w:rFonts w:ascii="Times New Roman" w:hAnsi="Times New Roman"/>
                                <w:color w:val="FFFFFF"/>
                                <w:sz w:val="24"/>
                                <w:szCs w:val="24"/>
                              </w:rPr>
                              <w:t>.</w:t>
                            </w:r>
                            <w:r w:rsidRPr="00045E12">
                              <w:rPr>
                                <w:rFonts w:ascii="Times New Roman" w:hAnsi="Times New Roman"/>
                                <w:color w:val="FFFFFF"/>
                                <w:sz w:val="24"/>
                                <w:szCs w:val="24"/>
                              </w:rPr>
                              <w:t xml:space="preserve"> vidutinis darbo užmokestis </w:t>
                            </w:r>
                            <w:r>
                              <w:rPr>
                                <w:rFonts w:ascii="Times New Roman" w:hAnsi="Times New Roman"/>
                                <w:color w:val="FFFFFF"/>
                                <w:sz w:val="24"/>
                                <w:szCs w:val="24"/>
                              </w:rPr>
                              <w:t>UAB „Kretingos vandenys“</w:t>
                            </w:r>
                            <w:r w:rsidRPr="00045E12">
                              <w:rPr>
                                <w:rFonts w:ascii="Times New Roman" w:hAnsi="Times New Roman"/>
                                <w:color w:val="FFFFFF"/>
                                <w:sz w:val="24"/>
                                <w:szCs w:val="24"/>
                              </w:rPr>
                              <w:t xml:space="preserve"> buvo 1</w:t>
                            </w:r>
                            <w:r>
                              <w:rPr>
                                <w:rFonts w:ascii="Times New Roman" w:hAnsi="Times New Roman"/>
                                <w:color w:val="FFFFFF"/>
                                <w:sz w:val="24"/>
                                <w:szCs w:val="24"/>
                              </w:rPr>
                              <w:t>285</w:t>
                            </w:r>
                            <w:r w:rsidRPr="00045E12">
                              <w:rPr>
                                <w:rFonts w:ascii="Times New Roman" w:hAnsi="Times New Roman"/>
                                <w:color w:val="FFFFFF"/>
                                <w:sz w:val="24"/>
                                <w:szCs w:val="24"/>
                              </w:rPr>
                              <w:t xml:space="preserve"> Eur</w:t>
                            </w:r>
                          </w:p>
                          <w:p w14:paraId="05F1F0D7" w14:textId="66B7B893" w:rsidR="00DE260B" w:rsidRPr="00974108" w:rsidRDefault="00DE260B" w:rsidP="00A62432">
                            <w:pPr>
                              <w:rPr>
                                <w:rFonts w:ascii="Times New Roman" w:hAnsi="Times New Roman"/>
                                <w:color w:val="FFFFFF"/>
                                <w:sz w:val="160"/>
                                <w:szCs w:val="160"/>
                              </w:rPr>
                            </w:pPr>
                            <w:r w:rsidRPr="00974108">
                              <w:rPr>
                                <w:rFonts w:ascii="Times New Roman" w:hAnsi="Times New Roman"/>
                                <w:color w:val="FFFFFF"/>
                                <w:sz w:val="96"/>
                                <w:szCs w:val="96"/>
                              </w:rPr>
                              <w:t>842663</w:t>
                            </w:r>
                          </w:p>
                          <w:p w14:paraId="13510611" w14:textId="77777777" w:rsidR="00ED3FD8" w:rsidRPr="00282566" w:rsidRDefault="00DE260B" w:rsidP="00ED3FD8">
                            <w:pPr>
                              <w:rPr>
                                <w:rFonts w:ascii="Times New Roman" w:hAnsi="Times New Roman"/>
                                <w:color w:val="FFFFFF"/>
                                <w:sz w:val="24"/>
                                <w:szCs w:val="24"/>
                              </w:rPr>
                            </w:pPr>
                            <w:r w:rsidRPr="00282566">
                              <w:rPr>
                                <w:rFonts w:ascii="Times New Roman" w:hAnsi="Times New Roman"/>
                                <w:color w:val="FFFFFF"/>
                                <w:sz w:val="24"/>
                                <w:szCs w:val="24"/>
                              </w:rPr>
                              <w:t>Per 2020 m. UAB „Kretingos vandenys“ pardavė 842</w:t>
                            </w:r>
                            <w:r>
                              <w:rPr>
                                <w:rFonts w:ascii="Times New Roman" w:hAnsi="Times New Roman"/>
                                <w:color w:val="FFFFFF"/>
                                <w:sz w:val="24"/>
                                <w:szCs w:val="24"/>
                              </w:rPr>
                              <w:t>66</w:t>
                            </w:r>
                            <w:r w:rsidRPr="00282566">
                              <w:rPr>
                                <w:rFonts w:ascii="Times New Roman" w:hAnsi="Times New Roman"/>
                                <w:color w:val="FFFFFF"/>
                                <w:sz w:val="24"/>
                                <w:szCs w:val="24"/>
                              </w:rPr>
                              <w:t>3 m</w:t>
                            </w:r>
                            <w:r w:rsidRPr="00282566">
                              <w:rPr>
                                <w:rFonts w:ascii="Courier New" w:hAnsi="Courier New"/>
                                <w:color w:val="FFFFFF"/>
                                <w:sz w:val="24"/>
                                <w:szCs w:val="24"/>
                              </w:rPr>
                              <w:t>³</w:t>
                            </w:r>
                            <w:r w:rsidRPr="00282566">
                              <w:rPr>
                                <w:rFonts w:ascii="Times New Roman" w:hAnsi="Times New Roman"/>
                                <w:color w:val="FFFFFF"/>
                                <w:sz w:val="24"/>
                                <w:szCs w:val="24"/>
                              </w:rPr>
                              <w:t xml:space="preserve"> </w:t>
                            </w:r>
                            <w:r w:rsidR="00ED3FD8" w:rsidRPr="00282566">
                              <w:rPr>
                                <w:rFonts w:ascii="Times New Roman" w:hAnsi="Times New Roman"/>
                                <w:color w:val="FFFFFF"/>
                                <w:sz w:val="24"/>
                                <w:szCs w:val="24"/>
                              </w:rPr>
                              <w:t>geriamojo vandens</w:t>
                            </w:r>
                          </w:p>
                          <w:p w14:paraId="455AEF76" w14:textId="0389BFE0" w:rsidR="00DE260B" w:rsidRPr="00974108" w:rsidRDefault="00ED3FD8" w:rsidP="009707A5">
                            <w:pPr>
                              <w:rPr>
                                <w:rFonts w:ascii="Times New Roman" w:hAnsi="Times New Roman"/>
                                <w:color w:val="FFFFFF"/>
                                <w:sz w:val="72"/>
                                <w:szCs w:val="72"/>
                              </w:rPr>
                            </w:pPr>
                            <w:r>
                              <w:rPr>
                                <w:rFonts w:ascii="Times New Roman" w:hAnsi="Times New Roman"/>
                                <w:color w:val="FFFFFF"/>
                                <w:sz w:val="24"/>
                                <w:szCs w:val="24"/>
                              </w:rPr>
                              <w:t xml:space="preserve"> </w:t>
                            </w:r>
                            <w:r w:rsidR="00DE260B" w:rsidRPr="00974108">
                              <w:rPr>
                                <w:rFonts w:ascii="Times New Roman" w:hAnsi="Times New Roman"/>
                                <w:color w:val="FFFFFF"/>
                                <w:sz w:val="96"/>
                                <w:szCs w:val="96"/>
                              </w:rPr>
                              <w:t>2,49 mln. Eur</w:t>
                            </w:r>
                          </w:p>
                          <w:p w14:paraId="02D43280" w14:textId="78B4EB3C" w:rsidR="00DE260B" w:rsidRPr="00A62432" w:rsidRDefault="00DE260B" w:rsidP="005976AE">
                            <w:pPr>
                              <w:rPr>
                                <w:rFonts w:ascii="Times New Roman" w:hAnsi="Times New Roman"/>
                                <w:color w:val="FFFFFF"/>
                                <w:sz w:val="24"/>
                                <w:szCs w:val="24"/>
                              </w:rPr>
                            </w:pPr>
                            <w:r w:rsidRPr="00045E12">
                              <w:rPr>
                                <w:rFonts w:ascii="Times New Roman" w:hAnsi="Times New Roman"/>
                                <w:color w:val="FFFFFF"/>
                                <w:sz w:val="24"/>
                                <w:szCs w:val="24"/>
                              </w:rPr>
                              <w:t>20</w:t>
                            </w:r>
                            <w:r>
                              <w:rPr>
                                <w:rFonts w:ascii="Times New Roman" w:hAnsi="Times New Roman"/>
                                <w:color w:val="FFFFFF"/>
                                <w:sz w:val="24"/>
                                <w:szCs w:val="24"/>
                              </w:rPr>
                              <w:t>20</w:t>
                            </w:r>
                            <w:r w:rsidRPr="00045E12">
                              <w:rPr>
                                <w:rFonts w:ascii="Times New Roman" w:hAnsi="Times New Roman"/>
                                <w:color w:val="FFFFFF"/>
                                <w:sz w:val="24"/>
                                <w:szCs w:val="24"/>
                              </w:rPr>
                              <w:t xml:space="preserve"> m. </w:t>
                            </w:r>
                            <w:r>
                              <w:rPr>
                                <w:rFonts w:ascii="Times New Roman" w:hAnsi="Times New Roman"/>
                                <w:color w:val="FFFFFF"/>
                                <w:sz w:val="24"/>
                                <w:szCs w:val="24"/>
                              </w:rPr>
                              <w:t xml:space="preserve">UAB „Kretingos vandenys“ </w:t>
                            </w:r>
                            <w:r w:rsidRPr="00045E12">
                              <w:rPr>
                                <w:rFonts w:ascii="Times New Roman" w:hAnsi="Times New Roman"/>
                                <w:color w:val="FFFFFF"/>
                                <w:sz w:val="24"/>
                                <w:szCs w:val="24"/>
                              </w:rPr>
                              <w:t>pardavimo</w:t>
                            </w:r>
                            <w:r>
                              <w:rPr>
                                <w:rFonts w:ascii="Times New Roman" w:hAnsi="Times New Roman"/>
                                <w:color w:val="FFFFFF"/>
                                <w:sz w:val="24"/>
                                <w:szCs w:val="24"/>
                              </w:rPr>
                              <w:t xml:space="preserve"> </w:t>
                            </w:r>
                            <w:r w:rsidRPr="00045E12">
                              <w:rPr>
                                <w:rFonts w:ascii="Times New Roman" w:hAnsi="Times New Roman"/>
                                <w:color w:val="FFFFFF"/>
                                <w:sz w:val="24"/>
                                <w:szCs w:val="24"/>
                              </w:rPr>
                              <w:t>pajamos buvo 2</w:t>
                            </w:r>
                            <w:r>
                              <w:rPr>
                                <w:rFonts w:ascii="Times New Roman" w:hAnsi="Times New Roman"/>
                                <w:color w:val="FFFFFF"/>
                                <w:sz w:val="24"/>
                                <w:szCs w:val="24"/>
                              </w:rPr>
                              <w:t>494066</w:t>
                            </w:r>
                            <w:r w:rsidRPr="00045E12">
                              <w:rPr>
                                <w:rFonts w:ascii="Times New Roman" w:hAnsi="Times New Roman"/>
                                <w:color w:val="FFFFFF"/>
                                <w:sz w:val="24"/>
                                <w:szCs w:val="24"/>
                              </w:rPr>
                              <w:t xml:space="preserve"> Eur </w:t>
                            </w:r>
                          </w:p>
                          <w:p w14:paraId="614AA0A3" w14:textId="56929E42" w:rsidR="00DE260B" w:rsidRDefault="00DE260B" w:rsidP="009707A5">
                            <w:pPr>
                              <w:rPr>
                                <w:rFonts w:ascii="Times New Roman" w:hAnsi="Times New Roman"/>
                                <w:color w:val="FFFFFF"/>
                                <w:sz w:val="28"/>
                                <w:szCs w:val="28"/>
                              </w:rPr>
                            </w:pPr>
                          </w:p>
                          <w:p w14:paraId="51CE386C" w14:textId="77777777" w:rsidR="00ED3FD8" w:rsidRPr="00AD2B77" w:rsidRDefault="00ED3FD8" w:rsidP="009707A5">
                            <w:pPr>
                              <w:rPr>
                                <w:rFonts w:ascii="Times New Roman" w:hAnsi="Times New Roman"/>
                                <w:color w:val="FFFFFF"/>
                                <w:sz w:val="28"/>
                                <w:szCs w:val="28"/>
                              </w:rPr>
                            </w:pPr>
                          </w:p>
                          <w:p w14:paraId="07018960" w14:textId="6191A306" w:rsidR="00DE260B" w:rsidRPr="00045E12" w:rsidRDefault="00DE260B" w:rsidP="009707A5">
                            <w:pPr>
                              <w:rPr>
                                <w:rFonts w:ascii="Times New Roman" w:hAnsi="Times New Roman"/>
                                <w:color w:val="FFFFFF"/>
                                <w:sz w:val="96"/>
                                <w:szCs w:val="96"/>
                              </w:rPr>
                            </w:pPr>
                          </w:p>
                          <w:p w14:paraId="526F3ECA" w14:textId="77777777" w:rsidR="00DE260B" w:rsidRPr="00AD2B77" w:rsidRDefault="00DE260B" w:rsidP="009707A5">
                            <w:pPr>
                              <w:rPr>
                                <w:rFonts w:ascii="Times New Roman" w:hAnsi="Times New Roman"/>
                                <w:color w:val="FFFFFF"/>
                                <w:sz w:val="28"/>
                                <w:szCs w:val="28"/>
                              </w:rPr>
                            </w:pPr>
                          </w:p>
                          <w:p w14:paraId="10C8ABBE" w14:textId="77777777" w:rsidR="00DE260B"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2</w:t>
                            </w:r>
                            <w:r>
                              <w:rPr>
                                <w:rFonts w:ascii="Times New Roman" w:hAnsi="Times New Roman"/>
                                <w:color w:val="FFFFFF"/>
                                <w:sz w:val="96"/>
                                <w:szCs w:val="96"/>
                              </w:rPr>
                              <w:t>22</w:t>
                            </w:r>
                          </w:p>
                          <w:p w14:paraId="7D716220" w14:textId="77777777" w:rsidR="00DE260B" w:rsidRPr="00045E12" w:rsidRDefault="00DE260B" w:rsidP="009707A5">
                            <w:pPr>
                              <w:ind w:firstLine="720"/>
                              <w:rPr>
                                <w:rFonts w:ascii="Times New Roman" w:hAnsi="Times New Roman"/>
                                <w:color w:val="FFFFFF"/>
                                <w:sz w:val="24"/>
                                <w:szCs w:val="24"/>
                              </w:rPr>
                            </w:pPr>
                            <w:r w:rsidRPr="00045E12">
                              <w:rPr>
                                <w:rFonts w:ascii="Times New Roman" w:hAnsi="Times New Roman"/>
                                <w:color w:val="FFFFFF"/>
                                <w:sz w:val="24"/>
                                <w:szCs w:val="24"/>
                              </w:rPr>
                              <w:t>2019 metais 2</w:t>
                            </w:r>
                            <w:r>
                              <w:rPr>
                                <w:rFonts w:ascii="Times New Roman" w:hAnsi="Times New Roman"/>
                                <w:color w:val="FFFFFF"/>
                                <w:sz w:val="24"/>
                                <w:szCs w:val="24"/>
                              </w:rPr>
                              <w:t>22</w:t>
                            </w:r>
                            <w:r w:rsidRPr="00045E12">
                              <w:rPr>
                                <w:rFonts w:ascii="Times New Roman" w:hAnsi="Times New Roman"/>
                                <w:color w:val="FFFFFF"/>
                                <w:sz w:val="24"/>
                                <w:szCs w:val="24"/>
                              </w:rPr>
                              <w:t xml:space="preserve"> naujų vartotojų prijungta prie vandentiekio tinklų</w:t>
                            </w:r>
                          </w:p>
                          <w:p w14:paraId="01CE581F" w14:textId="77777777" w:rsidR="00DE260B" w:rsidRPr="00AD2B77" w:rsidRDefault="00DE260B" w:rsidP="009707A5">
                            <w:pPr>
                              <w:rPr>
                                <w:rFonts w:ascii="Times New Roman" w:hAnsi="Times New Roman"/>
                                <w:color w:val="FFFFFF"/>
                                <w:sz w:val="28"/>
                                <w:szCs w:val="28"/>
                              </w:rPr>
                            </w:pPr>
                          </w:p>
                          <w:p w14:paraId="64173F5A" w14:textId="77777777" w:rsidR="00DE260B"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1191</w:t>
                            </w:r>
                          </w:p>
                          <w:p w14:paraId="6AE65256" w14:textId="77777777" w:rsidR="00DE260B" w:rsidRPr="00045E12" w:rsidRDefault="00DE260B" w:rsidP="009707A5">
                            <w:pPr>
                              <w:ind w:left="720"/>
                              <w:rPr>
                                <w:rFonts w:ascii="Times New Roman" w:hAnsi="Times New Roman"/>
                                <w:color w:val="FFFFFF"/>
                              </w:rPr>
                            </w:pPr>
                            <w:r w:rsidRPr="00045E12">
                              <w:rPr>
                                <w:rFonts w:ascii="Times New Roman" w:hAnsi="Times New Roman"/>
                                <w:color w:val="FFFFFF"/>
                                <w:sz w:val="24"/>
                                <w:szCs w:val="24"/>
                              </w:rPr>
                              <w:t>2019 m. ketvirtame ketvirtyje vidutinis darbo užmokestis bendrovėje buvo 1191 Eur</w:t>
                            </w:r>
                          </w:p>
                          <w:p w14:paraId="20F19AA4" w14:textId="77777777" w:rsidR="00DE260B" w:rsidRPr="00AD2B77" w:rsidRDefault="00DE260B" w:rsidP="009707A5">
                            <w:pPr>
                              <w:rPr>
                                <w:rFonts w:ascii="Times New Roman" w:hAnsi="Times New Roman"/>
                                <w:color w:val="FFFFFF"/>
                                <w:sz w:val="28"/>
                                <w:szCs w:val="28"/>
                              </w:rPr>
                            </w:pPr>
                          </w:p>
                          <w:p w14:paraId="6FC6408B" w14:textId="77777777" w:rsidR="00DE260B" w:rsidRPr="00045E12"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2,45 mln. Eur</w:t>
                            </w:r>
                          </w:p>
                          <w:p w14:paraId="23A712D4" w14:textId="77777777" w:rsidR="00DE260B" w:rsidRPr="00045E12" w:rsidRDefault="00DE260B" w:rsidP="009707A5">
                            <w:pPr>
                              <w:rPr>
                                <w:rFonts w:ascii="Times New Roman" w:hAnsi="Times New Roman"/>
                                <w:color w:val="FFFFFF"/>
                                <w:sz w:val="24"/>
                                <w:szCs w:val="24"/>
                              </w:rPr>
                            </w:pPr>
                            <w:r w:rsidRPr="00045E12">
                              <w:rPr>
                                <w:rFonts w:ascii="Times New Roman" w:hAnsi="Times New Roman"/>
                                <w:color w:val="FFFFFF"/>
                                <w:sz w:val="36"/>
                                <w:szCs w:val="36"/>
                              </w:rPr>
                              <w:tab/>
                            </w:r>
                            <w:r w:rsidRPr="00045E12">
                              <w:rPr>
                                <w:rFonts w:ascii="Times New Roman" w:hAnsi="Times New Roman"/>
                                <w:color w:val="FFFFFF"/>
                                <w:sz w:val="24"/>
                                <w:szCs w:val="24"/>
                              </w:rPr>
                              <w:t xml:space="preserve">2019 m. bendrovės pardavimo pajamos buvo 2 446 345 Eur </w:t>
                            </w:r>
                          </w:p>
                          <w:p w14:paraId="5B8A0C15" w14:textId="77777777" w:rsidR="00DE260B" w:rsidRPr="00AD2B77" w:rsidRDefault="00DE260B" w:rsidP="009707A5">
                            <w:pPr>
                              <w:rPr>
                                <w:rFonts w:ascii="Times New Roman" w:hAnsi="Times New Roman"/>
                                <w:color w:val="FFFFFF"/>
                                <w:sz w:val="28"/>
                                <w:szCs w:val="28"/>
                              </w:rPr>
                            </w:pPr>
                          </w:p>
                          <w:p w14:paraId="59FE5CE4" w14:textId="77777777" w:rsidR="00DE260B" w:rsidRPr="00045E12"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Tomas Jurgutis</w:t>
                            </w:r>
                          </w:p>
                          <w:p w14:paraId="0E3E79D0" w14:textId="77777777" w:rsidR="00DE260B" w:rsidRPr="00045E12" w:rsidRDefault="00DE260B" w:rsidP="009707A5">
                            <w:pPr>
                              <w:rPr>
                                <w:rFonts w:ascii="Times New Roman" w:hAnsi="Times New Roman"/>
                                <w:color w:val="FFFFFF"/>
                                <w:sz w:val="24"/>
                                <w:szCs w:val="24"/>
                              </w:rPr>
                            </w:pPr>
                            <w:r w:rsidRPr="00045E12">
                              <w:rPr>
                                <w:rFonts w:ascii="Times New Roman" w:hAnsi="Times New Roman"/>
                                <w:color w:val="FFFFFF"/>
                                <w:sz w:val="36"/>
                                <w:szCs w:val="36"/>
                              </w:rPr>
                              <w:tab/>
                            </w:r>
                            <w:r w:rsidRPr="00045E12">
                              <w:rPr>
                                <w:rFonts w:ascii="Times New Roman" w:hAnsi="Times New Roman"/>
                                <w:color w:val="FFFFFF"/>
                                <w:sz w:val="24"/>
                                <w:szCs w:val="24"/>
                              </w:rPr>
                              <w:t>Nuo 2019 sausio 2 d.</w:t>
                            </w:r>
                            <w:r w:rsidRPr="00045E12">
                              <w:rPr>
                                <w:rFonts w:ascii="Times New Roman" w:hAnsi="Times New Roman"/>
                                <w:color w:val="FFFFFF"/>
                                <w:sz w:val="36"/>
                                <w:szCs w:val="36"/>
                              </w:rPr>
                              <w:t xml:space="preserve"> </w:t>
                            </w:r>
                            <w:r w:rsidRPr="00045E12">
                              <w:rPr>
                                <w:rFonts w:ascii="Times New Roman" w:hAnsi="Times New Roman"/>
                                <w:color w:val="FFFFFF"/>
                                <w:sz w:val="24"/>
                                <w:szCs w:val="24"/>
                              </w:rPr>
                              <w:t>bendrovės vadovas</w:t>
                            </w:r>
                          </w:p>
                          <w:p w14:paraId="0DD3D205" w14:textId="77777777" w:rsidR="00DE260B" w:rsidRPr="003B0B84" w:rsidRDefault="00DE260B" w:rsidP="009707A5">
                            <w:pPr>
                              <w:pStyle w:val="Betarp"/>
                              <w:rPr>
                                <w:color w:val="FFFFFF"/>
                                <w:sz w:val="28"/>
                                <w:szCs w:val="28"/>
                              </w:rPr>
                            </w:pPr>
                          </w:p>
                          <w:p w14:paraId="122CB8CD" w14:textId="77777777" w:rsidR="00DE260B" w:rsidRDefault="00DE260B" w:rsidP="009707A5">
                            <w:pPr>
                              <w:pStyle w:val="Betarp"/>
                              <w:rPr>
                                <w:sz w:val="28"/>
                                <w:szCs w:val="28"/>
                              </w:rPr>
                            </w:pPr>
                          </w:p>
                          <w:p w14:paraId="58BA3FAD" w14:textId="77777777" w:rsidR="00DE260B" w:rsidRDefault="00DE260B" w:rsidP="009707A5">
                            <w:pPr>
                              <w:pStyle w:val="Betarp"/>
                              <w:rPr>
                                <w:sz w:val="28"/>
                                <w:szCs w:val="28"/>
                              </w:rPr>
                            </w:pPr>
                          </w:p>
                          <w:p w14:paraId="7C29BA51" w14:textId="77777777" w:rsidR="00DE260B" w:rsidRDefault="00DE260B" w:rsidP="009707A5">
                            <w:pPr>
                              <w:pStyle w:val="Betarp"/>
                              <w:rPr>
                                <w:sz w:val="28"/>
                                <w:szCs w:val="28"/>
                              </w:rPr>
                            </w:pPr>
                          </w:p>
                          <w:p w14:paraId="67DDB9E6" w14:textId="77777777" w:rsidR="00DE260B" w:rsidRDefault="00DE260B" w:rsidP="009707A5">
                            <w:pPr>
                              <w:pStyle w:val="Betarp"/>
                              <w:rPr>
                                <w:sz w:val="28"/>
                                <w:szCs w:val="28"/>
                              </w:rPr>
                            </w:pPr>
                          </w:p>
                          <w:p w14:paraId="40318BCA" w14:textId="77777777" w:rsidR="00DE260B" w:rsidRDefault="00DE260B" w:rsidP="009707A5">
                            <w:pPr>
                              <w:pStyle w:val="Betarp"/>
                              <w:rPr>
                                <w:sz w:val="28"/>
                                <w:szCs w:val="28"/>
                              </w:rPr>
                            </w:pPr>
                          </w:p>
                          <w:p w14:paraId="47CC990D" w14:textId="77777777" w:rsidR="00DE260B" w:rsidRDefault="00DE260B" w:rsidP="009707A5">
                            <w:pPr>
                              <w:pStyle w:val="Betarp"/>
                              <w:rPr>
                                <w:sz w:val="28"/>
                                <w:szCs w:val="28"/>
                              </w:rPr>
                            </w:pPr>
                          </w:p>
                          <w:p w14:paraId="0F186B4E" w14:textId="77777777" w:rsidR="00DE260B" w:rsidRDefault="00DE260B" w:rsidP="009707A5">
                            <w:pPr>
                              <w:pStyle w:val="Betarp"/>
                              <w:rPr>
                                <w:sz w:val="28"/>
                                <w:szCs w:val="28"/>
                              </w:rPr>
                            </w:pPr>
                          </w:p>
                          <w:p w14:paraId="36D9522C" w14:textId="77777777" w:rsidR="00DE260B" w:rsidRDefault="00DE260B" w:rsidP="009707A5">
                            <w:pPr>
                              <w:pStyle w:val="Betarp"/>
                              <w:rPr>
                                <w:sz w:val="28"/>
                                <w:szCs w:val="28"/>
                              </w:rPr>
                            </w:pPr>
                          </w:p>
                          <w:p w14:paraId="4A323CB9" w14:textId="77777777" w:rsidR="00DE260B" w:rsidRDefault="00DE260B" w:rsidP="009707A5">
                            <w:pPr>
                              <w:pStyle w:val="Betarp"/>
                              <w:rPr>
                                <w:sz w:val="28"/>
                                <w:szCs w:val="28"/>
                              </w:rPr>
                            </w:pPr>
                          </w:p>
                          <w:p w14:paraId="04505DC7" w14:textId="77777777" w:rsidR="00DE260B" w:rsidRDefault="00DE260B" w:rsidP="009707A5">
                            <w:pPr>
                              <w:pStyle w:val="Betarp"/>
                              <w:rPr>
                                <w:sz w:val="28"/>
                                <w:szCs w:val="28"/>
                              </w:rPr>
                            </w:pPr>
                          </w:p>
                          <w:p w14:paraId="1A2A433B" w14:textId="77777777" w:rsidR="00DE260B" w:rsidRDefault="00DE260B" w:rsidP="009707A5">
                            <w:pPr>
                              <w:pStyle w:val="Betarp"/>
                              <w:rPr>
                                <w:sz w:val="28"/>
                                <w:szCs w:val="28"/>
                              </w:rPr>
                            </w:pPr>
                          </w:p>
                          <w:p w14:paraId="62620127" w14:textId="77777777" w:rsidR="00DE260B" w:rsidRDefault="00DE260B" w:rsidP="009707A5">
                            <w:pPr>
                              <w:pStyle w:val="Betarp"/>
                              <w:rPr>
                                <w:sz w:val="28"/>
                                <w:szCs w:val="28"/>
                              </w:rPr>
                            </w:pPr>
                          </w:p>
                          <w:p w14:paraId="64D32363" w14:textId="77777777" w:rsidR="00DE260B" w:rsidRDefault="00DE260B" w:rsidP="009707A5">
                            <w:pPr>
                              <w:pStyle w:val="Betarp"/>
                              <w:rPr>
                                <w:sz w:val="28"/>
                                <w:szCs w:val="28"/>
                              </w:rPr>
                            </w:pPr>
                          </w:p>
                          <w:p w14:paraId="13016E3A" w14:textId="77777777" w:rsidR="00DE260B" w:rsidRDefault="00DE260B" w:rsidP="009707A5">
                            <w:pPr>
                              <w:pStyle w:val="Betarp"/>
                              <w:rPr>
                                <w:sz w:val="28"/>
                                <w:szCs w:val="28"/>
                              </w:rPr>
                            </w:pPr>
                          </w:p>
                          <w:p w14:paraId="38EE51B5" w14:textId="77777777" w:rsidR="00DE260B" w:rsidRDefault="00DE260B" w:rsidP="009707A5">
                            <w:pPr>
                              <w:pStyle w:val="Betarp"/>
                              <w:rPr>
                                <w:sz w:val="28"/>
                                <w:szCs w:val="28"/>
                              </w:rPr>
                            </w:pPr>
                          </w:p>
                          <w:p w14:paraId="29C14DCB" w14:textId="77777777" w:rsidR="00DE260B" w:rsidRDefault="00DE260B" w:rsidP="009707A5">
                            <w:pPr>
                              <w:pStyle w:val="Betarp"/>
                              <w:rPr>
                                <w:sz w:val="28"/>
                                <w:szCs w:val="28"/>
                              </w:rPr>
                            </w:pPr>
                          </w:p>
                          <w:p w14:paraId="77D231B2" w14:textId="77777777" w:rsidR="00DE260B" w:rsidRDefault="00DE260B" w:rsidP="009707A5">
                            <w:pPr>
                              <w:pStyle w:val="Betarp"/>
                              <w:rPr>
                                <w:sz w:val="28"/>
                                <w:szCs w:val="28"/>
                              </w:rPr>
                            </w:pPr>
                          </w:p>
                          <w:p w14:paraId="55C96868" w14:textId="77777777" w:rsidR="00DE260B" w:rsidRDefault="00DE260B" w:rsidP="009707A5">
                            <w:pPr>
                              <w:pStyle w:val="Betarp"/>
                              <w:rPr>
                                <w:sz w:val="28"/>
                                <w:szCs w:val="28"/>
                              </w:rPr>
                            </w:pPr>
                          </w:p>
                          <w:p w14:paraId="2AB7499B" w14:textId="77777777" w:rsidR="00DE260B" w:rsidRDefault="00DE260B" w:rsidP="009707A5">
                            <w:pPr>
                              <w:pStyle w:val="Betarp"/>
                              <w:rPr>
                                <w:sz w:val="28"/>
                                <w:szCs w:val="28"/>
                              </w:rPr>
                            </w:pPr>
                          </w:p>
                          <w:p w14:paraId="548F8165" w14:textId="77777777" w:rsidR="00DE260B" w:rsidRDefault="00DE260B" w:rsidP="009707A5">
                            <w:pPr>
                              <w:pStyle w:val="Betarp"/>
                              <w:rPr>
                                <w:sz w:val="28"/>
                                <w:szCs w:val="28"/>
                              </w:rPr>
                            </w:pPr>
                          </w:p>
                          <w:p w14:paraId="2063E17A" w14:textId="77777777" w:rsidR="00DE260B" w:rsidRDefault="00DE260B" w:rsidP="009707A5">
                            <w:pPr>
                              <w:pStyle w:val="Betarp"/>
                              <w:rPr>
                                <w:sz w:val="28"/>
                                <w:szCs w:val="28"/>
                              </w:rPr>
                            </w:pPr>
                          </w:p>
                          <w:p w14:paraId="32CDBA5F" w14:textId="77777777" w:rsidR="00DE260B" w:rsidRDefault="00DE260B" w:rsidP="009707A5">
                            <w:pPr>
                              <w:pStyle w:val="Betarp"/>
                              <w:rPr>
                                <w:sz w:val="28"/>
                                <w:szCs w:val="28"/>
                              </w:rPr>
                            </w:pPr>
                          </w:p>
                          <w:p w14:paraId="19739911" w14:textId="77777777" w:rsidR="00DE260B" w:rsidRDefault="00DE260B" w:rsidP="009707A5">
                            <w:pPr>
                              <w:pStyle w:val="Betarp"/>
                              <w:rPr>
                                <w:sz w:val="28"/>
                                <w:szCs w:val="28"/>
                              </w:rPr>
                            </w:pPr>
                          </w:p>
                          <w:p w14:paraId="02C3F0C1" w14:textId="77777777" w:rsidR="00DE260B" w:rsidRDefault="00DE260B" w:rsidP="009707A5">
                            <w:pPr>
                              <w:pStyle w:val="Betarp"/>
                              <w:rPr>
                                <w:sz w:val="28"/>
                                <w:szCs w:val="28"/>
                              </w:rPr>
                            </w:pPr>
                          </w:p>
                          <w:p w14:paraId="31F7CBD8" w14:textId="77777777" w:rsidR="00DE260B" w:rsidRDefault="00DE260B" w:rsidP="009707A5">
                            <w:pPr>
                              <w:pStyle w:val="Betarp"/>
                              <w:rPr>
                                <w:sz w:val="28"/>
                                <w:szCs w:val="28"/>
                              </w:rPr>
                            </w:pPr>
                          </w:p>
                          <w:p w14:paraId="0A53EC00" w14:textId="77777777" w:rsidR="00DE260B" w:rsidRDefault="00DE260B" w:rsidP="009707A5">
                            <w:pPr>
                              <w:pStyle w:val="Betarp"/>
                              <w:rPr>
                                <w:sz w:val="28"/>
                                <w:szCs w:val="28"/>
                              </w:rPr>
                            </w:pPr>
                          </w:p>
                          <w:p w14:paraId="50916DE7" w14:textId="77777777" w:rsidR="00DE260B" w:rsidRDefault="00DE260B" w:rsidP="009707A5">
                            <w:pPr>
                              <w:pStyle w:val="Betarp"/>
                              <w:rPr>
                                <w:sz w:val="28"/>
                                <w:szCs w:val="28"/>
                              </w:rPr>
                            </w:pPr>
                          </w:p>
                          <w:p w14:paraId="76320FB4" w14:textId="77777777" w:rsidR="00DE260B" w:rsidRDefault="00DE260B" w:rsidP="009707A5">
                            <w:pPr>
                              <w:pStyle w:val="Betarp"/>
                              <w:rPr>
                                <w:sz w:val="28"/>
                                <w:szCs w:val="28"/>
                              </w:rPr>
                            </w:pPr>
                          </w:p>
                          <w:p w14:paraId="799175F5" w14:textId="77777777" w:rsidR="00DE260B" w:rsidRDefault="00DE260B" w:rsidP="009707A5">
                            <w:pPr>
                              <w:pStyle w:val="Betarp"/>
                              <w:rPr>
                                <w:sz w:val="28"/>
                                <w:szCs w:val="28"/>
                              </w:rPr>
                            </w:pPr>
                          </w:p>
                          <w:p w14:paraId="5C6724B9" w14:textId="77777777" w:rsidR="00DE260B" w:rsidRDefault="00DE260B" w:rsidP="009707A5">
                            <w:pPr>
                              <w:pStyle w:val="Betarp"/>
                              <w:rPr>
                                <w:sz w:val="28"/>
                                <w:szCs w:val="28"/>
                              </w:rPr>
                            </w:pPr>
                          </w:p>
                          <w:p w14:paraId="7BF8BC9F" w14:textId="77777777" w:rsidR="00DE260B" w:rsidRDefault="00DE260B" w:rsidP="009707A5">
                            <w:pPr>
                              <w:pStyle w:val="Betarp"/>
                              <w:rPr>
                                <w:sz w:val="28"/>
                                <w:szCs w:val="28"/>
                              </w:rPr>
                            </w:pPr>
                          </w:p>
                          <w:p w14:paraId="106923CA" w14:textId="77777777" w:rsidR="00DE260B" w:rsidRDefault="00DE260B" w:rsidP="009707A5">
                            <w:pPr>
                              <w:pStyle w:val="Betarp"/>
                              <w:rPr>
                                <w:sz w:val="28"/>
                                <w:szCs w:val="28"/>
                              </w:rPr>
                            </w:pPr>
                          </w:p>
                          <w:p w14:paraId="2C8EB1F5" w14:textId="77777777" w:rsidR="00DE260B" w:rsidRDefault="00DE260B" w:rsidP="009707A5">
                            <w:pPr>
                              <w:pStyle w:val="Betarp"/>
                              <w:rPr>
                                <w:sz w:val="28"/>
                                <w:szCs w:val="28"/>
                              </w:rPr>
                            </w:pPr>
                          </w:p>
                          <w:p w14:paraId="794DD8F8" w14:textId="77777777" w:rsidR="00DE260B" w:rsidRDefault="00DE260B" w:rsidP="009707A5">
                            <w:pPr>
                              <w:pStyle w:val="Betarp"/>
                              <w:rPr>
                                <w:sz w:val="28"/>
                                <w:szCs w:val="28"/>
                              </w:rPr>
                            </w:pPr>
                          </w:p>
                        </w:txbxContent>
                      </wps:txbx>
                      <wps:bodyPr rot="0" vert="horz" wrap="square" lIns="457200" tIns="914400" rIns="914400" bIns="2651760" anchor="b"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798CF" id="33 stačiakampis" o:spid="_x0000_s1036" style="position:absolute;margin-left:-47.25pt;margin-top:-80.65pt;width:522.55pt;height:100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" fillcolor="#4472c4" strokecolor="#f2f2f2" strokeweight="3pt">
                <v:shadow on="t" color="#1f3763" opacity=".5" offset="1pt"/>
                <v:textbox inset="36pt,1in,1in,208.8pt">
                  <w:txbxContent>
                    <w:p w14:paraId="56DF855B" w14:textId="77777777" w:rsidR="00DE260B" w:rsidRPr="00045E12" w:rsidRDefault="00DE260B" w:rsidP="009707A5">
                      <w:pPr>
                        <w:rPr>
                          <w:rFonts w:ascii="Times New Roman" w:hAnsi="Times New Roman"/>
                          <w:color w:val="FFFFFF"/>
                          <w:sz w:val="40"/>
                          <w:szCs w:val="40"/>
                        </w:rPr>
                      </w:pPr>
                      <w:r w:rsidRPr="00045E12">
                        <w:rPr>
                          <w:rFonts w:ascii="Times New Roman" w:hAnsi="Times New Roman"/>
                          <w:color w:val="FFFFFF"/>
                          <w:sz w:val="40"/>
                          <w:szCs w:val="40"/>
                        </w:rPr>
                        <w:t>PAGRINDINIAI  FAKTAI</w:t>
                      </w:r>
                    </w:p>
                    <w:p w14:paraId="580BC9A0" w14:textId="77777777" w:rsidR="00DE260B" w:rsidRPr="00AD2B77" w:rsidRDefault="00DE260B" w:rsidP="009707A5">
                      <w:pPr>
                        <w:rPr>
                          <w:rFonts w:ascii="Times New Roman" w:hAnsi="Times New Roman"/>
                          <w:color w:val="FFFFFF"/>
                          <w:sz w:val="24"/>
                          <w:szCs w:val="24"/>
                        </w:rPr>
                      </w:pPr>
                    </w:p>
                    <w:p w14:paraId="5742E999" w14:textId="36648401"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2</w:t>
                      </w:r>
                    </w:p>
                    <w:p w14:paraId="07D8158A" w14:textId="3203490E" w:rsidR="00DE260B" w:rsidRPr="005976AE" w:rsidRDefault="00DE260B" w:rsidP="005976AE">
                      <w:pPr>
                        <w:rPr>
                          <w:color w:val="FFFFFF"/>
                          <w:sz w:val="24"/>
                          <w:szCs w:val="24"/>
                        </w:rPr>
                      </w:pPr>
                      <w:r>
                        <w:rPr>
                          <w:rFonts w:ascii="Times New Roman" w:hAnsi="Times New Roman"/>
                          <w:color w:val="FFFFFF"/>
                          <w:sz w:val="24"/>
                          <w:szCs w:val="24"/>
                        </w:rPr>
                        <w:t>Du metus UAB „Kretingos vandenys“ vadovauja Tomas Jurgutis</w:t>
                      </w:r>
                    </w:p>
                    <w:p w14:paraId="07BEFD71" w14:textId="3130C0E3"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66</w:t>
                      </w:r>
                    </w:p>
                    <w:p w14:paraId="35243AE7" w14:textId="42B7FE3A" w:rsidR="00DE260B" w:rsidRDefault="00DE260B" w:rsidP="009707A5">
                      <w:pPr>
                        <w:rPr>
                          <w:rFonts w:ascii="Times New Roman" w:hAnsi="Times New Roman"/>
                          <w:color w:val="FFFFFF"/>
                          <w:sz w:val="24"/>
                          <w:szCs w:val="24"/>
                        </w:rPr>
                      </w:pPr>
                      <w:r w:rsidRPr="00045E12">
                        <w:rPr>
                          <w:rFonts w:ascii="Times New Roman" w:hAnsi="Times New Roman"/>
                          <w:color w:val="FFFFFF"/>
                          <w:sz w:val="24"/>
                          <w:szCs w:val="24"/>
                        </w:rPr>
                        <w:t>20</w:t>
                      </w:r>
                      <w:r>
                        <w:rPr>
                          <w:rFonts w:ascii="Times New Roman" w:hAnsi="Times New Roman"/>
                          <w:color w:val="FFFFFF"/>
                          <w:sz w:val="24"/>
                          <w:szCs w:val="24"/>
                        </w:rPr>
                        <w:t>20</w:t>
                      </w:r>
                      <w:r w:rsidRPr="00045E12">
                        <w:rPr>
                          <w:rFonts w:ascii="Times New Roman" w:hAnsi="Times New Roman"/>
                          <w:color w:val="FFFFFF"/>
                          <w:sz w:val="24"/>
                          <w:szCs w:val="24"/>
                        </w:rPr>
                        <w:t xml:space="preserve"> </w:t>
                      </w:r>
                      <w:r>
                        <w:rPr>
                          <w:rFonts w:ascii="Times New Roman" w:hAnsi="Times New Roman"/>
                          <w:color w:val="FFFFFF"/>
                          <w:sz w:val="24"/>
                          <w:szCs w:val="24"/>
                        </w:rPr>
                        <w:t xml:space="preserve">m. UAB „Kretingos vandenys“ vidutiniškai </w:t>
                      </w:r>
                      <w:r w:rsidRPr="00045E12">
                        <w:rPr>
                          <w:rFonts w:ascii="Times New Roman" w:hAnsi="Times New Roman"/>
                          <w:color w:val="FFFFFF"/>
                          <w:sz w:val="24"/>
                          <w:szCs w:val="24"/>
                        </w:rPr>
                        <w:t xml:space="preserve">dirbo </w:t>
                      </w:r>
                      <w:r>
                        <w:rPr>
                          <w:rFonts w:ascii="Times New Roman" w:hAnsi="Times New Roman"/>
                          <w:color w:val="FFFFFF"/>
                          <w:sz w:val="24"/>
                          <w:szCs w:val="24"/>
                        </w:rPr>
                        <w:t>66</w:t>
                      </w:r>
                      <w:r w:rsidRPr="00045E12">
                        <w:rPr>
                          <w:rFonts w:ascii="Times New Roman" w:hAnsi="Times New Roman"/>
                          <w:color w:val="FFFFFF"/>
                          <w:sz w:val="24"/>
                          <w:szCs w:val="24"/>
                        </w:rPr>
                        <w:t xml:space="preserve"> darbuotoj</w:t>
                      </w:r>
                      <w:r>
                        <w:rPr>
                          <w:rFonts w:ascii="Times New Roman" w:hAnsi="Times New Roman"/>
                          <w:color w:val="FFFFFF"/>
                          <w:sz w:val="24"/>
                          <w:szCs w:val="24"/>
                        </w:rPr>
                        <w:t>ai</w:t>
                      </w:r>
                    </w:p>
                    <w:p w14:paraId="49F48AA8" w14:textId="606421D7"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199</w:t>
                      </w:r>
                    </w:p>
                    <w:p w14:paraId="45782799" w14:textId="77777777" w:rsidR="00DE260B" w:rsidRPr="00045E12" w:rsidRDefault="00DE260B" w:rsidP="005976AE">
                      <w:pPr>
                        <w:rPr>
                          <w:rFonts w:ascii="Times New Roman" w:hAnsi="Times New Roman"/>
                          <w:color w:val="FFFFFF"/>
                          <w:sz w:val="24"/>
                          <w:szCs w:val="24"/>
                        </w:rPr>
                      </w:pPr>
                      <w:r w:rsidRPr="00045E12">
                        <w:rPr>
                          <w:rFonts w:ascii="Times New Roman" w:hAnsi="Times New Roman"/>
                          <w:color w:val="FFFFFF"/>
                          <w:sz w:val="24"/>
                          <w:szCs w:val="24"/>
                        </w:rPr>
                        <w:t>20</w:t>
                      </w:r>
                      <w:r>
                        <w:rPr>
                          <w:rFonts w:ascii="Times New Roman" w:hAnsi="Times New Roman"/>
                          <w:color w:val="FFFFFF"/>
                          <w:sz w:val="24"/>
                          <w:szCs w:val="24"/>
                        </w:rPr>
                        <w:t>20</w:t>
                      </w:r>
                      <w:r w:rsidRPr="00045E12">
                        <w:rPr>
                          <w:rFonts w:ascii="Times New Roman" w:hAnsi="Times New Roman"/>
                          <w:color w:val="FFFFFF"/>
                          <w:sz w:val="24"/>
                          <w:szCs w:val="24"/>
                        </w:rPr>
                        <w:t xml:space="preserve"> m</w:t>
                      </w:r>
                      <w:r>
                        <w:rPr>
                          <w:rFonts w:ascii="Times New Roman" w:hAnsi="Times New Roman"/>
                          <w:color w:val="FFFFFF"/>
                          <w:sz w:val="24"/>
                          <w:szCs w:val="24"/>
                        </w:rPr>
                        <w:t>.</w:t>
                      </w:r>
                      <w:r w:rsidRPr="00045E12">
                        <w:rPr>
                          <w:rFonts w:ascii="Times New Roman" w:hAnsi="Times New Roman"/>
                          <w:color w:val="FFFFFF"/>
                          <w:sz w:val="24"/>
                          <w:szCs w:val="24"/>
                        </w:rPr>
                        <w:t xml:space="preserve"> prijungt</w:t>
                      </w:r>
                      <w:r>
                        <w:rPr>
                          <w:rFonts w:ascii="Times New Roman" w:hAnsi="Times New Roman"/>
                          <w:color w:val="FFFFFF"/>
                          <w:sz w:val="24"/>
                          <w:szCs w:val="24"/>
                        </w:rPr>
                        <w:t>i 199</w:t>
                      </w:r>
                      <w:r w:rsidRPr="00045E12">
                        <w:rPr>
                          <w:rFonts w:ascii="Times New Roman" w:hAnsi="Times New Roman"/>
                          <w:color w:val="FFFFFF"/>
                          <w:sz w:val="24"/>
                          <w:szCs w:val="24"/>
                        </w:rPr>
                        <w:t xml:space="preserve"> nauj</w:t>
                      </w:r>
                      <w:r>
                        <w:rPr>
                          <w:rFonts w:ascii="Times New Roman" w:hAnsi="Times New Roman"/>
                          <w:color w:val="FFFFFF"/>
                          <w:sz w:val="24"/>
                          <w:szCs w:val="24"/>
                        </w:rPr>
                        <w:t>i</w:t>
                      </w:r>
                      <w:r w:rsidRPr="00045E12">
                        <w:rPr>
                          <w:rFonts w:ascii="Times New Roman" w:hAnsi="Times New Roman"/>
                          <w:color w:val="FFFFFF"/>
                          <w:sz w:val="24"/>
                          <w:szCs w:val="24"/>
                        </w:rPr>
                        <w:t xml:space="preserve"> vartotoj</w:t>
                      </w:r>
                      <w:r>
                        <w:rPr>
                          <w:rFonts w:ascii="Times New Roman" w:hAnsi="Times New Roman"/>
                          <w:color w:val="FFFFFF"/>
                          <w:sz w:val="24"/>
                          <w:szCs w:val="24"/>
                        </w:rPr>
                        <w:t>ai</w:t>
                      </w:r>
                      <w:r w:rsidRPr="00045E12">
                        <w:rPr>
                          <w:rFonts w:ascii="Times New Roman" w:hAnsi="Times New Roman"/>
                          <w:color w:val="FFFFFF"/>
                          <w:sz w:val="24"/>
                          <w:szCs w:val="24"/>
                        </w:rPr>
                        <w:t xml:space="preserve"> prie vandentiekio tinklų</w:t>
                      </w:r>
                      <w:r>
                        <w:rPr>
                          <w:rFonts w:ascii="Times New Roman" w:hAnsi="Times New Roman"/>
                          <w:color w:val="FFFFFF"/>
                          <w:sz w:val="24"/>
                          <w:szCs w:val="24"/>
                        </w:rPr>
                        <w:t xml:space="preserve"> ir 183 vartotojai prie buitinių nuotekų tinklų</w:t>
                      </w:r>
                    </w:p>
                    <w:p w14:paraId="2D93E6E2" w14:textId="7C7319F5" w:rsidR="00DE260B" w:rsidRPr="00974108" w:rsidRDefault="00DE260B" w:rsidP="009707A5">
                      <w:pPr>
                        <w:rPr>
                          <w:rFonts w:ascii="Times New Roman" w:hAnsi="Times New Roman"/>
                          <w:color w:val="FFFFFF"/>
                          <w:sz w:val="160"/>
                          <w:szCs w:val="160"/>
                        </w:rPr>
                      </w:pPr>
                      <w:r w:rsidRPr="00974108">
                        <w:rPr>
                          <w:rFonts w:ascii="Times New Roman" w:hAnsi="Times New Roman"/>
                          <w:color w:val="FFFFFF"/>
                          <w:sz w:val="96"/>
                          <w:szCs w:val="96"/>
                        </w:rPr>
                        <w:t>1285</w:t>
                      </w:r>
                    </w:p>
                    <w:p w14:paraId="1E0D3ED3" w14:textId="49540974" w:rsidR="00DE260B" w:rsidRDefault="00DE260B" w:rsidP="005976AE">
                      <w:pPr>
                        <w:rPr>
                          <w:rFonts w:ascii="Times New Roman" w:hAnsi="Times New Roman"/>
                          <w:color w:val="FFFFFF"/>
                          <w:sz w:val="24"/>
                          <w:szCs w:val="24"/>
                        </w:rPr>
                      </w:pPr>
                      <w:r>
                        <w:rPr>
                          <w:rFonts w:ascii="Times New Roman" w:hAnsi="Times New Roman"/>
                          <w:color w:val="FFFFFF"/>
                          <w:sz w:val="24"/>
                          <w:szCs w:val="24"/>
                        </w:rPr>
                        <w:t>2020</w:t>
                      </w:r>
                      <w:r w:rsidRPr="00045E12">
                        <w:rPr>
                          <w:rFonts w:ascii="Times New Roman" w:hAnsi="Times New Roman"/>
                          <w:color w:val="FFFFFF"/>
                          <w:sz w:val="24"/>
                          <w:szCs w:val="24"/>
                        </w:rPr>
                        <w:t xml:space="preserve"> m</w:t>
                      </w:r>
                      <w:r>
                        <w:rPr>
                          <w:rFonts w:ascii="Times New Roman" w:hAnsi="Times New Roman"/>
                          <w:color w:val="FFFFFF"/>
                          <w:sz w:val="24"/>
                          <w:szCs w:val="24"/>
                        </w:rPr>
                        <w:t>.</w:t>
                      </w:r>
                      <w:r w:rsidRPr="00045E12">
                        <w:rPr>
                          <w:rFonts w:ascii="Times New Roman" w:hAnsi="Times New Roman"/>
                          <w:color w:val="FFFFFF"/>
                          <w:sz w:val="24"/>
                          <w:szCs w:val="24"/>
                        </w:rPr>
                        <w:t xml:space="preserve"> vidutinis darbo užmokestis </w:t>
                      </w:r>
                      <w:r>
                        <w:rPr>
                          <w:rFonts w:ascii="Times New Roman" w:hAnsi="Times New Roman"/>
                          <w:color w:val="FFFFFF"/>
                          <w:sz w:val="24"/>
                          <w:szCs w:val="24"/>
                        </w:rPr>
                        <w:t>UAB „Kretingos vandenys“</w:t>
                      </w:r>
                      <w:r w:rsidRPr="00045E12">
                        <w:rPr>
                          <w:rFonts w:ascii="Times New Roman" w:hAnsi="Times New Roman"/>
                          <w:color w:val="FFFFFF"/>
                          <w:sz w:val="24"/>
                          <w:szCs w:val="24"/>
                        </w:rPr>
                        <w:t xml:space="preserve"> buvo 1</w:t>
                      </w:r>
                      <w:r>
                        <w:rPr>
                          <w:rFonts w:ascii="Times New Roman" w:hAnsi="Times New Roman"/>
                          <w:color w:val="FFFFFF"/>
                          <w:sz w:val="24"/>
                          <w:szCs w:val="24"/>
                        </w:rPr>
                        <w:t>285</w:t>
                      </w:r>
                      <w:r w:rsidRPr="00045E12">
                        <w:rPr>
                          <w:rFonts w:ascii="Times New Roman" w:hAnsi="Times New Roman"/>
                          <w:color w:val="FFFFFF"/>
                          <w:sz w:val="24"/>
                          <w:szCs w:val="24"/>
                        </w:rPr>
                        <w:t xml:space="preserve"> Eur</w:t>
                      </w:r>
                    </w:p>
                    <w:p w14:paraId="05F1F0D7" w14:textId="66B7B893" w:rsidR="00DE260B" w:rsidRPr="00974108" w:rsidRDefault="00DE260B" w:rsidP="00A62432">
                      <w:pPr>
                        <w:rPr>
                          <w:rFonts w:ascii="Times New Roman" w:hAnsi="Times New Roman"/>
                          <w:color w:val="FFFFFF"/>
                          <w:sz w:val="160"/>
                          <w:szCs w:val="160"/>
                        </w:rPr>
                      </w:pPr>
                      <w:r w:rsidRPr="00974108">
                        <w:rPr>
                          <w:rFonts w:ascii="Times New Roman" w:hAnsi="Times New Roman"/>
                          <w:color w:val="FFFFFF"/>
                          <w:sz w:val="96"/>
                          <w:szCs w:val="96"/>
                        </w:rPr>
                        <w:t>842663</w:t>
                      </w:r>
                    </w:p>
                    <w:p w14:paraId="13510611" w14:textId="77777777" w:rsidR="00ED3FD8" w:rsidRPr="00282566" w:rsidRDefault="00DE260B" w:rsidP="00ED3FD8">
                      <w:pPr>
                        <w:rPr>
                          <w:rFonts w:ascii="Times New Roman" w:hAnsi="Times New Roman"/>
                          <w:color w:val="FFFFFF"/>
                          <w:sz w:val="24"/>
                          <w:szCs w:val="24"/>
                        </w:rPr>
                      </w:pPr>
                      <w:r w:rsidRPr="00282566">
                        <w:rPr>
                          <w:rFonts w:ascii="Times New Roman" w:hAnsi="Times New Roman"/>
                          <w:color w:val="FFFFFF"/>
                          <w:sz w:val="24"/>
                          <w:szCs w:val="24"/>
                        </w:rPr>
                        <w:t>Per 2020 m. UAB „Kretingos vandenys“ pardavė 842</w:t>
                      </w:r>
                      <w:r>
                        <w:rPr>
                          <w:rFonts w:ascii="Times New Roman" w:hAnsi="Times New Roman"/>
                          <w:color w:val="FFFFFF"/>
                          <w:sz w:val="24"/>
                          <w:szCs w:val="24"/>
                        </w:rPr>
                        <w:t>66</w:t>
                      </w:r>
                      <w:r w:rsidRPr="00282566">
                        <w:rPr>
                          <w:rFonts w:ascii="Times New Roman" w:hAnsi="Times New Roman"/>
                          <w:color w:val="FFFFFF"/>
                          <w:sz w:val="24"/>
                          <w:szCs w:val="24"/>
                        </w:rPr>
                        <w:t>3 m</w:t>
                      </w:r>
                      <w:r w:rsidRPr="00282566">
                        <w:rPr>
                          <w:rFonts w:ascii="Courier New" w:hAnsi="Courier New"/>
                          <w:color w:val="FFFFFF"/>
                          <w:sz w:val="24"/>
                          <w:szCs w:val="24"/>
                        </w:rPr>
                        <w:t>³</w:t>
                      </w:r>
                      <w:r w:rsidRPr="00282566">
                        <w:rPr>
                          <w:rFonts w:ascii="Times New Roman" w:hAnsi="Times New Roman"/>
                          <w:color w:val="FFFFFF"/>
                          <w:sz w:val="24"/>
                          <w:szCs w:val="24"/>
                        </w:rPr>
                        <w:t xml:space="preserve"> </w:t>
                      </w:r>
                      <w:r w:rsidR="00ED3FD8" w:rsidRPr="00282566">
                        <w:rPr>
                          <w:rFonts w:ascii="Times New Roman" w:hAnsi="Times New Roman"/>
                          <w:color w:val="FFFFFF"/>
                          <w:sz w:val="24"/>
                          <w:szCs w:val="24"/>
                        </w:rPr>
                        <w:t>geriamojo vandens</w:t>
                      </w:r>
                    </w:p>
                    <w:p w14:paraId="455AEF76" w14:textId="0389BFE0" w:rsidR="00DE260B" w:rsidRPr="00974108" w:rsidRDefault="00ED3FD8" w:rsidP="009707A5">
                      <w:pPr>
                        <w:rPr>
                          <w:rFonts w:ascii="Times New Roman" w:hAnsi="Times New Roman"/>
                          <w:color w:val="FFFFFF"/>
                          <w:sz w:val="72"/>
                          <w:szCs w:val="72"/>
                        </w:rPr>
                      </w:pPr>
                      <w:r>
                        <w:rPr>
                          <w:rFonts w:ascii="Times New Roman" w:hAnsi="Times New Roman"/>
                          <w:color w:val="FFFFFF"/>
                          <w:sz w:val="24"/>
                          <w:szCs w:val="24"/>
                        </w:rPr>
                        <w:t xml:space="preserve"> </w:t>
                      </w:r>
                      <w:r w:rsidR="00DE260B" w:rsidRPr="00974108">
                        <w:rPr>
                          <w:rFonts w:ascii="Times New Roman" w:hAnsi="Times New Roman"/>
                          <w:color w:val="FFFFFF"/>
                          <w:sz w:val="96"/>
                          <w:szCs w:val="96"/>
                        </w:rPr>
                        <w:t>2,49 mln. Eur</w:t>
                      </w:r>
                    </w:p>
                    <w:p w14:paraId="02D43280" w14:textId="78B4EB3C" w:rsidR="00DE260B" w:rsidRPr="00A62432" w:rsidRDefault="00DE260B" w:rsidP="005976AE">
                      <w:pPr>
                        <w:rPr>
                          <w:rFonts w:ascii="Times New Roman" w:hAnsi="Times New Roman"/>
                          <w:color w:val="FFFFFF"/>
                          <w:sz w:val="24"/>
                          <w:szCs w:val="24"/>
                        </w:rPr>
                      </w:pPr>
                      <w:r w:rsidRPr="00045E12">
                        <w:rPr>
                          <w:rFonts w:ascii="Times New Roman" w:hAnsi="Times New Roman"/>
                          <w:color w:val="FFFFFF"/>
                          <w:sz w:val="24"/>
                          <w:szCs w:val="24"/>
                        </w:rPr>
                        <w:t>20</w:t>
                      </w:r>
                      <w:r>
                        <w:rPr>
                          <w:rFonts w:ascii="Times New Roman" w:hAnsi="Times New Roman"/>
                          <w:color w:val="FFFFFF"/>
                          <w:sz w:val="24"/>
                          <w:szCs w:val="24"/>
                        </w:rPr>
                        <w:t>20</w:t>
                      </w:r>
                      <w:r w:rsidRPr="00045E12">
                        <w:rPr>
                          <w:rFonts w:ascii="Times New Roman" w:hAnsi="Times New Roman"/>
                          <w:color w:val="FFFFFF"/>
                          <w:sz w:val="24"/>
                          <w:szCs w:val="24"/>
                        </w:rPr>
                        <w:t xml:space="preserve"> m. </w:t>
                      </w:r>
                      <w:r>
                        <w:rPr>
                          <w:rFonts w:ascii="Times New Roman" w:hAnsi="Times New Roman"/>
                          <w:color w:val="FFFFFF"/>
                          <w:sz w:val="24"/>
                          <w:szCs w:val="24"/>
                        </w:rPr>
                        <w:t xml:space="preserve">UAB „Kretingos vandenys“ </w:t>
                      </w:r>
                      <w:r w:rsidRPr="00045E12">
                        <w:rPr>
                          <w:rFonts w:ascii="Times New Roman" w:hAnsi="Times New Roman"/>
                          <w:color w:val="FFFFFF"/>
                          <w:sz w:val="24"/>
                          <w:szCs w:val="24"/>
                        </w:rPr>
                        <w:t>pardavimo</w:t>
                      </w:r>
                      <w:r>
                        <w:rPr>
                          <w:rFonts w:ascii="Times New Roman" w:hAnsi="Times New Roman"/>
                          <w:color w:val="FFFFFF"/>
                          <w:sz w:val="24"/>
                          <w:szCs w:val="24"/>
                        </w:rPr>
                        <w:t xml:space="preserve"> </w:t>
                      </w:r>
                      <w:r w:rsidRPr="00045E12">
                        <w:rPr>
                          <w:rFonts w:ascii="Times New Roman" w:hAnsi="Times New Roman"/>
                          <w:color w:val="FFFFFF"/>
                          <w:sz w:val="24"/>
                          <w:szCs w:val="24"/>
                        </w:rPr>
                        <w:t>pajamos buvo 2</w:t>
                      </w:r>
                      <w:r>
                        <w:rPr>
                          <w:rFonts w:ascii="Times New Roman" w:hAnsi="Times New Roman"/>
                          <w:color w:val="FFFFFF"/>
                          <w:sz w:val="24"/>
                          <w:szCs w:val="24"/>
                        </w:rPr>
                        <w:t>494066</w:t>
                      </w:r>
                      <w:r w:rsidRPr="00045E12">
                        <w:rPr>
                          <w:rFonts w:ascii="Times New Roman" w:hAnsi="Times New Roman"/>
                          <w:color w:val="FFFFFF"/>
                          <w:sz w:val="24"/>
                          <w:szCs w:val="24"/>
                        </w:rPr>
                        <w:t xml:space="preserve"> Eur </w:t>
                      </w:r>
                    </w:p>
                    <w:p w14:paraId="614AA0A3" w14:textId="56929E42" w:rsidR="00DE260B" w:rsidRDefault="00DE260B" w:rsidP="009707A5">
                      <w:pPr>
                        <w:rPr>
                          <w:rFonts w:ascii="Times New Roman" w:hAnsi="Times New Roman"/>
                          <w:color w:val="FFFFFF"/>
                          <w:sz w:val="28"/>
                          <w:szCs w:val="28"/>
                        </w:rPr>
                      </w:pPr>
                    </w:p>
                    <w:p w14:paraId="51CE386C" w14:textId="77777777" w:rsidR="00ED3FD8" w:rsidRPr="00AD2B77" w:rsidRDefault="00ED3FD8" w:rsidP="009707A5">
                      <w:pPr>
                        <w:rPr>
                          <w:rFonts w:ascii="Times New Roman" w:hAnsi="Times New Roman"/>
                          <w:color w:val="FFFFFF"/>
                          <w:sz w:val="28"/>
                          <w:szCs w:val="28"/>
                        </w:rPr>
                      </w:pPr>
                    </w:p>
                    <w:p w14:paraId="07018960" w14:textId="6191A306" w:rsidR="00DE260B" w:rsidRPr="00045E12" w:rsidRDefault="00DE260B" w:rsidP="009707A5">
                      <w:pPr>
                        <w:rPr>
                          <w:rFonts w:ascii="Times New Roman" w:hAnsi="Times New Roman"/>
                          <w:color w:val="FFFFFF"/>
                          <w:sz w:val="96"/>
                          <w:szCs w:val="96"/>
                        </w:rPr>
                      </w:pPr>
                    </w:p>
                    <w:p w14:paraId="526F3ECA" w14:textId="77777777" w:rsidR="00DE260B" w:rsidRPr="00AD2B77" w:rsidRDefault="00DE260B" w:rsidP="009707A5">
                      <w:pPr>
                        <w:rPr>
                          <w:rFonts w:ascii="Times New Roman" w:hAnsi="Times New Roman"/>
                          <w:color w:val="FFFFFF"/>
                          <w:sz w:val="28"/>
                          <w:szCs w:val="28"/>
                        </w:rPr>
                      </w:pPr>
                    </w:p>
                    <w:p w14:paraId="10C8ABBE" w14:textId="77777777" w:rsidR="00DE260B"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2</w:t>
                      </w:r>
                      <w:r>
                        <w:rPr>
                          <w:rFonts w:ascii="Times New Roman" w:hAnsi="Times New Roman"/>
                          <w:color w:val="FFFFFF"/>
                          <w:sz w:val="96"/>
                          <w:szCs w:val="96"/>
                        </w:rPr>
                        <w:t>22</w:t>
                      </w:r>
                    </w:p>
                    <w:p w14:paraId="7D716220" w14:textId="77777777" w:rsidR="00DE260B" w:rsidRPr="00045E12" w:rsidRDefault="00DE260B" w:rsidP="009707A5">
                      <w:pPr>
                        <w:ind w:firstLine="720"/>
                        <w:rPr>
                          <w:rFonts w:ascii="Times New Roman" w:hAnsi="Times New Roman"/>
                          <w:color w:val="FFFFFF"/>
                          <w:sz w:val="24"/>
                          <w:szCs w:val="24"/>
                        </w:rPr>
                      </w:pPr>
                      <w:r w:rsidRPr="00045E12">
                        <w:rPr>
                          <w:rFonts w:ascii="Times New Roman" w:hAnsi="Times New Roman"/>
                          <w:color w:val="FFFFFF"/>
                          <w:sz w:val="24"/>
                          <w:szCs w:val="24"/>
                        </w:rPr>
                        <w:t>2019 metais 2</w:t>
                      </w:r>
                      <w:r>
                        <w:rPr>
                          <w:rFonts w:ascii="Times New Roman" w:hAnsi="Times New Roman"/>
                          <w:color w:val="FFFFFF"/>
                          <w:sz w:val="24"/>
                          <w:szCs w:val="24"/>
                        </w:rPr>
                        <w:t>22</w:t>
                      </w:r>
                      <w:r w:rsidRPr="00045E12">
                        <w:rPr>
                          <w:rFonts w:ascii="Times New Roman" w:hAnsi="Times New Roman"/>
                          <w:color w:val="FFFFFF"/>
                          <w:sz w:val="24"/>
                          <w:szCs w:val="24"/>
                        </w:rPr>
                        <w:t xml:space="preserve"> naujų vartotojų prijungta prie vandentiekio tinklų</w:t>
                      </w:r>
                    </w:p>
                    <w:p w14:paraId="01CE581F" w14:textId="77777777" w:rsidR="00DE260B" w:rsidRPr="00AD2B77" w:rsidRDefault="00DE260B" w:rsidP="009707A5">
                      <w:pPr>
                        <w:rPr>
                          <w:rFonts w:ascii="Times New Roman" w:hAnsi="Times New Roman"/>
                          <w:color w:val="FFFFFF"/>
                          <w:sz w:val="28"/>
                          <w:szCs w:val="28"/>
                        </w:rPr>
                      </w:pPr>
                    </w:p>
                    <w:p w14:paraId="64173F5A" w14:textId="77777777" w:rsidR="00DE260B"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1191</w:t>
                      </w:r>
                    </w:p>
                    <w:p w14:paraId="6AE65256" w14:textId="77777777" w:rsidR="00DE260B" w:rsidRPr="00045E12" w:rsidRDefault="00DE260B" w:rsidP="009707A5">
                      <w:pPr>
                        <w:ind w:left="720"/>
                        <w:rPr>
                          <w:rFonts w:ascii="Times New Roman" w:hAnsi="Times New Roman"/>
                          <w:color w:val="FFFFFF"/>
                        </w:rPr>
                      </w:pPr>
                      <w:r w:rsidRPr="00045E12">
                        <w:rPr>
                          <w:rFonts w:ascii="Times New Roman" w:hAnsi="Times New Roman"/>
                          <w:color w:val="FFFFFF"/>
                          <w:sz w:val="24"/>
                          <w:szCs w:val="24"/>
                        </w:rPr>
                        <w:t>2019 m. ketvirtame ketvirtyje vidutinis darbo užmokestis bendrovėje buvo 1191 Eur</w:t>
                      </w:r>
                    </w:p>
                    <w:p w14:paraId="20F19AA4" w14:textId="77777777" w:rsidR="00DE260B" w:rsidRPr="00AD2B77" w:rsidRDefault="00DE260B" w:rsidP="009707A5">
                      <w:pPr>
                        <w:rPr>
                          <w:rFonts w:ascii="Times New Roman" w:hAnsi="Times New Roman"/>
                          <w:color w:val="FFFFFF"/>
                          <w:sz w:val="28"/>
                          <w:szCs w:val="28"/>
                        </w:rPr>
                      </w:pPr>
                    </w:p>
                    <w:p w14:paraId="6FC6408B" w14:textId="77777777" w:rsidR="00DE260B" w:rsidRPr="00045E12"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2,45 mln. Eur</w:t>
                      </w:r>
                    </w:p>
                    <w:p w14:paraId="23A712D4" w14:textId="77777777" w:rsidR="00DE260B" w:rsidRPr="00045E12" w:rsidRDefault="00DE260B" w:rsidP="009707A5">
                      <w:pPr>
                        <w:rPr>
                          <w:rFonts w:ascii="Times New Roman" w:hAnsi="Times New Roman"/>
                          <w:color w:val="FFFFFF"/>
                          <w:sz w:val="24"/>
                          <w:szCs w:val="24"/>
                        </w:rPr>
                      </w:pPr>
                      <w:r w:rsidRPr="00045E12">
                        <w:rPr>
                          <w:rFonts w:ascii="Times New Roman" w:hAnsi="Times New Roman"/>
                          <w:color w:val="FFFFFF"/>
                          <w:sz w:val="36"/>
                          <w:szCs w:val="36"/>
                        </w:rPr>
                        <w:tab/>
                      </w:r>
                      <w:r w:rsidRPr="00045E12">
                        <w:rPr>
                          <w:rFonts w:ascii="Times New Roman" w:hAnsi="Times New Roman"/>
                          <w:color w:val="FFFFFF"/>
                          <w:sz w:val="24"/>
                          <w:szCs w:val="24"/>
                        </w:rPr>
                        <w:t xml:space="preserve">2019 m. bendrovės pardavimo pajamos buvo 2 446 345 Eur </w:t>
                      </w:r>
                    </w:p>
                    <w:p w14:paraId="5B8A0C15" w14:textId="77777777" w:rsidR="00DE260B" w:rsidRPr="00AD2B77" w:rsidRDefault="00DE260B" w:rsidP="009707A5">
                      <w:pPr>
                        <w:rPr>
                          <w:rFonts w:ascii="Times New Roman" w:hAnsi="Times New Roman"/>
                          <w:color w:val="FFFFFF"/>
                          <w:sz w:val="28"/>
                          <w:szCs w:val="28"/>
                        </w:rPr>
                      </w:pPr>
                    </w:p>
                    <w:p w14:paraId="59FE5CE4" w14:textId="77777777" w:rsidR="00DE260B" w:rsidRPr="00045E12" w:rsidRDefault="00DE260B" w:rsidP="009707A5">
                      <w:pPr>
                        <w:rPr>
                          <w:rFonts w:ascii="Times New Roman" w:hAnsi="Times New Roman"/>
                          <w:color w:val="FFFFFF"/>
                          <w:sz w:val="96"/>
                          <w:szCs w:val="96"/>
                        </w:rPr>
                      </w:pPr>
                      <w:r w:rsidRPr="00045E12">
                        <w:rPr>
                          <w:rFonts w:ascii="Times New Roman" w:hAnsi="Times New Roman"/>
                          <w:color w:val="FFFFFF"/>
                          <w:sz w:val="36"/>
                          <w:szCs w:val="36"/>
                        </w:rPr>
                        <w:tab/>
                      </w:r>
                      <w:r w:rsidRPr="00045E12">
                        <w:rPr>
                          <w:rFonts w:ascii="Times New Roman" w:hAnsi="Times New Roman"/>
                          <w:color w:val="FFFFFF"/>
                          <w:sz w:val="96"/>
                          <w:szCs w:val="96"/>
                        </w:rPr>
                        <w:t>Tomas Jurgutis</w:t>
                      </w:r>
                    </w:p>
                    <w:p w14:paraId="0E3E79D0" w14:textId="77777777" w:rsidR="00DE260B" w:rsidRPr="00045E12" w:rsidRDefault="00DE260B" w:rsidP="009707A5">
                      <w:pPr>
                        <w:rPr>
                          <w:rFonts w:ascii="Times New Roman" w:hAnsi="Times New Roman"/>
                          <w:color w:val="FFFFFF"/>
                          <w:sz w:val="24"/>
                          <w:szCs w:val="24"/>
                        </w:rPr>
                      </w:pPr>
                      <w:r w:rsidRPr="00045E12">
                        <w:rPr>
                          <w:rFonts w:ascii="Times New Roman" w:hAnsi="Times New Roman"/>
                          <w:color w:val="FFFFFF"/>
                          <w:sz w:val="36"/>
                          <w:szCs w:val="36"/>
                        </w:rPr>
                        <w:tab/>
                      </w:r>
                      <w:r w:rsidRPr="00045E12">
                        <w:rPr>
                          <w:rFonts w:ascii="Times New Roman" w:hAnsi="Times New Roman"/>
                          <w:color w:val="FFFFFF"/>
                          <w:sz w:val="24"/>
                          <w:szCs w:val="24"/>
                        </w:rPr>
                        <w:t>Nuo 2019 sausio 2 d.</w:t>
                      </w:r>
                      <w:r w:rsidRPr="00045E12">
                        <w:rPr>
                          <w:rFonts w:ascii="Times New Roman" w:hAnsi="Times New Roman"/>
                          <w:color w:val="FFFFFF"/>
                          <w:sz w:val="36"/>
                          <w:szCs w:val="36"/>
                        </w:rPr>
                        <w:t xml:space="preserve"> </w:t>
                      </w:r>
                      <w:r w:rsidRPr="00045E12">
                        <w:rPr>
                          <w:rFonts w:ascii="Times New Roman" w:hAnsi="Times New Roman"/>
                          <w:color w:val="FFFFFF"/>
                          <w:sz w:val="24"/>
                          <w:szCs w:val="24"/>
                        </w:rPr>
                        <w:t>bendrovės vadovas</w:t>
                      </w:r>
                    </w:p>
                    <w:p w14:paraId="0DD3D205" w14:textId="77777777" w:rsidR="00DE260B" w:rsidRPr="003B0B84" w:rsidRDefault="00DE260B" w:rsidP="009707A5">
                      <w:pPr>
                        <w:pStyle w:val="Betarp"/>
                        <w:rPr>
                          <w:color w:val="FFFFFF"/>
                          <w:sz w:val="28"/>
                          <w:szCs w:val="28"/>
                        </w:rPr>
                      </w:pPr>
                    </w:p>
                    <w:p w14:paraId="122CB8CD" w14:textId="77777777" w:rsidR="00DE260B" w:rsidRDefault="00DE260B" w:rsidP="009707A5">
                      <w:pPr>
                        <w:pStyle w:val="Betarp"/>
                        <w:rPr>
                          <w:sz w:val="28"/>
                          <w:szCs w:val="28"/>
                        </w:rPr>
                      </w:pPr>
                    </w:p>
                    <w:p w14:paraId="58BA3FAD" w14:textId="77777777" w:rsidR="00DE260B" w:rsidRDefault="00DE260B" w:rsidP="009707A5">
                      <w:pPr>
                        <w:pStyle w:val="Betarp"/>
                        <w:rPr>
                          <w:sz w:val="28"/>
                          <w:szCs w:val="28"/>
                        </w:rPr>
                      </w:pPr>
                    </w:p>
                    <w:p w14:paraId="7C29BA51" w14:textId="77777777" w:rsidR="00DE260B" w:rsidRDefault="00DE260B" w:rsidP="009707A5">
                      <w:pPr>
                        <w:pStyle w:val="Betarp"/>
                        <w:rPr>
                          <w:sz w:val="28"/>
                          <w:szCs w:val="28"/>
                        </w:rPr>
                      </w:pPr>
                    </w:p>
                    <w:p w14:paraId="67DDB9E6" w14:textId="77777777" w:rsidR="00DE260B" w:rsidRDefault="00DE260B" w:rsidP="009707A5">
                      <w:pPr>
                        <w:pStyle w:val="Betarp"/>
                        <w:rPr>
                          <w:sz w:val="28"/>
                          <w:szCs w:val="28"/>
                        </w:rPr>
                      </w:pPr>
                    </w:p>
                    <w:p w14:paraId="40318BCA" w14:textId="77777777" w:rsidR="00DE260B" w:rsidRDefault="00DE260B" w:rsidP="009707A5">
                      <w:pPr>
                        <w:pStyle w:val="Betarp"/>
                        <w:rPr>
                          <w:sz w:val="28"/>
                          <w:szCs w:val="28"/>
                        </w:rPr>
                      </w:pPr>
                    </w:p>
                    <w:p w14:paraId="47CC990D" w14:textId="77777777" w:rsidR="00DE260B" w:rsidRDefault="00DE260B" w:rsidP="009707A5">
                      <w:pPr>
                        <w:pStyle w:val="Betarp"/>
                        <w:rPr>
                          <w:sz w:val="28"/>
                          <w:szCs w:val="28"/>
                        </w:rPr>
                      </w:pPr>
                    </w:p>
                    <w:p w14:paraId="0F186B4E" w14:textId="77777777" w:rsidR="00DE260B" w:rsidRDefault="00DE260B" w:rsidP="009707A5">
                      <w:pPr>
                        <w:pStyle w:val="Betarp"/>
                        <w:rPr>
                          <w:sz w:val="28"/>
                          <w:szCs w:val="28"/>
                        </w:rPr>
                      </w:pPr>
                    </w:p>
                    <w:p w14:paraId="36D9522C" w14:textId="77777777" w:rsidR="00DE260B" w:rsidRDefault="00DE260B" w:rsidP="009707A5">
                      <w:pPr>
                        <w:pStyle w:val="Betarp"/>
                        <w:rPr>
                          <w:sz w:val="28"/>
                          <w:szCs w:val="28"/>
                        </w:rPr>
                      </w:pPr>
                    </w:p>
                    <w:p w14:paraId="4A323CB9" w14:textId="77777777" w:rsidR="00DE260B" w:rsidRDefault="00DE260B" w:rsidP="009707A5">
                      <w:pPr>
                        <w:pStyle w:val="Betarp"/>
                        <w:rPr>
                          <w:sz w:val="28"/>
                          <w:szCs w:val="28"/>
                        </w:rPr>
                      </w:pPr>
                    </w:p>
                    <w:p w14:paraId="04505DC7" w14:textId="77777777" w:rsidR="00DE260B" w:rsidRDefault="00DE260B" w:rsidP="009707A5">
                      <w:pPr>
                        <w:pStyle w:val="Betarp"/>
                        <w:rPr>
                          <w:sz w:val="28"/>
                          <w:szCs w:val="28"/>
                        </w:rPr>
                      </w:pPr>
                    </w:p>
                    <w:p w14:paraId="1A2A433B" w14:textId="77777777" w:rsidR="00DE260B" w:rsidRDefault="00DE260B" w:rsidP="009707A5">
                      <w:pPr>
                        <w:pStyle w:val="Betarp"/>
                        <w:rPr>
                          <w:sz w:val="28"/>
                          <w:szCs w:val="28"/>
                        </w:rPr>
                      </w:pPr>
                    </w:p>
                    <w:p w14:paraId="62620127" w14:textId="77777777" w:rsidR="00DE260B" w:rsidRDefault="00DE260B" w:rsidP="009707A5">
                      <w:pPr>
                        <w:pStyle w:val="Betarp"/>
                        <w:rPr>
                          <w:sz w:val="28"/>
                          <w:szCs w:val="28"/>
                        </w:rPr>
                      </w:pPr>
                    </w:p>
                    <w:p w14:paraId="64D32363" w14:textId="77777777" w:rsidR="00DE260B" w:rsidRDefault="00DE260B" w:rsidP="009707A5">
                      <w:pPr>
                        <w:pStyle w:val="Betarp"/>
                        <w:rPr>
                          <w:sz w:val="28"/>
                          <w:szCs w:val="28"/>
                        </w:rPr>
                      </w:pPr>
                    </w:p>
                    <w:p w14:paraId="13016E3A" w14:textId="77777777" w:rsidR="00DE260B" w:rsidRDefault="00DE260B" w:rsidP="009707A5">
                      <w:pPr>
                        <w:pStyle w:val="Betarp"/>
                        <w:rPr>
                          <w:sz w:val="28"/>
                          <w:szCs w:val="28"/>
                        </w:rPr>
                      </w:pPr>
                    </w:p>
                    <w:p w14:paraId="38EE51B5" w14:textId="77777777" w:rsidR="00DE260B" w:rsidRDefault="00DE260B" w:rsidP="009707A5">
                      <w:pPr>
                        <w:pStyle w:val="Betarp"/>
                        <w:rPr>
                          <w:sz w:val="28"/>
                          <w:szCs w:val="28"/>
                        </w:rPr>
                      </w:pPr>
                    </w:p>
                    <w:p w14:paraId="29C14DCB" w14:textId="77777777" w:rsidR="00DE260B" w:rsidRDefault="00DE260B" w:rsidP="009707A5">
                      <w:pPr>
                        <w:pStyle w:val="Betarp"/>
                        <w:rPr>
                          <w:sz w:val="28"/>
                          <w:szCs w:val="28"/>
                        </w:rPr>
                      </w:pPr>
                    </w:p>
                    <w:p w14:paraId="77D231B2" w14:textId="77777777" w:rsidR="00DE260B" w:rsidRDefault="00DE260B" w:rsidP="009707A5">
                      <w:pPr>
                        <w:pStyle w:val="Betarp"/>
                        <w:rPr>
                          <w:sz w:val="28"/>
                          <w:szCs w:val="28"/>
                        </w:rPr>
                      </w:pPr>
                    </w:p>
                    <w:p w14:paraId="55C96868" w14:textId="77777777" w:rsidR="00DE260B" w:rsidRDefault="00DE260B" w:rsidP="009707A5">
                      <w:pPr>
                        <w:pStyle w:val="Betarp"/>
                        <w:rPr>
                          <w:sz w:val="28"/>
                          <w:szCs w:val="28"/>
                        </w:rPr>
                      </w:pPr>
                    </w:p>
                    <w:p w14:paraId="2AB7499B" w14:textId="77777777" w:rsidR="00DE260B" w:rsidRDefault="00DE260B" w:rsidP="009707A5">
                      <w:pPr>
                        <w:pStyle w:val="Betarp"/>
                        <w:rPr>
                          <w:sz w:val="28"/>
                          <w:szCs w:val="28"/>
                        </w:rPr>
                      </w:pPr>
                    </w:p>
                    <w:p w14:paraId="548F8165" w14:textId="77777777" w:rsidR="00DE260B" w:rsidRDefault="00DE260B" w:rsidP="009707A5">
                      <w:pPr>
                        <w:pStyle w:val="Betarp"/>
                        <w:rPr>
                          <w:sz w:val="28"/>
                          <w:szCs w:val="28"/>
                        </w:rPr>
                      </w:pPr>
                    </w:p>
                    <w:p w14:paraId="2063E17A" w14:textId="77777777" w:rsidR="00DE260B" w:rsidRDefault="00DE260B" w:rsidP="009707A5">
                      <w:pPr>
                        <w:pStyle w:val="Betarp"/>
                        <w:rPr>
                          <w:sz w:val="28"/>
                          <w:szCs w:val="28"/>
                        </w:rPr>
                      </w:pPr>
                    </w:p>
                    <w:p w14:paraId="32CDBA5F" w14:textId="77777777" w:rsidR="00DE260B" w:rsidRDefault="00DE260B" w:rsidP="009707A5">
                      <w:pPr>
                        <w:pStyle w:val="Betarp"/>
                        <w:rPr>
                          <w:sz w:val="28"/>
                          <w:szCs w:val="28"/>
                        </w:rPr>
                      </w:pPr>
                    </w:p>
                    <w:p w14:paraId="19739911" w14:textId="77777777" w:rsidR="00DE260B" w:rsidRDefault="00DE260B" w:rsidP="009707A5">
                      <w:pPr>
                        <w:pStyle w:val="Betarp"/>
                        <w:rPr>
                          <w:sz w:val="28"/>
                          <w:szCs w:val="28"/>
                        </w:rPr>
                      </w:pPr>
                    </w:p>
                    <w:p w14:paraId="02C3F0C1" w14:textId="77777777" w:rsidR="00DE260B" w:rsidRDefault="00DE260B" w:rsidP="009707A5">
                      <w:pPr>
                        <w:pStyle w:val="Betarp"/>
                        <w:rPr>
                          <w:sz w:val="28"/>
                          <w:szCs w:val="28"/>
                        </w:rPr>
                      </w:pPr>
                    </w:p>
                    <w:p w14:paraId="31F7CBD8" w14:textId="77777777" w:rsidR="00DE260B" w:rsidRDefault="00DE260B" w:rsidP="009707A5">
                      <w:pPr>
                        <w:pStyle w:val="Betarp"/>
                        <w:rPr>
                          <w:sz w:val="28"/>
                          <w:szCs w:val="28"/>
                        </w:rPr>
                      </w:pPr>
                    </w:p>
                    <w:p w14:paraId="0A53EC00" w14:textId="77777777" w:rsidR="00DE260B" w:rsidRDefault="00DE260B" w:rsidP="009707A5">
                      <w:pPr>
                        <w:pStyle w:val="Betarp"/>
                        <w:rPr>
                          <w:sz w:val="28"/>
                          <w:szCs w:val="28"/>
                        </w:rPr>
                      </w:pPr>
                    </w:p>
                    <w:p w14:paraId="50916DE7" w14:textId="77777777" w:rsidR="00DE260B" w:rsidRDefault="00DE260B" w:rsidP="009707A5">
                      <w:pPr>
                        <w:pStyle w:val="Betarp"/>
                        <w:rPr>
                          <w:sz w:val="28"/>
                          <w:szCs w:val="28"/>
                        </w:rPr>
                      </w:pPr>
                    </w:p>
                    <w:p w14:paraId="76320FB4" w14:textId="77777777" w:rsidR="00DE260B" w:rsidRDefault="00DE260B" w:rsidP="009707A5">
                      <w:pPr>
                        <w:pStyle w:val="Betarp"/>
                        <w:rPr>
                          <w:sz w:val="28"/>
                          <w:szCs w:val="28"/>
                        </w:rPr>
                      </w:pPr>
                    </w:p>
                    <w:p w14:paraId="799175F5" w14:textId="77777777" w:rsidR="00DE260B" w:rsidRDefault="00DE260B" w:rsidP="009707A5">
                      <w:pPr>
                        <w:pStyle w:val="Betarp"/>
                        <w:rPr>
                          <w:sz w:val="28"/>
                          <w:szCs w:val="28"/>
                        </w:rPr>
                      </w:pPr>
                    </w:p>
                    <w:p w14:paraId="5C6724B9" w14:textId="77777777" w:rsidR="00DE260B" w:rsidRDefault="00DE260B" w:rsidP="009707A5">
                      <w:pPr>
                        <w:pStyle w:val="Betarp"/>
                        <w:rPr>
                          <w:sz w:val="28"/>
                          <w:szCs w:val="28"/>
                        </w:rPr>
                      </w:pPr>
                    </w:p>
                    <w:p w14:paraId="7BF8BC9F" w14:textId="77777777" w:rsidR="00DE260B" w:rsidRDefault="00DE260B" w:rsidP="009707A5">
                      <w:pPr>
                        <w:pStyle w:val="Betarp"/>
                        <w:rPr>
                          <w:sz w:val="28"/>
                          <w:szCs w:val="28"/>
                        </w:rPr>
                      </w:pPr>
                    </w:p>
                    <w:p w14:paraId="106923CA" w14:textId="77777777" w:rsidR="00DE260B" w:rsidRDefault="00DE260B" w:rsidP="009707A5">
                      <w:pPr>
                        <w:pStyle w:val="Betarp"/>
                        <w:rPr>
                          <w:sz w:val="28"/>
                          <w:szCs w:val="28"/>
                        </w:rPr>
                      </w:pPr>
                    </w:p>
                    <w:p w14:paraId="2C8EB1F5" w14:textId="77777777" w:rsidR="00DE260B" w:rsidRDefault="00DE260B" w:rsidP="009707A5">
                      <w:pPr>
                        <w:pStyle w:val="Betarp"/>
                        <w:rPr>
                          <w:sz w:val="28"/>
                          <w:szCs w:val="28"/>
                        </w:rPr>
                      </w:pPr>
                    </w:p>
                    <w:p w14:paraId="794DD8F8" w14:textId="77777777" w:rsidR="00DE260B" w:rsidRDefault="00DE260B" w:rsidP="009707A5">
                      <w:pPr>
                        <w:pStyle w:val="Betarp"/>
                        <w:rPr>
                          <w:sz w:val="28"/>
                          <w:szCs w:val="28"/>
                        </w:rPr>
                      </w:pPr>
                    </w:p>
                  </w:txbxContent>
                </v:textbox>
              </v:rect>
            </w:pict>
          </mc:Fallback>
        </mc:AlternateContent>
      </w:r>
    </w:p>
    <w:p w14:paraId="7CA3A826" w14:textId="2D76A434" w:rsidR="009707A5" w:rsidRDefault="009707A5" w:rsidP="005D257D">
      <w:pPr>
        <w:spacing w:after="0" w:line="240" w:lineRule="auto"/>
        <w:rPr>
          <w:rFonts w:ascii="Times New Roman" w:eastAsia="Times New Roman" w:hAnsi="Times New Roman" w:cs="Times New Roman"/>
          <w:sz w:val="24"/>
          <w:szCs w:val="24"/>
        </w:rPr>
      </w:pPr>
    </w:p>
    <w:p w14:paraId="3B863608" w14:textId="3E58F807" w:rsidR="009707A5" w:rsidRDefault="009707A5" w:rsidP="005D257D">
      <w:pPr>
        <w:spacing w:after="0" w:line="240" w:lineRule="auto"/>
        <w:rPr>
          <w:rFonts w:ascii="Times New Roman" w:eastAsia="Times New Roman" w:hAnsi="Times New Roman" w:cs="Times New Roman"/>
          <w:sz w:val="24"/>
          <w:szCs w:val="24"/>
        </w:rPr>
      </w:pPr>
    </w:p>
    <w:p w14:paraId="76300AF8" w14:textId="2C21B18C" w:rsidR="009707A5" w:rsidRDefault="009707A5" w:rsidP="005D257D">
      <w:pPr>
        <w:spacing w:after="0" w:line="240" w:lineRule="auto"/>
        <w:rPr>
          <w:rFonts w:ascii="Times New Roman" w:eastAsia="Times New Roman" w:hAnsi="Times New Roman" w:cs="Times New Roman"/>
          <w:sz w:val="24"/>
          <w:szCs w:val="24"/>
        </w:rPr>
      </w:pPr>
    </w:p>
    <w:p w14:paraId="23A51F9A" w14:textId="10BA2553" w:rsidR="009707A5" w:rsidRDefault="009707A5" w:rsidP="005D257D">
      <w:pPr>
        <w:spacing w:after="0" w:line="240" w:lineRule="auto"/>
        <w:rPr>
          <w:rFonts w:ascii="Times New Roman" w:eastAsia="Times New Roman" w:hAnsi="Times New Roman" w:cs="Times New Roman"/>
          <w:sz w:val="24"/>
          <w:szCs w:val="24"/>
        </w:rPr>
      </w:pPr>
    </w:p>
    <w:p w14:paraId="5036947A" w14:textId="58EAF66B" w:rsidR="009707A5" w:rsidRDefault="009707A5" w:rsidP="005D257D">
      <w:pPr>
        <w:spacing w:after="0" w:line="240" w:lineRule="auto"/>
        <w:rPr>
          <w:rFonts w:ascii="Times New Roman" w:eastAsia="Times New Roman" w:hAnsi="Times New Roman" w:cs="Times New Roman"/>
          <w:sz w:val="24"/>
          <w:szCs w:val="24"/>
        </w:rPr>
      </w:pPr>
    </w:p>
    <w:p w14:paraId="48FC4881" w14:textId="11764A58" w:rsidR="009707A5" w:rsidRDefault="009707A5" w:rsidP="005D257D">
      <w:pPr>
        <w:spacing w:after="0" w:line="240" w:lineRule="auto"/>
        <w:rPr>
          <w:rFonts w:ascii="Times New Roman" w:eastAsia="Times New Roman" w:hAnsi="Times New Roman" w:cs="Times New Roman"/>
          <w:sz w:val="24"/>
          <w:szCs w:val="24"/>
        </w:rPr>
      </w:pPr>
    </w:p>
    <w:p w14:paraId="020EBE68" w14:textId="0AAB443F" w:rsidR="009707A5" w:rsidRDefault="009707A5" w:rsidP="005D257D">
      <w:pPr>
        <w:spacing w:after="0" w:line="240" w:lineRule="auto"/>
        <w:rPr>
          <w:rFonts w:ascii="Times New Roman" w:eastAsia="Times New Roman" w:hAnsi="Times New Roman" w:cs="Times New Roman"/>
          <w:sz w:val="24"/>
          <w:szCs w:val="24"/>
        </w:rPr>
      </w:pPr>
    </w:p>
    <w:p w14:paraId="6765DBA9" w14:textId="49A8CAC3" w:rsidR="009707A5" w:rsidRDefault="009707A5" w:rsidP="005D257D">
      <w:pPr>
        <w:spacing w:after="0" w:line="240" w:lineRule="auto"/>
        <w:rPr>
          <w:rFonts w:ascii="Times New Roman" w:eastAsia="Times New Roman" w:hAnsi="Times New Roman" w:cs="Times New Roman"/>
          <w:sz w:val="24"/>
          <w:szCs w:val="24"/>
        </w:rPr>
      </w:pPr>
    </w:p>
    <w:p w14:paraId="6B77665E" w14:textId="5E9F0195" w:rsidR="009707A5" w:rsidRDefault="009707A5" w:rsidP="005D257D">
      <w:pPr>
        <w:spacing w:after="0" w:line="240" w:lineRule="auto"/>
        <w:rPr>
          <w:rFonts w:ascii="Times New Roman" w:eastAsia="Times New Roman" w:hAnsi="Times New Roman" w:cs="Times New Roman"/>
          <w:sz w:val="24"/>
          <w:szCs w:val="24"/>
        </w:rPr>
      </w:pPr>
    </w:p>
    <w:p w14:paraId="150C9E74" w14:textId="20277C25" w:rsidR="009707A5" w:rsidRDefault="009707A5" w:rsidP="005D257D">
      <w:pPr>
        <w:spacing w:after="0" w:line="240" w:lineRule="auto"/>
        <w:rPr>
          <w:rFonts w:ascii="Times New Roman" w:eastAsia="Times New Roman" w:hAnsi="Times New Roman" w:cs="Times New Roman"/>
          <w:sz w:val="24"/>
          <w:szCs w:val="24"/>
        </w:rPr>
      </w:pPr>
    </w:p>
    <w:p w14:paraId="25D24D2B" w14:textId="0FE7272B" w:rsidR="009707A5" w:rsidRDefault="009707A5" w:rsidP="005D257D">
      <w:pPr>
        <w:spacing w:after="0" w:line="240" w:lineRule="auto"/>
        <w:rPr>
          <w:rFonts w:ascii="Times New Roman" w:eastAsia="Times New Roman" w:hAnsi="Times New Roman" w:cs="Times New Roman"/>
          <w:sz w:val="24"/>
          <w:szCs w:val="24"/>
        </w:rPr>
      </w:pPr>
    </w:p>
    <w:p w14:paraId="31D6471B" w14:textId="0472B047" w:rsidR="009707A5" w:rsidRDefault="009707A5" w:rsidP="005D257D">
      <w:pPr>
        <w:spacing w:after="0" w:line="240" w:lineRule="auto"/>
        <w:rPr>
          <w:rFonts w:ascii="Times New Roman" w:eastAsia="Times New Roman" w:hAnsi="Times New Roman" w:cs="Times New Roman"/>
          <w:sz w:val="24"/>
          <w:szCs w:val="24"/>
        </w:rPr>
      </w:pPr>
    </w:p>
    <w:p w14:paraId="3EE142A0" w14:textId="62C5BBC1" w:rsidR="009707A5" w:rsidRDefault="009707A5" w:rsidP="005D257D">
      <w:pPr>
        <w:spacing w:after="0" w:line="240" w:lineRule="auto"/>
        <w:rPr>
          <w:rFonts w:ascii="Times New Roman" w:eastAsia="Times New Roman" w:hAnsi="Times New Roman" w:cs="Times New Roman"/>
          <w:sz w:val="24"/>
          <w:szCs w:val="24"/>
        </w:rPr>
      </w:pPr>
    </w:p>
    <w:p w14:paraId="56C0CDD4" w14:textId="3DA51B60" w:rsidR="009707A5" w:rsidRDefault="009707A5" w:rsidP="00E53240">
      <w:pPr>
        <w:spacing w:after="0" w:line="240" w:lineRule="auto"/>
        <w:jc w:val="right"/>
        <w:rPr>
          <w:rFonts w:ascii="Times New Roman" w:eastAsia="Times New Roman" w:hAnsi="Times New Roman" w:cs="Times New Roman"/>
          <w:sz w:val="24"/>
          <w:szCs w:val="24"/>
        </w:rPr>
      </w:pPr>
    </w:p>
    <w:p w14:paraId="02181828" w14:textId="716367AE" w:rsidR="009707A5" w:rsidRDefault="009707A5" w:rsidP="005D257D">
      <w:pPr>
        <w:spacing w:after="0" w:line="240" w:lineRule="auto"/>
        <w:rPr>
          <w:rFonts w:ascii="Times New Roman" w:eastAsia="Times New Roman" w:hAnsi="Times New Roman" w:cs="Times New Roman"/>
          <w:sz w:val="24"/>
          <w:szCs w:val="24"/>
        </w:rPr>
      </w:pPr>
    </w:p>
    <w:p w14:paraId="0D8D846A" w14:textId="091D86D7" w:rsidR="009707A5" w:rsidRDefault="009707A5" w:rsidP="005D257D">
      <w:pPr>
        <w:spacing w:after="0" w:line="240" w:lineRule="auto"/>
        <w:rPr>
          <w:rFonts w:ascii="Times New Roman" w:eastAsia="Times New Roman" w:hAnsi="Times New Roman" w:cs="Times New Roman"/>
          <w:sz w:val="24"/>
          <w:szCs w:val="24"/>
        </w:rPr>
      </w:pPr>
    </w:p>
    <w:p w14:paraId="4CCA9FA6" w14:textId="145B9054" w:rsidR="009707A5" w:rsidRDefault="009707A5" w:rsidP="005D257D">
      <w:pPr>
        <w:spacing w:after="0" w:line="240" w:lineRule="auto"/>
        <w:rPr>
          <w:rFonts w:ascii="Times New Roman" w:eastAsia="Times New Roman" w:hAnsi="Times New Roman" w:cs="Times New Roman"/>
          <w:sz w:val="24"/>
          <w:szCs w:val="24"/>
        </w:rPr>
      </w:pPr>
    </w:p>
    <w:p w14:paraId="17BCA502" w14:textId="3B1303EF" w:rsidR="009707A5" w:rsidRDefault="009707A5" w:rsidP="005D257D">
      <w:pPr>
        <w:spacing w:after="0" w:line="240" w:lineRule="auto"/>
        <w:rPr>
          <w:rFonts w:ascii="Times New Roman" w:eastAsia="Times New Roman" w:hAnsi="Times New Roman" w:cs="Times New Roman"/>
          <w:sz w:val="24"/>
          <w:szCs w:val="24"/>
        </w:rPr>
      </w:pPr>
    </w:p>
    <w:p w14:paraId="638AC93B" w14:textId="5E56BB5E" w:rsidR="009707A5" w:rsidRDefault="009707A5" w:rsidP="005D257D">
      <w:pPr>
        <w:spacing w:after="0" w:line="240" w:lineRule="auto"/>
        <w:rPr>
          <w:rFonts w:ascii="Times New Roman" w:eastAsia="Times New Roman" w:hAnsi="Times New Roman" w:cs="Times New Roman"/>
          <w:sz w:val="24"/>
          <w:szCs w:val="24"/>
        </w:rPr>
      </w:pPr>
    </w:p>
    <w:p w14:paraId="405EE44F" w14:textId="13697867" w:rsidR="009707A5" w:rsidRDefault="009707A5" w:rsidP="005D257D">
      <w:pPr>
        <w:spacing w:after="0" w:line="240" w:lineRule="auto"/>
        <w:rPr>
          <w:rFonts w:ascii="Times New Roman" w:eastAsia="Times New Roman" w:hAnsi="Times New Roman" w:cs="Times New Roman"/>
          <w:sz w:val="24"/>
          <w:szCs w:val="24"/>
        </w:rPr>
      </w:pPr>
    </w:p>
    <w:p w14:paraId="503CC8C1" w14:textId="46EE7CF0" w:rsidR="009707A5" w:rsidRDefault="009707A5" w:rsidP="005D257D">
      <w:pPr>
        <w:spacing w:after="0" w:line="240" w:lineRule="auto"/>
        <w:rPr>
          <w:rFonts w:ascii="Times New Roman" w:eastAsia="Times New Roman" w:hAnsi="Times New Roman" w:cs="Times New Roman"/>
          <w:sz w:val="24"/>
          <w:szCs w:val="24"/>
        </w:rPr>
      </w:pPr>
    </w:p>
    <w:p w14:paraId="463BE172" w14:textId="0244BF97" w:rsidR="009707A5" w:rsidRDefault="009707A5" w:rsidP="005D257D">
      <w:pPr>
        <w:spacing w:after="0" w:line="240" w:lineRule="auto"/>
        <w:rPr>
          <w:rFonts w:ascii="Times New Roman" w:eastAsia="Times New Roman" w:hAnsi="Times New Roman" w:cs="Times New Roman"/>
          <w:sz w:val="24"/>
          <w:szCs w:val="24"/>
        </w:rPr>
      </w:pPr>
    </w:p>
    <w:p w14:paraId="2276A9EC" w14:textId="3D6180B4" w:rsidR="009707A5" w:rsidRDefault="009707A5" w:rsidP="005D257D">
      <w:pPr>
        <w:spacing w:after="0" w:line="240" w:lineRule="auto"/>
        <w:rPr>
          <w:rFonts w:ascii="Times New Roman" w:eastAsia="Times New Roman" w:hAnsi="Times New Roman" w:cs="Times New Roman"/>
          <w:sz w:val="24"/>
          <w:szCs w:val="24"/>
        </w:rPr>
      </w:pPr>
    </w:p>
    <w:p w14:paraId="60934C2F" w14:textId="0DDE9C44" w:rsidR="009707A5" w:rsidRDefault="009707A5" w:rsidP="005D257D">
      <w:pPr>
        <w:spacing w:after="0" w:line="240" w:lineRule="auto"/>
        <w:rPr>
          <w:rFonts w:ascii="Times New Roman" w:eastAsia="Times New Roman" w:hAnsi="Times New Roman" w:cs="Times New Roman"/>
          <w:sz w:val="24"/>
          <w:szCs w:val="24"/>
        </w:rPr>
      </w:pPr>
    </w:p>
    <w:p w14:paraId="301D937A" w14:textId="79AF80B0" w:rsidR="009707A5" w:rsidRDefault="009707A5" w:rsidP="005D257D">
      <w:pPr>
        <w:spacing w:after="0" w:line="240" w:lineRule="auto"/>
        <w:rPr>
          <w:rFonts w:ascii="Times New Roman" w:eastAsia="Times New Roman" w:hAnsi="Times New Roman" w:cs="Times New Roman"/>
          <w:sz w:val="24"/>
          <w:szCs w:val="24"/>
        </w:rPr>
      </w:pPr>
    </w:p>
    <w:p w14:paraId="5CE8EA2E" w14:textId="6E6CC57E" w:rsidR="009707A5" w:rsidRDefault="009707A5" w:rsidP="005D257D">
      <w:pPr>
        <w:spacing w:after="0" w:line="240" w:lineRule="auto"/>
        <w:rPr>
          <w:rFonts w:ascii="Times New Roman" w:eastAsia="Times New Roman" w:hAnsi="Times New Roman" w:cs="Times New Roman"/>
          <w:sz w:val="24"/>
          <w:szCs w:val="24"/>
        </w:rPr>
      </w:pPr>
    </w:p>
    <w:p w14:paraId="5DE16A5C" w14:textId="2BBA215E" w:rsidR="009707A5" w:rsidRDefault="009707A5" w:rsidP="005D257D">
      <w:pPr>
        <w:spacing w:after="0" w:line="240" w:lineRule="auto"/>
        <w:rPr>
          <w:rFonts w:ascii="Times New Roman" w:eastAsia="Times New Roman" w:hAnsi="Times New Roman" w:cs="Times New Roman"/>
          <w:sz w:val="24"/>
          <w:szCs w:val="24"/>
        </w:rPr>
      </w:pPr>
    </w:p>
    <w:p w14:paraId="1E9ED3BD" w14:textId="4E2DC32A" w:rsidR="009707A5" w:rsidRDefault="009707A5" w:rsidP="005D257D">
      <w:pPr>
        <w:spacing w:after="0" w:line="240" w:lineRule="auto"/>
        <w:rPr>
          <w:rFonts w:ascii="Times New Roman" w:eastAsia="Times New Roman" w:hAnsi="Times New Roman" w:cs="Times New Roman"/>
          <w:sz w:val="24"/>
          <w:szCs w:val="24"/>
        </w:rPr>
      </w:pPr>
    </w:p>
    <w:p w14:paraId="4CA5035D" w14:textId="717EF035" w:rsidR="009707A5" w:rsidRDefault="009707A5" w:rsidP="005D257D">
      <w:pPr>
        <w:spacing w:after="0" w:line="240" w:lineRule="auto"/>
        <w:rPr>
          <w:rFonts w:ascii="Times New Roman" w:eastAsia="Times New Roman" w:hAnsi="Times New Roman" w:cs="Times New Roman"/>
          <w:sz w:val="24"/>
          <w:szCs w:val="24"/>
        </w:rPr>
      </w:pPr>
    </w:p>
    <w:p w14:paraId="2DD210E6" w14:textId="6EDF13E7" w:rsidR="009707A5" w:rsidRDefault="009707A5" w:rsidP="005D257D">
      <w:pPr>
        <w:spacing w:after="0" w:line="240" w:lineRule="auto"/>
        <w:rPr>
          <w:rFonts w:ascii="Times New Roman" w:eastAsia="Times New Roman" w:hAnsi="Times New Roman" w:cs="Times New Roman"/>
          <w:sz w:val="24"/>
          <w:szCs w:val="24"/>
        </w:rPr>
      </w:pPr>
    </w:p>
    <w:p w14:paraId="7F0B88A3" w14:textId="7885E201" w:rsidR="009707A5" w:rsidRDefault="009707A5" w:rsidP="005D257D">
      <w:pPr>
        <w:spacing w:after="0" w:line="240" w:lineRule="auto"/>
        <w:rPr>
          <w:rFonts w:ascii="Times New Roman" w:eastAsia="Times New Roman" w:hAnsi="Times New Roman" w:cs="Times New Roman"/>
          <w:sz w:val="24"/>
          <w:szCs w:val="24"/>
        </w:rPr>
      </w:pPr>
    </w:p>
    <w:p w14:paraId="433C25E4" w14:textId="75867A76" w:rsidR="009707A5" w:rsidRDefault="009707A5" w:rsidP="005D257D">
      <w:pPr>
        <w:spacing w:after="0" w:line="240" w:lineRule="auto"/>
        <w:rPr>
          <w:rFonts w:ascii="Times New Roman" w:eastAsia="Times New Roman" w:hAnsi="Times New Roman" w:cs="Times New Roman"/>
          <w:sz w:val="24"/>
          <w:szCs w:val="24"/>
        </w:rPr>
      </w:pPr>
    </w:p>
    <w:p w14:paraId="4314EA84" w14:textId="1475A84A" w:rsidR="009707A5" w:rsidRDefault="009707A5" w:rsidP="005D257D">
      <w:pPr>
        <w:spacing w:after="0" w:line="240" w:lineRule="auto"/>
        <w:rPr>
          <w:rFonts w:ascii="Times New Roman" w:eastAsia="Times New Roman" w:hAnsi="Times New Roman" w:cs="Times New Roman"/>
          <w:sz w:val="24"/>
          <w:szCs w:val="24"/>
        </w:rPr>
      </w:pPr>
    </w:p>
    <w:p w14:paraId="00C5ECAA" w14:textId="4414D7B3" w:rsidR="009707A5" w:rsidRDefault="009707A5" w:rsidP="005D257D">
      <w:pPr>
        <w:spacing w:after="0" w:line="240" w:lineRule="auto"/>
        <w:rPr>
          <w:rFonts w:ascii="Times New Roman" w:eastAsia="Times New Roman" w:hAnsi="Times New Roman" w:cs="Times New Roman"/>
          <w:sz w:val="24"/>
          <w:szCs w:val="24"/>
        </w:rPr>
      </w:pPr>
    </w:p>
    <w:p w14:paraId="6EA3D2BB" w14:textId="1DD83A09" w:rsidR="009707A5" w:rsidRDefault="009707A5" w:rsidP="005D257D">
      <w:pPr>
        <w:spacing w:after="0" w:line="240" w:lineRule="auto"/>
        <w:rPr>
          <w:rFonts w:ascii="Times New Roman" w:eastAsia="Times New Roman" w:hAnsi="Times New Roman" w:cs="Times New Roman"/>
          <w:sz w:val="24"/>
          <w:szCs w:val="24"/>
        </w:rPr>
      </w:pPr>
    </w:p>
    <w:p w14:paraId="0B37268B" w14:textId="5DCE499B" w:rsidR="009707A5" w:rsidRDefault="009707A5" w:rsidP="005D257D">
      <w:pPr>
        <w:spacing w:after="0" w:line="240" w:lineRule="auto"/>
        <w:rPr>
          <w:rFonts w:ascii="Times New Roman" w:eastAsia="Times New Roman" w:hAnsi="Times New Roman" w:cs="Times New Roman"/>
          <w:sz w:val="24"/>
          <w:szCs w:val="24"/>
        </w:rPr>
      </w:pPr>
    </w:p>
    <w:p w14:paraId="4DEAB878" w14:textId="40B3A26B" w:rsidR="009707A5" w:rsidRDefault="009707A5" w:rsidP="005D257D">
      <w:pPr>
        <w:spacing w:after="0" w:line="240" w:lineRule="auto"/>
        <w:rPr>
          <w:rFonts w:ascii="Times New Roman" w:eastAsia="Times New Roman" w:hAnsi="Times New Roman" w:cs="Times New Roman"/>
          <w:sz w:val="24"/>
          <w:szCs w:val="24"/>
        </w:rPr>
      </w:pPr>
    </w:p>
    <w:p w14:paraId="466AC002" w14:textId="0854DE1A" w:rsidR="009707A5" w:rsidRDefault="009707A5" w:rsidP="005D257D">
      <w:pPr>
        <w:spacing w:after="0" w:line="240" w:lineRule="auto"/>
        <w:rPr>
          <w:rFonts w:ascii="Times New Roman" w:eastAsia="Times New Roman" w:hAnsi="Times New Roman" w:cs="Times New Roman"/>
          <w:sz w:val="24"/>
          <w:szCs w:val="24"/>
        </w:rPr>
      </w:pPr>
    </w:p>
    <w:p w14:paraId="3AD948F6" w14:textId="3CD0E414" w:rsidR="009707A5" w:rsidRDefault="009707A5" w:rsidP="005D257D">
      <w:pPr>
        <w:spacing w:after="0" w:line="240" w:lineRule="auto"/>
        <w:rPr>
          <w:rFonts w:ascii="Times New Roman" w:eastAsia="Times New Roman" w:hAnsi="Times New Roman" w:cs="Times New Roman"/>
          <w:sz w:val="24"/>
          <w:szCs w:val="24"/>
        </w:rPr>
      </w:pPr>
    </w:p>
    <w:p w14:paraId="34CA9D85" w14:textId="5C09D161" w:rsidR="009707A5" w:rsidRDefault="009707A5" w:rsidP="005D257D">
      <w:pPr>
        <w:spacing w:after="0" w:line="240" w:lineRule="auto"/>
        <w:rPr>
          <w:rFonts w:ascii="Times New Roman" w:eastAsia="Times New Roman" w:hAnsi="Times New Roman" w:cs="Times New Roman"/>
          <w:sz w:val="24"/>
          <w:szCs w:val="24"/>
        </w:rPr>
      </w:pPr>
    </w:p>
    <w:p w14:paraId="7FB25CD0" w14:textId="789F8AF3" w:rsidR="009707A5" w:rsidRDefault="009707A5" w:rsidP="005D257D">
      <w:pPr>
        <w:spacing w:after="0" w:line="240" w:lineRule="auto"/>
        <w:rPr>
          <w:rFonts w:ascii="Times New Roman" w:eastAsia="Times New Roman" w:hAnsi="Times New Roman" w:cs="Times New Roman"/>
          <w:sz w:val="24"/>
          <w:szCs w:val="24"/>
        </w:rPr>
      </w:pPr>
    </w:p>
    <w:p w14:paraId="1BA281FE" w14:textId="4461AE89" w:rsidR="009707A5" w:rsidRDefault="009707A5" w:rsidP="005D257D">
      <w:pPr>
        <w:spacing w:after="0" w:line="240" w:lineRule="auto"/>
        <w:rPr>
          <w:rFonts w:ascii="Times New Roman" w:eastAsia="Times New Roman" w:hAnsi="Times New Roman" w:cs="Times New Roman"/>
          <w:sz w:val="24"/>
          <w:szCs w:val="24"/>
        </w:rPr>
      </w:pPr>
    </w:p>
    <w:p w14:paraId="72719FA0" w14:textId="0C059F82" w:rsidR="009707A5" w:rsidRDefault="009707A5" w:rsidP="005D257D">
      <w:pPr>
        <w:spacing w:after="0" w:line="240" w:lineRule="auto"/>
        <w:rPr>
          <w:rFonts w:ascii="Times New Roman" w:eastAsia="Times New Roman" w:hAnsi="Times New Roman" w:cs="Times New Roman"/>
          <w:sz w:val="24"/>
          <w:szCs w:val="24"/>
        </w:rPr>
      </w:pPr>
    </w:p>
    <w:p w14:paraId="4EC504BC" w14:textId="77537736" w:rsidR="009707A5" w:rsidRDefault="009707A5" w:rsidP="005D257D">
      <w:pPr>
        <w:spacing w:after="0" w:line="240" w:lineRule="auto"/>
        <w:rPr>
          <w:rFonts w:ascii="Times New Roman" w:eastAsia="Times New Roman" w:hAnsi="Times New Roman" w:cs="Times New Roman"/>
          <w:sz w:val="24"/>
          <w:szCs w:val="24"/>
        </w:rPr>
      </w:pPr>
    </w:p>
    <w:p w14:paraId="5811476E" w14:textId="29EE27B2" w:rsidR="009707A5" w:rsidRDefault="009707A5" w:rsidP="005D257D">
      <w:pPr>
        <w:spacing w:after="0" w:line="240" w:lineRule="auto"/>
        <w:rPr>
          <w:rFonts w:ascii="Times New Roman" w:eastAsia="Times New Roman" w:hAnsi="Times New Roman" w:cs="Times New Roman"/>
          <w:sz w:val="24"/>
          <w:szCs w:val="24"/>
        </w:rPr>
      </w:pPr>
    </w:p>
    <w:p w14:paraId="30759E3F" w14:textId="2B44B4C6" w:rsidR="009707A5" w:rsidRDefault="009707A5" w:rsidP="005D257D">
      <w:pPr>
        <w:spacing w:after="0" w:line="240" w:lineRule="auto"/>
        <w:rPr>
          <w:rFonts w:ascii="Times New Roman" w:eastAsia="Times New Roman" w:hAnsi="Times New Roman" w:cs="Times New Roman"/>
          <w:sz w:val="24"/>
          <w:szCs w:val="24"/>
        </w:rPr>
      </w:pPr>
    </w:p>
    <w:p w14:paraId="05D7DA43" w14:textId="77777777" w:rsidR="009707A5" w:rsidRDefault="009707A5" w:rsidP="005D257D">
      <w:pPr>
        <w:spacing w:after="0" w:line="240" w:lineRule="auto"/>
        <w:rPr>
          <w:rFonts w:ascii="Times New Roman" w:eastAsia="Times New Roman" w:hAnsi="Times New Roman" w:cs="Times New Roman"/>
          <w:sz w:val="24"/>
          <w:szCs w:val="24"/>
        </w:rPr>
      </w:pPr>
    </w:p>
    <w:p w14:paraId="7BB599BA" w14:textId="77777777" w:rsidR="005D257D" w:rsidRDefault="005D257D" w:rsidP="006C515C">
      <w:pPr>
        <w:spacing w:after="0" w:line="240" w:lineRule="auto"/>
        <w:ind w:left="4961" w:firstLine="1"/>
        <w:rPr>
          <w:rFonts w:ascii="Times New Roman" w:eastAsia="Times New Roman" w:hAnsi="Times New Roman" w:cs="Times New Roman"/>
          <w:sz w:val="24"/>
          <w:szCs w:val="24"/>
        </w:rPr>
      </w:pPr>
    </w:p>
    <w:p w14:paraId="633CDC0B" w14:textId="77777777" w:rsidR="00E53240" w:rsidRDefault="00E53240" w:rsidP="00390F12">
      <w:pPr>
        <w:jc w:val="center"/>
        <w:rPr>
          <w:rFonts w:ascii="Times New Roman" w:hAnsi="Times New Roman" w:cs="Times New Roman"/>
          <w:b/>
          <w:sz w:val="28"/>
          <w:szCs w:val="28"/>
        </w:rPr>
        <w:sectPr w:rsidR="00E53240" w:rsidSect="00E53240">
          <w:footerReference w:type="default" r:id="rId8"/>
          <w:pgSz w:w="11906" w:h="16838"/>
          <w:pgMar w:top="1701" w:right="567" w:bottom="1134" w:left="1701" w:header="567" w:footer="567" w:gutter="0"/>
          <w:cols w:space="1296"/>
          <w:docGrid w:linePitch="360"/>
        </w:sectPr>
      </w:pPr>
      <w:bookmarkStart w:id="1" w:name="_Hlk67908240"/>
    </w:p>
    <w:p w14:paraId="48346F7E" w14:textId="4AC784C2" w:rsidR="008756F9" w:rsidRDefault="008756F9" w:rsidP="00390F12">
      <w:pPr>
        <w:jc w:val="center"/>
        <w:rPr>
          <w:rFonts w:ascii="Times New Roman" w:hAnsi="Times New Roman" w:cs="Times New Roman"/>
          <w:b/>
          <w:sz w:val="28"/>
          <w:szCs w:val="28"/>
        </w:rPr>
      </w:pPr>
    </w:p>
    <w:p w14:paraId="7C1A0F14" w14:textId="6CF1D9DB" w:rsidR="00390F12" w:rsidRPr="001646FC" w:rsidRDefault="00390F12" w:rsidP="00390F12">
      <w:pPr>
        <w:jc w:val="center"/>
        <w:rPr>
          <w:rFonts w:ascii="Times New Roman" w:hAnsi="Times New Roman" w:cs="Times New Roman"/>
          <w:b/>
          <w:sz w:val="28"/>
          <w:szCs w:val="28"/>
        </w:rPr>
      </w:pPr>
      <w:r w:rsidRPr="001646FC">
        <w:rPr>
          <w:rFonts w:ascii="Times New Roman" w:hAnsi="Times New Roman" w:cs="Times New Roman"/>
          <w:b/>
          <w:sz w:val="28"/>
          <w:szCs w:val="28"/>
        </w:rPr>
        <w:t>TURINYS</w:t>
      </w:r>
    </w:p>
    <w:p w14:paraId="0EC173E5" w14:textId="77777777" w:rsidR="00390F12" w:rsidRDefault="00390F12" w:rsidP="00390F12"/>
    <w:sdt>
      <w:sdtPr>
        <w:rPr>
          <w:rFonts w:eastAsiaTheme="majorEastAsia" w:cstheme="majorBidi"/>
          <w:caps w:val="0"/>
          <w:noProof w:val="0"/>
          <w:szCs w:val="28"/>
        </w:rPr>
        <w:id w:val="-1207180897"/>
        <w:docPartObj>
          <w:docPartGallery w:val="Table of Contents"/>
          <w:docPartUnique/>
        </w:docPartObj>
      </w:sdtPr>
      <w:sdtEndPr>
        <w:rPr>
          <w:rFonts w:eastAsiaTheme="minorEastAsia" w:cstheme="minorHAnsi"/>
          <w:caps/>
          <w:noProof/>
          <w:szCs w:val="24"/>
        </w:rPr>
      </w:sdtEndPr>
      <w:sdtContent>
        <w:p w14:paraId="696BC0BE" w14:textId="76B62043" w:rsidR="0046664B" w:rsidRDefault="00390F12">
          <w:pPr>
            <w:pStyle w:val="Turinys1"/>
            <w:rPr>
              <w:rFonts w:asciiTheme="minorHAnsi" w:hAnsiTheme="minorHAnsi" w:cstheme="minorBidi"/>
              <w:b w:val="0"/>
              <w:bCs w:val="0"/>
              <w:caps w:val="0"/>
              <w:sz w:val="22"/>
              <w:szCs w:val="22"/>
              <w:lang w:val="en-US" w:eastAsia="en-US"/>
            </w:rPr>
          </w:pPr>
          <w:r>
            <w:rPr>
              <w:rFonts w:asciiTheme="minorHAnsi" w:hAnsiTheme="minorHAnsi"/>
              <w:sz w:val="20"/>
            </w:rPr>
            <w:fldChar w:fldCharType="begin"/>
          </w:r>
          <w:r>
            <w:instrText xml:space="preserve"> TOC \o "1-3" \h \z \u </w:instrText>
          </w:r>
          <w:r>
            <w:rPr>
              <w:rFonts w:asciiTheme="minorHAnsi" w:hAnsiTheme="minorHAnsi"/>
              <w:sz w:val="20"/>
            </w:rPr>
            <w:fldChar w:fldCharType="separate"/>
          </w:r>
          <w:hyperlink w:anchor="_Toc68766644" w:history="1">
            <w:r w:rsidR="0046664B" w:rsidRPr="00703AE0">
              <w:rPr>
                <w:rStyle w:val="Hipersaitas"/>
              </w:rPr>
              <w:t>BENDRA APŽVALGA</w:t>
            </w:r>
            <w:r w:rsidR="0046664B">
              <w:rPr>
                <w:webHidden/>
              </w:rPr>
              <w:tab/>
            </w:r>
            <w:r w:rsidR="0046664B">
              <w:rPr>
                <w:webHidden/>
              </w:rPr>
              <w:fldChar w:fldCharType="begin"/>
            </w:r>
            <w:r w:rsidR="0046664B">
              <w:rPr>
                <w:webHidden/>
              </w:rPr>
              <w:instrText xml:space="preserve"> PAGEREF _Toc68766644 \h </w:instrText>
            </w:r>
            <w:r w:rsidR="0046664B">
              <w:rPr>
                <w:webHidden/>
              </w:rPr>
            </w:r>
            <w:r w:rsidR="0046664B">
              <w:rPr>
                <w:webHidden/>
              </w:rPr>
              <w:fldChar w:fldCharType="separate"/>
            </w:r>
            <w:r w:rsidR="0046664B">
              <w:rPr>
                <w:webHidden/>
              </w:rPr>
              <w:t>4</w:t>
            </w:r>
            <w:r w:rsidR="0046664B">
              <w:rPr>
                <w:webHidden/>
              </w:rPr>
              <w:fldChar w:fldCharType="end"/>
            </w:r>
          </w:hyperlink>
        </w:p>
        <w:p w14:paraId="65CE35DA" w14:textId="4CFA8447" w:rsidR="0046664B" w:rsidRDefault="009A5D96">
          <w:pPr>
            <w:pStyle w:val="Turinys1"/>
            <w:rPr>
              <w:rFonts w:asciiTheme="minorHAnsi" w:hAnsiTheme="minorHAnsi" w:cstheme="minorBidi"/>
              <w:b w:val="0"/>
              <w:bCs w:val="0"/>
              <w:caps w:val="0"/>
              <w:sz w:val="22"/>
              <w:szCs w:val="22"/>
              <w:lang w:val="en-US" w:eastAsia="en-US"/>
            </w:rPr>
          </w:pPr>
          <w:hyperlink w:anchor="_Toc68766645" w:history="1">
            <w:r w:rsidR="0046664B" w:rsidRPr="00703AE0">
              <w:rPr>
                <w:rStyle w:val="Hipersaitas"/>
              </w:rPr>
              <w:t>TIKSLAI IR UŽDAVINIAI</w:t>
            </w:r>
            <w:r w:rsidR="0046664B">
              <w:rPr>
                <w:webHidden/>
              </w:rPr>
              <w:tab/>
            </w:r>
            <w:r w:rsidR="0046664B">
              <w:rPr>
                <w:webHidden/>
              </w:rPr>
              <w:fldChar w:fldCharType="begin"/>
            </w:r>
            <w:r w:rsidR="0046664B">
              <w:rPr>
                <w:webHidden/>
              </w:rPr>
              <w:instrText xml:space="preserve"> PAGEREF _Toc68766645 \h </w:instrText>
            </w:r>
            <w:r w:rsidR="0046664B">
              <w:rPr>
                <w:webHidden/>
              </w:rPr>
            </w:r>
            <w:r w:rsidR="0046664B">
              <w:rPr>
                <w:webHidden/>
              </w:rPr>
              <w:fldChar w:fldCharType="separate"/>
            </w:r>
            <w:r w:rsidR="0046664B">
              <w:rPr>
                <w:webHidden/>
              </w:rPr>
              <w:t>8</w:t>
            </w:r>
            <w:r w:rsidR="0046664B">
              <w:rPr>
                <w:webHidden/>
              </w:rPr>
              <w:fldChar w:fldCharType="end"/>
            </w:r>
          </w:hyperlink>
        </w:p>
        <w:p w14:paraId="32F4DD90" w14:textId="188F7610" w:rsidR="0046664B" w:rsidRDefault="009A5D96">
          <w:pPr>
            <w:pStyle w:val="Turinys1"/>
            <w:rPr>
              <w:rFonts w:asciiTheme="minorHAnsi" w:hAnsiTheme="minorHAnsi" w:cstheme="minorBidi"/>
              <w:b w:val="0"/>
              <w:bCs w:val="0"/>
              <w:caps w:val="0"/>
              <w:sz w:val="22"/>
              <w:szCs w:val="22"/>
              <w:lang w:val="en-US" w:eastAsia="en-US"/>
            </w:rPr>
          </w:pPr>
          <w:hyperlink w:anchor="_Toc68766646" w:history="1">
            <w:r w:rsidR="0046664B" w:rsidRPr="00703AE0">
              <w:rPr>
                <w:rStyle w:val="Hipersaitas"/>
              </w:rPr>
              <w:t>BENDROVĖS VALDYMAS, ĮSTATINIS KAPITALAS, PERSONALAS</w:t>
            </w:r>
            <w:r w:rsidR="0046664B">
              <w:rPr>
                <w:webHidden/>
              </w:rPr>
              <w:tab/>
            </w:r>
            <w:r w:rsidR="0046664B">
              <w:rPr>
                <w:webHidden/>
              </w:rPr>
              <w:fldChar w:fldCharType="begin"/>
            </w:r>
            <w:r w:rsidR="0046664B">
              <w:rPr>
                <w:webHidden/>
              </w:rPr>
              <w:instrText xml:space="preserve"> PAGEREF _Toc68766646 \h </w:instrText>
            </w:r>
            <w:r w:rsidR="0046664B">
              <w:rPr>
                <w:webHidden/>
              </w:rPr>
            </w:r>
            <w:r w:rsidR="0046664B">
              <w:rPr>
                <w:webHidden/>
              </w:rPr>
              <w:fldChar w:fldCharType="separate"/>
            </w:r>
            <w:r w:rsidR="0046664B">
              <w:rPr>
                <w:webHidden/>
              </w:rPr>
              <w:t>9</w:t>
            </w:r>
            <w:r w:rsidR="0046664B">
              <w:rPr>
                <w:webHidden/>
              </w:rPr>
              <w:fldChar w:fldCharType="end"/>
            </w:r>
          </w:hyperlink>
        </w:p>
        <w:p w14:paraId="76E4B054" w14:textId="04B6094E" w:rsidR="0046664B" w:rsidRDefault="009A5D96">
          <w:pPr>
            <w:pStyle w:val="Turinys2"/>
            <w:tabs>
              <w:tab w:val="right" w:leader="dot" w:pos="9628"/>
            </w:tabs>
            <w:rPr>
              <w:rFonts w:cstheme="minorBidi"/>
              <w:smallCaps w:val="0"/>
              <w:noProof/>
              <w:sz w:val="22"/>
              <w:szCs w:val="22"/>
              <w:lang w:val="en-US" w:eastAsia="en-US"/>
            </w:rPr>
          </w:pPr>
          <w:hyperlink w:anchor="_Toc68766647" w:history="1">
            <w:r w:rsidR="0046664B" w:rsidRPr="00703AE0">
              <w:rPr>
                <w:rStyle w:val="Hipersaitas"/>
                <w:rFonts w:ascii="Times New Roman" w:hAnsi="Times New Roman"/>
                <w:noProof/>
              </w:rPr>
              <w:t>ĮSTATINIS KAPITALAS IR AKCIJOS</w:t>
            </w:r>
            <w:r w:rsidR="0046664B">
              <w:rPr>
                <w:noProof/>
                <w:webHidden/>
              </w:rPr>
              <w:tab/>
            </w:r>
            <w:r w:rsidR="0046664B">
              <w:rPr>
                <w:noProof/>
                <w:webHidden/>
              </w:rPr>
              <w:fldChar w:fldCharType="begin"/>
            </w:r>
            <w:r w:rsidR="0046664B">
              <w:rPr>
                <w:noProof/>
                <w:webHidden/>
              </w:rPr>
              <w:instrText xml:space="preserve"> PAGEREF _Toc68766647 \h </w:instrText>
            </w:r>
            <w:r w:rsidR="0046664B">
              <w:rPr>
                <w:noProof/>
                <w:webHidden/>
              </w:rPr>
            </w:r>
            <w:r w:rsidR="0046664B">
              <w:rPr>
                <w:noProof/>
                <w:webHidden/>
              </w:rPr>
              <w:fldChar w:fldCharType="separate"/>
            </w:r>
            <w:r w:rsidR="0046664B">
              <w:rPr>
                <w:noProof/>
                <w:webHidden/>
              </w:rPr>
              <w:t>9</w:t>
            </w:r>
            <w:r w:rsidR="0046664B">
              <w:rPr>
                <w:noProof/>
                <w:webHidden/>
              </w:rPr>
              <w:fldChar w:fldCharType="end"/>
            </w:r>
          </w:hyperlink>
        </w:p>
        <w:p w14:paraId="3E4D909C" w14:textId="2D3CE96F" w:rsidR="0046664B" w:rsidRDefault="009A5D96">
          <w:pPr>
            <w:pStyle w:val="Turinys2"/>
            <w:tabs>
              <w:tab w:val="right" w:leader="dot" w:pos="9628"/>
            </w:tabs>
            <w:rPr>
              <w:rFonts w:cstheme="minorBidi"/>
              <w:smallCaps w:val="0"/>
              <w:noProof/>
              <w:sz w:val="22"/>
              <w:szCs w:val="22"/>
              <w:lang w:val="en-US" w:eastAsia="en-US"/>
            </w:rPr>
          </w:pPr>
          <w:hyperlink w:anchor="_Toc68766648" w:history="1">
            <w:r w:rsidR="0046664B" w:rsidRPr="00703AE0">
              <w:rPr>
                <w:rStyle w:val="Hipersaitas"/>
                <w:rFonts w:ascii="Times New Roman" w:hAnsi="Times New Roman"/>
                <w:noProof/>
              </w:rPr>
              <w:t>BENDROVĖS VALDYMAS</w:t>
            </w:r>
            <w:r w:rsidR="0046664B">
              <w:rPr>
                <w:noProof/>
                <w:webHidden/>
              </w:rPr>
              <w:tab/>
            </w:r>
            <w:r w:rsidR="0046664B">
              <w:rPr>
                <w:noProof/>
                <w:webHidden/>
              </w:rPr>
              <w:fldChar w:fldCharType="begin"/>
            </w:r>
            <w:r w:rsidR="0046664B">
              <w:rPr>
                <w:noProof/>
                <w:webHidden/>
              </w:rPr>
              <w:instrText xml:space="preserve"> PAGEREF _Toc68766648 \h </w:instrText>
            </w:r>
            <w:r w:rsidR="0046664B">
              <w:rPr>
                <w:noProof/>
                <w:webHidden/>
              </w:rPr>
            </w:r>
            <w:r w:rsidR="0046664B">
              <w:rPr>
                <w:noProof/>
                <w:webHidden/>
              </w:rPr>
              <w:fldChar w:fldCharType="separate"/>
            </w:r>
            <w:r w:rsidR="0046664B">
              <w:rPr>
                <w:noProof/>
                <w:webHidden/>
              </w:rPr>
              <w:t>9</w:t>
            </w:r>
            <w:r w:rsidR="0046664B">
              <w:rPr>
                <w:noProof/>
                <w:webHidden/>
              </w:rPr>
              <w:fldChar w:fldCharType="end"/>
            </w:r>
          </w:hyperlink>
        </w:p>
        <w:p w14:paraId="40B18185" w14:textId="468C5337" w:rsidR="0046664B" w:rsidRDefault="009A5D96">
          <w:pPr>
            <w:pStyle w:val="Turinys2"/>
            <w:tabs>
              <w:tab w:val="right" w:leader="dot" w:pos="9628"/>
            </w:tabs>
            <w:rPr>
              <w:rFonts w:cstheme="minorBidi"/>
              <w:smallCaps w:val="0"/>
              <w:noProof/>
              <w:sz w:val="22"/>
              <w:szCs w:val="22"/>
              <w:lang w:val="en-US" w:eastAsia="en-US"/>
            </w:rPr>
          </w:pPr>
          <w:hyperlink w:anchor="_Toc68766649" w:history="1">
            <w:r w:rsidR="0046664B" w:rsidRPr="00703AE0">
              <w:rPr>
                <w:rStyle w:val="Hipersaitas"/>
                <w:rFonts w:ascii="Times New Roman" w:hAnsi="Times New Roman"/>
                <w:noProof/>
              </w:rPr>
              <w:t>PERSONALAS</w:t>
            </w:r>
            <w:r w:rsidR="0046664B">
              <w:rPr>
                <w:noProof/>
                <w:webHidden/>
              </w:rPr>
              <w:tab/>
            </w:r>
            <w:r w:rsidR="0046664B">
              <w:rPr>
                <w:noProof/>
                <w:webHidden/>
              </w:rPr>
              <w:fldChar w:fldCharType="begin"/>
            </w:r>
            <w:r w:rsidR="0046664B">
              <w:rPr>
                <w:noProof/>
                <w:webHidden/>
              </w:rPr>
              <w:instrText xml:space="preserve"> PAGEREF _Toc68766649 \h </w:instrText>
            </w:r>
            <w:r w:rsidR="0046664B">
              <w:rPr>
                <w:noProof/>
                <w:webHidden/>
              </w:rPr>
            </w:r>
            <w:r w:rsidR="0046664B">
              <w:rPr>
                <w:noProof/>
                <w:webHidden/>
              </w:rPr>
              <w:fldChar w:fldCharType="separate"/>
            </w:r>
            <w:r w:rsidR="0046664B">
              <w:rPr>
                <w:noProof/>
                <w:webHidden/>
              </w:rPr>
              <w:t>10</w:t>
            </w:r>
            <w:r w:rsidR="0046664B">
              <w:rPr>
                <w:noProof/>
                <w:webHidden/>
              </w:rPr>
              <w:fldChar w:fldCharType="end"/>
            </w:r>
          </w:hyperlink>
        </w:p>
        <w:p w14:paraId="74C2A4C7" w14:textId="7E80B8F8" w:rsidR="0046664B" w:rsidRDefault="009A5D96">
          <w:pPr>
            <w:pStyle w:val="Turinys1"/>
            <w:rPr>
              <w:rFonts w:asciiTheme="minorHAnsi" w:hAnsiTheme="minorHAnsi" w:cstheme="minorBidi"/>
              <w:b w:val="0"/>
              <w:bCs w:val="0"/>
              <w:caps w:val="0"/>
              <w:sz w:val="22"/>
              <w:szCs w:val="22"/>
              <w:lang w:val="en-US" w:eastAsia="en-US"/>
            </w:rPr>
          </w:pPr>
          <w:hyperlink w:anchor="_Toc68766650" w:history="1">
            <w:r w:rsidR="0046664B" w:rsidRPr="00703AE0">
              <w:rPr>
                <w:rStyle w:val="Hipersaitas"/>
              </w:rPr>
              <w:t>VANDENS PASLAUGŲ KAINOS</w:t>
            </w:r>
            <w:r w:rsidR="0046664B">
              <w:rPr>
                <w:webHidden/>
              </w:rPr>
              <w:tab/>
            </w:r>
            <w:r w:rsidR="0046664B">
              <w:rPr>
                <w:webHidden/>
              </w:rPr>
              <w:fldChar w:fldCharType="begin"/>
            </w:r>
            <w:r w:rsidR="0046664B">
              <w:rPr>
                <w:webHidden/>
              </w:rPr>
              <w:instrText xml:space="preserve"> PAGEREF _Toc68766650 \h </w:instrText>
            </w:r>
            <w:r w:rsidR="0046664B">
              <w:rPr>
                <w:webHidden/>
              </w:rPr>
            </w:r>
            <w:r w:rsidR="0046664B">
              <w:rPr>
                <w:webHidden/>
              </w:rPr>
              <w:fldChar w:fldCharType="separate"/>
            </w:r>
            <w:r w:rsidR="0046664B">
              <w:rPr>
                <w:webHidden/>
              </w:rPr>
              <w:t>11</w:t>
            </w:r>
            <w:r w:rsidR="0046664B">
              <w:rPr>
                <w:webHidden/>
              </w:rPr>
              <w:fldChar w:fldCharType="end"/>
            </w:r>
          </w:hyperlink>
        </w:p>
        <w:p w14:paraId="6A3861D9" w14:textId="4BB67527" w:rsidR="0046664B" w:rsidRDefault="009A5D96">
          <w:pPr>
            <w:pStyle w:val="Turinys1"/>
            <w:rPr>
              <w:rFonts w:asciiTheme="minorHAnsi" w:hAnsiTheme="minorHAnsi" w:cstheme="minorBidi"/>
              <w:b w:val="0"/>
              <w:bCs w:val="0"/>
              <w:caps w:val="0"/>
              <w:sz w:val="22"/>
              <w:szCs w:val="22"/>
              <w:lang w:val="en-US" w:eastAsia="en-US"/>
            </w:rPr>
          </w:pPr>
          <w:hyperlink w:anchor="_Toc68766651" w:history="1">
            <w:r w:rsidR="0046664B" w:rsidRPr="00703AE0">
              <w:rPr>
                <w:rStyle w:val="Hipersaitas"/>
              </w:rPr>
              <w:t>BENDROVĖS VEIKLA</w:t>
            </w:r>
            <w:r w:rsidR="0046664B">
              <w:rPr>
                <w:webHidden/>
              </w:rPr>
              <w:tab/>
            </w:r>
            <w:r w:rsidR="0046664B">
              <w:rPr>
                <w:webHidden/>
              </w:rPr>
              <w:fldChar w:fldCharType="begin"/>
            </w:r>
            <w:r w:rsidR="0046664B">
              <w:rPr>
                <w:webHidden/>
              </w:rPr>
              <w:instrText xml:space="preserve"> PAGEREF _Toc68766651 \h </w:instrText>
            </w:r>
            <w:r w:rsidR="0046664B">
              <w:rPr>
                <w:webHidden/>
              </w:rPr>
            </w:r>
            <w:r w:rsidR="0046664B">
              <w:rPr>
                <w:webHidden/>
              </w:rPr>
              <w:fldChar w:fldCharType="separate"/>
            </w:r>
            <w:r w:rsidR="0046664B">
              <w:rPr>
                <w:webHidden/>
              </w:rPr>
              <w:t>13</w:t>
            </w:r>
            <w:r w:rsidR="0046664B">
              <w:rPr>
                <w:webHidden/>
              </w:rPr>
              <w:fldChar w:fldCharType="end"/>
            </w:r>
          </w:hyperlink>
        </w:p>
        <w:p w14:paraId="100EAFE8" w14:textId="7E33744D" w:rsidR="0046664B" w:rsidRDefault="009A5D96">
          <w:pPr>
            <w:pStyle w:val="Turinys1"/>
            <w:rPr>
              <w:rFonts w:asciiTheme="minorHAnsi" w:hAnsiTheme="minorHAnsi" w:cstheme="minorBidi"/>
              <w:b w:val="0"/>
              <w:bCs w:val="0"/>
              <w:caps w:val="0"/>
              <w:sz w:val="22"/>
              <w:szCs w:val="22"/>
              <w:lang w:val="en-US" w:eastAsia="en-US"/>
            </w:rPr>
          </w:pPr>
          <w:hyperlink w:anchor="_Toc68766652" w:history="1">
            <w:r w:rsidR="0046664B" w:rsidRPr="00703AE0">
              <w:rPr>
                <w:rStyle w:val="Hipersaitas"/>
              </w:rPr>
              <w:t>VANDENS GAVYBA IR TIEKIMAS, NUOTEKŲ SURINKIMAS, VARTOTOJAI</w:t>
            </w:r>
            <w:r w:rsidR="0046664B">
              <w:rPr>
                <w:webHidden/>
              </w:rPr>
              <w:tab/>
            </w:r>
            <w:r w:rsidR="0046664B">
              <w:rPr>
                <w:webHidden/>
              </w:rPr>
              <w:fldChar w:fldCharType="begin"/>
            </w:r>
            <w:r w:rsidR="0046664B">
              <w:rPr>
                <w:webHidden/>
              </w:rPr>
              <w:instrText xml:space="preserve"> PAGEREF _Toc68766652 \h </w:instrText>
            </w:r>
            <w:r w:rsidR="0046664B">
              <w:rPr>
                <w:webHidden/>
              </w:rPr>
            </w:r>
            <w:r w:rsidR="0046664B">
              <w:rPr>
                <w:webHidden/>
              </w:rPr>
              <w:fldChar w:fldCharType="separate"/>
            </w:r>
            <w:r w:rsidR="0046664B">
              <w:rPr>
                <w:webHidden/>
              </w:rPr>
              <w:t>13</w:t>
            </w:r>
            <w:r w:rsidR="0046664B">
              <w:rPr>
                <w:webHidden/>
              </w:rPr>
              <w:fldChar w:fldCharType="end"/>
            </w:r>
          </w:hyperlink>
        </w:p>
        <w:p w14:paraId="1E7F043E" w14:textId="41EA2A85" w:rsidR="0046664B" w:rsidRDefault="009A5D96">
          <w:pPr>
            <w:pStyle w:val="Turinys2"/>
            <w:tabs>
              <w:tab w:val="right" w:leader="dot" w:pos="9628"/>
            </w:tabs>
            <w:rPr>
              <w:rFonts w:cstheme="minorBidi"/>
              <w:smallCaps w:val="0"/>
              <w:noProof/>
              <w:sz w:val="22"/>
              <w:szCs w:val="22"/>
              <w:lang w:val="en-US" w:eastAsia="en-US"/>
            </w:rPr>
          </w:pPr>
          <w:hyperlink w:anchor="_Toc68766653" w:history="1">
            <w:r w:rsidR="0046664B" w:rsidRPr="00703AE0">
              <w:rPr>
                <w:rStyle w:val="Hipersaitas"/>
                <w:rFonts w:ascii="Times New Roman" w:hAnsi="Times New Roman"/>
                <w:noProof/>
              </w:rPr>
              <w:t>GERIAMOJO VANDENS GAVYBA IR TIEKIMAS</w:t>
            </w:r>
            <w:r w:rsidR="0046664B">
              <w:rPr>
                <w:noProof/>
                <w:webHidden/>
              </w:rPr>
              <w:tab/>
            </w:r>
            <w:r w:rsidR="0046664B">
              <w:rPr>
                <w:noProof/>
                <w:webHidden/>
              </w:rPr>
              <w:fldChar w:fldCharType="begin"/>
            </w:r>
            <w:r w:rsidR="0046664B">
              <w:rPr>
                <w:noProof/>
                <w:webHidden/>
              </w:rPr>
              <w:instrText xml:space="preserve"> PAGEREF _Toc68766653 \h </w:instrText>
            </w:r>
            <w:r w:rsidR="0046664B">
              <w:rPr>
                <w:noProof/>
                <w:webHidden/>
              </w:rPr>
            </w:r>
            <w:r w:rsidR="0046664B">
              <w:rPr>
                <w:noProof/>
                <w:webHidden/>
              </w:rPr>
              <w:fldChar w:fldCharType="separate"/>
            </w:r>
            <w:r w:rsidR="0046664B">
              <w:rPr>
                <w:noProof/>
                <w:webHidden/>
              </w:rPr>
              <w:t>13</w:t>
            </w:r>
            <w:r w:rsidR="0046664B">
              <w:rPr>
                <w:noProof/>
                <w:webHidden/>
              </w:rPr>
              <w:fldChar w:fldCharType="end"/>
            </w:r>
          </w:hyperlink>
        </w:p>
        <w:p w14:paraId="09D27167" w14:textId="24FD2403" w:rsidR="0046664B" w:rsidRDefault="009A5D96">
          <w:pPr>
            <w:pStyle w:val="Turinys2"/>
            <w:tabs>
              <w:tab w:val="right" w:leader="dot" w:pos="9628"/>
            </w:tabs>
            <w:rPr>
              <w:rFonts w:cstheme="minorBidi"/>
              <w:smallCaps w:val="0"/>
              <w:noProof/>
              <w:sz w:val="22"/>
              <w:szCs w:val="22"/>
              <w:lang w:val="en-US" w:eastAsia="en-US"/>
            </w:rPr>
          </w:pPr>
          <w:hyperlink w:anchor="_Toc68766654" w:history="1">
            <w:r w:rsidR="0046664B" w:rsidRPr="00703AE0">
              <w:rPr>
                <w:rStyle w:val="Hipersaitas"/>
                <w:rFonts w:ascii="Times New Roman" w:hAnsi="Times New Roman"/>
                <w:noProof/>
              </w:rPr>
              <w:t>BUITINIŲ NUOTEKŲ SURINKIMAS IR TVARKYMAS</w:t>
            </w:r>
            <w:r w:rsidR="0046664B">
              <w:rPr>
                <w:noProof/>
                <w:webHidden/>
              </w:rPr>
              <w:tab/>
            </w:r>
            <w:r w:rsidR="0046664B">
              <w:rPr>
                <w:noProof/>
                <w:webHidden/>
              </w:rPr>
              <w:fldChar w:fldCharType="begin"/>
            </w:r>
            <w:r w:rsidR="0046664B">
              <w:rPr>
                <w:noProof/>
                <w:webHidden/>
              </w:rPr>
              <w:instrText xml:space="preserve"> PAGEREF _Toc68766654 \h </w:instrText>
            </w:r>
            <w:r w:rsidR="0046664B">
              <w:rPr>
                <w:noProof/>
                <w:webHidden/>
              </w:rPr>
            </w:r>
            <w:r w:rsidR="0046664B">
              <w:rPr>
                <w:noProof/>
                <w:webHidden/>
              </w:rPr>
              <w:fldChar w:fldCharType="separate"/>
            </w:r>
            <w:r w:rsidR="0046664B">
              <w:rPr>
                <w:noProof/>
                <w:webHidden/>
              </w:rPr>
              <w:t>16</w:t>
            </w:r>
            <w:r w:rsidR="0046664B">
              <w:rPr>
                <w:noProof/>
                <w:webHidden/>
              </w:rPr>
              <w:fldChar w:fldCharType="end"/>
            </w:r>
          </w:hyperlink>
        </w:p>
        <w:p w14:paraId="69553CB4" w14:textId="298CCC12" w:rsidR="0046664B" w:rsidRDefault="009A5D96">
          <w:pPr>
            <w:pStyle w:val="Turinys2"/>
            <w:tabs>
              <w:tab w:val="right" w:leader="dot" w:pos="9628"/>
            </w:tabs>
            <w:rPr>
              <w:rFonts w:cstheme="minorBidi"/>
              <w:smallCaps w:val="0"/>
              <w:noProof/>
              <w:sz w:val="22"/>
              <w:szCs w:val="22"/>
              <w:lang w:val="en-US" w:eastAsia="en-US"/>
            </w:rPr>
          </w:pPr>
          <w:hyperlink w:anchor="_Toc68766655" w:history="1">
            <w:r w:rsidR="0046664B" w:rsidRPr="00703AE0">
              <w:rPr>
                <w:rStyle w:val="Hipersaitas"/>
                <w:rFonts w:ascii="Times New Roman" w:hAnsi="Times New Roman"/>
                <w:noProof/>
              </w:rPr>
              <w:t>PAVIRŠINIŲ NUOTEKŲ SURINKIMAS IR TVARKYMAS</w:t>
            </w:r>
            <w:r w:rsidR="0046664B">
              <w:rPr>
                <w:noProof/>
                <w:webHidden/>
              </w:rPr>
              <w:tab/>
            </w:r>
            <w:r w:rsidR="0046664B">
              <w:rPr>
                <w:noProof/>
                <w:webHidden/>
              </w:rPr>
              <w:fldChar w:fldCharType="begin"/>
            </w:r>
            <w:r w:rsidR="0046664B">
              <w:rPr>
                <w:noProof/>
                <w:webHidden/>
              </w:rPr>
              <w:instrText xml:space="preserve"> PAGEREF _Toc68766655 \h </w:instrText>
            </w:r>
            <w:r w:rsidR="0046664B">
              <w:rPr>
                <w:noProof/>
                <w:webHidden/>
              </w:rPr>
            </w:r>
            <w:r w:rsidR="0046664B">
              <w:rPr>
                <w:noProof/>
                <w:webHidden/>
              </w:rPr>
              <w:fldChar w:fldCharType="separate"/>
            </w:r>
            <w:r w:rsidR="0046664B">
              <w:rPr>
                <w:noProof/>
                <w:webHidden/>
              </w:rPr>
              <w:t>19</w:t>
            </w:r>
            <w:r w:rsidR="0046664B">
              <w:rPr>
                <w:noProof/>
                <w:webHidden/>
              </w:rPr>
              <w:fldChar w:fldCharType="end"/>
            </w:r>
          </w:hyperlink>
        </w:p>
        <w:p w14:paraId="0606BFC1" w14:textId="744A1837" w:rsidR="0046664B" w:rsidRDefault="009A5D96">
          <w:pPr>
            <w:pStyle w:val="Turinys2"/>
            <w:tabs>
              <w:tab w:val="right" w:leader="dot" w:pos="9628"/>
            </w:tabs>
            <w:rPr>
              <w:rFonts w:cstheme="minorBidi"/>
              <w:smallCaps w:val="0"/>
              <w:noProof/>
              <w:sz w:val="22"/>
              <w:szCs w:val="22"/>
              <w:lang w:val="en-US" w:eastAsia="en-US"/>
            </w:rPr>
          </w:pPr>
          <w:hyperlink w:anchor="_Toc68766656" w:history="1">
            <w:r w:rsidR="0046664B" w:rsidRPr="00703AE0">
              <w:rPr>
                <w:rStyle w:val="Hipersaitas"/>
                <w:rFonts w:ascii="Times New Roman" w:hAnsi="Times New Roman"/>
                <w:noProof/>
              </w:rPr>
              <w:t>VARTOTOJAI</w:t>
            </w:r>
            <w:r w:rsidR="0046664B">
              <w:rPr>
                <w:noProof/>
                <w:webHidden/>
              </w:rPr>
              <w:tab/>
            </w:r>
            <w:r w:rsidR="0046664B">
              <w:rPr>
                <w:noProof/>
                <w:webHidden/>
              </w:rPr>
              <w:fldChar w:fldCharType="begin"/>
            </w:r>
            <w:r w:rsidR="0046664B">
              <w:rPr>
                <w:noProof/>
                <w:webHidden/>
              </w:rPr>
              <w:instrText xml:space="preserve"> PAGEREF _Toc68766656 \h </w:instrText>
            </w:r>
            <w:r w:rsidR="0046664B">
              <w:rPr>
                <w:noProof/>
                <w:webHidden/>
              </w:rPr>
            </w:r>
            <w:r w:rsidR="0046664B">
              <w:rPr>
                <w:noProof/>
                <w:webHidden/>
              </w:rPr>
              <w:fldChar w:fldCharType="separate"/>
            </w:r>
            <w:r w:rsidR="0046664B">
              <w:rPr>
                <w:noProof/>
                <w:webHidden/>
              </w:rPr>
              <w:t>19</w:t>
            </w:r>
            <w:r w:rsidR="0046664B">
              <w:rPr>
                <w:noProof/>
                <w:webHidden/>
              </w:rPr>
              <w:fldChar w:fldCharType="end"/>
            </w:r>
          </w:hyperlink>
        </w:p>
        <w:p w14:paraId="4BF6F3FA" w14:textId="389B3D7C" w:rsidR="0046664B" w:rsidRDefault="009A5D96">
          <w:pPr>
            <w:pStyle w:val="Turinys1"/>
            <w:rPr>
              <w:rFonts w:asciiTheme="minorHAnsi" w:hAnsiTheme="minorHAnsi" w:cstheme="minorBidi"/>
              <w:b w:val="0"/>
              <w:bCs w:val="0"/>
              <w:caps w:val="0"/>
              <w:sz w:val="22"/>
              <w:szCs w:val="22"/>
              <w:lang w:val="en-US" w:eastAsia="en-US"/>
            </w:rPr>
          </w:pPr>
          <w:hyperlink w:anchor="_Toc68766657" w:history="1">
            <w:r w:rsidR="0046664B" w:rsidRPr="00703AE0">
              <w:rPr>
                <w:rStyle w:val="Hipersaitas"/>
              </w:rPr>
              <w:t>ABONENTŲ IR VARTOTOJŲ ĮSISKOLINIMAS</w:t>
            </w:r>
            <w:r w:rsidR="0046664B">
              <w:rPr>
                <w:webHidden/>
              </w:rPr>
              <w:tab/>
            </w:r>
            <w:r w:rsidR="0046664B">
              <w:rPr>
                <w:webHidden/>
              </w:rPr>
              <w:fldChar w:fldCharType="begin"/>
            </w:r>
            <w:r w:rsidR="0046664B">
              <w:rPr>
                <w:webHidden/>
              </w:rPr>
              <w:instrText xml:space="preserve"> PAGEREF _Toc68766657 \h </w:instrText>
            </w:r>
            <w:r w:rsidR="0046664B">
              <w:rPr>
                <w:webHidden/>
              </w:rPr>
            </w:r>
            <w:r w:rsidR="0046664B">
              <w:rPr>
                <w:webHidden/>
              </w:rPr>
              <w:fldChar w:fldCharType="separate"/>
            </w:r>
            <w:r w:rsidR="0046664B">
              <w:rPr>
                <w:webHidden/>
              </w:rPr>
              <w:t>21</w:t>
            </w:r>
            <w:r w:rsidR="0046664B">
              <w:rPr>
                <w:webHidden/>
              </w:rPr>
              <w:fldChar w:fldCharType="end"/>
            </w:r>
          </w:hyperlink>
        </w:p>
        <w:p w14:paraId="5BFAA5BF" w14:textId="447B468C" w:rsidR="0046664B" w:rsidRDefault="009A5D96">
          <w:pPr>
            <w:pStyle w:val="Turinys1"/>
            <w:rPr>
              <w:rFonts w:asciiTheme="minorHAnsi" w:hAnsiTheme="minorHAnsi" w:cstheme="minorBidi"/>
              <w:b w:val="0"/>
              <w:bCs w:val="0"/>
              <w:caps w:val="0"/>
              <w:sz w:val="22"/>
              <w:szCs w:val="22"/>
              <w:lang w:val="en-US" w:eastAsia="en-US"/>
            </w:rPr>
          </w:pPr>
          <w:hyperlink w:anchor="_Toc68766658" w:history="1">
            <w:r w:rsidR="0046664B" w:rsidRPr="00703AE0">
              <w:rPr>
                <w:rStyle w:val="Hipersaitas"/>
              </w:rPr>
              <w:t>FINANSINIŲ VEIKLOS REZULTATŲ ANALIZĖ</w:t>
            </w:r>
            <w:r w:rsidR="0046664B">
              <w:rPr>
                <w:webHidden/>
              </w:rPr>
              <w:tab/>
            </w:r>
            <w:r w:rsidR="0046664B">
              <w:rPr>
                <w:webHidden/>
              </w:rPr>
              <w:fldChar w:fldCharType="begin"/>
            </w:r>
            <w:r w:rsidR="0046664B">
              <w:rPr>
                <w:webHidden/>
              </w:rPr>
              <w:instrText xml:space="preserve"> PAGEREF _Toc68766658 \h </w:instrText>
            </w:r>
            <w:r w:rsidR="0046664B">
              <w:rPr>
                <w:webHidden/>
              </w:rPr>
            </w:r>
            <w:r w:rsidR="0046664B">
              <w:rPr>
                <w:webHidden/>
              </w:rPr>
              <w:fldChar w:fldCharType="separate"/>
            </w:r>
            <w:r w:rsidR="0046664B">
              <w:rPr>
                <w:webHidden/>
              </w:rPr>
              <w:t>23</w:t>
            </w:r>
            <w:r w:rsidR="0046664B">
              <w:rPr>
                <w:webHidden/>
              </w:rPr>
              <w:fldChar w:fldCharType="end"/>
            </w:r>
          </w:hyperlink>
        </w:p>
        <w:p w14:paraId="39B567C1" w14:textId="4A73149D" w:rsidR="0046664B" w:rsidRDefault="009A5D96">
          <w:pPr>
            <w:pStyle w:val="Turinys2"/>
            <w:tabs>
              <w:tab w:val="right" w:leader="dot" w:pos="9628"/>
            </w:tabs>
            <w:rPr>
              <w:rFonts w:cstheme="minorBidi"/>
              <w:smallCaps w:val="0"/>
              <w:noProof/>
              <w:sz w:val="22"/>
              <w:szCs w:val="22"/>
              <w:lang w:val="en-US" w:eastAsia="en-US"/>
            </w:rPr>
          </w:pPr>
          <w:hyperlink w:anchor="_Toc68766659" w:history="1">
            <w:r w:rsidR="0046664B" w:rsidRPr="00703AE0">
              <w:rPr>
                <w:rStyle w:val="Hipersaitas"/>
                <w:rFonts w:ascii="Times New Roman" w:hAnsi="Times New Roman"/>
                <w:noProof/>
              </w:rPr>
              <w:t>PAJAMOS</w:t>
            </w:r>
            <w:r w:rsidR="0046664B">
              <w:rPr>
                <w:noProof/>
                <w:webHidden/>
              </w:rPr>
              <w:tab/>
            </w:r>
            <w:r w:rsidR="0046664B">
              <w:rPr>
                <w:noProof/>
                <w:webHidden/>
              </w:rPr>
              <w:fldChar w:fldCharType="begin"/>
            </w:r>
            <w:r w:rsidR="0046664B">
              <w:rPr>
                <w:noProof/>
                <w:webHidden/>
              </w:rPr>
              <w:instrText xml:space="preserve"> PAGEREF _Toc68766659 \h </w:instrText>
            </w:r>
            <w:r w:rsidR="0046664B">
              <w:rPr>
                <w:noProof/>
                <w:webHidden/>
              </w:rPr>
            </w:r>
            <w:r w:rsidR="0046664B">
              <w:rPr>
                <w:noProof/>
                <w:webHidden/>
              </w:rPr>
              <w:fldChar w:fldCharType="separate"/>
            </w:r>
            <w:r w:rsidR="0046664B">
              <w:rPr>
                <w:noProof/>
                <w:webHidden/>
              </w:rPr>
              <w:t>23</w:t>
            </w:r>
            <w:r w:rsidR="0046664B">
              <w:rPr>
                <w:noProof/>
                <w:webHidden/>
              </w:rPr>
              <w:fldChar w:fldCharType="end"/>
            </w:r>
          </w:hyperlink>
        </w:p>
        <w:p w14:paraId="7F5A2902" w14:textId="6E4A1E68" w:rsidR="0046664B" w:rsidRDefault="009A5D96">
          <w:pPr>
            <w:pStyle w:val="Turinys2"/>
            <w:tabs>
              <w:tab w:val="right" w:leader="dot" w:pos="9628"/>
            </w:tabs>
            <w:rPr>
              <w:rFonts w:cstheme="minorBidi"/>
              <w:smallCaps w:val="0"/>
              <w:noProof/>
              <w:sz w:val="22"/>
              <w:szCs w:val="22"/>
              <w:lang w:val="en-US" w:eastAsia="en-US"/>
            </w:rPr>
          </w:pPr>
          <w:hyperlink w:anchor="_Toc68766660" w:history="1">
            <w:r w:rsidR="0046664B" w:rsidRPr="00703AE0">
              <w:rPr>
                <w:rStyle w:val="Hipersaitas"/>
                <w:rFonts w:ascii="Times New Roman" w:hAnsi="Times New Roman"/>
                <w:noProof/>
              </w:rPr>
              <w:t>SĄNAUDOS</w:t>
            </w:r>
            <w:r w:rsidR="0046664B">
              <w:rPr>
                <w:noProof/>
                <w:webHidden/>
              </w:rPr>
              <w:tab/>
            </w:r>
            <w:r w:rsidR="0046664B">
              <w:rPr>
                <w:noProof/>
                <w:webHidden/>
              </w:rPr>
              <w:fldChar w:fldCharType="begin"/>
            </w:r>
            <w:r w:rsidR="0046664B">
              <w:rPr>
                <w:noProof/>
                <w:webHidden/>
              </w:rPr>
              <w:instrText xml:space="preserve"> PAGEREF _Toc68766660 \h </w:instrText>
            </w:r>
            <w:r w:rsidR="0046664B">
              <w:rPr>
                <w:noProof/>
                <w:webHidden/>
              </w:rPr>
            </w:r>
            <w:r w:rsidR="0046664B">
              <w:rPr>
                <w:noProof/>
                <w:webHidden/>
              </w:rPr>
              <w:fldChar w:fldCharType="separate"/>
            </w:r>
            <w:r w:rsidR="0046664B">
              <w:rPr>
                <w:noProof/>
                <w:webHidden/>
              </w:rPr>
              <w:t>25</w:t>
            </w:r>
            <w:r w:rsidR="0046664B">
              <w:rPr>
                <w:noProof/>
                <w:webHidden/>
              </w:rPr>
              <w:fldChar w:fldCharType="end"/>
            </w:r>
          </w:hyperlink>
        </w:p>
        <w:p w14:paraId="40E42005" w14:textId="24A49821" w:rsidR="0046664B" w:rsidRDefault="009A5D96">
          <w:pPr>
            <w:pStyle w:val="Turinys2"/>
            <w:tabs>
              <w:tab w:val="right" w:leader="dot" w:pos="9628"/>
            </w:tabs>
            <w:rPr>
              <w:rFonts w:cstheme="minorBidi"/>
              <w:smallCaps w:val="0"/>
              <w:noProof/>
              <w:sz w:val="22"/>
              <w:szCs w:val="22"/>
              <w:lang w:val="en-US" w:eastAsia="en-US"/>
            </w:rPr>
          </w:pPr>
          <w:hyperlink w:anchor="_Toc68766661" w:history="1">
            <w:r w:rsidR="0046664B" w:rsidRPr="00703AE0">
              <w:rPr>
                <w:rStyle w:val="Hipersaitas"/>
                <w:rFonts w:ascii="Times New Roman" w:hAnsi="Times New Roman"/>
                <w:noProof/>
              </w:rPr>
              <w:t>VEIKLOS REZULTATAS</w:t>
            </w:r>
            <w:r w:rsidR="0046664B">
              <w:rPr>
                <w:noProof/>
                <w:webHidden/>
              </w:rPr>
              <w:tab/>
            </w:r>
            <w:r w:rsidR="0046664B">
              <w:rPr>
                <w:noProof/>
                <w:webHidden/>
              </w:rPr>
              <w:fldChar w:fldCharType="begin"/>
            </w:r>
            <w:r w:rsidR="0046664B">
              <w:rPr>
                <w:noProof/>
                <w:webHidden/>
              </w:rPr>
              <w:instrText xml:space="preserve"> PAGEREF _Toc68766661 \h </w:instrText>
            </w:r>
            <w:r w:rsidR="0046664B">
              <w:rPr>
                <w:noProof/>
                <w:webHidden/>
              </w:rPr>
            </w:r>
            <w:r w:rsidR="0046664B">
              <w:rPr>
                <w:noProof/>
                <w:webHidden/>
              </w:rPr>
              <w:fldChar w:fldCharType="separate"/>
            </w:r>
            <w:r w:rsidR="0046664B">
              <w:rPr>
                <w:noProof/>
                <w:webHidden/>
              </w:rPr>
              <w:t>28</w:t>
            </w:r>
            <w:r w:rsidR="0046664B">
              <w:rPr>
                <w:noProof/>
                <w:webHidden/>
              </w:rPr>
              <w:fldChar w:fldCharType="end"/>
            </w:r>
          </w:hyperlink>
        </w:p>
        <w:p w14:paraId="0AAD480C" w14:textId="2AC76C45" w:rsidR="0046664B" w:rsidRDefault="009A5D96">
          <w:pPr>
            <w:pStyle w:val="Turinys1"/>
            <w:rPr>
              <w:rFonts w:asciiTheme="minorHAnsi" w:hAnsiTheme="minorHAnsi" w:cstheme="minorBidi"/>
              <w:b w:val="0"/>
              <w:bCs w:val="0"/>
              <w:caps w:val="0"/>
              <w:sz w:val="22"/>
              <w:szCs w:val="22"/>
              <w:lang w:val="en-US" w:eastAsia="en-US"/>
            </w:rPr>
          </w:pPr>
          <w:hyperlink w:anchor="_Toc68766662" w:history="1">
            <w:r w:rsidR="0046664B" w:rsidRPr="00703AE0">
              <w:rPr>
                <w:rStyle w:val="Hipersaitas"/>
              </w:rPr>
              <w:t>INVESTICINIAI IR VYKDOMI PROJEKTAI</w:t>
            </w:r>
            <w:r w:rsidR="0046664B">
              <w:rPr>
                <w:webHidden/>
              </w:rPr>
              <w:tab/>
            </w:r>
            <w:r w:rsidR="0046664B">
              <w:rPr>
                <w:webHidden/>
              </w:rPr>
              <w:fldChar w:fldCharType="begin"/>
            </w:r>
            <w:r w:rsidR="0046664B">
              <w:rPr>
                <w:webHidden/>
              </w:rPr>
              <w:instrText xml:space="preserve"> PAGEREF _Toc68766662 \h </w:instrText>
            </w:r>
            <w:r w:rsidR="0046664B">
              <w:rPr>
                <w:webHidden/>
              </w:rPr>
            </w:r>
            <w:r w:rsidR="0046664B">
              <w:rPr>
                <w:webHidden/>
              </w:rPr>
              <w:fldChar w:fldCharType="separate"/>
            </w:r>
            <w:r w:rsidR="0046664B">
              <w:rPr>
                <w:webHidden/>
              </w:rPr>
              <w:t>29</w:t>
            </w:r>
            <w:r w:rsidR="0046664B">
              <w:rPr>
                <w:webHidden/>
              </w:rPr>
              <w:fldChar w:fldCharType="end"/>
            </w:r>
          </w:hyperlink>
        </w:p>
        <w:p w14:paraId="34B19AE0" w14:textId="4EADE55B" w:rsidR="0046664B" w:rsidRDefault="009A5D96">
          <w:pPr>
            <w:pStyle w:val="Turinys1"/>
            <w:rPr>
              <w:rFonts w:asciiTheme="minorHAnsi" w:hAnsiTheme="minorHAnsi" w:cstheme="minorBidi"/>
              <w:b w:val="0"/>
              <w:bCs w:val="0"/>
              <w:caps w:val="0"/>
              <w:sz w:val="22"/>
              <w:szCs w:val="22"/>
              <w:lang w:val="en-US" w:eastAsia="en-US"/>
            </w:rPr>
          </w:pPr>
          <w:hyperlink w:anchor="_Toc68766663" w:history="1">
            <w:r w:rsidR="0046664B" w:rsidRPr="00703AE0">
              <w:rPr>
                <w:rStyle w:val="Hipersaitas"/>
              </w:rPr>
              <w:t>2020 M. VEIKLOS REZULTATŲ VERTINIMO RODIKLIAI</w:t>
            </w:r>
            <w:r w:rsidR="0046664B">
              <w:rPr>
                <w:webHidden/>
              </w:rPr>
              <w:tab/>
            </w:r>
            <w:r w:rsidR="0046664B">
              <w:rPr>
                <w:webHidden/>
              </w:rPr>
              <w:fldChar w:fldCharType="begin"/>
            </w:r>
            <w:r w:rsidR="0046664B">
              <w:rPr>
                <w:webHidden/>
              </w:rPr>
              <w:instrText xml:space="preserve"> PAGEREF _Toc68766663 \h </w:instrText>
            </w:r>
            <w:r w:rsidR="0046664B">
              <w:rPr>
                <w:webHidden/>
              </w:rPr>
            </w:r>
            <w:r w:rsidR="0046664B">
              <w:rPr>
                <w:webHidden/>
              </w:rPr>
              <w:fldChar w:fldCharType="separate"/>
            </w:r>
            <w:r w:rsidR="0046664B">
              <w:rPr>
                <w:webHidden/>
              </w:rPr>
              <w:t>31</w:t>
            </w:r>
            <w:r w:rsidR="0046664B">
              <w:rPr>
                <w:webHidden/>
              </w:rPr>
              <w:fldChar w:fldCharType="end"/>
            </w:r>
          </w:hyperlink>
        </w:p>
        <w:p w14:paraId="1C8F44CA" w14:textId="25E26325" w:rsidR="0046664B" w:rsidRDefault="009A5D96">
          <w:pPr>
            <w:pStyle w:val="Turinys1"/>
            <w:rPr>
              <w:rFonts w:asciiTheme="minorHAnsi" w:hAnsiTheme="minorHAnsi" w:cstheme="minorBidi"/>
              <w:b w:val="0"/>
              <w:bCs w:val="0"/>
              <w:caps w:val="0"/>
              <w:sz w:val="22"/>
              <w:szCs w:val="22"/>
              <w:lang w:val="en-US" w:eastAsia="en-US"/>
            </w:rPr>
          </w:pPr>
          <w:hyperlink w:anchor="_Toc68766664" w:history="1">
            <w:r w:rsidR="0046664B" w:rsidRPr="00703AE0">
              <w:rPr>
                <w:rStyle w:val="Hipersaitas"/>
              </w:rPr>
              <w:t>PLANAI IR PROGNOZĖS</w:t>
            </w:r>
            <w:r w:rsidR="0046664B">
              <w:rPr>
                <w:webHidden/>
              </w:rPr>
              <w:tab/>
            </w:r>
            <w:r w:rsidR="0046664B">
              <w:rPr>
                <w:webHidden/>
              </w:rPr>
              <w:fldChar w:fldCharType="begin"/>
            </w:r>
            <w:r w:rsidR="0046664B">
              <w:rPr>
                <w:webHidden/>
              </w:rPr>
              <w:instrText xml:space="preserve"> PAGEREF _Toc68766664 \h </w:instrText>
            </w:r>
            <w:r w:rsidR="0046664B">
              <w:rPr>
                <w:webHidden/>
              </w:rPr>
            </w:r>
            <w:r w:rsidR="0046664B">
              <w:rPr>
                <w:webHidden/>
              </w:rPr>
              <w:fldChar w:fldCharType="separate"/>
            </w:r>
            <w:r w:rsidR="0046664B">
              <w:rPr>
                <w:webHidden/>
              </w:rPr>
              <w:t>33</w:t>
            </w:r>
            <w:r w:rsidR="0046664B">
              <w:rPr>
                <w:webHidden/>
              </w:rPr>
              <w:fldChar w:fldCharType="end"/>
            </w:r>
          </w:hyperlink>
        </w:p>
        <w:p w14:paraId="11D3E860" w14:textId="3F4EC2D0" w:rsidR="00390F12" w:rsidRPr="00C70306" w:rsidRDefault="00390F12" w:rsidP="00390F12">
          <w:pPr>
            <w:pStyle w:val="Turinys1"/>
          </w:pPr>
          <w:r>
            <w:fldChar w:fldCharType="end"/>
          </w:r>
        </w:p>
      </w:sdtContent>
    </w:sdt>
    <w:p w14:paraId="09867056" w14:textId="77777777" w:rsidR="00390F12" w:rsidRDefault="00390F12">
      <w:pPr>
        <w:rPr>
          <w:rFonts w:ascii="Times New Roman" w:hAnsi="Times New Roman" w:cs="Times New Roman"/>
          <w:b/>
          <w:sz w:val="24"/>
          <w:szCs w:val="24"/>
        </w:rPr>
        <w:sectPr w:rsidR="00390F12" w:rsidSect="00E53240">
          <w:pgSz w:w="11906" w:h="16838"/>
          <w:pgMar w:top="1701" w:right="567" w:bottom="1134" w:left="1701" w:header="567" w:footer="567" w:gutter="0"/>
          <w:cols w:space="1296"/>
          <w:titlePg/>
          <w:docGrid w:linePitch="360"/>
        </w:sectPr>
      </w:pPr>
      <w:bookmarkStart w:id="2" w:name="_Toc510011413"/>
      <w:bookmarkStart w:id="3" w:name="_Toc510999749"/>
      <w:bookmarkStart w:id="4" w:name="_Toc511000818"/>
      <w:bookmarkStart w:id="5" w:name="_Toc511001269"/>
      <w:r>
        <w:rPr>
          <w:rFonts w:ascii="Times New Roman" w:hAnsi="Times New Roman" w:cs="Times New Roman"/>
          <w:b/>
          <w:sz w:val="24"/>
          <w:szCs w:val="24"/>
        </w:rPr>
        <w:br w:type="page"/>
      </w:r>
    </w:p>
    <w:p w14:paraId="05905555" w14:textId="429F230B" w:rsidR="00390F12" w:rsidRDefault="00390F12" w:rsidP="007030AB">
      <w:pPr>
        <w:pStyle w:val="Antrat1"/>
      </w:pPr>
      <w:bookmarkStart w:id="6" w:name="_Toc68766644"/>
      <w:r w:rsidRPr="00B4137E">
        <w:lastRenderedPageBreak/>
        <w:t>BENDRA</w:t>
      </w:r>
      <w:r w:rsidR="0039712A">
        <w:t xml:space="preserve"> </w:t>
      </w:r>
      <w:r w:rsidRPr="00B4137E">
        <w:t>APŽVALGA</w:t>
      </w:r>
      <w:bookmarkEnd w:id="2"/>
      <w:bookmarkEnd w:id="6"/>
    </w:p>
    <w:p w14:paraId="6E1032DD" w14:textId="320C5902" w:rsidR="00CB3090" w:rsidRDefault="00CB3090" w:rsidP="007030AB">
      <w:pPr>
        <w:pStyle w:val="Antrat1"/>
      </w:pPr>
    </w:p>
    <w:p w14:paraId="1EBF616B" w14:textId="77777777" w:rsidR="00DE260B" w:rsidRPr="00B4137E" w:rsidRDefault="00DE260B" w:rsidP="007030AB">
      <w:pPr>
        <w:pStyle w:val="Antrat1"/>
      </w:pPr>
    </w:p>
    <w:p w14:paraId="0C12A70C" w14:textId="659AA663" w:rsidR="00CB3090" w:rsidRPr="00CD2B0A" w:rsidRDefault="00CB3090" w:rsidP="00E71C50">
      <w:pPr>
        <w:shd w:val="clear" w:color="auto" w:fill="FFFFFF"/>
        <w:tabs>
          <w:tab w:val="left" w:pos="851"/>
        </w:tabs>
        <w:spacing w:after="120"/>
        <w:ind w:firstLine="851"/>
        <w:jc w:val="both"/>
        <w:rPr>
          <w:rFonts w:ascii="Times New Roman" w:hAnsi="Times New Roman" w:cs="Times New Roman"/>
          <w:b/>
          <w:sz w:val="24"/>
        </w:rPr>
      </w:pPr>
      <w:r w:rsidRPr="00CD2B0A">
        <w:rPr>
          <w:rFonts w:ascii="Times New Roman" w:hAnsi="Times New Roman" w:cs="Times New Roman"/>
          <w:sz w:val="24"/>
        </w:rPr>
        <w:t>Ataskaitinis laikotarpis, už kurį parengta įmonės veiklos ataskaita – 20</w:t>
      </w:r>
      <w:r w:rsidR="00AE58FD">
        <w:rPr>
          <w:rFonts w:ascii="Times New Roman" w:hAnsi="Times New Roman" w:cs="Times New Roman"/>
          <w:sz w:val="24"/>
        </w:rPr>
        <w:t>20</w:t>
      </w:r>
      <w:r w:rsidRPr="00CD2B0A">
        <w:rPr>
          <w:rFonts w:ascii="Times New Roman" w:hAnsi="Times New Roman" w:cs="Times New Roman"/>
          <w:sz w:val="24"/>
        </w:rPr>
        <w:t xml:space="preserve"> m. </w:t>
      </w:r>
      <w:r w:rsidR="00976D84">
        <w:rPr>
          <w:rFonts w:ascii="Times New Roman" w:hAnsi="Times New Roman" w:cs="Times New Roman"/>
          <w:sz w:val="24"/>
        </w:rPr>
        <w:t xml:space="preserve">                         </w:t>
      </w:r>
      <w:r w:rsidRPr="00CD2B0A">
        <w:rPr>
          <w:rFonts w:ascii="Times New Roman" w:hAnsi="Times New Roman"/>
          <w:sz w:val="24"/>
          <w:szCs w:val="24"/>
        </w:rPr>
        <w:t xml:space="preserve">UAB „Kretingos vandenys“ (toliau- Bendrovė) </w:t>
      </w:r>
      <w:r w:rsidRPr="00CD2B0A">
        <w:rPr>
          <w:rFonts w:ascii="Times New Roman" w:hAnsi="Times New Roman" w:cs="Times New Roman"/>
          <w:sz w:val="24"/>
        </w:rPr>
        <w:t xml:space="preserve">finansiniai metai sutampa su kalendoriniais metais. </w:t>
      </w:r>
      <w:r w:rsidRPr="00CD2B0A">
        <w:rPr>
          <w:rFonts w:ascii="Times New Roman" w:hAnsi="Times New Roman"/>
          <w:sz w:val="24"/>
          <w:szCs w:val="24"/>
        </w:rPr>
        <w:t>Bendrovės</w:t>
      </w:r>
      <w:r w:rsidRPr="00CD2B0A">
        <w:rPr>
          <w:rFonts w:ascii="Times New Roman" w:hAnsi="Times New Roman" w:cs="Times New Roman"/>
          <w:sz w:val="24"/>
        </w:rPr>
        <w:t xml:space="preserve"> buveinės adresas: Švyturio g. 2A, Padvarių km., Kretingos r. sav.</w:t>
      </w:r>
    </w:p>
    <w:p w14:paraId="77781D39" w14:textId="183FE67C" w:rsidR="003008C6" w:rsidRPr="00CD2B0A" w:rsidRDefault="00390F12" w:rsidP="00E71C50">
      <w:pPr>
        <w:pStyle w:val="Pagrindinistekstas"/>
        <w:tabs>
          <w:tab w:val="left" w:pos="720"/>
          <w:tab w:val="num" w:pos="2520"/>
        </w:tabs>
        <w:spacing w:line="276" w:lineRule="auto"/>
        <w:ind w:firstLine="851"/>
        <w:rPr>
          <w:rFonts w:ascii="Times New Roman" w:hAnsi="Times New Roman" w:cs="Times New Roman"/>
          <w:sz w:val="24"/>
          <w:szCs w:val="24"/>
        </w:rPr>
      </w:pPr>
      <w:r w:rsidRPr="00CD2B0A">
        <w:rPr>
          <w:rFonts w:ascii="Times New Roman" w:hAnsi="Times New Roman" w:cs="Times New Roman"/>
          <w:sz w:val="24"/>
          <w:szCs w:val="24"/>
        </w:rPr>
        <w:t>20</w:t>
      </w:r>
      <w:r w:rsidR="00AE58FD">
        <w:rPr>
          <w:rFonts w:ascii="Times New Roman" w:hAnsi="Times New Roman" w:cs="Times New Roman"/>
          <w:sz w:val="24"/>
          <w:szCs w:val="24"/>
        </w:rPr>
        <w:t>20</w:t>
      </w:r>
      <w:r w:rsidRPr="00CD2B0A">
        <w:rPr>
          <w:rFonts w:ascii="Times New Roman" w:hAnsi="Times New Roman" w:cs="Times New Roman"/>
          <w:sz w:val="24"/>
          <w:szCs w:val="24"/>
        </w:rPr>
        <w:t xml:space="preserve"> m. Bendrovė vykdė pagrindinę veiklą – geriamojo vandens tiekimą ir nuotekų tvarkymą bei kitą veiklą ir uždirbo </w:t>
      </w:r>
      <w:r w:rsidR="00AE58FD">
        <w:rPr>
          <w:rFonts w:ascii="Times New Roman" w:hAnsi="Times New Roman" w:cs="Times New Roman"/>
          <w:sz w:val="24"/>
          <w:szCs w:val="24"/>
        </w:rPr>
        <w:t>88630,00</w:t>
      </w:r>
      <w:r w:rsidRPr="00CD2B0A">
        <w:rPr>
          <w:rFonts w:ascii="Times New Roman" w:hAnsi="Times New Roman" w:cs="Times New Roman"/>
          <w:sz w:val="24"/>
          <w:szCs w:val="24"/>
        </w:rPr>
        <w:t xml:space="preserve"> Eur pelną prieš apmokestinimą. Priskaičiuotas pelno mokestis už 20</w:t>
      </w:r>
      <w:r w:rsidR="00AE58FD">
        <w:rPr>
          <w:rFonts w:ascii="Times New Roman" w:hAnsi="Times New Roman" w:cs="Times New Roman"/>
          <w:sz w:val="24"/>
          <w:szCs w:val="24"/>
        </w:rPr>
        <w:t>20</w:t>
      </w:r>
      <w:r w:rsidRPr="00CD2B0A">
        <w:rPr>
          <w:rFonts w:ascii="Times New Roman" w:hAnsi="Times New Roman" w:cs="Times New Roman"/>
          <w:sz w:val="24"/>
          <w:szCs w:val="24"/>
        </w:rPr>
        <w:t xml:space="preserve"> m. – </w:t>
      </w:r>
      <w:r w:rsidR="00AE58FD">
        <w:rPr>
          <w:rFonts w:ascii="Times New Roman" w:hAnsi="Times New Roman" w:cs="Times New Roman"/>
          <w:sz w:val="24"/>
          <w:szCs w:val="24"/>
        </w:rPr>
        <w:t>15378,00</w:t>
      </w:r>
      <w:r w:rsidRPr="00CD2B0A">
        <w:rPr>
          <w:rFonts w:ascii="Times New Roman" w:hAnsi="Times New Roman" w:cs="Times New Roman"/>
          <w:sz w:val="24"/>
          <w:szCs w:val="24"/>
        </w:rPr>
        <w:t xml:space="preserve"> Eur, grynasis pelnas – </w:t>
      </w:r>
      <w:r w:rsidR="00AE58FD">
        <w:rPr>
          <w:rFonts w:ascii="Times New Roman" w:hAnsi="Times New Roman" w:cs="Times New Roman"/>
          <w:sz w:val="24"/>
          <w:szCs w:val="24"/>
        </w:rPr>
        <w:t>73252,00</w:t>
      </w:r>
      <w:r w:rsidRPr="00CD2B0A">
        <w:rPr>
          <w:rFonts w:ascii="Times New Roman" w:hAnsi="Times New Roman" w:cs="Times New Roman"/>
          <w:sz w:val="24"/>
          <w:szCs w:val="24"/>
        </w:rPr>
        <w:t xml:space="preserve"> Eur.</w:t>
      </w:r>
    </w:p>
    <w:p w14:paraId="0162C61B" w14:textId="3E9FAC5B" w:rsidR="00341905" w:rsidRDefault="00390F12" w:rsidP="00E71C50">
      <w:pPr>
        <w:spacing w:after="120"/>
        <w:ind w:firstLine="851"/>
        <w:jc w:val="both"/>
        <w:rPr>
          <w:rFonts w:ascii="Times New Roman" w:hAnsi="Times New Roman" w:cs="Times New Roman"/>
          <w:sz w:val="24"/>
          <w:szCs w:val="24"/>
        </w:rPr>
      </w:pPr>
      <w:bookmarkStart w:id="7" w:name="_Hlk16683795"/>
      <w:r w:rsidRPr="00CD2B0A">
        <w:rPr>
          <w:rFonts w:ascii="Times New Roman" w:hAnsi="Times New Roman" w:cs="Times New Roman"/>
          <w:sz w:val="24"/>
          <w:szCs w:val="24"/>
        </w:rPr>
        <w:t>Dėka vykdomos plėtros</w:t>
      </w:r>
      <w:bookmarkEnd w:id="7"/>
      <w:r w:rsidRPr="00CD2B0A">
        <w:rPr>
          <w:rFonts w:ascii="Times New Roman" w:hAnsi="Times New Roman" w:cs="Times New Roman"/>
          <w:sz w:val="24"/>
          <w:szCs w:val="24"/>
        </w:rPr>
        <w:t>, didėjo aptarnaujamų vartotojų (gyventojų)</w:t>
      </w:r>
      <w:r w:rsidR="007C483B">
        <w:rPr>
          <w:rFonts w:ascii="Times New Roman" w:hAnsi="Times New Roman" w:cs="Times New Roman"/>
          <w:sz w:val="24"/>
          <w:szCs w:val="24"/>
        </w:rPr>
        <w:t xml:space="preserve"> ir abonentų (įmonių)</w:t>
      </w:r>
      <w:r w:rsidRPr="00CD2B0A">
        <w:rPr>
          <w:rFonts w:ascii="Times New Roman" w:hAnsi="Times New Roman" w:cs="Times New Roman"/>
          <w:sz w:val="24"/>
          <w:szCs w:val="24"/>
        </w:rPr>
        <w:t xml:space="preserve"> skaičius – per </w:t>
      </w:r>
      <w:r w:rsidRPr="00CD2B0A">
        <w:rPr>
          <w:rFonts w:ascii="Times New Roman" w:hAnsi="Times New Roman"/>
          <w:sz w:val="24"/>
          <w:szCs w:val="24"/>
        </w:rPr>
        <w:t>20</w:t>
      </w:r>
      <w:r w:rsidR="0011508E">
        <w:rPr>
          <w:rFonts w:ascii="Times New Roman" w:hAnsi="Times New Roman"/>
          <w:sz w:val="24"/>
          <w:szCs w:val="24"/>
        </w:rPr>
        <w:t>20</w:t>
      </w:r>
      <w:r w:rsidRPr="00CD2B0A">
        <w:rPr>
          <w:rFonts w:ascii="Times New Roman" w:hAnsi="Times New Roman"/>
          <w:sz w:val="24"/>
          <w:szCs w:val="24"/>
        </w:rPr>
        <w:t xml:space="preserve"> m. prie vandentiekio tinklų prijungti </w:t>
      </w:r>
      <w:r w:rsidR="0011508E">
        <w:rPr>
          <w:rFonts w:ascii="Times New Roman" w:hAnsi="Times New Roman"/>
          <w:sz w:val="24"/>
          <w:szCs w:val="24"/>
        </w:rPr>
        <w:t>199</w:t>
      </w:r>
      <w:r w:rsidRPr="00CD2B0A">
        <w:rPr>
          <w:rFonts w:ascii="Times New Roman" w:hAnsi="Times New Roman"/>
          <w:sz w:val="24"/>
          <w:szCs w:val="24"/>
        </w:rPr>
        <w:t xml:space="preserve"> nauji vartotojai</w:t>
      </w:r>
      <w:r w:rsidR="007C483B">
        <w:rPr>
          <w:rFonts w:ascii="Times New Roman" w:hAnsi="Times New Roman"/>
          <w:sz w:val="24"/>
          <w:szCs w:val="24"/>
        </w:rPr>
        <w:t xml:space="preserve"> bei </w:t>
      </w:r>
      <w:r w:rsidR="007C483B">
        <w:rPr>
          <w:rFonts w:ascii="Times New Roman" w:hAnsi="Times New Roman" w:cs="Times New Roman"/>
          <w:sz w:val="24"/>
          <w:szCs w:val="24"/>
        </w:rPr>
        <w:t>abonentai</w:t>
      </w:r>
      <w:r w:rsidRPr="00CD2B0A">
        <w:rPr>
          <w:rFonts w:ascii="Times New Roman" w:hAnsi="Times New Roman"/>
          <w:sz w:val="24"/>
          <w:szCs w:val="24"/>
        </w:rPr>
        <w:t xml:space="preserve">, prie buitinių nuotekų tinklų </w:t>
      </w:r>
      <w:r w:rsidR="006C515C" w:rsidRPr="00CD2B0A">
        <w:rPr>
          <w:rFonts w:ascii="Times New Roman" w:hAnsi="Times New Roman"/>
          <w:sz w:val="24"/>
          <w:szCs w:val="24"/>
        </w:rPr>
        <w:t>–</w:t>
      </w:r>
      <w:r w:rsidRPr="00CD2B0A">
        <w:rPr>
          <w:rFonts w:ascii="Times New Roman" w:hAnsi="Times New Roman"/>
          <w:sz w:val="24"/>
          <w:szCs w:val="24"/>
        </w:rPr>
        <w:t xml:space="preserve"> </w:t>
      </w:r>
      <w:r w:rsidR="0011508E">
        <w:rPr>
          <w:rFonts w:ascii="Times New Roman" w:hAnsi="Times New Roman"/>
          <w:sz w:val="24"/>
          <w:szCs w:val="24"/>
        </w:rPr>
        <w:t>183</w:t>
      </w:r>
      <w:r w:rsidRPr="00CD2B0A">
        <w:rPr>
          <w:rFonts w:ascii="Times New Roman" w:hAnsi="Times New Roman"/>
          <w:sz w:val="24"/>
          <w:szCs w:val="24"/>
        </w:rPr>
        <w:t xml:space="preserve"> nauj</w:t>
      </w:r>
      <w:r w:rsidR="0082664E" w:rsidRPr="00CD2B0A">
        <w:rPr>
          <w:rFonts w:ascii="Times New Roman" w:hAnsi="Times New Roman"/>
          <w:sz w:val="24"/>
          <w:szCs w:val="24"/>
        </w:rPr>
        <w:t>i</w:t>
      </w:r>
      <w:r w:rsidRPr="00CD2B0A">
        <w:rPr>
          <w:rFonts w:ascii="Times New Roman" w:hAnsi="Times New Roman"/>
          <w:sz w:val="24"/>
          <w:szCs w:val="24"/>
        </w:rPr>
        <w:t xml:space="preserve"> vartotoj</w:t>
      </w:r>
      <w:r w:rsidR="0082664E" w:rsidRPr="00CD2B0A">
        <w:rPr>
          <w:rFonts w:ascii="Times New Roman" w:hAnsi="Times New Roman"/>
          <w:sz w:val="24"/>
          <w:szCs w:val="24"/>
        </w:rPr>
        <w:t>ai</w:t>
      </w:r>
      <w:r w:rsidR="007C483B" w:rsidRPr="007C483B">
        <w:rPr>
          <w:rFonts w:ascii="Times New Roman" w:hAnsi="Times New Roman"/>
          <w:sz w:val="24"/>
          <w:szCs w:val="24"/>
        </w:rPr>
        <w:t xml:space="preserve"> </w:t>
      </w:r>
      <w:r w:rsidR="007C483B">
        <w:rPr>
          <w:rFonts w:ascii="Times New Roman" w:hAnsi="Times New Roman"/>
          <w:sz w:val="24"/>
          <w:szCs w:val="24"/>
        </w:rPr>
        <w:t xml:space="preserve">bei </w:t>
      </w:r>
      <w:r w:rsidR="007C483B">
        <w:rPr>
          <w:rFonts w:ascii="Times New Roman" w:hAnsi="Times New Roman" w:cs="Times New Roman"/>
          <w:sz w:val="24"/>
          <w:szCs w:val="24"/>
        </w:rPr>
        <w:t>abonentai</w:t>
      </w:r>
      <w:r w:rsidRPr="00CD2B0A">
        <w:rPr>
          <w:rFonts w:ascii="Times New Roman" w:hAnsi="Times New Roman" w:cs="Times New Roman"/>
          <w:sz w:val="24"/>
          <w:szCs w:val="24"/>
        </w:rPr>
        <w:t>. Didėjant vartotojų</w:t>
      </w:r>
      <w:r w:rsidR="007C483B">
        <w:rPr>
          <w:rFonts w:ascii="Times New Roman" w:hAnsi="Times New Roman" w:cs="Times New Roman"/>
          <w:sz w:val="24"/>
          <w:szCs w:val="24"/>
        </w:rPr>
        <w:t xml:space="preserve"> </w:t>
      </w:r>
      <w:r w:rsidR="007C483B">
        <w:rPr>
          <w:rFonts w:ascii="Times New Roman" w:hAnsi="Times New Roman"/>
          <w:sz w:val="24"/>
          <w:szCs w:val="24"/>
        </w:rPr>
        <w:t xml:space="preserve">ir </w:t>
      </w:r>
      <w:r w:rsidR="007C483B">
        <w:rPr>
          <w:rFonts w:ascii="Times New Roman" w:hAnsi="Times New Roman" w:cs="Times New Roman"/>
          <w:sz w:val="24"/>
          <w:szCs w:val="24"/>
        </w:rPr>
        <w:t>abonentų</w:t>
      </w:r>
      <w:r w:rsidRPr="00CD2B0A">
        <w:rPr>
          <w:rFonts w:ascii="Times New Roman" w:hAnsi="Times New Roman" w:cs="Times New Roman"/>
          <w:sz w:val="24"/>
          <w:szCs w:val="24"/>
        </w:rPr>
        <w:t xml:space="preserve"> skaičiui, didėjo bendros teikiamų paslaugų (geriamojo vandens išgavimas ir nuotekų tvarkymas) apimtys. </w:t>
      </w:r>
      <w:r w:rsidR="001F727E" w:rsidRPr="00CD2B0A">
        <w:rPr>
          <w:rFonts w:ascii="Times New Roman" w:hAnsi="Times New Roman" w:cs="Times New Roman"/>
          <w:sz w:val="24"/>
          <w:szCs w:val="24"/>
        </w:rPr>
        <w:t>Per 20</w:t>
      </w:r>
      <w:r w:rsidR="0011508E">
        <w:rPr>
          <w:rFonts w:ascii="Times New Roman" w:hAnsi="Times New Roman" w:cs="Times New Roman"/>
          <w:sz w:val="24"/>
          <w:szCs w:val="24"/>
        </w:rPr>
        <w:t>20</w:t>
      </w:r>
      <w:r w:rsidR="001F727E" w:rsidRPr="00CD2B0A">
        <w:rPr>
          <w:rFonts w:ascii="Times New Roman" w:hAnsi="Times New Roman" w:cs="Times New Roman"/>
          <w:sz w:val="24"/>
          <w:szCs w:val="24"/>
        </w:rPr>
        <w:t xml:space="preserve"> m. </w:t>
      </w:r>
      <w:r w:rsidR="00BE179C" w:rsidRPr="00CD2B0A">
        <w:rPr>
          <w:rFonts w:ascii="Times New Roman" w:hAnsi="Times New Roman" w:cs="Times New Roman"/>
          <w:sz w:val="24"/>
          <w:szCs w:val="24"/>
        </w:rPr>
        <w:t>B</w:t>
      </w:r>
      <w:r w:rsidR="001F727E" w:rsidRPr="00CD2B0A">
        <w:rPr>
          <w:rFonts w:ascii="Times New Roman" w:hAnsi="Times New Roman" w:cs="Times New Roman"/>
          <w:sz w:val="24"/>
          <w:szCs w:val="24"/>
        </w:rPr>
        <w:t xml:space="preserve">endrovė pardavė </w:t>
      </w:r>
      <w:r w:rsidR="001F0668" w:rsidRPr="00BD2277">
        <w:rPr>
          <w:rFonts w:ascii="Times New Roman" w:hAnsi="Times New Roman"/>
          <w:color w:val="000000"/>
          <w:sz w:val="24"/>
          <w:szCs w:val="24"/>
        </w:rPr>
        <w:t>842,6</w:t>
      </w:r>
      <w:r w:rsidR="001F0668">
        <w:rPr>
          <w:rFonts w:ascii="Times New Roman" w:hAnsi="Times New Roman"/>
          <w:color w:val="000000"/>
          <w:sz w:val="24"/>
          <w:szCs w:val="24"/>
        </w:rPr>
        <w:t xml:space="preserve">3 </w:t>
      </w:r>
      <w:r w:rsidR="001F727E" w:rsidRPr="00CD2B0A">
        <w:rPr>
          <w:rFonts w:ascii="Times New Roman" w:hAnsi="Times New Roman" w:cs="Times New Roman"/>
          <w:sz w:val="24"/>
          <w:szCs w:val="24"/>
        </w:rPr>
        <w:t>tūkst. m</w:t>
      </w:r>
      <w:r w:rsidR="001F727E" w:rsidRPr="00CD2B0A">
        <w:rPr>
          <w:rFonts w:ascii="Times New Roman" w:eastAsia="Times New Roman" w:hAnsi="Times New Roman" w:cs="Times New Roman"/>
          <w:sz w:val="24"/>
          <w:szCs w:val="24"/>
          <w:vertAlign w:val="superscript"/>
        </w:rPr>
        <w:t>3</w:t>
      </w:r>
      <w:r w:rsidR="001F727E" w:rsidRPr="00CD2B0A">
        <w:rPr>
          <w:rFonts w:ascii="Times New Roman" w:hAnsi="Times New Roman" w:cs="Times New Roman"/>
          <w:sz w:val="24"/>
          <w:szCs w:val="24"/>
        </w:rPr>
        <w:t xml:space="preserve"> geriamojo vandens, l</w:t>
      </w:r>
      <w:r w:rsidRPr="00CD2B0A">
        <w:rPr>
          <w:rFonts w:ascii="Times New Roman" w:hAnsi="Times New Roman" w:cs="Times New Roman"/>
          <w:sz w:val="24"/>
          <w:szCs w:val="24"/>
        </w:rPr>
        <w:t>yginant su 201</w:t>
      </w:r>
      <w:r w:rsidR="001F0668">
        <w:rPr>
          <w:rFonts w:ascii="Times New Roman" w:hAnsi="Times New Roman" w:cs="Times New Roman"/>
          <w:sz w:val="24"/>
          <w:szCs w:val="24"/>
        </w:rPr>
        <w:t>9</w:t>
      </w:r>
      <w:r w:rsidRPr="00CD2B0A">
        <w:rPr>
          <w:rFonts w:ascii="Times New Roman" w:hAnsi="Times New Roman" w:cs="Times New Roman"/>
          <w:sz w:val="24"/>
          <w:szCs w:val="24"/>
        </w:rPr>
        <w:t xml:space="preserve"> m. geriamojo vandens pardavimai padidėjo </w:t>
      </w:r>
      <w:r w:rsidR="001F0668" w:rsidRPr="001F0668">
        <w:rPr>
          <w:rFonts w:ascii="Times New Roman" w:eastAsia="Times New Roman" w:hAnsi="Times New Roman" w:cs="Times New Roman"/>
          <w:sz w:val="24"/>
          <w:szCs w:val="24"/>
          <w:lang w:val="en-US"/>
        </w:rPr>
        <w:t>23,26</w:t>
      </w:r>
      <w:r w:rsidRPr="00CD2B0A">
        <w:rPr>
          <w:rFonts w:ascii="Times New Roman" w:hAnsi="Times New Roman" w:cs="Times New Roman"/>
          <w:sz w:val="24"/>
          <w:szCs w:val="24"/>
        </w:rPr>
        <w:t xml:space="preserve"> tūkst. kub. m</w:t>
      </w:r>
      <w:r w:rsidR="001F727E" w:rsidRPr="00CD2B0A">
        <w:rPr>
          <w:rFonts w:ascii="Times New Roman" w:eastAsia="Times New Roman" w:hAnsi="Times New Roman" w:cs="Times New Roman"/>
          <w:sz w:val="24"/>
          <w:szCs w:val="24"/>
          <w:vertAlign w:val="superscript"/>
        </w:rPr>
        <w:t>3</w:t>
      </w:r>
      <w:r w:rsidRPr="00CD2B0A">
        <w:rPr>
          <w:rFonts w:ascii="Times New Roman" w:hAnsi="Times New Roman" w:cs="Times New Roman"/>
          <w:sz w:val="24"/>
          <w:szCs w:val="24"/>
        </w:rPr>
        <w:t xml:space="preserve"> arba </w:t>
      </w:r>
      <w:r w:rsidR="001F0668">
        <w:rPr>
          <w:rFonts w:ascii="Times New Roman" w:hAnsi="Times New Roman" w:cs="Times New Roman"/>
          <w:sz w:val="24"/>
          <w:szCs w:val="24"/>
        </w:rPr>
        <w:t>2,84</w:t>
      </w:r>
      <w:r w:rsidRPr="00CD2B0A">
        <w:rPr>
          <w:rFonts w:ascii="Times New Roman" w:hAnsi="Times New Roman" w:cs="Times New Roman"/>
          <w:sz w:val="24"/>
          <w:szCs w:val="24"/>
        </w:rPr>
        <w:t xml:space="preserve"> proc., </w:t>
      </w:r>
      <w:r w:rsidR="00A07A7E" w:rsidRPr="00CD2B0A">
        <w:rPr>
          <w:rFonts w:ascii="Times New Roman" w:hAnsi="Times New Roman" w:cs="Times New Roman"/>
          <w:sz w:val="24"/>
          <w:szCs w:val="24"/>
        </w:rPr>
        <w:t xml:space="preserve">buitinių ir pramoninių </w:t>
      </w:r>
      <w:r w:rsidRPr="00CD2B0A">
        <w:rPr>
          <w:rFonts w:ascii="Times New Roman" w:hAnsi="Times New Roman" w:cs="Times New Roman"/>
          <w:sz w:val="24"/>
          <w:szCs w:val="24"/>
        </w:rPr>
        <w:t>nuotekų</w:t>
      </w:r>
      <w:r w:rsidR="001F727E" w:rsidRPr="00CD2B0A">
        <w:rPr>
          <w:rFonts w:ascii="Times New Roman" w:hAnsi="Times New Roman" w:cs="Times New Roman"/>
          <w:sz w:val="24"/>
          <w:szCs w:val="24"/>
        </w:rPr>
        <w:t xml:space="preserve"> </w:t>
      </w:r>
      <w:r w:rsidR="00A07A7E" w:rsidRPr="00CD2B0A">
        <w:rPr>
          <w:rFonts w:ascii="Times New Roman" w:hAnsi="Times New Roman" w:cs="Times New Roman"/>
          <w:sz w:val="24"/>
          <w:szCs w:val="24"/>
        </w:rPr>
        <w:t>sutvarky</w:t>
      </w:r>
      <w:r w:rsidR="004821B5">
        <w:rPr>
          <w:rFonts w:ascii="Times New Roman" w:hAnsi="Times New Roman" w:cs="Times New Roman"/>
          <w:sz w:val="24"/>
          <w:szCs w:val="24"/>
        </w:rPr>
        <w:t>ta</w:t>
      </w:r>
      <w:r w:rsidR="00A07A7E" w:rsidRPr="00CD2B0A">
        <w:rPr>
          <w:rFonts w:ascii="Times New Roman" w:hAnsi="Times New Roman" w:cs="Times New Roman"/>
          <w:sz w:val="24"/>
          <w:szCs w:val="24"/>
        </w:rPr>
        <w:t xml:space="preserve"> 7</w:t>
      </w:r>
      <w:r w:rsidR="000570B2">
        <w:rPr>
          <w:rFonts w:ascii="Times New Roman" w:hAnsi="Times New Roman" w:cs="Times New Roman"/>
          <w:sz w:val="24"/>
          <w:szCs w:val="24"/>
        </w:rPr>
        <w:t>32,83</w:t>
      </w:r>
      <w:r w:rsidR="00A07A7E" w:rsidRPr="00CD2B0A">
        <w:rPr>
          <w:rFonts w:ascii="Times New Roman" w:hAnsi="Times New Roman" w:cs="Times New Roman"/>
          <w:sz w:val="24"/>
          <w:szCs w:val="24"/>
        </w:rPr>
        <w:t xml:space="preserve"> </w:t>
      </w:r>
      <w:r w:rsidR="00341905" w:rsidRPr="00CD2B0A">
        <w:rPr>
          <w:rFonts w:ascii="Times New Roman" w:hAnsi="Times New Roman" w:cs="Times New Roman"/>
          <w:sz w:val="24"/>
          <w:szCs w:val="24"/>
        </w:rPr>
        <w:t xml:space="preserve">tūkst. </w:t>
      </w:r>
      <w:r w:rsidR="00A07A7E" w:rsidRPr="00CD2B0A">
        <w:rPr>
          <w:rFonts w:ascii="Times New Roman" w:hAnsi="Times New Roman" w:cs="Times New Roman"/>
          <w:sz w:val="24"/>
          <w:szCs w:val="24"/>
        </w:rPr>
        <w:t>m</w:t>
      </w:r>
      <w:r w:rsidR="00A07A7E" w:rsidRPr="00CD2B0A">
        <w:rPr>
          <w:rFonts w:ascii="Times New Roman" w:eastAsia="Times New Roman" w:hAnsi="Times New Roman" w:cs="Times New Roman"/>
          <w:sz w:val="24"/>
          <w:szCs w:val="24"/>
          <w:vertAlign w:val="superscript"/>
        </w:rPr>
        <w:t>3</w:t>
      </w:r>
      <w:r w:rsidR="00A07A7E" w:rsidRPr="00CD2B0A">
        <w:rPr>
          <w:rFonts w:ascii="Times New Roman" w:hAnsi="Times New Roman" w:cs="Times New Roman"/>
          <w:sz w:val="24"/>
          <w:szCs w:val="24"/>
        </w:rPr>
        <w:t>, lyginant su 201</w:t>
      </w:r>
      <w:r w:rsidR="000570B2">
        <w:rPr>
          <w:rFonts w:ascii="Times New Roman" w:hAnsi="Times New Roman" w:cs="Times New Roman"/>
          <w:sz w:val="24"/>
          <w:szCs w:val="24"/>
        </w:rPr>
        <w:t>9</w:t>
      </w:r>
      <w:r w:rsidR="00A07A7E" w:rsidRPr="00CD2B0A">
        <w:rPr>
          <w:rFonts w:ascii="Times New Roman" w:hAnsi="Times New Roman" w:cs="Times New Roman"/>
          <w:sz w:val="24"/>
          <w:szCs w:val="24"/>
        </w:rPr>
        <w:t xml:space="preserve"> m. </w:t>
      </w:r>
      <w:r w:rsidRPr="00CD2B0A">
        <w:rPr>
          <w:rFonts w:ascii="Times New Roman" w:hAnsi="Times New Roman" w:cs="Times New Roman"/>
          <w:sz w:val="24"/>
          <w:szCs w:val="24"/>
        </w:rPr>
        <w:t xml:space="preserve">– </w:t>
      </w:r>
      <w:r w:rsidR="000570B2">
        <w:rPr>
          <w:rFonts w:ascii="Times New Roman" w:hAnsi="Times New Roman" w:cs="Times New Roman"/>
          <w:sz w:val="24"/>
          <w:szCs w:val="24"/>
        </w:rPr>
        <w:t>29</w:t>
      </w:r>
      <w:r w:rsidR="00C8691E">
        <w:rPr>
          <w:rFonts w:ascii="Times New Roman" w:hAnsi="Times New Roman" w:cs="Times New Roman"/>
          <w:sz w:val="24"/>
          <w:szCs w:val="24"/>
        </w:rPr>
        <w:t>,</w:t>
      </w:r>
      <w:r w:rsidR="000570B2">
        <w:rPr>
          <w:rFonts w:ascii="Times New Roman" w:hAnsi="Times New Roman" w:cs="Times New Roman"/>
          <w:sz w:val="24"/>
          <w:szCs w:val="24"/>
        </w:rPr>
        <w:t>09</w:t>
      </w:r>
      <w:r w:rsidRPr="00CD2B0A">
        <w:rPr>
          <w:rFonts w:ascii="Times New Roman" w:hAnsi="Times New Roman" w:cs="Times New Roman"/>
          <w:sz w:val="24"/>
          <w:szCs w:val="24"/>
        </w:rPr>
        <w:t xml:space="preserve"> tūkst. m</w:t>
      </w:r>
      <w:r w:rsidR="001F727E" w:rsidRPr="00CD2B0A">
        <w:rPr>
          <w:rFonts w:ascii="Times New Roman" w:eastAsia="Times New Roman" w:hAnsi="Times New Roman" w:cs="Times New Roman"/>
          <w:sz w:val="24"/>
          <w:szCs w:val="24"/>
          <w:vertAlign w:val="superscript"/>
        </w:rPr>
        <w:t xml:space="preserve">3 </w:t>
      </w:r>
      <w:r w:rsidRPr="00CD2B0A">
        <w:rPr>
          <w:rFonts w:ascii="Times New Roman" w:hAnsi="Times New Roman" w:cs="Times New Roman"/>
          <w:sz w:val="24"/>
          <w:szCs w:val="24"/>
          <w:vertAlign w:val="superscript"/>
        </w:rPr>
        <w:t xml:space="preserve"> </w:t>
      </w:r>
      <w:r w:rsidRPr="00CD2B0A">
        <w:rPr>
          <w:rFonts w:ascii="Times New Roman" w:hAnsi="Times New Roman" w:cs="Times New Roman"/>
          <w:sz w:val="24"/>
          <w:szCs w:val="24"/>
        </w:rPr>
        <w:t xml:space="preserve">arba </w:t>
      </w:r>
      <w:r w:rsidR="000570B2">
        <w:rPr>
          <w:rFonts w:ascii="Times New Roman" w:hAnsi="Times New Roman" w:cs="Times New Roman"/>
          <w:sz w:val="24"/>
          <w:szCs w:val="24"/>
        </w:rPr>
        <w:t>4,13</w:t>
      </w:r>
      <w:r w:rsidRPr="00CD2B0A">
        <w:rPr>
          <w:rFonts w:ascii="Times New Roman" w:hAnsi="Times New Roman" w:cs="Times New Roman"/>
          <w:sz w:val="24"/>
          <w:szCs w:val="24"/>
        </w:rPr>
        <w:t xml:space="preserve"> proc. daugiau. </w:t>
      </w:r>
      <w:r w:rsidR="00341905" w:rsidRPr="00CD2B0A">
        <w:rPr>
          <w:rFonts w:ascii="Times New Roman" w:hAnsi="Times New Roman" w:cs="Times New Roman"/>
          <w:sz w:val="24"/>
          <w:szCs w:val="24"/>
        </w:rPr>
        <w:t xml:space="preserve">O paviršinių nuotekų tvarkymas padidėjo iki </w:t>
      </w:r>
      <w:r w:rsidR="002E765E">
        <w:rPr>
          <w:rFonts w:ascii="Times New Roman" w:hAnsi="Times New Roman" w:cs="Times New Roman"/>
          <w:sz w:val="24"/>
          <w:szCs w:val="24"/>
        </w:rPr>
        <w:t>692,5</w:t>
      </w:r>
      <w:r w:rsidR="00341905" w:rsidRPr="00CD2B0A">
        <w:rPr>
          <w:rFonts w:ascii="Times New Roman" w:hAnsi="Times New Roman" w:cs="Times New Roman"/>
          <w:sz w:val="24"/>
          <w:szCs w:val="24"/>
        </w:rPr>
        <w:t xml:space="preserve"> tūkst. m</w:t>
      </w:r>
      <w:r w:rsidR="00341905" w:rsidRPr="00CD2B0A">
        <w:rPr>
          <w:rFonts w:ascii="Times New Roman" w:eastAsia="Times New Roman" w:hAnsi="Times New Roman" w:cs="Times New Roman"/>
          <w:sz w:val="24"/>
          <w:szCs w:val="24"/>
          <w:vertAlign w:val="superscript"/>
        </w:rPr>
        <w:t xml:space="preserve">3 </w:t>
      </w:r>
      <w:r w:rsidR="00341905" w:rsidRPr="00CD2B0A">
        <w:rPr>
          <w:rFonts w:ascii="Times New Roman" w:hAnsi="Times New Roman" w:cs="Times New Roman"/>
          <w:sz w:val="24"/>
          <w:szCs w:val="24"/>
        </w:rPr>
        <w:t>, lyginant su 201</w:t>
      </w:r>
      <w:r w:rsidR="002E765E">
        <w:rPr>
          <w:rFonts w:ascii="Times New Roman" w:hAnsi="Times New Roman" w:cs="Times New Roman"/>
          <w:sz w:val="24"/>
          <w:szCs w:val="24"/>
        </w:rPr>
        <w:t>9</w:t>
      </w:r>
      <w:r w:rsidR="00341905" w:rsidRPr="00CD2B0A">
        <w:rPr>
          <w:rFonts w:ascii="Times New Roman" w:hAnsi="Times New Roman" w:cs="Times New Roman"/>
          <w:sz w:val="24"/>
          <w:szCs w:val="24"/>
        </w:rPr>
        <w:t xml:space="preserve"> m. – net </w:t>
      </w:r>
      <w:r w:rsidR="002E765E">
        <w:rPr>
          <w:rFonts w:ascii="Times New Roman" w:hAnsi="Times New Roman" w:cs="Times New Roman"/>
          <w:sz w:val="24"/>
          <w:szCs w:val="24"/>
        </w:rPr>
        <w:t>73,64</w:t>
      </w:r>
      <w:r w:rsidR="00341905" w:rsidRPr="00CD2B0A">
        <w:rPr>
          <w:rFonts w:ascii="Times New Roman" w:hAnsi="Times New Roman" w:cs="Times New Roman"/>
          <w:sz w:val="24"/>
          <w:szCs w:val="24"/>
        </w:rPr>
        <w:t xml:space="preserve"> tūkst. m</w:t>
      </w:r>
      <w:r w:rsidR="00341905" w:rsidRPr="00CD2B0A">
        <w:rPr>
          <w:rFonts w:ascii="Times New Roman" w:eastAsia="Times New Roman" w:hAnsi="Times New Roman" w:cs="Times New Roman"/>
          <w:sz w:val="24"/>
          <w:szCs w:val="24"/>
          <w:vertAlign w:val="superscript"/>
        </w:rPr>
        <w:t xml:space="preserve">3 </w:t>
      </w:r>
      <w:r w:rsidR="00341905" w:rsidRPr="00CD2B0A">
        <w:rPr>
          <w:rFonts w:ascii="Times New Roman" w:hAnsi="Times New Roman" w:cs="Times New Roman"/>
          <w:sz w:val="24"/>
          <w:szCs w:val="24"/>
          <w:vertAlign w:val="superscript"/>
        </w:rPr>
        <w:t xml:space="preserve"> </w:t>
      </w:r>
      <w:r w:rsidR="00341905" w:rsidRPr="00CD2B0A">
        <w:rPr>
          <w:rFonts w:ascii="Times New Roman" w:hAnsi="Times New Roman" w:cs="Times New Roman"/>
          <w:sz w:val="24"/>
          <w:szCs w:val="24"/>
        </w:rPr>
        <w:t xml:space="preserve">arba </w:t>
      </w:r>
      <w:r w:rsidR="002E765E">
        <w:rPr>
          <w:rFonts w:ascii="Times New Roman" w:hAnsi="Times New Roman" w:cs="Times New Roman"/>
          <w:sz w:val="24"/>
          <w:szCs w:val="24"/>
        </w:rPr>
        <w:t>11,90</w:t>
      </w:r>
      <w:r w:rsidR="00341905" w:rsidRPr="00CD2B0A">
        <w:rPr>
          <w:rFonts w:ascii="Times New Roman" w:hAnsi="Times New Roman" w:cs="Times New Roman"/>
          <w:sz w:val="24"/>
          <w:szCs w:val="24"/>
        </w:rPr>
        <w:t xml:space="preserve"> proc. daugiau. </w:t>
      </w:r>
    </w:p>
    <w:p w14:paraId="66D1841A" w14:textId="537A6687" w:rsidR="00390F12" w:rsidRPr="00D37B9F" w:rsidRDefault="00390F12" w:rsidP="007D224E">
      <w:pPr>
        <w:pStyle w:val="Pagrindinistekstas"/>
        <w:spacing w:line="276" w:lineRule="auto"/>
        <w:ind w:firstLine="851"/>
        <w:rPr>
          <w:rFonts w:ascii="Times New Roman" w:hAnsi="Times New Roman" w:cs="Times New Roman"/>
          <w:sz w:val="24"/>
          <w:szCs w:val="24"/>
        </w:rPr>
      </w:pPr>
      <w:r w:rsidRPr="00CD2B0A">
        <w:rPr>
          <w:rFonts w:ascii="Times New Roman" w:hAnsi="Times New Roman" w:cs="Times New Roman"/>
          <w:sz w:val="24"/>
          <w:szCs w:val="24"/>
        </w:rPr>
        <w:t>Iš pagrindinės veiklos (geriamojo vandens tiekimo ir nuotekų tvarkymo paslaugų, pardavimų veiklos ir kitų paslaugų) 20</w:t>
      </w:r>
      <w:r w:rsidR="002E765E">
        <w:rPr>
          <w:rFonts w:ascii="Times New Roman" w:hAnsi="Times New Roman" w:cs="Times New Roman"/>
          <w:sz w:val="24"/>
          <w:szCs w:val="24"/>
        </w:rPr>
        <w:t>20</w:t>
      </w:r>
      <w:r w:rsidRPr="00CD2B0A">
        <w:rPr>
          <w:rFonts w:ascii="Times New Roman" w:hAnsi="Times New Roman" w:cs="Times New Roman"/>
          <w:sz w:val="24"/>
          <w:szCs w:val="24"/>
        </w:rPr>
        <w:t xml:space="preserve"> m. pajamų uždirbta </w:t>
      </w:r>
      <w:r w:rsidR="002E765E">
        <w:rPr>
          <w:rFonts w:ascii="Times New Roman" w:hAnsi="Times New Roman" w:cs="Times New Roman"/>
          <w:sz w:val="24"/>
          <w:szCs w:val="24"/>
        </w:rPr>
        <w:t>47,71</w:t>
      </w:r>
      <w:r w:rsidRPr="00CD2B0A">
        <w:rPr>
          <w:rFonts w:ascii="Times New Roman" w:hAnsi="Times New Roman" w:cs="Times New Roman"/>
          <w:sz w:val="24"/>
          <w:szCs w:val="24"/>
        </w:rPr>
        <w:t xml:space="preserve"> tūkst. Eur arba 1</w:t>
      </w:r>
      <w:r w:rsidR="002E765E">
        <w:rPr>
          <w:rFonts w:ascii="Times New Roman" w:hAnsi="Times New Roman" w:cs="Times New Roman"/>
          <w:sz w:val="24"/>
          <w:szCs w:val="24"/>
        </w:rPr>
        <w:t>,95</w:t>
      </w:r>
      <w:r w:rsidRPr="00CD2B0A">
        <w:rPr>
          <w:rFonts w:ascii="Times New Roman" w:hAnsi="Times New Roman" w:cs="Times New Roman"/>
          <w:sz w:val="24"/>
          <w:szCs w:val="24"/>
        </w:rPr>
        <w:t xml:space="preserve"> proc. daugiau negu 201</w:t>
      </w:r>
      <w:r w:rsidR="002E765E">
        <w:rPr>
          <w:rFonts w:ascii="Times New Roman" w:hAnsi="Times New Roman" w:cs="Times New Roman"/>
          <w:sz w:val="24"/>
          <w:szCs w:val="24"/>
        </w:rPr>
        <w:t>9</w:t>
      </w:r>
      <w:r w:rsidRPr="00CD2B0A">
        <w:rPr>
          <w:rFonts w:ascii="Times New Roman" w:hAnsi="Times New Roman" w:cs="Times New Roman"/>
          <w:sz w:val="24"/>
          <w:szCs w:val="24"/>
        </w:rPr>
        <w:t xml:space="preserve"> m. Iš kitos veiklos (patalpų, statinių nuomos ir kt.) bei finansinės - investicinės veiklos, kurios bendrose pajamose sudaro </w:t>
      </w:r>
      <w:r w:rsidR="002E765E">
        <w:rPr>
          <w:rFonts w:ascii="Times New Roman" w:hAnsi="Times New Roman" w:cs="Times New Roman"/>
          <w:sz w:val="24"/>
          <w:szCs w:val="24"/>
        </w:rPr>
        <w:t>1</w:t>
      </w:r>
      <w:r w:rsidR="00AC5401" w:rsidRPr="00CD2B0A">
        <w:rPr>
          <w:rFonts w:ascii="Times New Roman" w:hAnsi="Times New Roman" w:cs="Times New Roman"/>
          <w:sz w:val="24"/>
          <w:szCs w:val="24"/>
        </w:rPr>
        <w:t>,3</w:t>
      </w:r>
      <w:r w:rsidRPr="00CD2B0A">
        <w:rPr>
          <w:rFonts w:ascii="Times New Roman" w:hAnsi="Times New Roman" w:cs="Times New Roman"/>
          <w:sz w:val="24"/>
          <w:szCs w:val="24"/>
        </w:rPr>
        <w:t xml:space="preserve"> proc., uždirbta </w:t>
      </w:r>
      <w:r w:rsidR="00467502">
        <w:rPr>
          <w:rFonts w:ascii="Times New Roman" w:hAnsi="Times New Roman" w:cs="Times New Roman"/>
          <w:sz w:val="24"/>
          <w:szCs w:val="24"/>
        </w:rPr>
        <w:t>24,80</w:t>
      </w:r>
      <w:r w:rsidRPr="00CD2B0A">
        <w:rPr>
          <w:rFonts w:ascii="Times New Roman" w:hAnsi="Times New Roman" w:cs="Times New Roman"/>
          <w:sz w:val="24"/>
          <w:szCs w:val="24"/>
        </w:rPr>
        <w:t xml:space="preserve"> tūkst. Eur arba </w:t>
      </w:r>
      <w:r w:rsidR="00467502">
        <w:rPr>
          <w:rFonts w:ascii="Times New Roman" w:hAnsi="Times New Roman" w:cs="Times New Roman"/>
          <w:sz w:val="24"/>
          <w:szCs w:val="24"/>
        </w:rPr>
        <w:t>42,9</w:t>
      </w:r>
      <w:r w:rsidR="00AC5401" w:rsidRPr="00CD2B0A">
        <w:rPr>
          <w:rFonts w:ascii="Times New Roman" w:hAnsi="Times New Roman" w:cs="Times New Roman"/>
          <w:sz w:val="24"/>
          <w:szCs w:val="24"/>
        </w:rPr>
        <w:t>9</w:t>
      </w:r>
      <w:r w:rsidR="00086781" w:rsidRPr="00CD2B0A">
        <w:rPr>
          <w:rFonts w:ascii="Times New Roman" w:hAnsi="Times New Roman" w:cs="Times New Roman"/>
          <w:sz w:val="24"/>
          <w:szCs w:val="24"/>
        </w:rPr>
        <w:t xml:space="preserve"> proc.</w:t>
      </w:r>
      <w:r w:rsidRPr="00CD2B0A">
        <w:rPr>
          <w:rFonts w:ascii="Times New Roman" w:hAnsi="Times New Roman" w:cs="Times New Roman"/>
          <w:sz w:val="24"/>
          <w:szCs w:val="24"/>
        </w:rPr>
        <w:t xml:space="preserve"> </w:t>
      </w:r>
      <w:r w:rsidR="00086781" w:rsidRPr="00CD2B0A">
        <w:rPr>
          <w:rFonts w:ascii="Times New Roman" w:hAnsi="Times New Roman" w:cs="Times New Roman"/>
          <w:sz w:val="24"/>
          <w:szCs w:val="24"/>
        </w:rPr>
        <w:t>maž</w:t>
      </w:r>
      <w:r w:rsidRPr="00CD2B0A">
        <w:rPr>
          <w:rFonts w:ascii="Times New Roman" w:hAnsi="Times New Roman" w:cs="Times New Roman"/>
          <w:sz w:val="24"/>
          <w:szCs w:val="24"/>
        </w:rPr>
        <w:t>iau lyginant su 201</w:t>
      </w:r>
      <w:r w:rsidR="00467502">
        <w:rPr>
          <w:rFonts w:ascii="Times New Roman" w:hAnsi="Times New Roman" w:cs="Times New Roman"/>
          <w:sz w:val="24"/>
          <w:szCs w:val="24"/>
        </w:rPr>
        <w:t>9</w:t>
      </w:r>
      <w:r w:rsidRPr="00CD2B0A">
        <w:rPr>
          <w:rFonts w:ascii="Times New Roman" w:hAnsi="Times New Roman" w:cs="Times New Roman"/>
          <w:sz w:val="24"/>
          <w:szCs w:val="24"/>
        </w:rPr>
        <w:t xml:space="preserve"> m.</w:t>
      </w:r>
      <w:r w:rsidR="00D37B9F">
        <w:rPr>
          <w:rFonts w:ascii="Times New Roman" w:hAnsi="Times New Roman" w:cs="Times New Roman"/>
          <w:sz w:val="24"/>
          <w:szCs w:val="24"/>
        </w:rPr>
        <w:t xml:space="preserve">, nes </w:t>
      </w:r>
      <w:r w:rsidR="00D37B9F" w:rsidRPr="00D37B9F">
        <w:rPr>
          <w:rFonts w:ascii="Times New Roman" w:hAnsi="Times New Roman" w:cs="Times New Roman"/>
          <w:sz w:val="24"/>
          <w:szCs w:val="24"/>
        </w:rPr>
        <w:t xml:space="preserve">2020 m. </w:t>
      </w:r>
      <w:r w:rsidR="00D37B9F">
        <w:rPr>
          <w:rFonts w:ascii="Times New Roman" w:hAnsi="Times New Roman" w:cs="Times New Roman"/>
          <w:sz w:val="24"/>
          <w:szCs w:val="24"/>
        </w:rPr>
        <w:t xml:space="preserve">Bendrovės gautos </w:t>
      </w:r>
      <w:r w:rsidR="00D37B9F" w:rsidRPr="00D37B9F">
        <w:rPr>
          <w:rFonts w:ascii="Times New Roman" w:hAnsi="Times New Roman" w:cs="Times New Roman"/>
          <w:sz w:val="24"/>
          <w:szCs w:val="24"/>
        </w:rPr>
        <w:t>kitos veiklos pajamos lyginant su 2019 m. sumažėjo 23,9 tūkst. Eur, nes 2019 m. buvo gauta kitų įvairių pajamų (21,9 tūkst. Eur draudimo išmoka už diukerio žalą; 8,0 tūkst. Eur pagal taikos sutartį su AB „Žemaitijos keliai“, 5,0 tūkst. Eur kompensacija už darbų pagal sutartis uždelsimą su UAB "Eigesa" ir kt</w:t>
      </w:r>
      <w:r w:rsidR="00D37B9F">
        <w:rPr>
          <w:rFonts w:ascii="Times New Roman" w:hAnsi="Times New Roman" w:cs="Times New Roman"/>
          <w:sz w:val="24"/>
          <w:szCs w:val="24"/>
        </w:rPr>
        <w:t>.).</w:t>
      </w:r>
    </w:p>
    <w:p w14:paraId="1D6B4C24" w14:textId="245011F7" w:rsidR="00EC1EBA" w:rsidRDefault="00EC1EBA" w:rsidP="007D224E">
      <w:pPr>
        <w:spacing w:after="120"/>
        <w:ind w:firstLine="851"/>
        <w:jc w:val="both"/>
        <w:rPr>
          <w:rFonts w:ascii="Times New Roman" w:hAnsi="Times New Roman"/>
          <w:sz w:val="24"/>
          <w:szCs w:val="24"/>
        </w:rPr>
      </w:pPr>
      <w:r w:rsidRPr="00954257">
        <w:rPr>
          <w:rFonts w:ascii="Times New Roman" w:hAnsi="Times New Roman"/>
          <w:color w:val="000000"/>
          <w:sz w:val="24"/>
          <w:szCs w:val="24"/>
        </w:rPr>
        <w:t>A</w:t>
      </w:r>
      <w:r w:rsidRPr="00954257">
        <w:rPr>
          <w:rFonts w:ascii="Times New Roman" w:hAnsi="Times New Roman"/>
          <w:sz w:val="24"/>
          <w:szCs w:val="24"/>
        </w:rPr>
        <w:t>taskaitiniais</w:t>
      </w:r>
      <w:r>
        <w:rPr>
          <w:rFonts w:ascii="Times New Roman" w:hAnsi="Times New Roman"/>
          <w:sz w:val="24"/>
          <w:szCs w:val="24"/>
        </w:rPr>
        <w:t xml:space="preserve"> 2020</w:t>
      </w:r>
      <w:r w:rsidRPr="00954257">
        <w:rPr>
          <w:rFonts w:ascii="Times New Roman" w:hAnsi="Times New Roman"/>
          <w:sz w:val="24"/>
          <w:szCs w:val="24"/>
        </w:rPr>
        <w:t xml:space="preserve"> metais </w:t>
      </w:r>
      <w:r>
        <w:rPr>
          <w:rFonts w:ascii="Times New Roman" w:hAnsi="Times New Roman"/>
          <w:color w:val="000000"/>
          <w:sz w:val="24"/>
          <w:szCs w:val="24"/>
        </w:rPr>
        <w:t>Bendrovė</w:t>
      </w:r>
      <w:r w:rsidRPr="00954257">
        <w:rPr>
          <w:rFonts w:ascii="Times New Roman" w:hAnsi="Times New Roman"/>
          <w:sz w:val="24"/>
          <w:szCs w:val="24"/>
        </w:rPr>
        <w:t xml:space="preserve"> </w:t>
      </w:r>
      <w:r>
        <w:rPr>
          <w:rFonts w:ascii="Times New Roman" w:hAnsi="Times New Roman"/>
          <w:sz w:val="24"/>
          <w:szCs w:val="24"/>
        </w:rPr>
        <w:t>taikė</w:t>
      </w:r>
      <w:r w:rsidRPr="00954257">
        <w:rPr>
          <w:rFonts w:ascii="Times New Roman" w:hAnsi="Times New Roman"/>
          <w:sz w:val="24"/>
          <w:szCs w:val="24"/>
        </w:rPr>
        <w:t xml:space="preserve"> </w:t>
      </w:r>
      <w:r>
        <w:rPr>
          <w:rFonts w:ascii="Times New Roman" w:hAnsi="Times New Roman"/>
          <w:sz w:val="24"/>
          <w:szCs w:val="24"/>
        </w:rPr>
        <w:t xml:space="preserve">dvejas </w:t>
      </w:r>
      <w:r w:rsidRPr="00E61C14">
        <w:rPr>
          <w:rFonts w:ascii="Times New Roman" w:hAnsi="Times New Roman"/>
          <w:sz w:val="24"/>
          <w:szCs w:val="24"/>
        </w:rPr>
        <w:t>geriamojo vandens tiekimo ir nuotekų tvarkymo bei paviršinių nuotekų tvarkymo paslaugų bazinė</w:t>
      </w:r>
      <w:r w:rsidR="007D224E">
        <w:rPr>
          <w:rFonts w:ascii="Times New Roman" w:hAnsi="Times New Roman"/>
          <w:sz w:val="24"/>
          <w:szCs w:val="24"/>
        </w:rPr>
        <w:t>s</w:t>
      </w:r>
      <w:r w:rsidRPr="00E61C14">
        <w:rPr>
          <w:rFonts w:ascii="Times New Roman" w:hAnsi="Times New Roman"/>
          <w:sz w:val="24"/>
          <w:szCs w:val="24"/>
        </w:rPr>
        <w:t xml:space="preserve"> kain</w:t>
      </w:r>
      <w:r>
        <w:rPr>
          <w:rFonts w:ascii="Times New Roman" w:hAnsi="Times New Roman"/>
          <w:sz w:val="24"/>
          <w:szCs w:val="24"/>
        </w:rPr>
        <w:t>a</w:t>
      </w:r>
      <w:r w:rsidRPr="00954257">
        <w:rPr>
          <w:rFonts w:ascii="Times New Roman" w:hAnsi="Times New Roman"/>
          <w:sz w:val="24"/>
          <w:szCs w:val="24"/>
        </w:rPr>
        <w:t>s</w:t>
      </w:r>
      <w:r>
        <w:rPr>
          <w:rFonts w:ascii="Times New Roman" w:hAnsi="Times New Roman"/>
          <w:sz w:val="24"/>
          <w:szCs w:val="24"/>
        </w:rPr>
        <w:t>: viena galiojo iki 2020 m. vasario 29 d.; antra</w:t>
      </w:r>
      <w:r w:rsidRPr="00954257">
        <w:rPr>
          <w:rFonts w:ascii="Times New Roman" w:hAnsi="Times New Roman"/>
          <w:sz w:val="24"/>
          <w:szCs w:val="24"/>
        </w:rPr>
        <w:t xml:space="preserve"> </w:t>
      </w:r>
      <w:r w:rsidRPr="00E61C14">
        <w:rPr>
          <w:rFonts w:ascii="Times New Roman" w:hAnsi="Times New Roman"/>
          <w:sz w:val="24"/>
          <w:szCs w:val="24"/>
        </w:rPr>
        <w:t>įsigalio</w:t>
      </w:r>
      <w:r>
        <w:rPr>
          <w:rFonts w:ascii="Times New Roman" w:hAnsi="Times New Roman"/>
          <w:sz w:val="24"/>
          <w:szCs w:val="24"/>
        </w:rPr>
        <w:t>jo nuo</w:t>
      </w:r>
      <w:r w:rsidRPr="00E61C14">
        <w:rPr>
          <w:rFonts w:ascii="Times New Roman" w:hAnsi="Times New Roman"/>
          <w:sz w:val="24"/>
          <w:szCs w:val="24"/>
        </w:rPr>
        <w:t xml:space="preserve"> 2020 m. kovo 1 d. </w:t>
      </w:r>
      <w:r>
        <w:rPr>
          <w:rFonts w:ascii="Times New Roman" w:hAnsi="Times New Roman"/>
          <w:sz w:val="24"/>
          <w:szCs w:val="24"/>
        </w:rPr>
        <w:t>Bendra</w:t>
      </w:r>
      <w:r w:rsidRPr="00E61C14">
        <w:rPr>
          <w:rFonts w:ascii="Times New Roman" w:hAnsi="Times New Roman"/>
          <w:sz w:val="24"/>
          <w:szCs w:val="24"/>
        </w:rPr>
        <w:t xml:space="preserve"> perskaičiuot</w:t>
      </w:r>
      <w:r>
        <w:rPr>
          <w:rFonts w:ascii="Times New Roman" w:hAnsi="Times New Roman"/>
          <w:sz w:val="24"/>
          <w:szCs w:val="24"/>
        </w:rPr>
        <w:t>a</w:t>
      </w:r>
      <w:r w:rsidRPr="00E61C14">
        <w:rPr>
          <w:rFonts w:ascii="Times New Roman" w:hAnsi="Times New Roman"/>
          <w:sz w:val="24"/>
          <w:szCs w:val="24"/>
        </w:rPr>
        <w:t xml:space="preserve"> geriamojo vandens tiekimo ir nuotekų tvarkymo bei paviršinių nuotekų tvarkymo paslaugų bazinė kain</w:t>
      </w:r>
      <w:r>
        <w:rPr>
          <w:rFonts w:ascii="Times New Roman" w:hAnsi="Times New Roman"/>
          <w:sz w:val="24"/>
          <w:szCs w:val="24"/>
        </w:rPr>
        <w:t>a</w:t>
      </w:r>
      <w:r w:rsidRPr="00E61C14">
        <w:rPr>
          <w:rFonts w:ascii="Times New Roman" w:hAnsi="Times New Roman"/>
          <w:sz w:val="24"/>
          <w:szCs w:val="24"/>
        </w:rPr>
        <w:t xml:space="preserve"> </w:t>
      </w:r>
      <w:r>
        <w:rPr>
          <w:rFonts w:ascii="Times New Roman" w:hAnsi="Times New Roman"/>
          <w:sz w:val="24"/>
          <w:szCs w:val="24"/>
        </w:rPr>
        <w:t>nedidėjo</w:t>
      </w:r>
      <w:r w:rsidRPr="00E61C14">
        <w:rPr>
          <w:rFonts w:ascii="Times New Roman" w:hAnsi="Times New Roman"/>
          <w:sz w:val="24"/>
          <w:szCs w:val="24"/>
        </w:rPr>
        <w:t>.</w:t>
      </w:r>
      <w:r>
        <w:rPr>
          <w:rFonts w:ascii="Times New Roman" w:hAnsi="Times New Roman"/>
          <w:sz w:val="24"/>
          <w:szCs w:val="24"/>
        </w:rPr>
        <w:t xml:space="preserve"> </w:t>
      </w:r>
      <w:r w:rsidRPr="00954257">
        <w:rPr>
          <w:rFonts w:ascii="Times New Roman" w:hAnsi="Times New Roman"/>
          <w:color w:val="000000"/>
          <w:sz w:val="24"/>
          <w:szCs w:val="24"/>
        </w:rPr>
        <w:t xml:space="preserve">Geriamojo vandens ir nuotekų tvarkymo kainų pokytis </w:t>
      </w:r>
      <w:r w:rsidRPr="00954257">
        <w:rPr>
          <w:rFonts w:ascii="Times New Roman" w:hAnsi="Times New Roman"/>
          <w:sz w:val="24"/>
          <w:szCs w:val="24"/>
        </w:rPr>
        <w:t>pateiktas</w:t>
      </w:r>
      <w:r w:rsidR="00BC66AF">
        <w:rPr>
          <w:rFonts w:ascii="Times New Roman" w:hAnsi="Times New Roman"/>
          <w:sz w:val="24"/>
          <w:szCs w:val="24"/>
        </w:rPr>
        <w:t xml:space="preserve"> 3 grafike.</w:t>
      </w:r>
    </w:p>
    <w:p w14:paraId="640B37DF" w14:textId="2A58D98B" w:rsidR="00EC1EBA" w:rsidRDefault="003C676C" w:rsidP="00435414">
      <w:pPr>
        <w:pStyle w:val="Pagrindinistekstas"/>
        <w:spacing w:line="276" w:lineRule="auto"/>
        <w:ind w:firstLine="851"/>
        <w:rPr>
          <w:rFonts w:ascii="Times New Roman" w:hAnsi="Times New Roman" w:cs="Times New Roman"/>
          <w:color w:val="000000"/>
          <w:sz w:val="24"/>
          <w:szCs w:val="24"/>
          <w:shd w:val="clear" w:color="auto" w:fill="FFFFFF"/>
        </w:rPr>
      </w:pPr>
      <w:r>
        <w:rPr>
          <w:rFonts w:ascii="Times New Roman" w:hAnsi="Times New Roman"/>
          <w:color w:val="000000"/>
          <w:sz w:val="24"/>
          <w:szCs w:val="24"/>
        </w:rPr>
        <w:t>Bendrovėje</w:t>
      </w:r>
      <w:r w:rsidRPr="003C676C">
        <w:rPr>
          <w:rFonts w:ascii="Times New Roman" w:hAnsi="Times New Roman" w:cs="Times New Roman"/>
          <w:color w:val="000000"/>
          <w:sz w:val="24"/>
          <w:szCs w:val="24"/>
          <w:shd w:val="clear" w:color="auto" w:fill="FFFFFF"/>
        </w:rPr>
        <w:t xml:space="preserve"> 2020 metų spalio mėn. buvo įdiegta moderni įvykių ir avarijų valdymo sistema </w:t>
      </w:r>
      <w:r>
        <w:rPr>
          <w:rFonts w:ascii="Times New Roman" w:hAnsi="Times New Roman" w:cs="Times New Roman"/>
          <w:color w:val="000000"/>
          <w:sz w:val="24"/>
          <w:szCs w:val="24"/>
          <w:shd w:val="clear" w:color="auto" w:fill="FFFFFF"/>
        </w:rPr>
        <w:t>„</w:t>
      </w:r>
      <w:r w:rsidRPr="003C676C">
        <w:rPr>
          <w:rFonts w:ascii="Times New Roman" w:hAnsi="Times New Roman" w:cs="Times New Roman"/>
          <w:color w:val="000000"/>
          <w:sz w:val="24"/>
          <w:szCs w:val="24"/>
          <w:shd w:val="clear" w:color="auto" w:fill="FFFFFF"/>
        </w:rPr>
        <w:t>GEO dispečeris</w:t>
      </w:r>
      <w:r>
        <w:rPr>
          <w:rFonts w:ascii="Times New Roman" w:hAnsi="Times New Roman" w:cs="Times New Roman"/>
          <w:color w:val="000000"/>
          <w:sz w:val="24"/>
          <w:szCs w:val="24"/>
          <w:shd w:val="clear" w:color="auto" w:fill="FFFFFF"/>
        </w:rPr>
        <w:t>“</w:t>
      </w:r>
      <w:r w:rsidRPr="003C676C">
        <w:rPr>
          <w:rFonts w:ascii="Times New Roman" w:hAnsi="Times New Roman" w:cs="Times New Roman"/>
          <w:color w:val="000000"/>
          <w:sz w:val="24"/>
          <w:szCs w:val="24"/>
          <w:shd w:val="clear" w:color="auto" w:fill="FFFFFF"/>
        </w:rPr>
        <w:t>. Šios sistemos pagalba yra registruojami ir valdomi visi Bendrovės įvykiai: avarijos, gedimai, aptarnavimai, klientų užsakomieji darbai. Įdiegus ir atnaujinus tinklų GEO duomenų bazę budintys dispečeriai gal</w:t>
      </w:r>
      <w:r>
        <w:rPr>
          <w:rFonts w:ascii="Times New Roman" w:hAnsi="Times New Roman" w:cs="Times New Roman"/>
          <w:color w:val="000000"/>
          <w:sz w:val="24"/>
          <w:szCs w:val="24"/>
          <w:shd w:val="clear" w:color="auto" w:fill="FFFFFF"/>
        </w:rPr>
        <w:t>i</w:t>
      </w:r>
      <w:r w:rsidRPr="003C676C">
        <w:rPr>
          <w:rFonts w:ascii="Times New Roman" w:hAnsi="Times New Roman" w:cs="Times New Roman"/>
          <w:color w:val="000000"/>
          <w:sz w:val="24"/>
          <w:szCs w:val="24"/>
          <w:shd w:val="clear" w:color="auto" w:fill="FFFFFF"/>
        </w:rPr>
        <w:t xml:space="preserve"> koordinuoti avarijų likvidavimo brigadų veiksmus, turėdami tikslias geografines nuorodas ir specifinius duomenis apie pažeisto tinklo būklę, o informuojami apie avarijas bus tik tie vartotojai, kuriuos tai palies tiesiogiai (apie ava</w:t>
      </w:r>
      <w:r>
        <w:rPr>
          <w:rFonts w:ascii="Times New Roman" w:hAnsi="Times New Roman" w:cs="Times New Roman"/>
          <w:color w:val="000000"/>
          <w:sz w:val="24"/>
          <w:szCs w:val="24"/>
          <w:shd w:val="clear" w:color="auto" w:fill="FFFFFF"/>
        </w:rPr>
        <w:t>r</w:t>
      </w:r>
      <w:r w:rsidRPr="003C676C">
        <w:rPr>
          <w:rFonts w:ascii="Times New Roman" w:hAnsi="Times New Roman" w:cs="Times New Roman"/>
          <w:color w:val="000000"/>
          <w:sz w:val="24"/>
          <w:szCs w:val="24"/>
          <w:shd w:val="clear" w:color="auto" w:fill="FFFFFF"/>
        </w:rPr>
        <w:t>inį vandens tiekimo nutraukimą)</w:t>
      </w:r>
      <w:r w:rsidR="00E2605F">
        <w:rPr>
          <w:rFonts w:ascii="Times New Roman" w:hAnsi="Times New Roman" w:cs="Times New Roman"/>
          <w:color w:val="000000"/>
          <w:sz w:val="24"/>
          <w:szCs w:val="24"/>
          <w:shd w:val="clear" w:color="auto" w:fill="FFFFFF"/>
        </w:rPr>
        <w:t xml:space="preserve"> (žr. 1 paveikslą).</w:t>
      </w:r>
    </w:p>
    <w:p w14:paraId="10096ECB" w14:textId="707E0A71" w:rsidR="00DE260B" w:rsidRDefault="00DE260B" w:rsidP="00DE260B">
      <w:pPr>
        <w:pStyle w:val="Pagrindinistekstas"/>
        <w:spacing w:line="276" w:lineRule="auto"/>
        <w:rPr>
          <w:rFonts w:ascii="Times New Roman" w:hAnsi="Times New Roman" w:cs="Times New Roman"/>
          <w:color w:val="000000"/>
          <w:sz w:val="24"/>
          <w:szCs w:val="24"/>
          <w:shd w:val="clear" w:color="auto" w:fill="FFFFFF"/>
        </w:rPr>
      </w:pPr>
    </w:p>
    <w:p w14:paraId="7F8E7F1F" w14:textId="77777777" w:rsidR="00A14943" w:rsidRDefault="00A14943" w:rsidP="00DE260B">
      <w:pPr>
        <w:pStyle w:val="Pagrindinistekstas"/>
        <w:spacing w:line="276" w:lineRule="auto"/>
        <w:rPr>
          <w:rFonts w:ascii="Times New Roman" w:hAnsi="Times New Roman" w:cs="Times New Roman"/>
          <w:color w:val="000000"/>
          <w:sz w:val="24"/>
          <w:szCs w:val="24"/>
          <w:shd w:val="clear" w:color="auto" w:fill="FFFFFF"/>
        </w:rPr>
      </w:pPr>
    </w:p>
    <w:p w14:paraId="0EB9EB4D" w14:textId="0D849FE6" w:rsidR="00DE260B" w:rsidRDefault="00DE260B" w:rsidP="00DE260B">
      <w:pPr>
        <w:pStyle w:val="Pagrindinistekstas"/>
        <w:spacing w:line="276" w:lineRule="auto"/>
        <w:rPr>
          <w:rFonts w:ascii="Times New Roman" w:hAnsi="Times New Roman" w:cs="Times New Roman"/>
          <w:color w:val="000000"/>
          <w:sz w:val="24"/>
          <w:szCs w:val="24"/>
          <w:shd w:val="clear" w:color="auto" w:fill="FFFFFF"/>
        </w:rPr>
      </w:pPr>
    </w:p>
    <w:p w14:paraId="33F6F380" w14:textId="55607786" w:rsidR="00DE260B" w:rsidRPr="00DE260B" w:rsidRDefault="00DE260B" w:rsidP="00E939E0">
      <w:pPr>
        <w:pStyle w:val="Pagrindinistekstas"/>
        <w:spacing w:after="0" w:line="276" w:lineRule="auto"/>
        <w:rPr>
          <w:rFonts w:ascii="Times New Roman" w:hAnsi="Times New Roman" w:cs="Times New Roman"/>
          <w:b/>
          <w:bCs/>
          <w:color w:val="000000"/>
          <w:sz w:val="24"/>
          <w:szCs w:val="24"/>
          <w:shd w:val="clear" w:color="auto" w:fill="FFFFFF"/>
        </w:rPr>
      </w:pPr>
      <w:r w:rsidRPr="00DE260B">
        <w:rPr>
          <w:rFonts w:ascii="Times New Roman" w:hAnsi="Times New Roman" w:cs="Times New Roman"/>
          <w:b/>
          <w:bCs/>
          <w:color w:val="000000"/>
          <w:sz w:val="24"/>
          <w:szCs w:val="24"/>
          <w:shd w:val="clear" w:color="auto" w:fill="FFFFFF"/>
        </w:rPr>
        <w:t>1 paveikslas.</w:t>
      </w:r>
      <w:r>
        <w:rPr>
          <w:rFonts w:ascii="Times New Roman" w:hAnsi="Times New Roman" w:cs="Times New Roman"/>
          <w:b/>
          <w:bCs/>
          <w:color w:val="000000"/>
          <w:sz w:val="24"/>
          <w:szCs w:val="24"/>
          <w:shd w:val="clear" w:color="auto" w:fill="FFFFFF"/>
        </w:rPr>
        <w:t xml:space="preserve"> </w:t>
      </w:r>
      <w:r w:rsidRPr="00DE260B">
        <w:rPr>
          <w:rFonts w:ascii="Times New Roman" w:hAnsi="Times New Roman" w:cs="Times New Roman"/>
          <w:color w:val="000000"/>
          <w:sz w:val="24"/>
          <w:szCs w:val="24"/>
          <w:shd w:val="clear" w:color="auto" w:fill="FFFFFF"/>
        </w:rPr>
        <w:t xml:space="preserve">Bendrovės </w:t>
      </w:r>
      <w:r w:rsidRPr="003C676C">
        <w:rPr>
          <w:rFonts w:ascii="Times New Roman" w:hAnsi="Times New Roman" w:cs="Times New Roman"/>
          <w:color w:val="000000"/>
          <w:sz w:val="24"/>
          <w:szCs w:val="24"/>
          <w:shd w:val="clear" w:color="auto" w:fill="FFFFFF"/>
        </w:rPr>
        <w:t>GEO dispečeri</w:t>
      </w:r>
      <w:r>
        <w:rPr>
          <w:rFonts w:ascii="Times New Roman" w:hAnsi="Times New Roman" w:cs="Times New Roman"/>
          <w:color w:val="000000"/>
          <w:sz w:val="24"/>
          <w:szCs w:val="24"/>
          <w:shd w:val="clear" w:color="auto" w:fill="FFFFFF"/>
        </w:rPr>
        <w:t>o duomenų atvaizdavimas</w:t>
      </w:r>
    </w:p>
    <w:p w14:paraId="3DE6BB76" w14:textId="53E1A365" w:rsidR="00DE260B" w:rsidRDefault="00DE260B" w:rsidP="00DE260B">
      <w:pPr>
        <w:pStyle w:val="Pagrindinistekstas"/>
        <w:spacing w:line="276" w:lineRule="auto"/>
        <w:rPr>
          <w:rFonts w:ascii="Times New Roman" w:hAnsi="Times New Roman" w:cs="Times New Roman"/>
          <w:color w:val="000000"/>
          <w:sz w:val="24"/>
          <w:szCs w:val="24"/>
          <w:shd w:val="clear" w:color="auto" w:fill="FFFFFF"/>
        </w:rPr>
      </w:pPr>
      <w:r w:rsidRPr="00DE260B">
        <w:rPr>
          <w:noProof/>
        </w:rPr>
        <w:drawing>
          <wp:inline distT="0" distB="0" distL="0" distR="0" wp14:anchorId="124635A2" wp14:editId="784E3B06">
            <wp:extent cx="6120130" cy="3546603"/>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3392" cy="3554288"/>
                    </a:xfrm>
                    <a:prstGeom prst="rect">
                      <a:avLst/>
                    </a:prstGeom>
                  </pic:spPr>
                </pic:pic>
              </a:graphicData>
            </a:graphic>
          </wp:inline>
        </w:drawing>
      </w:r>
    </w:p>
    <w:p w14:paraId="07672112" w14:textId="5D8B23F7" w:rsidR="00DE260B" w:rsidRPr="00DB4797" w:rsidRDefault="00DB4797" w:rsidP="00DB4797">
      <w:pPr>
        <w:pStyle w:val="Pagrindinistekstas"/>
        <w:spacing w:line="276" w:lineRule="auto"/>
        <w:ind w:firstLine="85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Bendrovė</w:t>
      </w:r>
      <w:r w:rsidRPr="00DB4797">
        <w:rPr>
          <w:rFonts w:ascii="Times New Roman" w:hAnsi="Times New Roman" w:cs="Times New Roman"/>
          <w:color w:val="000000"/>
          <w:sz w:val="24"/>
          <w:szCs w:val="24"/>
          <w:shd w:val="clear" w:color="auto" w:fill="FFFFFF"/>
        </w:rPr>
        <w:t xml:space="preserve"> naudoja du SCADA (dispečerizacijos </w:t>
      </w:r>
      <w:r>
        <w:rPr>
          <w:rFonts w:ascii="Times New Roman" w:hAnsi="Times New Roman" w:cs="Times New Roman"/>
          <w:color w:val="000000"/>
          <w:sz w:val="24"/>
          <w:szCs w:val="24"/>
          <w:shd w:val="clear" w:color="auto" w:fill="FFFFFF"/>
        </w:rPr>
        <w:t>programinės įrangos</w:t>
      </w:r>
      <w:r w:rsidRPr="00DB4797">
        <w:rPr>
          <w:rFonts w:ascii="Times New Roman" w:hAnsi="Times New Roman" w:cs="Times New Roman"/>
          <w:color w:val="000000"/>
          <w:sz w:val="24"/>
          <w:szCs w:val="24"/>
          <w:shd w:val="clear" w:color="auto" w:fill="FFFFFF"/>
        </w:rPr>
        <w:t>) serverius, kuri</w:t>
      </w:r>
      <w:r>
        <w:rPr>
          <w:rFonts w:ascii="Times New Roman" w:hAnsi="Times New Roman" w:cs="Times New Roman"/>
          <w:color w:val="000000"/>
          <w:sz w:val="24"/>
          <w:szCs w:val="24"/>
          <w:shd w:val="clear" w:color="auto" w:fill="FFFFFF"/>
        </w:rPr>
        <w:t>ų pagalba</w:t>
      </w:r>
      <w:r w:rsidRPr="00DB4797">
        <w:rPr>
          <w:rFonts w:ascii="Times New Roman" w:hAnsi="Times New Roman" w:cs="Times New Roman"/>
          <w:color w:val="000000"/>
          <w:sz w:val="24"/>
          <w:szCs w:val="24"/>
          <w:shd w:val="clear" w:color="auto" w:fill="FFFFFF"/>
        </w:rPr>
        <w:t xml:space="preserve"> atvaizduojami vandens gavybos, gerinimo ir ruošimo, bei nuotekų surinkimo ir valymo procesai. Viso tai</w:t>
      </w:r>
      <w:r>
        <w:rPr>
          <w:rFonts w:ascii="Times New Roman" w:hAnsi="Times New Roman" w:cs="Times New Roman"/>
          <w:color w:val="000000"/>
          <w:sz w:val="24"/>
          <w:szCs w:val="24"/>
          <w:shd w:val="clear" w:color="auto" w:fill="FFFFFF"/>
        </w:rPr>
        <w:t xml:space="preserve"> leidžia </w:t>
      </w:r>
      <w:r w:rsidRPr="00DB4797">
        <w:rPr>
          <w:rFonts w:ascii="Times New Roman" w:hAnsi="Times New Roman" w:cs="Times New Roman"/>
          <w:color w:val="000000"/>
          <w:sz w:val="24"/>
          <w:szCs w:val="24"/>
          <w:shd w:val="clear" w:color="auto" w:fill="FFFFFF"/>
        </w:rPr>
        <w:t>steb</w:t>
      </w:r>
      <w:r>
        <w:rPr>
          <w:rFonts w:ascii="Times New Roman" w:hAnsi="Times New Roman" w:cs="Times New Roman"/>
          <w:color w:val="000000"/>
          <w:sz w:val="24"/>
          <w:szCs w:val="24"/>
          <w:shd w:val="clear" w:color="auto" w:fill="FFFFFF"/>
        </w:rPr>
        <w:t>ėti</w:t>
      </w:r>
      <w:r w:rsidRPr="00DB4797">
        <w:rPr>
          <w:rFonts w:ascii="Times New Roman" w:hAnsi="Times New Roman" w:cs="Times New Roman"/>
          <w:color w:val="000000"/>
          <w:sz w:val="24"/>
          <w:szCs w:val="24"/>
          <w:shd w:val="clear" w:color="auto" w:fill="FFFFFF"/>
        </w:rPr>
        <w:t xml:space="preserve"> ir vald</w:t>
      </w:r>
      <w:r>
        <w:rPr>
          <w:rFonts w:ascii="Times New Roman" w:hAnsi="Times New Roman" w:cs="Times New Roman"/>
          <w:color w:val="000000"/>
          <w:sz w:val="24"/>
          <w:szCs w:val="24"/>
          <w:shd w:val="clear" w:color="auto" w:fill="FFFFFF"/>
        </w:rPr>
        <w:t>yti nuotolini</w:t>
      </w:r>
      <w:r w:rsidR="00E939E0">
        <w:rPr>
          <w:rFonts w:ascii="Times New Roman" w:hAnsi="Times New Roman" w:cs="Times New Roman"/>
          <w:color w:val="000000"/>
          <w:sz w:val="24"/>
          <w:szCs w:val="24"/>
          <w:shd w:val="clear" w:color="auto" w:fill="FFFFFF"/>
        </w:rPr>
        <w:t>u</w:t>
      </w:r>
      <w:r w:rsidRPr="00DB4797">
        <w:rPr>
          <w:rFonts w:ascii="Times New Roman" w:hAnsi="Times New Roman" w:cs="Times New Roman"/>
          <w:color w:val="000000"/>
          <w:sz w:val="24"/>
          <w:szCs w:val="24"/>
          <w:shd w:val="clear" w:color="auto" w:fill="FFFFFF"/>
        </w:rPr>
        <w:t xml:space="preserve"> būdu iš </w:t>
      </w:r>
      <w:r w:rsidR="00E939E0">
        <w:rPr>
          <w:rFonts w:ascii="Times New Roman" w:hAnsi="Times New Roman" w:cs="Times New Roman"/>
          <w:color w:val="000000"/>
          <w:sz w:val="24"/>
          <w:szCs w:val="24"/>
          <w:shd w:val="clear" w:color="auto" w:fill="FFFFFF"/>
        </w:rPr>
        <w:t>Bendrovės</w:t>
      </w:r>
      <w:r w:rsidR="00E939E0" w:rsidRPr="00DB4797">
        <w:rPr>
          <w:rFonts w:ascii="Times New Roman" w:hAnsi="Times New Roman" w:cs="Times New Roman"/>
          <w:color w:val="000000"/>
          <w:sz w:val="24"/>
          <w:szCs w:val="24"/>
          <w:shd w:val="clear" w:color="auto" w:fill="FFFFFF"/>
        </w:rPr>
        <w:t xml:space="preserve"> </w:t>
      </w:r>
      <w:r w:rsidRPr="00DB4797">
        <w:rPr>
          <w:rFonts w:ascii="Times New Roman" w:hAnsi="Times New Roman" w:cs="Times New Roman"/>
          <w:color w:val="000000"/>
          <w:sz w:val="24"/>
          <w:szCs w:val="24"/>
          <w:shd w:val="clear" w:color="auto" w:fill="FFFFFF"/>
        </w:rPr>
        <w:t>dispečerinės</w:t>
      </w:r>
      <w:r w:rsidR="00E939E0">
        <w:rPr>
          <w:rFonts w:ascii="Times New Roman" w:hAnsi="Times New Roman" w:cs="Times New Roman"/>
          <w:color w:val="000000"/>
          <w:sz w:val="24"/>
          <w:szCs w:val="24"/>
          <w:shd w:val="clear" w:color="auto" w:fill="FFFFFF"/>
        </w:rPr>
        <w:t xml:space="preserve"> </w:t>
      </w:r>
      <w:r w:rsidRPr="00DB4797">
        <w:rPr>
          <w:rFonts w:ascii="Times New Roman" w:hAnsi="Times New Roman" w:cs="Times New Roman"/>
          <w:color w:val="000000"/>
          <w:sz w:val="24"/>
          <w:szCs w:val="24"/>
          <w:shd w:val="clear" w:color="auto" w:fill="FFFFFF"/>
        </w:rPr>
        <w:t>i</w:t>
      </w:r>
      <w:r w:rsidR="00E939E0">
        <w:rPr>
          <w:rFonts w:ascii="Times New Roman" w:hAnsi="Times New Roman" w:cs="Times New Roman"/>
          <w:color w:val="000000"/>
          <w:sz w:val="24"/>
          <w:szCs w:val="24"/>
          <w:shd w:val="clear" w:color="auto" w:fill="FFFFFF"/>
        </w:rPr>
        <w:t>r</w:t>
      </w:r>
      <w:r w:rsidRPr="00DB4797">
        <w:rPr>
          <w:rFonts w:ascii="Times New Roman" w:hAnsi="Times New Roman" w:cs="Times New Roman"/>
          <w:color w:val="000000"/>
          <w:sz w:val="24"/>
          <w:szCs w:val="24"/>
          <w:shd w:val="clear" w:color="auto" w:fill="FFFFFF"/>
        </w:rPr>
        <w:t xml:space="preserve"> </w:t>
      </w:r>
      <w:r w:rsidR="00E939E0">
        <w:rPr>
          <w:rFonts w:ascii="Times New Roman" w:hAnsi="Times New Roman" w:cs="Times New Roman"/>
          <w:color w:val="000000"/>
          <w:sz w:val="24"/>
          <w:szCs w:val="24"/>
          <w:shd w:val="clear" w:color="auto" w:fill="FFFFFF"/>
        </w:rPr>
        <w:t xml:space="preserve">Bendrovės </w:t>
      </w:r>
      <w:r w:rsidRPr="00DB4797">
        <w:rPr>
          <w:rFonts w:ascii="Times New Roman" w:hAnsi="Times New Roman" w:cs="Times New Roman"/>
          <w:color w:val="000000"/>
          <w:sz w:val="24"/>
          <w:szCs w:val="24"/>
          <w:shd w:val="clear" w:color="auto" w:fill="FFFFFF"/>
        </w:rPr>
        <w:t>vadovų</w:t>
      </w:r>
      <w:r w:rsidR="00E939E0">
        <w:rPr>
          <w:rFonts w:ascii="Times New Roman" w:hAnsi="Times New Roman" w:cs="Times New Roman"/>
          <w:color w:val="000000"/>
          <w:sz w:val="24"/>
          <w:szCs w:val="24"/>
          <w:shd w:val="clear" w:color="auto" w:fill="FFFFFF"/>
        </w:rPr>
        <w:t xml:space="preserve"> bei specialistų</w:t>
      </w:r>
      <w:r w:rsidRPr="00DB4797">
        <w:rPr>
          <w:rFonts w:ascii="Times New Roman" w:hAnsi="Times New Roman" w:cs="Times New Roman"/>
          <w:color w:val="000000"/>
          <w:sz w:val="24"/>
          <w:szCs w:val="24"/>
          <w:shd w:val="clear" w:color="auto" w:fill="FFFFFF"/>
        </w:rPr>
        <w:t xml:space="preserve"> darbo vietų 14 vandens ruošyklų, 17 vandenviečių, 7 nuotekų valyklos ir 49 nuotekų siurblinės</w:t>
      </w:r>
      <w:r w:rsidR="00BB7AE8">
        <w:rPr>
          <w:rFonts w:ascii="Times New Roman" w:hAnsi="Times New Roman" w:cs="Times New Roman"/>
          <w:color w:val="000000"/>
          <w:sz w:val="24"/>
          <w:szCs w:val="24"/>
          <w:shd w:val="clear" w:color="auto" w:fill="FFFFFF"/>
        </w:rPr>
        <w:t xml:space="preserve"> (žr. 2 paveikslą)</w:t>
      </w:r>
      <w:r w:rsidRPr="00DB4797">
        <w:rPr>
          <w:rFonts w:ascii="Times New Roman" w:hAnsi="Times New Roman" w:cs="Times New Roman"/>
          <w:color w:val="000000"/>
          <w:sz w:val="24"/>
          <w:szCs w:val="24"/>
          <w:shd w:val="clear" w:color="auto" w:fill="FFFFFF"/>
        </w:rPr>
        <w:t xml:space="preserve">. </w:t>
      </w:r>
    </w:p>
    <w:p w14:paraId="7CE0BFB6" w14:textId="2FBA6C38" w:rsidR="00E939E0" w:rsidRPr="00DE260B" w:rsidRDefault="00E939E0" w:rsidP="00E939E0">
      <w:pPr>
        <w:pStyle w:val="Pagrindinistekstas"/>
        <w:spacing w:after="0"/>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2</w:t>
      </w:r>
      <w:r w:rsidRPr="00DE260B">
        <w:rPr>
          <w:rFonts w:ascii="Times New Roman" w:hAnsi="Times New Roman" w:cs="Times New Roman"/>
          <w:b/>
          <w:bCs/>
          <w:color w:val="000000"/>
          <w:sz w:val="24"/>
          <w:szCs w:val="24"/>
          <w:shd w:val="clear" w:color="auto" w:fill="FFFFFF"/>
        </w:rPr>
        <w:t xml:space="preserve"> paveikslas.</w:t>
      </w:r>
      <w:r>
        <w:rPr>
          <w:rFonts w:ascii="Times New Roman" w:hAnsi="Times New Roman" w:cs="Times New Roman"/>
          <w:b/>
          <w:bCs/>
          <w:color w:val="000000"/>
          <w:sz w:val="24"/>
          <w:szCs w:val="24"/>
          <w:shd w:val="clear" w:color="auto" w:fill="FFFFFF"/>
        </w:rPr>
        <w:t xml:space="preserve"> </w:t>
      </w:r>
      <w:r w:rsidRPr="00DE260B">
        <w:rPr>
          <w:rFonts w:ascii="Times New Roman" w:hAnsi="Times New Roman" w:cs="Times New Roman"/>
          <w:color w:val="000000"/>
          <w:sz w:val="24"/>
          <w:szCs w:val="24"/>
          <w:shd w:val="clear" w:color="auto" w:fill="FFFFFF"/>
        </w:rPr>
        <w:t xml:space="preserve">Bendrovės </w:t>
      </w:r>
      <w:r>
        <w:rPr>
          <w:rFonts w:ascii="Times New Roman" w:hAnsi="Times New Roman" w:cs="Times New Roman"/>
          <w:color w:val="000000"/>
          <w:sz w:val="24"/>
          <w:szCs w:val="24"/>
          <w:shd w:val="clear" w:color="auto" w:fill="FFFFFF"/>
        </w:rPr>
        <w:t>SCADA duomenų atvaizdavimas</w:t>
      </w:r>
    </w:p>
    <w:p w14:paraId="2D814F41" w14:textId="26778D62" w:rsidR="00E939E0" w:rsidRDefault="00E939E0" w:rsidP="00DE260B">
      <w:pPr>
        <w:pStyle w:val="Pagrindinistekstas"/>
        <w:spacing w:line="276" w:lineRule="auto"/>
        <w:rPr>
          <w:rFonts w:ascii="Times New Roman" w:hAnsi="Times New Roman" w:cs="Times New Roman"/>
          <w:color w:val="000000"/>
          <w:sz w:val="24"/>
          <w:szCs w:val="24"/>
          <w:shd w:val="clear" w:color="auto" w:fill="FFFFFF"/>
        </w:rPr>
      </w:pPr>
      <w:r w:rsidRPr="00E939E0">
        <w:rPr>
          <w:noProof/>
        </w:rPr>
        <w:drawing>
          <wp:inline distT="0" distB="0" distL="0" distR="0" wp14:anchorId="53779F60" wp14:editId="323881F6">
            <wp:extent cx="6119833" cy="3229309"/>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9954" cy="3234650"/>
                    </a:xfrm>
                    <a:prstGeom prst="rect">
                      <a:avLst/>
                    </a:prstGeom>
                  </pic:spPr>
                </pic:pic>
              </a:graphicData>
            </a:graphic>
          </wp:inline>
        </w:drawing>
      </w:r>
    </w:p>
    <w:p w14:paraId="7E9D00F7" w14:textId="4D8A552E" w:rsidR="003C676C" w:rsidRDefault="002D3C51" w:rsidP="00435414">
      <w:pPr>
        <w:pStyle w:val="Pagrindinistekstas"/>
        <w:spacing w:line="276" w:lineRule="auto"/>
        <w:ind w:firstLine="851"/>
        <w:rPr>
          <w:rFonts w:ascii="Times New Roman" w:hAnsi="Times New Roman" w:cs="Times New Roman"/>
          <w:sz w:val="24"/>
          <w:szCs w:val="24"/>
        </w:rPr>
      </w:pPr>
      <w:r>
        <w:rPr>
          <w:rFonts w:ascii="Times New Roman" w:hAnsi="Times New Roman" w:cs="Times New Roman"/>
          <w:sz w:val="24"/>
          <w:szCs w:val="24"/>
        </w:rPr>
        <w:lastRenderedPageBreak/>
        <w:t>Bendrovė, mažindama elektros energijos sąnaudas, penkiuose savo objektuose sumažino elektros energijos leistiną naudoti galią 407 KW</w:t>
      </w:r>
      <w:r w:rsidR="00E71C50">
        <w:rPr>
          <w:rFonts w:ascii="Times New Roman" w:hAnsi="Times New Roman" w:cs="Times New Roman"/>
          <w:sz w:val="24"/>
          <w:szCs w:val="24"/>
        </w:rPr>
        <w:t>, kas leis sumažinti elektros energijos sąnaudas 742,00 Eur per mėnesį.</w:t>
      </w:r>
    </w:p>
    <w:p w14:paraId="245E9268" w14:textId="3E87DAC8" w:rsidR="00E71C50" w:rsidRDefault="00E71C50" w:rsidP="00E71C50">
      <w:pPr>
        <w:spacing w:after="0"/>
        <w:ind w:firstLine="851"/>
        <w:jc w:val="both"/>
        <w:rPr>
          <w:rFonts w:ascii="Times New Roman" w:hAnsi="Times New Roman"/>
          <w:bCs/>
          <w:color w:val="000000"/>
          <w:sz w:val="24"/>
          <w:szCs w:val="24"/>
        </w:rPr>
      </w:pPr>
      <w:r>
        <w:rPr>
          <w:rFonts w:ascii="Times New Roman" w:hAnsi="Times New Roman"/>
          <w:bCs/>
          <w:sz w:val="24"/>
          <w:szCs w:val="24"/>
        </w:rPr>
        <w:t>2020 m. Bendrovėje, a</w:t>
      </w:r>
      <w:r w:rsidRPr="00B97F50">
        <w:rPr>
          <w:rFonts w:ascii="Times New Roman" w:hAnsi="Times New Roman"/>
          <w:bCs/>
          <w:color w:val="000000"/>
          <w:sz w:val="24"/>
          <w:szCs w:val="24"/>
        </w:rPr>
        <w:t xml:space="preserve">tlikus </w:t>
      </w:r>
      <w:r>
        <w:rPr>
          <w:rFonts w:ascii="Times New Roman" w:hAnsi="Times New Roman"/>
          <w:bCs/>
          <w:color w:val="000000"/>
          <w:sz w:val="24"/>
          <w:szCs w:val="24"/>
        </w:rPr>
        <w:t xml:space="preserve">papildomus </w:t>
      </w:r>
      <w:r w:rsidRPr="00B97F50">
        <w:rPr>
          <w:rFonts w:ascii="Times New Roman" w:hAnsi="Times New Roman"/>
          <w:bCs/>
          <w:color w:val="000000"/>
          <w:sz w:val="24"/>
          <w:szCs w:val="24"/>
        </w:rPr>
        <w:t xml:space="preserve">struktūrinius pakeitimus </w:t>
      </w:r>
      <w:r w:rsidR="00236A9C">
        <w:rPr>
          <w:rFonts w:ascii="Times New Roman" w:hAnsi="Times New Roman"/>
          <w:bCs/>
          <w:color w:val="000000"/>
          <w:sz w:val="24"/>
          <w:szCs w:val="24"/>
        </w:rPr>
        <w:t>(</w:t>
      </w:r>
      <w:r w:rsidR="00BB036C">
        <w:rPr>
          <w:rFonts w:ascii="Times New Roman" w:hAnsi="Times New Roman"/>
          <w:bCs/>
          <w:color w:val="000000"/>
          <w:sz w:val="24"/>
          <w:szCs w:val="24"/>
        </w:rPr>
        <w:t xml:space="preserve">įsteigtas tinklų diagnostikos skyrius, </w:t>
      </w:r>
      <w:r>
        <w:rPr>
          <w:rFonts w:ascii="Times New Roman" w:hAnsi="Times New Roman"/>
          <w:bCs/>
          <w:color w:val="000000"/>
          <w:sz w:val="24"/>
          <w:szCs w:val="24"/>
        </w:rPr>
        <w:t xml:space="preserve">nebeliko </w:t>
      </w:r>
      <w:r w:rsidR="00806D87">
        <w:rPr>
          <w:rFonts w:ascii="Times New Roman" w:hAnsi="Times New Roman"/>
          <w:bCs/>
          <w:color w:val="000000"/>
          <w:sz w:val="24"/>
          <w:szCs w:val="24"/>
        </w:rPr>
        <w:t xml:space="preserve">stebėtojų tarybos ir Bendrovės </w:t>
      </w:r>
      <w:r>
        <w:rPr>
          <w:rFonts w:ascii="Times New Roman" w:hAnsi="Times New Roman"/>
          <w:bCs/>
          <w:color w:val="000000"/>
          <w:sz w:val="24"/>
          <w:szCs w:val="24"/>
        </w:rPr>
        <w:t>valdybos</w:t>
      </w:r>
      <w:r w:rsidR="00236A9C">
        <w:rPr>
          <w:rFonts w:ascii="Times New Roman" w:hAnsi="Times New Roman"/>
          <w:bCs/>
          <w:color w:val="000000"/>
          <w:sz w:val="24"/>
          <w:szCs w:val="24"/>
        </w:rPr>
        <w:t>)</w:t>
      </w:r>
      <w:r>
        <w:rPr>
          <w:rFonts w:ascii="Times New Roman" w:hAnsi="Times New Roman"/>
          <w:bCs/>
          <w:color w:val="000000"/>
          <w:sz w:val="24"/>
          <w:szCs w:val="24"/>
        </w:rPr>
        <w:t xml:space="preserve">, sumažėjo vidutinis metinis darbuotojų skaičius 9 darbuotojais iki 66 darbuotojų bei </w:t>
      </w:r>
      <w:r w:rsidRPr="00B97F50">
        <w:rPr>
          <w:rFonts w:ascii="Times New Roman" w:hAnsi="Times New Roman"/>
          <w:bCs/>
          <w:color w:val="000000"/>
          <w:sz w:val="24"/>
          <w:szCs w:val="24"/>
        </w:rPr>
        <w:t>padidėjo darbuotojų</w:t>
      </w:r>
      <w:r>
        <w:rPr>
          <w:rFonts w:ascii="Times New Roman" w:hAnsi="Times New Roman"/>
          <w:bCs/>
          <w:color w:val="000000"/>
          <w:sz w:val="24"/>
          <w:szCs w:val="24"/>
        </w:rPr>
        <w:t xml:space="preserve"> vidutinis metinis</w:t>
      </w:r>
      <w:r w:rsidRPr="00B97F50">
        <w:rPr>
          <w:rFonts w:ascii="Times New Roman" w:hAnsi="Times New Roman"/>
          <w:bCs/>
          <w:color w:val="000000"/>
          <w:sz w:val="24"/>
          <w:szCs w:val="24"/>
        </w:rPr>
        <w:t xml:space="preserve"> atlyginima</w:t>
      </w:r>
      <w:r>
        <w:rPr>
          <w:rFonts w:ascii="Times New Roman" w:hAnsi="Times New Roman"/>
          <w:bCs/>
          <w:color w:val="000000"/>
          <w:sz w:val="24"/>
          <w:szCs w:val="24"/>
        </w:rPr>
        <w:t>s 210 Eur iki 1285,00 Eur per mėnesį.</w:t>
      </w:r>
    </w:p>
    <w:p w14:paraId="4150FF85" w14:textId="7B3175FD" w:rsidR="002C6C63" w:rsidRDefault="006B7DED" w:rsidP="00AA33E3">
      <w:pPr>
        <w:pStyle w:val="Pagrindinistekstas"/>
        <w:spacing w:line="276" w:lineRule="auto"/>
        <w:ind w:firstLine="851"/>
        <w:rPr>
          <w:rFonts w:ascii="Times New Roman" w:hAnsi="Times New Roman"/>
          <w:sz w:val="24"/>
          <w:szCs w:val="24"/>
        </w:rPr>
      </w:pPr>
      <w:r w:rsidRPr="00CD2B0A">
        <w:rPr>
          <w:rFonts w:ascii="Times New Roman" w:hAnsi="Times New Roman"/>
          <w:sz w:val="24"/>
          <w:szCs w:val="24"/>
        </w:rPr>
        <w:t xml:space="preserve">Pasinaudodama </w:t>
      </w:r>
      <w:r w:rsidR="007D224E">
        <w:rPr>
          <w:rFonts w:ascii="Times New Roman" w:hAnsi="Times New Roman"/>
          <w:sz w:val="24"/>
          <w:szCs w:val="24"/>
        </w:rPr>
        <w:t>lizingo</w:t>
      </w:r>
      <w:r w:rsidRPr="00CD2B0A">
        <w:rPr>
          <w:rFonts w:ascii="Times New Roman" w:hAnsi="Times New Roman"/>
          <w:sz w:val="24"/>
          <w:szCs w:val="24"/>
        </w:rPr>
        <w:t xml:space="preserve"> paslaugomis, 20</w:t>
      </w:r>
      <w:r w:rsidR="007D224E">
        <w:rPr>
          <w:rFonts w:ascii="Times New Roman" w:hAnsi="Times New Roman"/>
          <w:sz w:val="24"/>
          <w:szCs w:val="24"/>
        </w:rPr>
        <w:t>20</w:t>
      </w:r>
      <w:r w:rsidRPr="00CD2B0A">
        <w:rPr>
          <w:rFonts w:ascii="Times New Roman" w:hAnsi="Times New Roman"/>
          <w:sz w:val="24"/>
          <w:szCs w:val="24"/>
        </w:rPr>
        <w:t xml:space="preserve"> m. </w:t>
      </w:r>
      <w:r w:rsidR="00BE179C" w:rsidRPr="00CD2B0A">
        <w:rPr>
          <w:rFonts w:ascii="Times New Roman" w:hAnsi="Times New Roman"/>
          <w:sz w:val="24"/>
          <w:szCs w:val="24"/>
        </w:rPr>
        <w:t>B</w:t>
      </w:r>
      <w:r w:rsidRPr="00CD2B0A">
        <w:rPr>
          <w:rFonts w:ascii="Times New Roman" w:hAnsi="Times New Roman"/>
          <w:sz w:val="24"/>
          <w:szCs w:val="24"/>
        </w:rPr>
        <w:t>endrovė atnaujino d</w:t>
      </w:r>
      <w:r w:rsidR="00E71C50">
        <w:rPr>
          <w:rFonts w:ascii="Times New Roman" w:hAnsi="Times New Roman"/>
          <w:sz w:val="24"/>
          <w:szCs w:val="24"/>
        </w:rPr>
        <w:t>ar penki</w:t>
      </w:r>
      <w:r w:rsidR="00DF11EB">
        <w:rPr>
          <w:rFonts w:ascii="Times New Roman" w:hAnsi="Times New Roman"/>
          <w:sz w:val="24"/>
          <w:szCs w:val="24"/>
        </w:rPr>
        <w:t>a</w:t>
      </w:r>
      <w:r w:rsidR="00E71C50">
        <w:rPr>
          <w:rFonts w:ascii="Times New Roman" w:hAnsi="Times New Roman"/>
          <w:sz w:val="24"/>
          <w:szCs w:val="24"/>
        </w:rPr>
        <w:t>s</w:t>
      </w:r>
      <w:r w:rsidRPr="00CD2B0A">
        <w:rPr>
          <w:rFonts w:ascii="Times New Roman" w:hAnsi="Times New Roman"/>
          <w:sz w:val="24"/>
          <w:szCs w:val="24"/>
        </w:rPr>
        <w:t xml:space="preserve"> </w:t>
      </w:r>
      <w:r w:rsidR="00DF11EB">
        <w:rPr>
          <w:rFonts w:ascii="Times New Roman" w:hAnsi="Times New Roman"/>
          <w:sz w:val="24"/>
          <w:szCs w:val="24"/>
        </w:rPr>
        <w:t>transporto priemones</w:t>
      </w:r>
      <w:r w:rsidRPr="00CD2B0A">
        <w:rPr>
          <w:rFonts w:ascii="Times New Roman" w:hAnsi="Times New Roman"/>
          <w:sz w:val="24"/>
          <w:szCs w:val="24"/>
        </w:rPr>
        <w:t xml:space="preserve">, </w:t>
      </w:r>
      <w:r w:rsidR="00DF11EB">
        <w:rPr>
          <w:rFonts w:ascii="Times New Roman" w:hAnsi="Times New Roman"/>
          <w:sz w:val="24"/>
          <w:szCs w:val="24"/>
        </w:rPr>
        <w:t xml:space="preserve">visa tai </w:t>
      </w:r>
      <w:r w:rsidRPr="00CD2B0A">
        <w:rPr>
          <w:rFonts w:ascii="Times New Roman" w:hAnsi="Times New Roman"/>
          <w:sz w:val="24"/>
          <w:szCs w:val="24"/>
        </w:rPr>
        <w:t xml:space="preserve">leido </w:t>
      </w:r>
      <w:r w:rsidR="00DF11EB">
        <w:rPr>
          <w:rFonts w:ascii="Times New Roman" w:hAnsi="Times New Roman"/>
          <w:sz w:val="24"/>
          <w:szCs w:val="24"/>
        </w:rPr>
        <w:t xml:space="preserve">2020 m. </w:t>
      </w:r>
      <w:r w:rsidRPr="00CD2B0A">
        <w:rPr>
          <w:rFonts w:ascii="Times New Roman" w:hAnsi="Times New Roman"/>
          <w:sz w:val="24"/>
          <w:szCs w:val="24"/>
        </w:rPr>
        <w:t xml:space="preserve">sumažinti </w:t>
      </w:r>
      <w:r w:rsidR="00DF11EB">
        <w:rPr>
          <w:rFonts w:ascii="Times New Roman" w:hAnsi="Times New Roman"/>
          <w:sz w:val="24"/>
          <w:szCs w:val="24"/>
        </w:rPr>
        <w:t>transporto priemonių</w:t>
      </w:r>
      <w:r w:rsidR="00DF11EB" w:rsidRPr="00CD2B0A">
        <w:rPr>
          <w:rFonts w:ascii="Times New Roman" w:hAnsi="Times New Roman"/>
          <w:sz w:val="24"/>
          <w:szCs w:val="24"/>
        </w:rPr>
        <w:t xml:space="preserve"> </w:t>
      </w:r>
      <w:r w:rsidRPr="00CD2B0A">
        <w:rPr>
          <w:rFonts w:ascii="Times New Roman" w:hAnsi="Times New Roman"/>
          <w:sz w:val="24"/>
          <w:szCs w:val="24"/>
        </w:rPr>
        <w:t>remonto</w:t>
      </w:r>
      <w:r w:rsidR="00DF11EB">
        <w:rPr>
          <w:rFonts w:ascii="Times New Roman" w:hAnsi="Times New Roman"/>
          <w:sz w:val="24"/>
          <w:szCs w:val="24"/>
        </w:rPr>
        <w:t xml:space="preserve"> </w:t>
      </w:r>
      <w:r w:rsidR="00DF11EB" w:rsidRPr="00CD2B0A">
        <w:rPr>
          <w:rFonts w:ascii="Times New Roman" w:hAnsi="Times New Roman"/>
          <w:sz w:val="24"/>
          <w:szCs w:val="24"/>
        </w:rPr>
        <w:t>sąnaudas</w:t>
      </w:r>
      <w:r w:rsidRPr="00CD2B0A">
        <w:rPr>
          <w:rFonts w:ascii="Times New Roman" w:hAnsi="Times New Roman"/>
          <w:sz w:val="24"/>
          <w:szCs w:val="24"/>
        </w:rPr>
        <w:t xml:space="preserve"> </w:t>
      </w:r>
      <w:r w:rsidR="00DF11EB">
        <w:rPr>
          <w:rFonts w:ascii="Times New Roman" w:hAnsi="Times New Roman"/>
          <w:sz w:val="24"/>
          <w:szCs w:val="24"/>
        </w:rPr>
        <w:t xml:space="preserve">11108, 24 Eur </w:t>
      </w:r>
      <w:r w:rsidRPr="00CD2B0A">
        <w:rPr>
          <w:rFonts w:ascii="Times New Roman" w:hAnsi="Times New Roman"/>
          <w:sz w:val="24"/>
          <w:szCs w:val="24"/>
        </w:rPr>
        <w:t xml:space="preserve">ir </w:t>
      </w:r>
      <w:r w:rsidR="00DF11EB">
        <w:rPr>
          <w:rFonts w:ascii="Times New Roman" w:hAnsi="Times New Roman"/>
          <w:sz w:val="24"/>
          <w:szCs w:val="24"/>
        </w:rPr>
        <w:t>transporto priemonių</w:t>
      </w:r>
      <w:r w:rsidR="00DF11EB" w:rsidRPr="00CD2B0A">
        <w:rPr>
          <w:rFonts w:ascii="Times New Roman" w:hAnsi="Times New Roman"/>
          <w:sz w:val="24"/>
          <w:szCs w:val="24"/>
        </w:rPr>
        <w:t xml:space="preserve"> </w:t>
      </w:r>
      <w:r w:rsidRPr="00CD2B0A">
        <w:rPr>
          <w:rFonts w:ascii="Times New Roman" w:hAnsi="Times New Roman"/>
          <w:sz w:val="24"/>
          <w:szCs w:val="24"/>
        </w:rPr>
        <w:t>kuro sąnaudas</w:t>
      </w:r>
      <w:r w:rsidR="00DF11EB">
        <w:rPr>
          <w:rFonts w:ascii="Times New Roman" w:hAnsi="Times New Roman"/>
          <w:sz w:val="24"/>
          <w:szCs w:val="24"/>
        </w:rPr>
        <w:t xml:space="preserve"> – </w:t>
      </w:r>
      <w:r w:rsidR="00E83CEE">
        <w:rPr>
          <w:rFonts w:ascii="Times New Roman" w:hAnsi="Times New Roman"/>
          <w:sz w:val="24"/>
          <w:szCs w:val="24"/>
        </w:rPr>
        <w:t>5621,85</w:t>
      </w:r>
      <w:r w:rsidR="00DF11EB">
        <w:rPr>
          <w:rFonts w:ascii="Times New Roman" w:hAnsi="Times New Roman"/>
          <w:sz w:val="24"/>
          <w:szCs w:val="24"/>
        </w:rPr>
        <w:t xml:space="preserve"> Eur</w:t>
      </w:r>
      <w:r w:rsidR="00C23045">
        <w:rPr>
          <w:rFonts w:ascii="Times New Roman" w:hAnsi="Times New Roman"/>
          <w:sz w:val="24"/>
          <w:szCs w:val="24"/>
        </w:rPr>
        <w:t xml:space="preserve"> (1 ir 2 </w:t>
      </w:r>
      <w:r w:rsidR="00F16EB1">
        <w:rPr>
          <w:rFonts w:ascii="Times New Roman" w:hAnsi="Times New Roman"/>
          <w:sz w:val="24"/>
          <w:szCs w:val="24"/>
        </w:rPr>
        <w:t>grafikai</w:t>
      </w:r>
      <w:r w:rsidR="00C23045">
        <w:rPr>
          <w:rFonts w:ascii="Times New Roman" w:hAnsi="Times New Roman"/>
          <w:sz w:val="24"/>
          <w:szCs w:val="24"/>
        </w:rPr>
        <w:t>)</w:t>
      </w:r>
      <w:r w:rsidRPr="00CD2B0A">
        <w:rPr>
          <w:rFonts w:ascii="Times New Roman" w:hAnsi="Times New Roman"/>
          <w:sz w:val="24"/>
          <w:szCs w:val="24"/>
        </w:rPr>
        <w:t>.</w:t>
      </w:r>
    </w:p>
    <w:p w14:paraId="437FF8D0" w14:textId="5482216F" w:rsidR="00AA33E3" w:rsidRPr="00022E04" w:rsidRDefault="00FE4AC3" w:rsidP="00022E04">
      <w:pPr>
        <w:pStyle w:val="Pagrindinistekstas"/>
        <w:spacing w:after="0"/>
        <w:rPr>
          <w:rFonts w:ascii="Times New Roman" w:hAnsi="Times New Roman"/>
          <w:sz w:val="24"/>
          <w:szCs w:val="24"/>
        </w:rPr>
      </w:pPr>
      <w:bookmarkStart w:id="8" w:name="_Hlk67921664"/>
      <w:r w:rsidRPr="00022E04">
        <w:rPr>
          <w:rFonts w:ascii="Times New Roman" w:hAnsi="Times New Roman"/>
          <w:b/>
          <w:bCs/>
          <w:sz w:val="24"/>
          <w:szCs w:val="24"/>
        </w:rPr>
        <w:t xml:space="preserve">1 </w:t>
      </w:r>
      <w:r w:rsidR="00970C37">
        <w:rPr>
          <w:rFonts w:ascii="Times New Roman" w:hAnsi="Times New Roman"/>
          <w:b/>
          <w:bCs/>
          <w:sz w:val="24"/>
          <w:szCs w:val="24"/>
        </w:rPr>
        <w:t>grafikas</w:t>
      </w:r>
      <w:r w:rsidR="00022E04" w:rsidRPr="00022E04">
        <w:rPr>
          <w:rFonts w:ascii="Times New Roman" w:hAnsi="Times New Roman"/>
          <w:b/>
          <w:bCs/>
          <w:sz w:val="24"/>
          <w:szCs w:val="24"/>
        </w:rPr>
        <w:t>.</w:t>
      </w:r>
      <w:r w:rsidR="00022E04">
        <w:rPr>
          <w:rFonts w:ascii="Times New Roman" w:hAnsi="Times New Roman"/>
          <w:sz w:val="24"/>
          <w:szCs w:val="24"/>
        </w:rPr>
        <w:t xml:space="preserve"> Bendrovės transporto kuro sunaudojimas 2019-2020 metais, Eur</w:t>
      </w:r>
    </w:p>
    <w:p w14:paraId="203281A8" w14:textId="5A3FA755" w:rsidR="00E71C50" w:rsidRDefault="009B1F85" w:rsidP="009B1F85">
      <w:pPr>
        <w:pStyle w:val="Pagrindinistekstas"/>
        <w:spacing w:line="276" w:lineRule="auto"/>
        <w:rPr>
          <w:rFonts w:ascii="Times New Roman" w:hAnsi="Times New Roman"/>
          <w:sz w:val="24"/>
          <w:szCs w:val="24"/>
        </w:rPr>
      </w:pPr>
      <w:r>
        <w:rPr>
          <w:noProof/>
        </w:rPr>
        <w:drawing>
          <wp:inline distT="0" distB="0" distL="0" distR="0" wp14:anchorId="57035FFD" wp14:editId="5C8DD32E">
            <wp:extent cx="6120130" cy="2637489"/>
            <wp:effectExtent l="0" t="0" r="13970" b="10795"/>
            <wp:docPr id="1"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BFC323-5492-47F3-98E1-67692BDC1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EBAA8E" w14:textId="77777777" w:rsidR="00FE4AC3" w:rsidRDefault="00FE4AC3" w:rsidP="009B1F85">
      <w:pPr>
        <w:pStyle w:val="Pagrindinistekstas"/>
        <w:spacing w:line="276" w:lineRule="auto"/>
        <w:rPr>
          <w:rFonts w:ascii="Times New Roman" w:hAnsi="Times New Roman"/>
          <w:sz w:val="24"/>
          <w:szCs w:val="24"/>
        </w:rPr>
      </w:pPr>
    </w:p>
    <w:p w14:paraId="55C25CB1" w14:textId="168CC830" w:rsidR="009B1F85" w:rsidRPr="00022E04" w:rsidRDefault="00FE4AC3" w:rsidP="00022E04">
      <w:pPr>
        <w:pStyle w:val="Pagrindinistekstas"/>
        <w:spacing w:after="0"/>
        <w:rPr>
          <w:rFonts w:ascii="Times New Roman" w:hAnsi="Times New Roman"/>
          <w:sz w:val="24"/>
          <w:szCs w:val="24"/>
        </w:rPr>
      </w:pPr>
      <w:r w:rsidRPr="00022E04">
        <w:rPr>
          <w:rFonts w:ascii="Times New Roman" w:hAnsi="Times New Roman"/>
          <w:b/>
          <w:bCs/>
          <w:sz w:val="24"/>
          <w:szCs w:val="24"/>
        </w:rPr>
        <w:t xml:space="preserve">2 </w:t>
      </w:r>
      <w:r w:rsidR="00970C37">
        <w:rPr>
          <w:rFonts w:ascii="Times New Roman" w:hAnsi="Times New Roman"/>
          <w:b/>
          <w:bCs/>
          <w:sz w:val="24"/>
          <w:szCs w:val="24"/>
        </w:rPr>
        <w:t>grafikas</w:t>
      </w:r>
      <w:r w:rsidR="00022E04" w:rsidRPr="00022E04">
        <w:rPr>
          <w:rFonts w:ascii="Times New Roman" w:hAnsi="Times New Roman"/>
          <w:b/>
          <w:bCs/>
          <w:sz w:val="24"/>
          <w:szCs w:val="24"/>
        </w:rPr>
        <w:t>.</w:t>
      </w:r>
      <w:r w:rsidR="00022E04">
        <w:rPr>
          <w:rFonts w:ascii="Times New Roman" w:hAnsi="Times New Roman"/>
          <w:sz w:val="24"/>
          <w:szCs w:val="24"/>
        </w:rPr>
        <w:t xml:space="preserve"> Bendrovės transporto remonto išlaidos 2019-2020 metais, Eur be PVM/mėn.</w:t>
      </w:r>
    </w:p>
    <w:p w14:paraId="351A4D18" w14:textId="3408A2F4" w:rsidR="00022E04" w:rsidRDefault="00022E04" w:rsidP="00C23045">
      <w:pPr>
        <w:pStyle w:val="Pagrindinistekstas"/>
        <w:spacing w:line="276" w:lineRule="auto"/>
        <w:rPr>
          <w:noProof/>
        </w:rPr>
      </w:pPr>
      <w:r>
        <w:rPr>
          <w:noProof/>
        </w:rPr>
        <w:drawing>
          <wp:inline distT="0" distB="0" distL="0" distR="0" wp14:anchorId="4A602D67" wp14:editId="3D9954F2">
            <wp:extent cx="6120130" cy="2785484"/>
            <wp:effectExtent l="0" t="0" r="13970" b="15240"/>
            <wp:docPr id="16" name="Diagrama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FE7B27-729A-49F9-8FA2-EB8AD0D96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94C62A" w14:textId="77777777" w:rsidR="00022E04" w:rsidRPr="00CD2B0A" w:rsidRDefault="00022E04" w:rsidP="00C23045">
      <w:pPr>
        <w:pStyle w:val="Pagrindinistekstas"/>
        <w:spacing w:line="276" w:lineRule="auto"/>
        <w:rPr>
          <w:rFonts w:ascii="Times New Roman" w:hAnsi="Times New Roman"/>
          <w:sz w:val="24"/>
          <w:szCs w:val="24"/>
        </w:rPr>
      </w:pPr>
    </w:p>
    <w:tbl>
      <w:tblPr>
        <w:tblStyle w:val="5tinkleliolenteltamsi5parykinimas"/>
        <w:tblpPr w:leftFromText="180" w:rightFromText="180" w:vertAnchor="text" w:horzAnchor="margin" w:tblpY="488"/>
        <w:tblW w:w="9781" w:type="dxa"/>
        <w:tblLayout w:type="fixed"/>
        <w:tblLook w:val="04A0" w:firstRow="1" w:lastRow="0" w:firstColumn="1" w:lastColumn="0" w:noHBand="0" w:noVBand="1"/>
      </w:tblPr>
      <w:tblGrid>
        <w:gridCol w:w="9781"/>
      </w:tblGrid>
      <w:tr w:rsidR="00C23045" w:rsidRPr="007D5A2C" w14:paraId="67051E46" w14:textId="77777777" w:rsidTr="00C2304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781" w:type="dxa"/>
            <w:vAlign w:val="center"/>
            <w:hideMark/>
          </w:tcPr>
          <w:p w14:paraId="08274EC2" w14:textId="625BEA89" w:rsidR="00C23045" w:rsidRPr="00AA33E3" w:rsidRDefault="00C23045" w:rsidP="00D93E3E">
            <w:pPr>
              <w:jc w:val="center"/>
              <w:rPr>
                <w:rFonts w:ascii="Times New Roman" w:eastAsia="Times New Roman" w:hAnsi="Times New Roman" w:cs="Times New Roman"/>
                <w:color w:val="000000"/>
                <w:sz w:val="32"/>
                <w:szCs w:val="32"/>
              </w:rPr>
            </w:pPr>
            <w:r w:rsidRPr="00AA33E3">
              <w:rPr>
                <w:rFonts w:ascii="Times New Roman" w:eastAsia="Times New Roman" w:hAnsi="Times New Roman" w:cs="Times New Roman"/>
                <w:color w:val="000000"/>
                <w:sz w:val="32"/>
                <w:szCs w:val="32"/>
              </w:rPr>
              <w:lastRenderedPageBreak/>
              <w:t>BENDRIEJI 2017 - 20</w:t>
            </w:r>
            <w:r>
              <w:rPr>
                <w:rFonts w:ascii="Times New Roman" w:eastAsia="Times New Roman" w:hAnsi="Times New Roman" w:cs="Times New Roman"/>
                <w:color w:val="000000"/>
                <w:sz w:val="32"/>
                <w:szCs w:val="32"/>
              </w:rPr>
              <w:t>20</w:t>
            </w:r>
            <w:r w:rsidRPr="00AA33E3">
              <w:rPr>
                <w:rFonts w:ascii="Times New Roman" w:eastAsia="Times New Roman" w:hAnsi="Times New Roman" w:cs="Times New Roman"/>
                <w:color w:val="000000"/>
                <w:sz w:val="32"/>
                <w:szCs w:val="32"/>
              </w:rPr>
              <w:t xml:space="preserve"> METŲ RODIKLIAI</w:t>
            </w:r>
          </w:p>
        </w:tc>
      </w:tr>
    </w:tbl>
    <w:tbl>
      <w:tblPr>
        <w:tblW w:w="9771" w:type="dxa"/>
        <w:tblLook w:val="04A0" w:firstRow="1" w:lastRow="0" w:firstColumn="1" w:lastColumn="0" w:noHBand="0" w:noVBand="1"/>
      </w:tblPr>
      <w:tblGrid>
        <w:gridCol w:w="960"/>
        <w:gridCol w:w="2660"/>
        <w:gridCol w:w="960"/>
        <w:gridCol w:w="960"/>
        <w:gridCol w:w="960"/>
        <w:gridCol w:w="960"/>
        <w:gridCol w:w="960"/>
        <w:gridCol w:w="1351"/>
      </w:tblGrid>
      <w:tr w:rsidR="00C23045" w:rsidRPr="00C23045" w14:paraId="0DCDBE2C" w14:textId="77777777" w:rsidTr="00C23045">
        <w:trPr>
          <w:trHeight w:val="288"/>
        </w:trPr>
        <w:tc>
          <w:tcPr>
            <w:tcW w:w="3620" w:type="dxa"/>
            <w:gridSpan w:val="2"/>
            <w:vMerge w:val="restart"/>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6A33376" w14:textId="77777777" w:rsidR="00C23045" w:rsidRPr="00C23045" w:rsidRDefault="00C23045" w:rsidP="00C23045">
            <w:pPr>
              <w:spacing w:after="0" w:line="240" w:lineRule="auto"/>
              <w:jc w:val="center"/>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lastRenderedPageBreak/>
              <w:t>Rodiklių pavadinimas</w:t>
            </w:r>
          </w:p>
        </w:tc>
        <w:tc>
          <w:tcPr>
            <w:tcW w:w="960" w:type="dxa"/>
            <w:vMerge w:val="restart"/>
            <w:tcBorders>
              <w:top w:val="single" w:sz="8" w:space="0" w:color="FFFFFF"/>
              <w:left w:val="single" w:sz="8" w:space="0" w:color="FFFFFF"/>
              <w:bottom w:val="single" w:sz="8" w:space="0" w:color="FFFFFF"/>
              <w:right w:val="single" w:sz="8" w:space="0" w:color="FFFFFF"/>
            </w:tcBorders>
            <w:shd w:val="clear" w:color="000000" w:fill="ACB9CA"/>
            <w:vAlign w:val="center"/>
            <w:hideMark/>
          </w:tcPr>
          <w:p w14:paraId="2DF9FED9"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Mato vnt.</w:t>
            </w:r>
          </w:p>
        </w:tc>
        <w:tc>
          <w:tcPr>
            <w:tcW w:w="960" w:type="dxa"/>
            <w:vMerge w:val="restart"/>
            <w:tcBorders>
              <w:top w:val="single" w:sz="8" w:space="0" w:color="FFFFFF"/>
              <w:left w:val="single" w:sz="8" w:space="0" w:color="FFFFFF"/>
              <w:bottom w:val="single" w:sz="8" w:space="0" w:color="FFFFFF"/>
              <w:right w:val="single" w:sz="8" w:space="0" w:color="FFFFFF"/>
            </w:tcBorders>
            <w:shd w:val="clear" w:color="000000" w:fill="ACB9CA"/>
            <w:vAlign w:val="center"/>
            <w:hideMark/>
          </w:tcPr>
          <w:p w14:paraId="6AB2A18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2017 m.</w:t>
            </w:r>
          </w:p>
        </w:tc>
        <w:tc>
          <w:tcPr>
            <w:tcW w:w="960" w:type="dxa"/>
            <w:vMerge w:val="restart"/>
            <w:tcBorders>
              <w:top w:val="single" w:sz="8" w:space="0" w:color="FFFFFF"/>
              <w:left w:val="single" w:sz="8" w:space="0" w:color="FFFFFF"/>
              <w:bottom w:val="single" w:sz="8" w:space="0" w:color="FFFFFF"/>
              <w:right w:val="single" w:sz="8" w:space="0" w:color="FFFFFF"/>
            </w:tcBorders>
            <w:shd w:val="clear" w:color="000000" w:fill="ACB9CA"/>
            <w:vAlign w:val="center"/>
            <w:hideMark/>
          </w:tcPr>
          <w:p w14:paraId="61EB719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2018 m.</w:t>
            </w:r>
          </w:p>
        </w:tc>
        <w:tc>
          <w:tcPr>
            <w:tcW w:w="960" w:type="dxa"/>
            <w:vMerge w:val="restart"/>
            <w:tcBorders>
              <w:top w:val="single" w:sz="8" w:space="0" w:color="FFFFFF"/>
              <w:left w:val="single" w:sz="8" w:space="0" w:color="FFFFFF"/>
              <w:bottom w:val="single" w:sz="8" w:space="0" w:color="FFFFFF"/>
              <w:right w:val="single" w:sz="8" w:space="0" w:color="FFFFFF"/>
            </w:tcBorders>
            <w:shd w:val="clear" w:color="000000" w:fill="ACB9CA"/>
            <w:vAlign w:val="center"/>
            <w:hideMark/>
          </w:tcPr>
          <w:p w14:paraId="2071748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2019 m.</w:t>
            </w:r>
          </w:p>
        </w:tc>
        <w:tc>
          <w:tcPr>
            <w:tcW w:w="960" w:type="dxa"/>
            <w:vMerge w:val="restart"/>
            <w:tcBorders>
              <w:top w:val="single" w:sz="8" w:space="0" w:color="FFFFFF"/>
              <w:left w:val="single" w:sz="8" w:space="0" w:color="FFFFFF"/>
              <w:bottom w:val="single" w:sz="8" w:space="0" w:color="FFFFFF"/>
              <w:right w:val="single" w:sz="8" w:space="0" w:color="FFFFFF"/>
            </w:tcBorders>
            <w:shd w:val="clear" w:color="000000" w:fill="ACB9CA"/>
            <w:vAlign w:val="center"/>
            <w:hideMark/>
          </w:tcPr>
          <w:p w14:paraId="3B8FAA7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2020 m.</w:t>
            </w:r>
          </w:p>
        </w:tc>
        <w:tc>
          <w:tcPr>
            <w:tcW w:w="1351" w:type="dxa"/>
            <w:tcBorders>
              <w:top w:val="single" w:sz="8" w:space="0" w:color="FFFFFF"/>
              <w:left w:val="nil"/>
              <w:bottom w:val="nil"/>
              <w:right w:val="single" w:sz="8" w:space="0" w:color="FFFFFF"/>
            </w:tcBorders>
            <w:shd w:val="clear" w:color="000000" w:fill="ACB9CA"/>
            <w:vAlign w:val="center"/>
            <w:hideMark/>
          </w:tcPr>
          <w:p w14:paraId="118A9DA0" w14:textId="77777777" w:rsidR="00C23045" w:rsidRPr="00C23045" w:rsidRDefault="00C23045" w:rsidP="00C23045">
            <w:pPr>
              <w:spacing w:after="0" w:line="240" w:lineRule="auto"/>
              <w:jc w:val="center"/>
              <w:rPr>
                <w:rFonts w:ascii="Times New Roman" w:eastAsia="Times New Roman" w:hAnsi="Times New Roman" w:cs="Times New Roman"/>
                <w:color w:val="000000"/>
                <w:sz w:val="20"/>
                <w:szCs w:val="20"/>
                <w:lang w:val="en-US"/>
              </w:rPr>
            </w:pPr>
            <w:r w:rsidRPr="00C23045">
              <w:rPr>
                <w:rFonts w:ascii="Times New Roman" w:eastAsia="Times New Roman" w:hAnsi="Times New Roman" w:cs="Times New Roman"/>
                <w:color w:val="000000"/>
                <w:sz w:val="20"/>
                <w:szCs w:val="20"/>
                <w:lang w:val="en-US"/>
              </w:rPr>
              <w:t>Pokyčiai %</w:t>
            </w:r>
          </w:p>
        </w:tc>
      </w:tr>
      <w:tr w:rsidR="00C23045" w:rsidRPr="00C23045" w14:paraId="6CB2F498" w14:textId="77777777" w:rsidTr="00C23045">
        <w:trPr>
          <w:trHeight w:val="300"/>
        </w:trPr>
        <w:tc>
          <w:tcPr>
            <w:tcW w:w="3620" w:type="dxa"/>
            <w:gridSpan w:val="2"/>
            <w:vMerge/>
            <w:tcBorders>
              <w:top w:val="single" w:sz="8" w:space="0" w:color="FFFFFF"/>
              <w:left w:val="single" w:sz="8" w:space="0" w:color="FFFFFF"/>
              <w:bottom w:val="single" w:sz="8" w:space="0" w:color="FFFFFF"/>
              <w:right w:val="single" w:sz="8" w:space="0" w:color="FFFFFF"/>
            </w:tcBorders>
            <w:vAlign w:val="center"/>
            <w:hideMark/>
          </w:tcPr>
          <w:p w14:paraId="2905568F"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p>
        </w:tc>
        <w:tc>
          <w:tcPr>
            <w:tcW w:w="960" w:type="dxa"/>
            <w:vMerge/>
            <w:tcBorders>
              <w:top w:val="single" w:sz="8" w:space="0" w:color="FFFFFF"/>
              <w:left w:val="single" w:sz="8" w:space="0" w:color="FFFFFF"/>
              <w:bottom w:val="single" w:sz="8" w:space="0" w:color="FFFFFF"/>
              <w:right w:val="single" w:sz="8" w:space="0" w:color="FFFFFF"/>
            </w:tcBorders>
            <w:vAlign w:val="center"/>
            <w:hideMark/>
          </w:tcPr>
          <w:p w14:paraId="4CD664BF" w14:textId="77777777" w:rsidR="00C23045" w:rsidRPr="00C23045" w:rsidRDefault="00C23045" w:rsidP="00C23045">
            <w:pPr>
              <w:spacing w:after="0" w:line="240" w:lineRule="auto"/>
              <w:rPr>
                <w:rFonts w:ascii="Times New Roman" w:eastAsia="Times New Roman" w:hAnsi="Times New Roman" w:cs="Times New Roman"/>
                <w:color w:val="000000"/>
                <w:lang w:val="en-US"/>
              </w:rPr>
            </w:pPr>
          </w:p>
        </w:tc>
        <w:tc>
          <w:tcPr>
            <w:tcW w:w="960" w:type="dxa"/>
            <w:vMerge/>
            <w:tcBorders>
              <w:top w:val="single" w:sz="8" w:space="0" w:color="FFFFFF"/>
              <w:left w:val="single" w:sz="8" w:space="0" w:color="FFFFFF"/>
              <w:bottom w:val="single" w:sz="8" w:space="0" w:color="FFFFFF"/>
              <w:right w:val="single" w:sz="8" w:space="0" w:color="FFFFFF"/>
            </w:tcBorders>
            <w:vAlign w:val="center"/>
            <w:hideMark/>
          </w:tcPr>
          <w:p w14:paraId="57E3C116" w14:textId="77777777" w:rsidR="00C23045" w:rsidRPr="00C23045" w:rsidRDefault="00C23045" w:rsidP="00C23045">
            <w:pPr>
              <w:spacing w:after="0" w:line="240" w:lineRule="auto"/>
              <w:rPr>
                <w:rFonts w:ascii="Times New Roman" w:eastAsia="Times New Roman" w:hAnsi="Times New Roman" w:cs="Times New Roman"/>
                <w:color w:val="000000"/>
                <w:lang w:val="en-US"/>
              </w:rPr>
            </w:pPr>
          </w:p>
        </w:tc>
        <w:tc>
          <w:tcPr>
            <w:tcW w:w="960" w:type="dxa"/>
            <w:vMerge/>
            <w:tcBorders>
              <w:top w:val="single" w:sz="8" w:space="0" w:color="FFFFFF"/>
              <w:left w:val="single" w:sz="8" w:space="0" w:color="FFFFFF"/>
              <w:bottom w:val="single" w:sz="8" w:space="0" w:color="FFFFFF"/>
              <w:right w:val="single" w:sz="8" w:space="0" w:color="FFFFFF"/>
            </w:tcBorders>
            <w:vAlign w:val="center"/>
            <w:hideMark/>
          </w:tcPr>
          <w:p w14:paraId="577350B1" w14:textId="77777777" w:rsidR="00C23045" w:rsidRPr="00C23045" w:rsidRDefault="00C23045" w:rsidP="00C23045">
            <w:pPr>
              <w:spacing w:after="0" w:line="240" w:lineRule="auto"/>
              <w:rPr>
                <w:rFonts w:ascii="Times New Roman" w:eastAsia="Times New Roman" w:hAnsi="Times New Roman" w:cs="Times New Roman"/>
                <w:color w:val="000000"/>
                <w:lang w:val="en-US"/>
              </w:rPr>
            </w:pPr>
          </w:p>
        </w:tc>
        <w:tc>
          <w:tcPr>
            <w:tcW w:w="960" w:type="dxa"/>
            <w:vMerge/>
            <w:tcBorders>
              <w:top w:val="single" w:sz="8" w:space="0" w:color="FFFFFF"/>
              <w:left w:val="single" w:sz="8" w:space="0" w:color="FFFFFF"/>
              <w:bottom w:val="single" w:sz="8" w:space="0" w:color="FFFFFF"/>
              <w:right w:val="single" w:sz="8" w:space="0" w:color="FFFFFF"/>
            </w:tcBorders>
            <w:vAlign w:val="center"/>
            <w:hideMark/>
          </w:tcPr>
          <w:p w14:paraId="7DEB7F1F" w14:textId="77777777" w:rsidR="00C23045" w:rsidRPr="00C23045" w:rsidRDefault="00C23045" w:rsidP="00C23045">
            <w:pPr>
              <w:spacing w:after="0" w:line="240" w:lineRule="auto"/>
              <w:rPr>
                <w:rFonts w:ascii="Times New Roman" w:eastAsia="Times New Roman" w:hAnsi="Times New Roman" w:cs="Times New Roman"/>
                <w:color w:val="000000"/>
                <w:lang w:val="en-US"/>
              </w:rPr>
            </w:pPr>
          </w:p>
        </w:tc>
        <w:tc>
          <w:tcPr>
            <w:tcW w:w="960" w:type="dxa"/>
            <w:vMerge/>
            <w:tcBorders>
              <w:top w:val="single" w:sz="8" w:space="0" w:color="FFFFFF"/>
              <w:left w:val="single" w:sz="8" w:space="0" w:color="FFFFFF"/>
              <w:bottom w:val="single" w:sz="8" w:space="0" w:color="FFFFFF"/>
              <w:right w:val="single" w:sz="8" w:space="0" w:color="FFFFFF"/>
            </w:tcBorders>
            <w:vAlign w:val="center"/>
            <w:hideMark/>
          </w:tcPr>
          <w:p w14:paraId="4E78CCE2" w14:textId="77777777" w:rsidR="00C23045" w:rsidRPr="00C23045" w:rsidRDefault="00C23045" w:rsidP="00C23045">
            <w:pPr>
              <w:spacing w:after="0" w:line="240" w:lineRule="auto"/>
              <w:rPr>
                <w:rFonts w:ascii="Times New Roman" w:eastAsia="Times New Roman" w:hAnsi="Times New Roman" w:cs="Times New Roman"/>
                <w:color w:val="000000"/>
                <w:lang w:val="en-US"/>
              </w:rPr>
            </w:pPr>
          </w:p>
        </w:tc>
        <w:tc>
          <w:tcPr>
            <w:tcW w:w="1351" w:type="dxa"/>
            <w:tcBorders>
              <w:top w:val="nil"/>
              <w:left w:val="nil"/>
              <w:bottom w:val="single" w:sz="8" w:space="0" w:color="FFFFFF"/>
              <w:right w:val="single" w:sz="8" w:space="0" w:color="FFFFFF"/>
            </w:tcBorders>
            <w:shd w:val="clear" w:color="000000" w:fill="ACB9CA"/>
            <w:vAlign w:val="center"/>
            <w:hideMark/>
          </w:tcPr>
          <w:p w14:paraId="0B58E76D" w14:textId="77777777" w:rsidR="00C23045" w:rsidRPr="00C23045" w:rsidRDefault="00C23045" w:rsidP="00C23045">
            <w:pPr>
              <w:spacing w:after="0" w:line="240" w:lineRule="auto"/>
              <w:jc w:val="center"/>
              <w:rPr>
                <w:rFonts w:ascii="Times New Roman" w:eastAsia="Times New Roman" w:hAnsi="Times New Roman" w:cs="Times New Roman"/>
                <w:color w:val="000000"/>
                <w:sz w:val="20"/>
                <w:szCs w:val="20"/>
                <w:lang w:val="en-US"/>
              </w:rPr>
            </w:pPr>
            <w:r w:rsidRPr="00C23045">
              <w:rPr>
                <w:rFonts w:ascii="Times New Roman" w:eastAsia="Times New Roman" w:hAnsi="Times New Roman" w:cs="Times New Roman"/>
                <w:color w:val="000000"/>
                <w:sz w:val="20"/>
                <w:szCs w:val="20"/>
                <w:lang w:val="en-US"/>
              </w:rPr>
              <w:t>2019/2020 m.</w:t>
            </w:r>
          </w:p>
        </w:tc>
      </w:tr>
      <w:tr w:rsidR="00C23045" w:rsidRPr="00C23045" w14:paraId="190CA551" w14:textId="77777777" w:rsidTr="00102B12">
        <w:trPr>
          <w:trHeight w:val="276"/>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285E6DAC" w14:textId="77777777" w:rsidR="00C23045" w:rsidRPr="00C23045" w:rsidRDefault="00C23045" w:rsidP="00C23045">
            <w:pPr>
              <w:spacing w:after="0" w:line="240" w:lineRule="auto"/>
              <w:jc w:val="center"/>
              <w:rPr>
                <w:rFonts w:ascii="Times New Roman" w:eastAsia="Times New Roman" w:hAnsi="Times New Roman" w:cs="Times New Roman"/>
                <w:b/>
                <w:bCs/>
                <w:color w:val="000000"/>
                <w:sz w:val="18"/>
                <w:szCs w:val="18"/>
                <w:lang w:val="en-US"/>
              </w:rPr>
            </w:pPr>
            <w:r w:rsidRPr="00C23045">
              <w:rPr>
                <w:rFonts w:ascii="Times New Roman" w:eastAsia="Times New Roman" w:hAnsi="Times New Roman" w:cs="Times New Roman"/>
                <w:b/>
                <w:bCs/>
                <w:color w:val="000000"/>
                <w:sz w:val="18"/>
                <w:szCs w:val="18"/>
                <w:lang w:val="en-US"/>
              </w:rPr>
              <w:t>1</w:t>
            </w:r>
          </w:p>
        </w:tc>
        <w:tc>
          <w:tcPr>
            <w:tcW w:w="960" w:type="dxa"/>
            <w:tcBorders>
              <w:top w:val="nil"/>
              <w:left w:val="nil"/>
              <w:bottom w:val="single" w:sz="8" w:space="0" w:color="FFFFFF"/>
              <w:right w:val="single" w:sz="8" w:space="0" w:color="FFFFFF"/>
            </w:tcBorders>
            <w:shd w:val="clear" w:color="000000" w:fill="B6DDE8"/>
            <w:vAlign w:val="center"/>
            <w:hideMark/>
          </w:tcPr>
          <w:p w14:paraId="49A21C1A" w14:textId="77777777" w:rsidR="00C23045" w:rsidRPr="00C23045" w:rsidRDefault="00C23045" w:rsidP="00C23045">
            <w:pPr>
              <w:spacing w:after="0" w:line="240" w:lineRule="auto"/>
              <w:jc w:val="center"/>
              <w:rPr>
                <w:rFonts w:ascii="Times New Roman" w:eastAsia="Times New Roman" w:hAnsi="Times New Roman" w:cs="Times New Roman"/>
                <w:color w:val="000000"/>
                <w:sz w:val="18"/>
                <w:szCs w:val="18"/>
                <w:lang w:val="en-US"/>
              </w:rPr>
            </w:pPr>
            <w:r w:rsidRPr="00C23045">
              <w:rPr>
                <w:rFonts w:ascii="Times New Roman" w:eastAsia="Times New Roman" w:hAnsi="Times New Roman" w:cs="Times New Roman"/>
                <w:color w:val="000000"/>
                <w:sz w:val="18"/>
                <w:szCs w:val="18"/>
                <w:lang w:val="en-US"/>
              </w:rPr>
              <w:t>2</w:t>
            </w:r>
          </w:p>
        </w:tc>
        <w:tc>
          <w:tcPr>
            <w:tcW w:w="960" w:type="dxa"/>
            <w:tcBorders>
              <w:top w:val="nil"/>
              <w:left w:val="nil"/>
              <w:bottom w:val="single" w:sz="8" w:space="0" w:color="FFFFFF"/>
              <w:right w:val="single" w:sz="8" w:space="0" w:color="FFFFFF"/>
            </w:tcBorders>
            <w:shd w:val="clear" w:color="000000" w:fill="B6DDE8"/>
            <w:vAlign w:val="center"/>
            <w:hideMark/>
          </w:tcPr>
          <w:p w14:paraId="6B1CE942" w14:textId="77777777" w:rsidR="00C23045" w:rsidRPr="00C23045" w:rsidRDefault="00C23045" w:rsidP="00C23045">
            <w:pPr>
              <w:spacing w:after="0" w:line="240" w:lineRule="auto"/>
              <w:jc w:val="center"/>
              <w:rPr>
                <w:rFonts w:ascii="Times New Roman" w:eastAsia="Times New Roman" w:hAnsi="Times New Roman" w:cs="Times New Roman"/>
                <w:color w:val="000000"/>
                <w:sz w:val="18"/>
                <w:szCs w:val="18"/>
                <w:lang w:val="en-US"/>
              </w:rPr>
            </w:pPr>
            <w:r w:rsidRPr="00C23045">
              <w:rPr>
                <w:rFonts w:ascii="Times New Roman" w:eastAsia="Times New Roman" w:hAnsi="Times New Roman" w:cs="Times New Roman"/>
                <w:color w:val="000000"/>
                <w:sz w:val="18"/>
                <w:szCs w:val="18"/>
                <w:lang w:val="en-US"/>
              </w:rPr>
              <w:t>3</w:t>
            </w:r>
          </w:p>
        </w:tc>
        <w:tc>
          <w:tcPr>
            <w:tcW w:w="960" w:type="dxa"/>
            <w:tcBorders>
              <w:top w:val="nil"/>
              <w:left w:val="nil"/>
              <w:bottom w:val="single" w:sz="8" w:space="0" w:color="FFFFFF"/>
              <w:right w:val="single" w:sz="8" w:space="0" w:color="FFFFFF"/>
            </w:tcBorders>
            <w:shd w:val="clear" w:color="000000" w:fill="B6DDE8"/>
            <w:vAlign w:val="center"/>
            <w:hideMark/>
          </w:tcPr>
          <w:p w14:paraId="4F2D84AF" w14:textId="77777777" w:rsidR="00C23045" w:rsidRPr="00C23045" w:rsidRDefault="00C23045" w:rsidP="00C23045">
            <w:pPr>
              <w:spacing w:after="0" w:line="240" w:lineRule="auto"/>
              <w:jc w:val="center"/>
              <w:rPr>
                <w:rFonts w:ascii="Times New Roman" w:eastAsia="Times New Roman" w:hAnsi="Times New Roman" w:cs="Times New Roman"/>
                <w:color w:val="000000"/>
                <w:sz w:val="18"/>
                <w:szCs w:val="18"/>
                <w:lang w:val="en-US"/>
              </w:rPr>
            </w:pPr>
            <w:r w:rsidRPr="00C23045">
              <w:rPr>
                <w:rFonts w:ascii="Times New Roman" w:eastAsia="Times New Roman" w:hAnsi="Times New Roman" w:cs="Times New Roman"/>
                <w:color w:val="000000"/>
                <w:sz w:val="18"/>
                <w:szCs w:val="18"/>
                <w:lang w:val="en-US"/>
              </w:rPr>
              <w:t>4</w:t>
            </w:r>
          </w:p>
        </w:tc>
        <w:tc>
          <w:tcPr>
            <w:tcW w:w="960" w:type="dxa"/>
            <w:tcBorders>
              <w:top w:val="nil"/>
              <w:left w:val="nil"/>
              <w:bottom w:val="single" w:sz="8" w:space="0" w:color="FFFFFF"/>
              <w:right w:val="single" w:sz="8" w:space="0" w:color="FFFFFF"/>
            </w:tcBorders>
            <w:shd w:val="clear" w:color="000000" w:fill="B6DDE8"/>
            <w:vAlign w:val="center"/>
            <w:hideMark/>
          </w:tcPr>
          <w:p w14:paraId="20480338" w14:textId="77777777" w:rsidR="00C23045" w:rsidRPr="00C23045" w:rsidRDefault="00C23045" w:rsidP="00C23045">
            <w:pPr>
              <w:spacing w:after="0" w:line="240" w:lineRule="auto"/>
              <w:jc w:val="center"/>
              <w:rPr>
                <w:rFonts w:ascii="Times New Roman" w:eastAsia="Times New Roman" w:hAnsi="Times New Roman" w:cs="Times New Roman"/>
                <w:color w:val="000000"/>
                <w:sz w:val="18"/>
                <w:szCs w:val="18"/>
                <w:lang w:val="en-US"/>
              </w:rPr>
            </w:pPr>
            <w:r w:rsidRPr="00C23045">
              <w:rPr>
                <w:rFonts w:ascii="Times New Roman" w:eastAsia="Times New Roman" w:hAnsi="Times New Roman" w:cs="Times New Roman"/>
                <w:color w:val="000000"/>
                <w:sz w:val="18"/>
                <w:szCs w:val="18"/>
                <w:lang w:val="en-US"/>
              </w:rPr>
              <w:t>5</w:t>
            </w:r>
          </w:p>
        </w:tc>
        <w:tc>
          <w:tcPr>
            <w:tcW w:w="960" w:type="dxa"/>
            <w:tcBorders>
              <w:top w:val="nil"/>
              <w:left w:val="nil"/>
              <w:bottom w:val="single" w:sz="8" w:space="0" w:color="FFFFFF"/>
              <w:right w:val="single" w:sz="8" w:space="0" w:color="FFFFFF"/>
            </w:tcBorders>
            <w:shd w:val="clear" w:color="000000" w:fill="B6DDE8"/>
            <w:vAlign w:val="center"/>
            <w:hideMark/>
          </w:tcPr>
          <w:p w14:paraId="05B0466D" w14:textId="77777777" w:rsidR="00C23045" w:rsidRPr="00C23045" w:rsidRDefault="00C23045" w:rsidP="00C23045">
            <w:pPr>
              <w:spacing w:after="0" w:line="240" w:lineRule="auto"/>
              <w:jc w:val="center"/>
              <w:rPr>
                <w:rFonts w:ascii="Times New Roman" w:eastAsia="Times New Roman" w:hAnsi="Times New Roman" w:cs="Times New Roman"/>
                <w:color w:val="000000"/>
                <w:sz w:val="18"/>
                <w:szCs w:val="18"/>
                <w:lang w:val="en-US"/>
              </w:rPr>
            </w:pPr>
            <w:r w:rsidRPr="00C23045">
              <w:rPr>
                <w:rFonts w:ascii="Times New Roman" w:eastAsia="Times New Roman" w:hAnsi="Times New Roman" w:cs="Times New Roman"/>
                <w:color w:val="000000"/>
                <w:sz w:val="18"/>
                <w:szCs w:val="18"/>
                <w:lang w:val="en-US"/>
              </w:rPr>
              <w:t>6</w:t>
            </w:r>
          </w:p>
        </w:tc>
        <w:tc>
          <w:tcPr>
            <w:tcW w:w="1351" w:type="dxa"/>
            <w:tcBorders>
              <w:top w:val="nil"/>
              <w:left w:val="nil"/>
              <w:bottom w:val="single" w:sz="8" w:space="0" w:color="FFFFFF"/>
              <w:right w:val="single" w:sz="8" w:space="0" w:color="FFFFFF"/>
            </w:tcBorders>
            <w:shd w:val="clear" w:color="000000" w:fill="B6DDE8"/>
            <w:vAlign w:val="center"/>
            <w:hideMark/>
          </w:tcPr>
          <w:p w14:paraId="568A7739" w14:textId="77777777" w:rsidR="00C23045" w:rsidRPr="00C23045" w:rsidRDefault="00C23045" w:rsidP="00C23045">
            <w:pPr>
              <w:spacing w:after="0" w:line="240" w:lineRule="auto"/>
              <w:jc w:val="center"/>
              <w:rPr>
                <w:rFonts w:ascii="Times New Roman" w:eastAsia="Times New Roman" w:hAnsi="Times New Roman" w:cs="Times New Roman"/>
                <w:color w:val="000000"/>
                <w:sz w:val="18"/>
                <w:szCs w:val="18"/>
                <w:lang w:val="en-US"/>
              </w:rPr>
            </w:pPr>
            <w:r w:rsidRPr="00C23045">
              <w:rPr>
                <w:rFonts w:ascii="Times New Roman" w:eastAsia="Times New Roman" w:hAnsi="Times New Roman" w:cs="Times New Roman"/>
                <w:color w:val="000000"/>
                <w:sz w:val="18"/>
                <w:szCs w:val="18"/>
                <w:lang w:val="en-US"/>
              </w:rPr>
              <w:t>7</w:t>
            </w:r>
          </w:p>
        </w:tc>
      </w:tr>
      <w:tr w:rsidR="00C23045" w:rsidRPr="00C23045" w14:paraId="037CC3CC" w14:textId="77777777" w:rsidTr="00102B12">
        <w:trPr>
          <w:trHeight w:val="407"/>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152EE593" w14:textId="77777777" w:rsidR="00C23045" w:rsidRPr="00C23045" w:rsidRDefault="00C23045" w:rsidP="00C23045">
            <w:pPr>
              <w:spacing w:after="0" w:line="240" w:lineRule="auto"/>
              <w:rPr>
                <w:rFonts w:ascii="Times New Roman" w:eastAsia="Times New Roman" w:hAnsi="Times New Roman" w:cs="Times New Roman"/>
                <w:b/>
                <w:bCs/>
                <w:i/>
                <w:iCs/>
                <w:color w:val="000000"/>
                <w:lang w:val="en-US"/>
              </w:rPr>
            </w:pPr>
            <w:r w:rsidRPr="00C23045">
              <w:rPr>
                <w:rFonts w:ascii="Times New Roman" w:eastAsia="Times New Roman" w:hAnsi="Times New Roman" w:cs="Times New Roman"/>
                <w:b/>
                <w:bCs/>
                <w:i/>
                <w:iCs/>
                <w:color w:val="000000"/>
                <w:lang w:val="en-US"/>
              </w:rPr>
              <w:t xml:space="preserve">Pagrindinės veiklos pajamos:  </w:t>
            </w:r>
          </w:p>
        </w:tc>
        <w:tc>
          <w:tcPr>
            <w:tcW w:w="960" w:type="dxa"/>
            <w:tcBorders>
              <w:top w:val="nil"/>
              <w:left w:val="nil"/>
              <w:bottom w:val="single" w:sz="8" w:space="0" w:color="FFFFFF"/>
              <w:right w:val="single" w:sz="8" w:space="0" w:color="FFFFFF"/>
            </w:tcBorders>
            <w:shd w:val="clear" w:color="000000" w:fill="DAEEF3"/>
            <w:vAlign w:val="center"/>
            <w:hideMark/>
          </w:tcPr>
          <w:p w14:paraId="432A0760" w14:textId="77777777" w:rsidR="00C23045" w:rsidRPr="00C23045" w:rsidRDefault="00C23045" w:rsidP="00C23045">
            <w:pPr>
              <w:spacing w:after="0" w:line="240" w:lineRule="auto"/>
              <w:jc w:val="center"/>
              <w:rPr>
                <w:rFonts w:ascii="Times New Roman" w:eastAsia="Times New Roman" w:hAnsi="Times New Roman" w:cs="Times New Roman"/>
                <w:i/>
                <w:iCs/>
                <w:color w:val="000000"/>
                <w:sz w:val="20"/>
                <w:szCs w:val="20"/>
                <w:lang w:val="en-US"/>
              </w:rPr>
            </w:pPr>
            <w:r w:rsidRPr="00C23045">
              <w:rPr>
                <w:rFonts w:ascii="Times New Roman" w:eastAsia="Times New Roman" w:hAnsi="Times New Roman" w:cs="Times New Roman"/>
                <w:i/>
                <w:iCs/>
                <w:color w:val="000000"/>
                <w:sz w:val="20"/>
                <w:szCs w:val="20"/>
                <w:lang w:val="en-US"/>
              </w:rPr>
              <w:t>tūkst. Eur</w:t>
            </w:r>
          </w:p>
        </w:tc>
        <w:tc>
          <w:tcPr>
            <w:tcW w:w="960" w:type="dxa"/>
            <w:tcBorders>
              <w:top w:val="nil"/>
              <w:left w:val="nil"/>
              <w:bottom w:val="single" w:sz="8" w:space="0" w:color="FFFFFF"/>
              <w:right w:val="single" w:sz="8" w:space="0" w:color="FFFFFF"/>
            </w:tcBorders>
            <w:shd w:val="clear" w:color="000000" w:fill="DAEEF3"/>
            <w:vAlign w:val="center"/>
            <w:hideMark/>
          </w:tcPr>
          <w:p w14:paraId="3E69D8F3"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2010,55</w:t>
            </w:r>
          </w:p>
        </w:tc>
        <w:tc>
          <w:tcPr>
            <w:tcW w:w="960" w:type="dxa"/>
            <w:tcBorders>
              <w:top w:val="nil"/>
              <w:left w:val="nil"/>
              <w:bottom w:val="single" w:sz="8" w:space="0" w:color="FFFFFF"/>
              <w:right w:val="single" w:sz="8" w:space="0" w:color="FFFFFF"/>
            </w:tcBorders>
            <w:shd w:val="clear" w:color="000000" w:fill="DAEEF3"/>
            <w:vAlign w:val="center"/>
            <w:hideMark/>
          </w:tcPr>
          <w:p w14:paraId="7DB4AB67"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2212,7</w:t>
            </w:r>
          </w:p>
        </w:tc>
        <w:tc>
          <w:tcPr>
            <w:tcW w:w="960" w:type="dxa"/>
            <w:tcBorders>
              <w:top w:val="nil"/>
              <w:left w:val="nil"/>
              <w:bottom w:val="single" w:sz="8" w:space="0" w:color="FFFFFF"/>
              <w:right w:val="single" w:sz="8" w:space="0" w:color="FFFFFF"/>
            </w:tcBorders>
            <w:shd w:val="clear" w:color="000000" w:fill="DAEEF3"/>
            <w:vAlign w:val="center"/>
            <w:hideMark/>
          </w:tcPr>
          <w:p w14:paraId="1720996A"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2446,35</w:t>
            </w:r>
          </w:p>
        </w:tc>
        <w:tc>
          <w:tcPr>
            <w:tcW w:w="960" w:type="dxa"/>
            <w:tcBorders>
              <w:top w:val="nil"/>
              <w:left w:val="nil"/>
              <w:bottom w:val="single" w:sz="8" w:space="0" w:color="FFFFFF"/>
              <w:right w:val="single" w:sz="8" w:space="0" w:color="FFFFFF"/>
            </w:tcBorders>
            <w:shd w:val="clear" w:color="000000" w:fill="DAEEF3"/>
            <w:vAlign w:val="center"/>
            <w:hideMark/>
          </w:tcPr>
          <w:p w14:paraId="58AA28E2"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2494,06</w:t>
            </w:r>
          </w:p>
        </w:tc>
        <w:tc>
          <w:tcPr>
            <w:tcW w:w="1351" w:type="dxa"/>
            <w:tcBorders>
              <w:top w:val="nil"/>
              <w:left w:val="nil"/>
              <w:bottom w:val="single" w:sz="8" w:space="0" w:color="FFFFFF"/>
              <w:right w:val="single" w:sz="8" w:space="0" w:color="FFFFFF"/>
            </w:tcBorders>
            <w:shd w:val="clear" w:color="000000" w:fill="DAEEF3"/>
            <w:vAlign w:val="center"/>
            <w:hideMark/>
          </w:tcPr>
          <w:p w14:paraId="12EF5AD8"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47,71</w:t>
            </w:r>
          </w:p>
        </w:tc>
      </w:tr>
      <w:tr w:rsidR="00955786" w:rsidRPr="00C23045" w14:paraId="213E6407" w14:textId="77777777" w:rsidTr="00955786">
        <w:trPr>
          <w:trHeight w:val="344"/>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64702CD8"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už parduotą vandenį</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E753C1A" w14:textId="77777777" w:rsidR="00C23045" w:rsidRPr="00C23045" w:rsidRDefault="00C23045" w:rsidP="00C23045">
            <w:pPr>
              <w:spacing w:after="0" w:line="240" w:lineRule="auto"/>
              <w:jc w:val="center"/>
              <w:rPr>
                <w:rFonts w:ascii="Times New Roman" w:eastAsia="Times New Roman" w:hAnsi="Times New Roman" w:cs="Times New Roman"/>
                <w:color w:val="000000"/>
                <w:sz w:val="20"/>
                <w:szCs w:val="20"/>
                <w:lang w:val="en-US"/>
              </w:rPr>
            </w:pPr>
            <w:r w:rsidRPr="00C23045">
              <w:rPr>
                <w:rFonts w:ascii="Times New Roman" w:eastAsia="Times New Roman" w:hAnsi="Times New Roman" w:cs="Times New Roman"/>
                <w:color w:val="000000"/>
                <w:sz w:val="20"/>
                <w:szCs w:val="20"/>
                <w:lang w:val="en-US"/>
              </w:rPr>
              <w:t>tūkst. Eur</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28F7EEC"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770,38</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604F688"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882,88</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7728E3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910,34</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10C74A9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914,14</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48849469"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3,8</w:t>
            </w:r>
          </w:p>
        </w:tc>
      </w:tr>
      <w:tr w:rsidR="00C23045" w:rsidRPr="00C23045" w14:paraId="47D087B9" w14:textId="77777777" w:rsidTr="00102B12">
        <w:trPr>
          <w:trHeight w:val="577"/>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19018E3"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už nuotekas (buitines ir paviršines)</w:t>
            </w:r>
          </w:p>
        </w:tc>
        <w:tc>
          <w:tcPr>
            <w:tcW w:w="960" w:type="dxa"/>
            <w:tcBorders>
              <w:top w:val="nil"/>
              <w:left w:val="nil"/>
              <w:bottom w:val="single" w:sz="8" w:space="0" w:color="FFFFFF"/>
              <w:right w:val="single" w:sz="8" w:space="0" w:color="FFFFFF"/>
            </w:tcBorders>
            <w:shd w:val="clear" w:color="000000" w:fill="DAEEF3"/>
            <w:vAlign w:val="center"/>
            <w:hideMark/>
          </w:tcPr>
          <w:p w14:paraId="4017AD15" w14:textId="77777777" w:rsidR="00C23045" w:rsidRPr="00C23045" w:rsidRDefault="00C23045" w:rsidP="00C23045">
            <w:pPr>
              <w:spacing w:after="0" w:line="240" w:lineRule="auto"/>
              <w:jc w:val="center"/>
              <w:rPr>
                <w:rFonts w:ascii="Times New Roman" w:eastAsia="Times New Roman" w:hAnsi="Times New Roman" w:cs="Times New Roman"/>
                <w:color w:val="000000"/>
                <w:sz w:val="20"/>
                <w:szCs w:val="20"/>
                <w:lang w:val="en-US"/>
              </w:rPr>
            </w:pPr>
            <w:r w:rsidRPr="00C23045">
              <w:rPr>
                <w:rFonts w:ascii="Times New Roman" w:eastAsia="Times New Roman" w:hAnsi="Times New Roman" w:cs="Times New Roman"/>
                <w:color w:val="000000"/>
                <w:sz w:val="20"/>
                <w:szCs w:val="20"/>
                <w:lang w:val="en-US"/>
              </w:rPr>
              <w:t>tūkst. Eur</w:t>
            </w:r>
          </w:p>
        </w:tc>
        <w:tc>
          <w:tcPr>
            <w:tcW w:w="960" w:type="dxa"/>
            <w:tcBorders>
              <w:top w:val="nil"/>
              <w:left w:val="nil"/>
              <w:bottom w:val="single" w:sz="8" w:space="0" w:color="FFFFFF"/>
              <w:right w:val="single" w:sz="8" w:space="0" w:color="FFFFFF"/>
            </w:tcBorders>
            <w:shd w:val="clear" w:color="000000" w:fill="DAEEF3"/>
            <w:vAlign w:val="center"/>
            <w:hideMark/>
          </w:tcPr>
          <w:p w14:paraId="6757D8C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979,04</w:t>
            </w:r>
          </w:p>
        </w:tc>
        <w:tc>
          <w:tcPr>
            <w:tcW w:w="960" w:type="dxa"/>
            <w:tcBorders>
              <w:top w:val="nil"/>
              <w:left w:val="nil"/>
              <w:bottom w:val="single" w:sz="8" w:space="0" w:color="FFFFFF"/>
              <w:right w:val="single" w:sz="8" w:space="0" w:color="FFFFFF"/>
            </w:tcBorders>
            <w:shd w:val="clear" w:color="000000" w:fill="DAEEF3"/>
            <w:vAlign w:val="center"/>
            <w:hideMark/>
          </w:tcPr>
          <w:p w14:paraId="3023C4C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1061,04</w:t>
            </w:r>
          </w:p>
        </w:tc>
        <w:tc>
          <w:tcPr>
            <w:tcW w:w="960" w:type="dxa"/>
            <w:tcBorders>
              <w:top w:val="nil"/>
              <w:left w:val="nil"/>
              <w:bottom w:val="single" w:sz="8" w:space="0" w:color="FFFFFF"/>
              <w:right w:val="single" w:sz="8" w:space="0" w:color="FFFFFF"/>
            </w:tcBorders>
            <w:shd w:val="clear" w:color="000000" w:fill="DAEEF3"/>
            <w:vAlign w:val="center"/>
            <w:hideMark/>
          </w:tcPr>
          <w:p w14:paraId="673FC2A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1184,37</w:t>
            </w:r>
          </w:p>
        </w:tc>
        <w:tc>
          <w:tcPr>
            <w:tcW w:w="960" w:type="dxa"/>
            <w:tcBorders>
              <w:top w:val="nil"/>
              <w:left w:val="nil"/>
              <w:bottom w:val="single" w:sz="8" w:space="0" w:color="FFFFFF"/>
              <w:right w:val="single" w:sz="8" w:space="0" w:color="FFFFFF"/>
            </w:tcBorders>
            <w:shd w:val="clear" w:color="000000" w:fill="DAEEF3"/>
            <w:vAlign w:val="center"/>
            <w:hideMark/>
          </w:tcPr>
          <w:p w14:paraId="141B76C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1285,69</w:t>
            </w:r>
          </w:p>
        </w:tc>
        <w:tc>
          <w:tcPr>
            <w:tcW w:w="1351" w:type="dxa"/>
            <w:tcBorders>
              <w:top w:val="nil"/>
              <w:left w:val="nil"/>
              <w:bottom w:val="single" w:sz="8" w:space="0" w:color="FFFFFF"/>
              <w:right w:val="single" w:sz="8" w:space="0" w:color="FFFFFF"/>
            </w:tcBorders>
            <w:shd w:val="clear" w:color="000000" w:fill="DAEEF3"/>
            <w:vAlign w:val="center"/>
            <w:hideMark/>
          </w:tcPr>
          <w:p w14:paraId="7CA7AE24"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101,32</w:t>
            </w:r>
          </w:p>
        </w:tc>
      </w:tr>
      <w:tr w:rsidR="00955786" w:rsidRPr="00C23045" w14:paraId="0EB23D52" w14:textId="77777777" w:rsidTr="00955786">
        <w:trPr>
          <w:trHeight w:val="542"/>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25F3ACBC"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už pardavimo kainą (apskaitos prietaisų priežiūra)</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10366AB0" w14:textId="77777777" w:rsidR="00C23045" w:rsidRPr="00C23045" w:rsidRDefault="00C23045" w:rsidP="00C23045">
            <w:pPr>
              <w:spacing w:after="0" w:line="240" w:lineRule="auto"/>
              <w:jc w:val="center"/>
              <w:rPr>
                <w:rFonts w:ascii="Times New Roman" w:eastAsia="Times New Roman" w:hAnsi="Times New Roman" w:cs="Times New Roman"/>
                <w:color w:val="000000"/>
                <w:sz w:val="20"/>
                <w:szCs w:val="20"/>
                <w:lang w:val="en-US"/>
              </w:rPr>
            </w:pPr>
            <w:r w:rsidRPr="00C23045">
              <w:rPr>
                <w:rFonts w:ascii="Times New Roman" w:eastAsia="Times New Roman" w:hAnsi="Times New Roman" w:cs="Times New Roman"/>
                <w:color w:val="000000"/>
                <w:sz w:val="20"/>
                <w:szCs w:val="20"/>
                <w:lang w:val="en-US"/>
              </w:rPr>
              <w:t>tūkst. Eur</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12A792DE"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158,61</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1BA199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194,87</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1B740ED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226,13</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E694FC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230,47</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392655B1"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4,34</w:t>
            </w:r>
          </w:p>
        </w:tc>
      </w:tr>
      <w:tr w:rsidR="00C23045" w:rsidRPr="00C23045" w14:paraId="3A1E5474" w14:textId="77777777" w:rsidTr="00102B12">
        <w:trPr>
          <w:trHeight w:val="409"/>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66E73A58"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pajamos iš kitų paslaugų</w:t>
            </w:r>
          </w:p>
        </w:tc>
        <w:tc>
          <w:tcPr>
            <w:tcW w:w="960" w:type="dxa"/>
            <w:tcBorders>
              <w:top w:val="nil"/>
              <w:left w:val="nil"/>
              <w:bottom w:val="single" w:sz="8" w:space="0" w:color="FFFFFF"/>
              <w:right w:val="single" w:sz="8" w:space="0" w:color="FFFFFF"/>
            </w:tcBorders>
            <w:shd w:val="clear" w:color="000000" w:fill="DAEEF3"/>
            <w:vAlign w:val="center"/>
            <w:hideMark/>
          </w:tcPr>
          <w:p w14:paraId="4FB62DB7" w14:textId="77777777" w:rsidR="00C23045" w:rsidRPr="00C23045" w:rsidRDefault="00C23045" w:rsidP="00C23045">
            <w:pPr>
              <w:spacing w:after="0" w:line="240" w:lineRule="auto"/>
              <w:jc w:val="center"/>
              <w:rPr>
                <w:rFonts w:ascii="Times New Roman" w:eastAsia="Times New Roman" w:hAnsi="Times New Roman" w:cs="Times New Roman"/>
                <w:color w:val="000000"/>
                <w:sz w:val="20"/>
                <w:szCs w:val="20"/>
                <w:lang w:val="en-US"/>
              </w:rPr>
            </w:pPr>
            <w:r w:rsidRPr="00C23045">
              <w:rPr>
                <w:rFonts w:ascii="Times New Roman" w:eastAsia="Times New Roman" w:hAnsi="Times New Roman" w:cs="Times New Roman"/>
                <w:color w:val="000000"/>
                <w:sz w:val="20"/>
                <w:szCs w:val="20"/>
                <w:lang w:val="en-US"/>
              </w:rPr>
              <w:t>tūkst. Eur</w:t>
            </w:r>
          </w:p>
        </w:tc>
        <w:tc>
          <w:tcPr>
            <w:tcW w:w="960" w:type="dxa"/>
            <w:tcBorders>
              <w:top w:val="nil"/>
              <w:left w:val="nil"/>
              <w:bottom w:val="single" w:sz="8" w:space="0" w:color="FFFFFF"/>
              <w:right w:val="single" w:sz="8" w:space="0" w:color="FFFFFF"/>
            </w:tcBorders>
            <w:shd w:val="clear" w:color="000000" w:fill="DAEEF3"/>
            <w:vAlign w:val="center"/>
            <w:hideMark/>
          </w:tcPr>
          <w:p w14:paraId="1B04A6F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102,52</w:t>
            </w:r>
          </w:p>
        </w:tc>
        <w:tc>
          <w:tcPr>
            <w:tcW w:w="960" w:type="dxa"/>
            <w:tcBorders>
              <w:top w:val="nil"/>
              <w:left w:val="nil"/>
              <w:bottom w:val="single" w:sz="8" w:space="0" w:color="FFFFFF"/>
              <w:right w:val="single" w:sz="8" w:space="0" w:color="FFFFFF"/>
            </w:tcBorders>
            <w:shd w:val="clear" w:color="000000" w:fill="DAEEF3"/>
            <w:vAlign w:val="center"/>
            <w:hideMark/>
          </w:tcPr>
          <w:p w14:paraId="1C861146"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73,92</w:t>
            </w:r>
          </w:p>
        </w:tc>
        <w:tc>
          <w:tcPr>
            <w:tcW w:w="960" w:type="dxa"/>
            <w:tcBorders>
              <w:top w:val="nil"/>
              <w:left w:val="nil"/>
              <w:bottom w:val="single" w:sz="8" w:space="0" w:color="FFFFFF"/>
              <w:right w:val="single" w:sz="8" w:space="0" w:color="FFFFFF"/>
            </w:tcBorders>
            <w:shd w:val="clear" w:color="000000" w:fill="DAEEF3"/>
            <w:vAlign w:val="center"/>
            <w:hideMark/>
          </w:tcPr>
          <w:p w14:paraId="5E515F1A"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125,51</w:t>
            </w:r>
          </w:p>
        </w:tc>
        <w:tc>
          <w:tcPr>
            <w:tcW w:w="960" w:type="dxa"/>
            <w:tcBorders>
              <w:top w:val="nil"/>
              <w:left w:val="nil"/>
              <w:bottom w:val="single" w:sz="8" w:space="0" w:color="FFFFFF"/>
              <w:right w:val="single" w:sz="8" w:space="0" w:color="FFFFFF"/>
            </w:tcBorders>
            <w:shd w:val="clear" w:color="000000" w:fill="DAEEF3"/>
            <w:vAlign w:val="center"/>
            <w:hideMark/>
          </w:tcPr>
          <w:p w14:paraId="72BA5CE2"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63,76</w:t>
            </w:r>
          </w:p>
        </w:tc>
        <w:tc>
          <w:tcPr>
            <w:tcW w:w="1351" w:type="dxa"/>
            <w:tcBorders>
              <w:top w:val="nil"/>
              <w:left w:val="nil"/>
              <w:bottom w:val="single" w:sz="8" w:space="0" w:color="FFFFFF"/>
              <w:right w:val="single" w:sz="8" w:space="0" w:color="FFFFFF"/>
            </w:tcBorders>
            <w:shd w:val="clear" w:color="000000" w:fill="DAEEF3"/>
            <w:vAlign w:val="center"/>
            <w:hideMark/>
          </w:tcPr>
          <w:p w14:paraId="728A2E47" w14:textId="60F90A34"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-61,75</w:t>
            </w:r>
            <w:r w:rsidR="00A14943">
              <w:rPr>
                <w:rFonts w:ascii="Tw Cen MT" w:eastAsia="Times New Roman" w:hAnsi="Tw Cen MT" w:cs="Times New Roman"/>
                <w:color w:val="000000"/>
                <w:sz w:val="24"/>
                <w:szCs w:val="24"/>
                <w:lang w:val="en-US"/>
              </w:rPr>
              <w:t>*</w:t>
            </w:r>
          </w:p>
        </w:tc>
      </w:tr>
      <w:tr w:rsidR="00955786" w:rsidRPr="00C23045" w14:paraId="01ECC5AF" w14:textId="77777777" w:rsidTr="00955786">
        <w:trPr>
          <w:trHeight w:val="501"/>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89AA6F4"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Pajamos iš kitos ir investicinės veiklos</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003BD0D" w14:textId="77777777" w:rsidR="00C23045" w:rsidRPr="00C23045" w:rsidRDefault="00C23045" w:rsidP="00C23045">
            <w:pPr>
              <w:spacing w:after="0" w:line="240" w:lineRule="auto"/>
              <w:jc w:val="center"/>
              <w:rPr>
                <w:rFonts w:ascii="Times New Roman" w:eastAsia="Times New Roman" w:hAnsi="Times New Roman" w:cs="Times New Roman"/>
                <w:color w:val="000000"/>
                <w:sz w:val="20"/>
                <w:szCs w:val="20"/>
                <w:lang w:val="en-US"/>
              </w:rPr>
            </w:pPr>
            <w:r w:rsidRPr="00C23045">
              <w:rPr>
                <w:rFonts w:ascii="Times New Roman" w:eastAsia="Times New Roman" w:hAnsi="Times New Roman" w:cs="Times New Roman"/>
                <w:color w:val="000000"/>
                <w:sz w:val="20"/>
                <w:szCs w:val="20"/>
                <w:lang w:val="en-US"/>
              </w:rPr>
              <w:t>tūkst. Eur</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A78707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28,91</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097F6FC8"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125,87</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78F00A5E"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57,69</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BCAB9A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32,89</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1B40042C" w14:textId="4D096380"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-24,8</w:t>
            </w:r>
            <w:r w:rsidR="00A14943">
              <w:rPr>
                <w:rFonts w:ascii="Tw Cen MT" w:eastAsia="Times New Roman" w:hAnsi="Tw Cen MT" w:cs="Times New Roman"/>
                <w:color w:val="000000"/>
                <w:sz w:val="24"/>
                <w:szCs w:val="24"/>
                <w:lang w:val="en-US"/>
              </w:rPr>
              <w:t>*</w:t>
            </w:r>
          </w:p>
        </w:tc>
      </w:tr>
      <w:tr w:rsidR="00C23045" w:rsidRPr="00C23045" w14:paraId="40A7BE0A" w14:textId="77777777" w:rsidTr="00102B12">
        <w:trPr>
          <w:trHeight w:val="395"/>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36878CD" w14:textId="77777777" w:rsidR="00C23045" w:rsidRPr="00C23045" w:rsidRDefault="00C23045" w:rsidP="00C23045">
            <w:pPr>
              <w:spacing w:after="0" w:line="240" w:lineRule="auto"/>
              <w:rPr>
                <w:rFonts w:ascii="Times New Roman" w:eastAsia="Times New Roman" w:hAnsi="Times New Roman" w:cs="Times New Roman"/>
                <w:b/>
                <w:bCs/>
                <w:i/>
                <w:iCs/>
                <w:color w:val="000000"/>
                <w:lang w:val="en-US"/>
              </w:rPr>
            </w:pPr>
            <w:r w:rsidRPr="00C23045">
              <w:rPr>
                <w:rFonts w:ascii="Times New Roman" w:eastAsia="Times New Roman" w:hAnsi="Times New Roman" w:cs="Times New Roman"/>
                <w:b/>
                <w:bCs/>
                <w:i/>
                <w:iCs/>
                <w:color w:val="000000"/>
                <w:lang w:val="en-US"/>
              </w:rPr>
              <w:t>Iš viso pajamų</w:t>
            </w:r>
          </w:p>
        </w:tc>
        <w:tc>
          <w:tcPr>
            <w:tcW w:w="960" w:type="dxa"/>
            <w:tcBorders>
              <w:top w:val="nil"/>
              <w:left w:val="nil"/>
              <w:bottom w:val="single" w:sz="8" w:space="0" w:color="FFFFFF"/>
              <w:right w:val="single" w:sz="8" w:space="0" w:color="FFFFFF"/>
            </w:tcBorders>
            <w:shd w:val="clear" w:color="000000" w:fill="DAEEF3"/>
            <w:vAlign w:val="center"/>
            <w:hideMark/>
          </w:tcPr>
          <w:p w14:paraId="09EF5374" w14:textId="77777777" w:rsidR="00C23045" w:rsidRPr="00C23045" w:rsidRDefault="00C23045" w:rsidP="00C23045">
            <w:pPr>
              <w:spacing w:after="0" w:line="240" w:lineRule="auto"/>
              <w:jc w:val="center"/>
              <w:rPr>
                <w:rFonts w:ascii="Times New Roman" w:eastAsia="Times New Roman" w:hAnsi="Times New Roman" w:cs="Times New Roman"/>
                <w:i/>
                <w:iCs/>
                <w:color w:val="000000"/>
                <w:sz w:val="20"/>
                <w:szCs w:val="20"/>
                <w:lang w:val="en-US"/>
              </w:rPr>
            </w:pPr>
            <w:r w:rsidRPr="00C23045">
              <w:rPr>
                <w:rFonts w:ascii="Times New Roman" w:eastAsia="Times New Roman" w:hAnsi="Times New Roman" w:cs="Times New Roman"/>
                <w:i/>
                <w:iCs/>
                <w:color w:val="000000"/>
                <w:sz w:val="20"/>
                <w:szCs w:val="20"/>
                <w:lang w:val="en-US"/>
              </w:rPr>
              <w:t>tūkst. Eur</w:t>
            </w:r>
          </w:p>
        </w:tc>
        <w:tc>
          <w:tcPr>
            <w:tcW w:w="960" w:type="dxa"/>
            <w:tcBorders>
              <w:top w:val="nil"/>
              <w:left w:val="nil"/>
              <w:bottom w:val="single" w:sz="8" w:space="0" w:color="FFFFFF"/>
              <w:right w:val="single" w:sz="8" w:space="0" w:color="FFFFFF"/>
            </w:tcBorders>
            <w:shd w:val="clear" w:color="000000" w:fill="DAEEF3"/>
            <w:vAlign w:val="center"/>
            <w:hideMark/>
          </w:tcPr>
          <w:p w14:paraId="3D6140D0"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2039,46</w:t>
            </w:r>
          </w:p>
        </w:tc>
        <w:tc>
          <w:tcPr>
            <w:tcW w:w="960" w:type="dxa"/>
            <w:tcBorders>
              <w:top w:val="nil"/>
              <w:left w:val="nil"/>
              <w:bottom w:val="single" w:sz="8" w:space="0" w:color="FFFFFF"/>
              <w:right w:val="single" w:sz="8" w:space="0" w:color="FFFFFF"/>
            </w:tcBorders>
            <w:shd w:val="clear" w:color="000000" w:fill="DAEEF3"/>
            <w:vAlign w:val="center"/>
            <w:hideMark/>
          </w:tcPr>
          <w:p w14:paraId="570043D4"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2338,57</w:t>
            </w:r>
          </w:p>
        </w:tc>
        <w:tc>
          <w:tcPr>
            <w:tcW w:w="960" w:type="dxa"/>
            <w:tcBorders>
              <w:top w:val="nil"/>
              <w:left w:val="nil"/>
              <w:bottom w:val="single" w:sz="8" w:space="0" w:color="FFFFFF"/>
              <w:right w:val="single" w:sz="8" w:space="0" w:color="FFFFFF"/>
            </w:tcBorders>
            <w:shd w:val="clear" w:color="000000" w:fill="DAEEF3"/>
            <w:vAlign w:val="center"/>
            <w:hideMark/>
          </w:tcPr>
          <w:p w14:paraId="4036F4CE"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2504,04</w:t>
            </w:r>
          </w:p>
        </w:tc>
        <w:tc>
          <w:tcPr>
            <w:tcW w:w="960" w:type="dxa"/>
            <w:tcBorders>
              <w:top w:val="nil"/>
              <w:left w:val="nil"/>
              <w:bottom w:val="single" w:sz="8" w:space="0" w:color="FFFFFF"/>
              <w:right w:val="single" w:sz="8" w:space="0" w:color="FFFFFF"/>
            </w:tcBorders>
            <w:shd w:val="clear" w:color="000000" w:fill="DAEEF3"/>
            <w:vAlign w:val="center"/>
            <w:hideMark/>
          </w:tcPr>
          <w:p w14:paraId="175A660B" w14:textId="77777777" w:rsidR="00C23045" w:rsidRPr="00C23045" w:rsidRDefault="00C23045" w:rsidP="00C23045">
            <w:pPr>
              <w:spacing w:after="0" w:line="240" w:lineRule="auto"/>
              <w:jc w:val="center"/>
              <w:rPr>
                <w:rFonts w:ascii="Times New Roman" w:eastAsia="Times New Roman" w:hAnsi="Times New Roman" w:cs="Times New Roman"/>
                <w:i/>
                <w:iCs/>
                <w:color w:val="000000"/>
                <w:lang w:val="en-US"/>
              </w:rPr>
            </w:pPr>
            <w:r w:rsidRPr="00C23045">
              <w:rPr>
                <w:rFonts w:ascii="Times New Roman" w:eastAsia="Times New Roman" w:hAnsi="Times New Roman" w:cs="Times New Roman"/>
                <w:i/>
                <w:iCs/>
                <w:color w:val="000000"/>
                <w:lang w:val="en-US"/>
              </w:rPr>
              <w:t>2526,95</w:t>
            </w:r>
          </w:p>
        </w:tc>
        <w:tc>
          <w:tcPr>
            <w:tcW w:w="1351" w:type="dxa"/>
            <w:tcBorders>
              <w:top w:val="nil"/>
              <w:left w:val="nil"/>
              <w:bottom w:val="single" w:sz="8" w:space="0" w:color="FFFFFF"/>
              <w:right w:val="single" w:sz="8" w:space="0" w:color="FFFFFF"/>
            </w:tcBorders>
            <w:shd w:val="clear" w:color="000000" w:fill="DAEEF3"/>
            <w:vAlign w:val="center"/>
            <w:hideMark/>
          </w:tcPr>
          <w:p w14:paraId="02097A5C"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22,91</w:t>
            </w:r>
          </w:p>
        </w:tc>
      </w:tr>
      <w:tr w:rsidR="00955786" w:rsidRPr="00C23045" w14:paraId="755F8441" w14:textId="77777777" w:rsidTr="00955786">
        <w:trPr>
          <w:trHeight w:val="348"/>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E325C53"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Parduota vandens</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6D0CD31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tūkst.m</w:t>
            </w:r>
            <w:r w:rsidRPr="00C23045">
              <w:rPr>
                <w:rFonts w:ascii="Times New Roman" w:eastAsia="Times New Roman" w:hAnsi="Times New Roman" w:cs="Times New Roman"/>
                <w:color w:val="000000"/>
                <w:vertAlign w:val="superscript"/>
                <w:lang w:val="en-US"/>
              </w:rPr>
              <w:t>3</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009F0D8"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756,47</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86954D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816,54</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BE811FF"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819,37</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51073A5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842,63</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1D55886D"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23,26</w:t>
            </w:r>
          </w:p>
        </w:tc>
      </w:tr>
      <w:tr w:rsidR="00C23045" w:rsidRPr="00C23045" w14:paraId="052A5035" w14:textId="77777777" w:rsidTr="00C23045">
        <w:trPr>
          <w:trHeight w:val="399"/>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6C619677"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Neapskaitytas vandens kiekis</w:t>
            </w:r>
          </w:p>
        </w:tc>
        <w:tc>
          <w:tcPr>
            <w:tcW w:w="960" w:type="dxa"/>
            <w:tcBorders>
              <w:top w:val="nil"/>
              <w:left w:val="nil"/>
              <w:bottom w:val="single" w:sz="8" w:space="0" w:color="FFFFFF"/>
              <w:right w:val="single" w:sz="8" w:space="0" w:color="FFFFFF"/>
            </w:tcBorders>
            <w:shd w:val="clear" w:color="000000" w:fill="DAEEF3"/>
            <w:vAlign w:val="center"/>
            <w:hideMark/>
          </w:tcPr>
          <w:p w14:paraId="76D63FF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w:t>
            </w:r>
          </w:p>
        </w:tc>
        <w:tc>
          <w:tcPr>
            <w:tcW w:w="960" w:type="dxa"/>
            <w:tcBorders>
              <w:top w:val="nil"/>
              <w:left w:val="nil"/>
              <w:bottom w:val="single" w:sz="8" w:space="0" w:color="FFFFFF"/>
              <w:right w:val="single" w:sz="8" w:space="0" w:color="FFFFFF"/>
            </w:tcBorders>
            <w:shd w:val="clear" w:color="000000" w:fill="DAEEF3"/>
            <w:vAlign w:val="center"/>
            <w:hideMark/>
          </w:tcPr>
          <w:p w14:paraId="14603CB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39,86</w:t>
            </w:r>
          </w:p>
        </w:tc>
        <w:tc>
          <w:tcPr>
            <w:tcW w:w="960" w:type="dxa"/>
            <w:tcBorders>
              <w:top w:val="nil"/>
              <w:left w:val="nil"/>
              <w:bottom w:val="single" w:sz="8" w:space="0" w:color="FFFFFF"/>
              <w:right w:val="single" w:sz="8" w:space="0" w:color="FFFFFF"/>
            </w:tcBorders>
            <w:shd w:val="clear" w:color="000000" w:fill="DAEEF3"/>
            <w:vAlign w:val="center"/>
            <w:hideMark/>
          </w:tcPr>
          <w:p w14:paraId="4B05566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41,93</w:t>
            </w:r>
          </w:p>
        </w:tc>
        <w:tc>
          <w:tcPr>
            <w:tcW w:w="960" w:type="dxa"/>
            <w:tcBorders>
              <w:top w:val="nil"/>
              <w:left w:val="nil"/>
              <w:bottom w:val="single" w:sz="8" w:space="0" w:color="FFFFFF"/>
              <w:right w:val="single" w:sz="8" w:space="0" w:color="FFFFFF"/>
            </w:tcBorders>
            <w:shd w:val="clear" w:color="000000" w:fill="DAEEF3"/>
            <w:vAlign w:val="center"/>
            <w:hideMark/>
          </w:tcPr>
          <w:p w14:paraId="26D069D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37,83</w:t>
            </w:r>
          </w:p>
        </w:tc>
        <w:tc>
          <w:tcPr>
            <w:tcW w:w="960" w:type="dxa"/>
            <w:tcBorders>
              <w:top w:val="nil"/>
              <w:left w:val="nil"/>
              <w:bottom w:val="single" w:sz="8" w:space="0" w:color="FFFFFF"/>
              <w:right w:val="single" w:sz="8" w:space="0" w:color="FFFFFF"/>
            </w:tcBorders>
            <w:shd w:val="clear" w:color="000000" w:fill="DAEEF3"/>
            <w:vAlign w:val="center"/>
            <w:hideMark/>
          </w:tcPr>
          <w:p w14:paraId="2478137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38,93</w:t>
            </w:r>
          </w:p>
        </w:tc>
        <w:tc>
          <w:tcPr>
            <w:tcW w:w="1351" w:type="dxa"/>
            <w:tcBorders>
              <w:top w:val="nil"/>
              <w:left w:val="nil"/>
              <w:bottom w:val="single" w:sz="8" w:space="0" w:color="FFFFFF"/>
              <w:right w:val="single" w:sz="8" w:space="0" w:color="FFFFFF"/>
            </w:tcBorders>
            <w:shd w:val="clear" w:color="000000" w:fill="DAEEF3"/>
            <w:vAlign w:val="center"/>
            <w:hideMark/>
          </w:tcPr>
          <w:p w14:paraId="2D8FEAAA"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1,1</w:t>
            </w:r>
          </w:p>
        </w:tc>
      </w:tr>
      <w:tr w:rsidR="00955786" w:rsidRPr="00C23045" w14:paraId="54F41034" w14:textId="77777777" w:rsidTr="00955786">
        <w:trPr>
          <w:trHeight w:val="405"/>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4353A991"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Nukanalizuota nuotekų (parduota)</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7B9CEEDF"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tūkst.m</w:t>
            </w:r>
            <w:r w:rsidRPr="00C23045">
              <w:rPr>
                <w:rFonts w:ascii="Times New Roman" w:eastAsia="Times New Roman" w:hAnsi="Times New Roman" w:cs="Times New Roman"/>
                <w:color w:val="000000"/>
                <w:vertAlign w:val="superscript"/>
                <w:lang w:val="en-US"/>
              </w:rPr>
              <w:t>3</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E84E0FD"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646,28</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5AB82D0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690,53</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66A4BE6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703,74</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5928A911"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732,83</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07EAC77F"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29,09</w:t>
            </w:r>
          </w:p>
        </w:tc>
      </w:tr>
      <w:tr w:rsidR="00C23045" w:rsidRPr="00C23045" w14:paraId="3F1F4B49" w14:textId="77777777" w:rsidTr="00102B12">
        <w:trPr>
          <w:trHeight w:val="412"/>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21E7628"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Paviršinių nuotekų tvarkymas</w:t>
            </w:r>
          </w:p>
        </w:tc>
        <w:tc>
          <w:tcPr>
            <w:tcW w:w="960" w:type="dxa"/>
            <w:tcBorders>
              <w:top w:val="nil"/>
              <w:left w:val="nil"/>
              <w:bottom w:val="single" w:sz="8" w:space="0" w:color="FFFFFF"/>
              <w:right w:val="single" w:sz="8" w:space="0" w:color="FFFFFF"/>
            </w:tcBorders>
            <w:shd w:val="clear" w:color="000000" w:fill="DAEEF3"/>
            <w:vAlign w:val="center"/>
            <w:hideMark/>
          </w:tcPr>
          <w:p w14:paraId="55A7992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tūkst.m</w:t>
            </w:r>
            <w:r w:rsidRPr="00C23045">
              <w:rPr>
                <w:rFonts w:ascii="Times New Roman" w:eastAsia="Times New Roman" w:hAnsi="Times New Roman" w:cs="Times New Roman"/>
                <w:color w:val="000000"/>
                <w:vertAlign w:val="superscript"/>
                <w:lang w:val="en-US"/>
              </w:rPr>
              <w:t>3</w:t>
            </w:r>
          </w:p>
        </w:tc>
        <w:tc>
          <w:tcPr>
            <w:tcW w:w="960" w:type="dxa"/>
            <w:tcBorders>
              <w:top w:val="nil"/>
              <w:left w:val="nil"/>
              <w:bottom w:val="single" w:sz="8" w:space="0" w:color="FFFFFF"/>
              <w:right w:val="single" w:sz="8" w:space="0" w:color="FFFFFF"/>
            </w:tcBorders>
            <w:shd w:val="clear" w:color="000000" w:fill="DAEEF3"/>
            <w:vAlign w:val="center"/>
            <w:hideMark/>
          </w:tcPr>
          <w:p w14:paraId="19AB1EA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382,5</w:t>
            </w:r>
          </w:p>
        </w:tc>
        <w:tc>
          <w:tcPr>
            <w:tcW w:w="960" w:type="dxa"/>
            <w:tcBorders>
              <w:top w:val="nil"/>
              <w:left w:val="nil"/>
              <w:bottom w:val="single" w:sz="8" w:space="0" w:color="FFFFFF"/>
              <w:right w:val="single" w:sz="8" w:space="0" w:color="FFFFFF"/>
            </w:tcBorders>
            <w:shd w:val="clear" w:color="000000" w:fill="DAEEF3"/>
            <w:vAlign w:val="center"/>
            <w:hideMark/>
          </w:tcPr>
          <w:p w14:paraId="54C28F1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396,99</w:t>
            </w:r>
          </w:p>
        </w:tc>
        <w:tc>
          <w:tcPr>
            <w:tcW w:w="960" w:type="dxa"/>
            <w:tcBorders>
              <w:top w:val="nil"/>
              <w:left w:val="nil"/>
              <w:bottom w:val="single" w:sz="8" w:space="0" w:color="FFFFFF"/>
              <w:right w:val="single" w:sz="8" w:space="0" w:color="FFFFFF"/>
            </w:tcBorders>
            <w:shd w:val="clear" w:color="000000" w:fill="DAEEF3"/>
            <w:vAlign w:val="center"/>
            <w:hideMark/>
          </w:tcPr>
          <w:p w14:paraId="46F8D46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618,97</w:t>
            </w:r>
          </w:p>
        </w:tc>
        <w:tc>
          <w:tcPr>
            <w:tcW w:w="960" w:type="dxa"/>
            <w:tcBorders>
              <w:top w:val="nil"/>
              <w:left w:val="nil"/>
              <w:bottom w:val="single" w:sz="8" w:space="0" w:color="FFFFFF"/>
              <w:right w:val="single" w:sz="8" w:space="0" w:color="FFFFFF"/>
            </w:tcBorders>
            <w:shd w:val="clear" w:color="000000" w:fill="DAEEF3"/>
            <w:vAlign w:val="center"/>
            <w:hideMark/>
          </w:tcPr>
          <w:p w14:paraId="52F85159"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692,54</w:t>
            </w:r>
          </w:p>
        </w:tc>
        <w:tc>
          <w:tcPr>
            <w:tcW w:w="1351" w:type="dxa"/>
            <w:tcBorders>
              <w:top w:val="nil"/>
              <w:left w:val="nil"/>
              <w:bottom w:val="single" w:sz="8" w:space="0" w:color="FFFFFF"/>
              <w:right w:val="single" w:sz="8" w:space="0" w:color="FFFFFF"/>
            </w:tcBorders>
            <w:shd w:val="clear" w:color="000000" w:fill="DAEEF3"/>
            <w:vAlign w:val="center"/>
            <w:hideMark/>
          </w:tcPr>
          <w:p w14:paraId="1B55A172"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73,57</w:t>
            </w:r>
          </w:p>
        </w:tc>
      </w:tr>
      <w:tr w:rsidR="00955786" w:rsidRPr="00C23045" w14:paraId="4612BA42" w14:textId="77777777" w:rsidTr="00955786">
        <w:trPr>
          <w:trHeight w:val="348"/>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2E980431" w14:textId="54CB784E" w:rsidR="00C23045" w:rsidRPr="00C23045" w:rsidRDefault="003D243E" w:rsidP="00C23045">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Išv</w:t>
            </w:r>
            <w:r w:rsidR="00C23045" w:rsidRPr="00C23045">
              <w:rPr>
                <w:rFonts w:ascii="Times New Roman" w:eastAsia="Times New Roman" w:hAnsi="Times New Roman" w:cs="Times New Roman"/>
                <w:b/>
                <w:bCs/>
                <w:color w:val="000000"/>
                <w:lang w:val="en-US"/>
              </w:rPr>
              <w:t>alyta nuotekų</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18E58905"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tūkst.m</w:t>
            </w:r>
            <w:r w:rsidRPr="00C23045">
              <w:rPr>
                <w:rFonts w:ascii="Times New Roman" w:eastAsia="Times New Roman" w:hAnsi="Times New Roman" w:cs="Times New Roman"/>
                <w:color w:val="000000"/>
                <w:vertAlign w:val="superscript"/>
                <w:lang w:val="en-US"/>
              </w:rPr>
              <w:t>3</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8C647A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2469,69</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9B7AC68"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1736,35</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065DEA5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2031,2</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5BF426A1"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1969,02</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407AE79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-62,18</w:t>
            </w:r>
          </w:p>
        </w:tc>
      </w:tr>
      <w:tr w:rsidR="00C23045" w:rsidRPr="00C23045" w14:paraId="0BAA7827" w14:textId="77777777" w:rsidTr="00C23045">
        <w:trPr>
          <w:trHeight w:val="300"/>
        </w:trPr>
        <w:tc>
          <w:tcPr>
            <w:tcW w:w="960" w:type="dxa"/>
            <w:tcBorders>
              <w:top w:val="nil"/>
              <w:left w:val="single" w:sz="8" w:space="0" w:color="FFFFFF"/>
              <w:bottom w:val="single" w:sz="8" w:space="0" w:color="FFFFFF"/>
              <w:right w:val="single" w:sz="8" w:space="0" w:color="FFFFFF"/>
            </w:tcBorders>
            <w:shd w:val="clear" w:color="000000" w:fill="4BACC6"/>
            <w:vAlign w:val="center"/>
            <w:hideMark/>
          </w:tcPr>
          <w:p w14:paraId="5780573B"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 </w:t>
            </w:r>
          </w:p>
        </w:tc>
        <w:tc>
          <w:tcPr>
            <w:tcW w:w="8811" w:type="dxa"/>
            <w:gridSpan w:val="7"/>
            <w:tcBorders>
              <w:top w:val="single" w:sz="8" w:space="0" w:color="FFFFFF"/>
              <w:left w:val="nil"/>
              <w:bottom w:val="single" w:sz="8" w:space="0" w:color="FFFFFF"/>
              <w:right w:val="single" w:sz="8" w:space="0" w:color="FFFFFF"/>
            </w:tcBorders>
            <w:shd w:val="clear" w:color="000000" w:fill="DAEEF3"/>
            <w:vAlign w:val="center"/>
            <w:hideMark/>
          </w:tcPr>
          <w:p w14:paraId="719F69CB"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Duomenys apie abonentus ir vartotojus:</w:t>
            </w:r>
          </w:p>
        </w:tc>
      </w:tr>
      <w:tr w:rsidR="00C23045" w:rsidRPr="00C23045" w14:paraId="7FFAD62A" w14:textId="77777777" w:rsidTr="00102B12">
        <w:trPr>
          <w:trHeight w:val="428"/>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25D016C2"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 xml:space="preserve"> Abonentai (įmonės)</w:t>
            </w:r>
          </w:p>
        </w:tc>
        <w:tc>
          <w:tcPr>
            <w:tcW w:w="960" w:type="dxa"/>
            <w:tcBorders>
              <w:top w:val="nil"/>
              <w:left w:val="nil"/>
              <w:bottom w:val="single" w:sz="8" w:space="0" w:color="FFFFFF"/>
              <w:right w:val="single" w:sz="8" w:space="0" w:color="FFFFFF"/>
            </w:tcBorders>
            <w:shd w:val="clear" w:color="000000" w:fill="B6DDE8"/>
            <w:vAlign w:val="center"/>
            <w:hideMark/>
          </w:tcPr>
          <w:p w14:paraId="3B05D8DC"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000000" w:fill="B6DDE8"/>
            <w:vAlign w:val="center"/>
            <w:hideMark/>
          </w:tcPr>
          <w:p w14:paraId="6A5D353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384</w:t>
            </w:r>
          </w:p>
        </w:tc>
        <w:tc>
          <w:tcPr>
            <w:tcW w:w="960" w:type="dxa"/>
            <w:tcBorders>
              <w:top w:val="nil"/>
              <w:left w:val="nil"/>
              <w:bottom w:val="single" w:sz="8" w:space="0" w:color="FFFFFF"/>
              <w:right w:val="single" w:sz="8" w:space="0" w:color="FFFFFF"/>
            </w:tcBorders>
            <w:shd w:val="clear" w:color="000000" w:fill="B6DDE8"/>
            <w:vAlign w:val="center"/>
            <w:hideMark/>
          </w:tcPr>
          <w:p w14:paraId="14CFF2F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383</w:t>
            </w:r>
          </w:p>
        </w:tc>
        <w:tc>
          <w:tcPr>
            <w:tcW w:w="960" w:type="dxa"/>
            <w:tcBorders>
              <w:top w:val="nil"/>
              <w:left w:val="nil"/>
              <w:bottom w:val="single" w:sz="8" w:space="0" w:color="FFFFFF"/>
              <w:right w:val="single" w:sz="8" w:space="0" w:color="FFFFFF"/>
            </w:tcBorders>
            <w:shd w:val="clear" w:color="000000" w:fill="B6DDE8"/>
            <w:vAlign w:val="center"/>
            <w:hideMark/>
          </w:tcPr>
          <w:p w14:paraId="08A817F1"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383</w:t>
            </w:r>
          </w:p>
        </w:tc>
        <w:tc>
          <w:tcPr>
            <w:tcW w:w="960" w:type="dxa"/>
            <w:tcBorders>
              <w:top w:val="nil"/>
              <w:left w:val="nil"/>
              <w:bottom w:val="single" w:sz="8" w:space="0" w:color="FFFFFF"/>
              <w:right w:val="single" w:sz="8" w:space="0" w:color="FFFFFF"/>
            </w:tcBorders>
            <w:shd w:val="clear" w:color="000000" w:fill="B6DDE8"/>
            <w:vAlign w:val="center"/>
            <w:hideMark/>
          </w:tcPr>
          <w:p w14:paraId="33AB2CD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407</w:t>
            </w:r>
          </w:p>
        </w:tc>
        <w:tc>
          <w:tcPr>
            <w:tcW w:w="1351" w:type="dxa"/>
            <w:tcBorders>
              <w:top w:val="nil"/>
              <w:left w:val="nil"/>
              <w:bottom w:val="single" w:sz="8" w:space="0" w:color="FFFFFF"/>
              <w:right w:val="single" w:sz="8" w:space="0" w:color="FFFFFF"/>
            </w:tcBorders>
            <w:shd w:val="clear" w:color="000000" w:fill="B6DDE8"/>
            <w:vAlign w:val="center"/>
            <w:hideMark/>
          </w:tcPr>
          <w:p w14:paraId="48E478C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24</w:t>
            </w:r>
          </w:p>
        </w:tc>
      </w:tr>
      <w:tr w:rsidR="00C23045" w:rsidRPr="00C23045" w14:paraId="581491EE" w14:textId="77777777" w:rsidTr="00C23045">
        <w:trPr>
          <w:trHeight w:val="300"/>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54F701F7"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 xml:space="preserve"> Vartotojai, iš jų :</w:t>
            </w:r>
          </w:p>
        </w:tc>
        <w:tc>
          <w:tcPr>
            <w:tcW w:w="960" w:type="dxa"/>
            <w:tcBorders>
              <w:top w:val="nil"/>
              <w:left w:val="nil"/>
              <w:bottom w:val="single" w:sz="8" w:space="0" w:color="FFFFFF"/>
              <w:right w:val="single" w:sz="8" w:space="0" w:color="FFFFFF"/>
            </w:tcBorders>
            <w:shd w:val="clear" w:color="000000" w:fill="DAEEF3"/>
            <w:vAlign w:val="center"/>
            <w:hideMark/>
          </w:tcPr>
          <w:p w14:paraId="2313528C"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000000" w:fill="DAEEF3"/>
            <w:vAlign w:val="center"/>
            <w:hideMark/>
          </w:tcPr>
          <w:p w14:paraId="37529B5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11382</w:t>
            </w:r>
          </w:p>
        </w:tc>
        <w:tc>
          <w:tcPr>
            <w:tcW w:w="960" w:type="dxa"/>
            <w:tcBorders>
              <w:top w:val="nil"/>
              <w:left w:val="nil"/>
              <w:bottom w:val="single" w:sz="8" w:space="0" w:color="FFFFFF"/>
              <w:right w:val="single" w:sz="8" w:space="0" w:color="FFFFFF"/>
            </w:tcBorders>
            <w:shd w:val="clear" w:color="000000" w:fill="DAEEF3"/>
            <w:vAlign w:val="center"/>
            <w:hideMark/>
          </w:tcPr>
          <w:p w14:paraId="771DB08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11609</w:t>
            </w:r>
          </w:p>
        </w:tc>
        <w:tc>
          <w:tcPr>
            <w:tcW w:w="960" w:type="dxa"/>
            <w:tcBorders>
              <w:top w:val="nil"/>
              <w:left w:val="nil"/>
              <w:bottom w:val="single" w:sz="8" w:space="0" w:color="FFFFFF"/>
              <w:right w:val="single" w:sz="8" w:space="0" w:color="FFFFFF"/>
            </w:tcBorders>
            <w:shd w:val="clear" w:color="000000" w:fill="DAEEF3"/>
            <w:vAlign w:val="center"/>
            <w:hideMark/>
          </w:tcPr>
          <w:p w14:paraId="4909B15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11810</w:t>
            </w:r>
          </w:p>
        </w:tc>
        <w:tc>
          <w:tcPr>
            <w:tcW w:w="960" w:type="dxa"/>
            <w:tcBorders>
              <w:top w:val="nil"/>
              <w:left w:val="nil"/>
              <w:bottom w:val="single" w:sz="8" w:space="0" w:color="FFFFFF"/>
              <w:right w:val="single" w:sz="8" w:space="0" w:color="FFFFFF"/>
            </w:tcBorders>
            <w:shd w:val="clear" w:color="000000" w:fill="DAEEF3"/>
            <w:vAlign w:val="center"/>
            <w:hideMark/>
          </w:tcPr>
          <w:p w14:paraId="13E513F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12022</w:t>
            </w:r>
          </w:p>
        </w:tc>
        <w:tc>
          <w:tcPr>
            <w:tcW w:w="1351" w:type="dxa"/>
            <w:tcBorders>
              <w:top w:val="nil"/>
              <w:left w:val="nil"/>
              <w:bottom w:val="single" w:sz="8" w:space="0" w:color="FFFFFF"/>
              <w:right w:val="single" w:sz="8" w:space="0" w:color="FFFFFF"/>
            </w:tcBorders>
            <w:shd w:val="clear" w:color="000000" w:fill="DAEEF3"/>
            <w:vAlign w:val="center"/>
            <w:hideMark/>
          </w:tcPr>
          <w:p w14:paraId="563C083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212</w:t>
            </w:r>
          </w:p>
        </w:tc>
      </w:tr>
      <w:tr w:rsidR="00C23045" w:rsidRPr="00C23045" w14:paraId="27649177" w14:textId="77777777" w:rsidTr="00102B12">
        <w:trPr>
          <w:trHeight w:val="353"/>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282F30C7"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 xml:space="preserve"> Daugiabučiuose namuose</w:t>
            </w:r>
          </w:p>
        </w:tc>
        <w:tc>
          <w:tcPr>
            <w:tcW w:w="960" w:type="dxa"/>
            <w:tcBorders>
              <w:top w:val="nil"/>
              <w:left w:val="nil"/>
              <w:bottom w:val="single" w:sz="8" w:space="0" w:color="FFFFFF"/>
              <w:right w:val="single" w:sz="8" w:space="0" w:color="FFFFFF"/>
            </w:tcBorders>
            <w:shd w:val="clear" w:color="000000" w:fill="B6DDE8"/>
            <w:vAlign w:val="center"/>
            <w:hideMark/>
          </w:tcPr>
          <w:p w14:paraId="356F098D"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000000" w:fill="B6DDE8"/>
            <w:vAlign w:val="center"/>
            <w:hideMark/>
          </w:tcPr>
          <w:p w14:paraId="7FCE3618"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4707</w:t>
            </w:r>
          </w:p>
        </w:tc>
        <w:tc>
          <w:tcPr>
            <w:tcW w:w="960" w:type="dxa"/>
            <w:tcBorders>
              <w:top w:val="nil"/>
              <w:left w:val="nil"/>
              <w:bottom w:val="single" w:sz="8" w:space="0" w:color="FFFFFF"/>
              <w:right w:val="single" w:sz="8" w:space="0" w:color="FFFFFF"/>
            </w:tcBorders>
            <w:shd w:val="clear" w:color="000000" w:fill="B6DDE8"/>
            <w:vAlign w:val="center"/>
            <w:hideMark/>
          </w:tcPr>
          <w:p w14:paraId="24FE28B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4824</w:t>
            </w:r>
          </w:p>
        </w:tc>
        <w:tc>
          <w:tcPr>
            <w:tcW w:w="960" w:type="dxa"/>
            <w:tcBorders>
              <w:top w:val="nil"/>
              <w:left w:val="nil"/>
              <w:bottom w:val="single" w:sz="8" w:space="0" w:color="FFFFFF"/>
              <w:right w:val="single" w:sz="8" w:space="0" w:color="FFFFFF"/>
            </w:tcBorders>
            <w:shd w:val="clear" w:color="000000" w:fill="B6DDE8"/>
            <w:vAlign w:val="center"/>
            <w:hideMark/>
          </w:tcPr>
          <w:p w14:paraId="456BA60E"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4973</w:t>
            </w:r>
          </w:p>
        </w:tc>
        <w:tc>
          <w:tcPr>
            <w:tcW w:w="960" w:type="dxa"/>
            <w:tcBorders>
              <w:top w:val="nil"/>
              <w:left w:val="nil"/>
              <w:bottom w:val="single" w:sz="8" w:space="0" w:color="FFFFFF"/>
              <w:right w:val="single" w:sz="8" w:space="0" w:color="FFFFFF"/>
            </w:tcBorders>
            <w:shd w:val="clear" w:color="000000" w:fill="B6DDE8"/>
            <w:vAlign w:val="center"/>
            <w:hideMark/>
          </w:tcPr>
          <w:p w14:paraId="4DCE30D1"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5018</w:t>
            </w:r>
          </w:p>
        </w:tc>
        <w:tc>
          <w:tcPr>
            <w:tcW w:w="1351" w:type="dxa"/>
            <w:tcBorders>
              <w:top w:val="nil"/>
              <w:left w:val="nil"/>
              <w:bottom w:val="single" w:sz="8" w:space="0" w:color="FFFFFF"/>
              <w:right w:val="single" w:sz="8" w:space="0" w:color="FFFFFF"/>
            </w:tcBorders>
            <w:shd w:val="clear" w:color="000000" w:fill="B6DDE8"/>
            <w:vAlign w:val="center"/>
            <w:hideMark/>
          </w:tcPr>
          <w:p w14:paraId="7A33919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45</w:t>
            </w:r>
          </w:p>
        </w:tc>
      </w:tr>
      <w:tr w:rsidR="00C23045" w:rsidRPr="00C23045" w14:paraId="2F947C92" w14:textId="77777777" w:rsidTr="00102B12">
        <w:trPr>
          <w:trHeight w:val="416"/>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582D4CC8"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 xml:space="preserve"> Individualiuose namuose</w:t>
            </w:r>
          </w:p>
        </w:tc>
        <w:tc>
          <w:tcPr>
            <w:tcW w:w="960" w:type="dxa"/>
            <w:tcBorders>
              <w:top w:val="nil"/>
              <w:left w:val="nil"/>
              <w:bottom w:val="single" w:sz="8" w:space="0" w:color="FFFFFF"/>
              <w:right w:val="single" w:sz="8" w:space="0" w:color="FFFFFF"/>
            </w:tcBorders>
            <w:shd w:val="clear" w:color="000000" w:fill="DAEEF3"/>
            <w:vAlign w:val="center"/>
            <w:hideMark/>
          </w:tcPr>
          <w:p w14:paraId="5CE78A98"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000000" w:fill="DAEEF3"/>
            <w:vAlign w:val="center"/>
            <w:hideMark/>
          </w:tcPr>
          <w:p w14:paraId="39BCBF5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6675</w:t>
            </w:r>
          </w:p>
        </w:tc>
        <w:tc>
          <w:tcPr>
            <w:tcW w:w="960" w:type="dxa"/>
            <w:tcBorders>
              <w:top w:val="nil"/>
              <w:left w:val="nil"/>
              <w:bottom w:val="single" w:sz="8" w:space="0" w:color="FFFFFF"/>
              <w:right w:val="single" w:sz="8" w:space="0" w:color="FFFFFF"/>
            </w:tcBorders>
            <w:shd w:val="clear" w:color="000000" w:fill="DAEEF3"/>
            <w:vAlign w:val="center"/>
            <w:hideMark/>
          </w:tcPr>
          <w:p w14:paraId="19042E9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6785</w:t>
            </w:r>
          </w:p>
        </w:tc>
        <w:tc>
          <w:tcPr>
            <w:tcW w:w="960" w:type="dxa"/>
            <w:tcBorders>
              <w:top w:val="nil"/>
              <w:left w:val="nil"/>
              <w:bottom w:val="single" w:sz="8" w:space="0" w:color="FFFFFF"/>
              <w:right w:val="single" w:sz="8" w:space="0" w:color="FFFFFF"/>
            </w:tcBorders>
            <w:shd w:val="clear" w:color="000000" w:fill="DAEEF3"/>
            <w:vAlign w:val="center"/>
            <w:hideMark/>
          </w:tcPr>
          <w:p w14:paraId="507C181E"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6837</w:t>
            </w:r>
          </w:p>
        </w:tc>
        <w:tc>
          <w:tcPr>
            <w:tcW w:w="960" w:type="dxa"/>
            <w:tcBorders>
              <w:top w:val="nil"/>
              <w:left w:val="nil"/>
              <w:bottom w:val="single" w:sz="8" w:space="0" w:color="FFFFFF"/>
              <w:right w:val="single" w:sz="8" w:space="0" w:color="FFFFFF"/>
            </w:tcBorders>
            <w:shd w:val="clear" w:color="000000" w:fill="DAEEF3"/>
            <w:vAlign w:val="center"/>
            <w:hideMark/>
          </w:tcPr>
          <w:p w14:paraId="43B618C1"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7004</w:t>
            </w:r>
          </w:p>
        </w:tc>
        <w:tc>
          <w:tcPr>
            <w:tcW w:w="1351" w:type="dxa"/>
            <w:tcBorders>
              <w:top w:val="nil"/>
              <w:left w:val="nil"/>
              <w:bottom w:val="single" w:sz="8" w:space="0" w:color="FFFFFF"/>
              <w:right w:val="single" w:sz="8" w:space="0" w:color="FFFFFF"/>
            </w:tcBorders>
            <w:shd w:val="clear" w:color="000000" w:fill="DAEEF3"/>
            <w:vAlign w:val="center"/>
            <w:hideMark/>
          </w:tcPr>
          <w:p w14:paraId="3BE0867F"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167</w:t>
            </w:r>
          </w:p>
        </w:tc>
      </w:tr>
      <w:tr w:rsidR="00C23045" w:rsidRPr="00C23045" w14:paraId="6168371D" w14:textId="77777777" w:rsidTr="00C23045">
        <w:trPr>
          <w:trHeight w:val="300"/>
        </w:trPr>
        <w:tc>
          <w:tcPr>
            <w:tcW w:w="960" w:type="dxa"/>
            <w:tcBorders>
              <w:top w:val="nil"/>
              <w:left w:val="single" w:sz="8" w:space="0" w:color="FFFFFF"/>
              <w:bottom w:val="single" w:sz="8" w:space="0" w:color="FFFFFF"/>
              <w:right w:val="single" w:sz="8" w:space="0" w:color="FFFFFF"/>
            </w:tcBorders>
            <w:shd w:val="clear" w:color="000000" w:fill="4BACC6"/>
            <w:vAlign w:val="center"/>
            <w:hideMark/>
          </w:tcPr>
          <w:p w14:paraId="6E7BBCFC"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 </w:t>
            </w:r>
          </w:p>
        </w:tc>
        <w:tc>
          <w:tcPr>
            <w:tcW w:w="8811" w:type="dxa"/>
            <w:gridSpan w:val="7"/>
            <w:tcBorders>
              <w:top w:val="single" w:sz="8" w:space="0" w:color="FFFFFF"/>
              <w:left w:val="nil"/>
              <w:bottom w:val="single" w:sz="8" w:space="0" w:color="FFFFFF"/>
              <w:right w:val="single" w:sz="8" w:space="0" w:color="FFFFFF"/>
            </w:tcBorders>
            <w:shd w:val="clear" w:color="000000" w:fill="B6DDE8"/>
            <w:vAlign w:val="center"/>
            <w:hideMark/>
          </w:tcPr>
          <w:p w14:paraId="1C0E087C"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Techniniai duomenys ir rodikliai:</w:t>
            </w:r>
          </w:p>
        </w:tc>
      </w:tr>
      <w:tr w:rsidR="00C23045" w:rsidRPr="00C23045" w14:paraId="610E712E" w14:textId="77777777" w:rsidTr="00102B12">
        <w:trPr>
          <w:trHeight w:val="369"/>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6174AF8"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Vandentiekio tinklų ilgis</w:t>
            </w:r>
          </w:p>
        </w:tc>
        <w:tc>
          <w:tcPr>
            <w:tcW w:w="960" w:type="dxa"/>
            <w:tcBorders>
              <w:top w:val="nil"/>
              <w:left w:val="nil"/>
              <w:bottom w:val="single" w:sz="8" w:space="0" w:color="FFFFFF"/>
              <w:right w:val="single" w:sz="8" w:space="0" w:color="FFFFFF"/>
            </w:tcBorders>
            <w:shd w:val="clear" w:color="000000" w:fill="DAEEF3"/>
            <w:vAlign w:val="center"/>
            <w:hideMark/>
          </w:tcPr>
          <w:p w14:paraId="76A3FA7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km</w:t>
            </w:r>
          </w:p>
        </w:tc>
        <w:tc>
          <w:tcPr>
            <w:tcW w:w="960" w:type="dxa"/>
            <w:tcBorders>
              <w:top w:val="nil"/>
              <w:left w:val="nil"/>
              <w:bottom w:val="single" w:sz="8" w:space="0" w:color="FFFFFF"/>
              <w:right w:val="single" w:sz="8" w:space="0" w:color="FFFFFF"/>
            </w:tcBorders>
            <w:shd w:val="clear" w:color="000000" w:fill="DAEEF3"/>
            <w:vAlign w:val="center"/>
            <w:hideMark/>
          </w:tcPr>
          <w:p w14:paraId="0BCC702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296,38</w:t>
            </w:r>
          </w:p>
        </w:tc>
        <w:tc>
          <w:tcPr>
            <w:tcW w:w="960" w:type="dxa"/>
            <w:tcBorders>
              <w:top w:val="nil"/>
              <w:left w:val="nil"/>
              <w:bottom w:val="single" w:sz="8" w:space="0" w:color="FFFFFF"/>
              <w:right w:val="single" w:sz="8" w:space="0" w:color="FFFFFF"/>
            </w:tcBorders>
            <w:shd w:val="clear" w:color="000000" w:fill="DAEEF3"/>
            <w:vAlign w:val="center"/>
            <w:hideMark/>
          </w:tcPr>
          <w:p w14:paraId="3CF6BE8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297,38</w:t>
            </w:r>
          </w:p>
        </w:tc>
        <w:tc>
          <w:tcPr>
            <w:tcW w:w="960" w:type="dxa"/>
            <w:tcBorders>
              <w:top w:val="nil"/>
              <w:left w:val="nil"/>
              <w:bottom w:val="single" w:sz="8" w:space="0" w:color="FFFFFF"/>
              <w:right w:val="single" w:sz="8" w:space="0" w:color="FFFFFF"/>
            </w:tcBorders>
            <w:shd w:val="clear" w:color="000000" w:fill="DAEEF3"/>
            <w:vAlign w:val="center"/>
            <w:hideMark/>
          </w:tcPr>
          <w:p w14:paraId="60F7929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302,06</w:t>
            </w:r>
          </w:p>
        </w:tc>
        <w:tc>
          <w:tcPr>
            <w:tcW w:w="960" w:type="dxa"/>
            <w:tcBorders>
              <w:top w:val="nil"/>
              <w:left w:val="nil"/>
              <w:bottom w:val="single" w:sz="8" w:space="0" w:color="FFFFFF"/>
              <w:right w:val="single" w:sz="8" w:space="0" w:color="FFFFFF"/>
            </w:tcBorders>
            <w:shd w:val="clear" w:color="000000" w:fill="DAEEF3"/>
            <w:vAlign w:val="center"/>
            <w:hideMark/>
          </w:tcPr>
          <w:p w14:paraId="14BF6D05"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305,77</w:t>
            </w:r>
          </w:p>
        </w:tc>
        <w:tc>
          <w:tcPr>
            <w:tcW w:w="1351" w:type="dxa"/>
            <w:tcBorders>
              <w:top w:val="nil"/>
              <w:left w:val="nil"/>
              <w:bottom w:val="single" w:sz="8" w:space="0" w:color="FFFFFF"/>
              <w:right w:val="single" w:sz="8" w:space="0" w:color="FFFFFF"/>
            </w:tcBorders>
            <w:shd w:val="clear" w:color="000000" w:fill="DAEEF3"/>
            <w:vAlign w:val="center"/>
            <w:hideMark/>
          </w:tcPr>
          <w:p w14:paraId="0EC61B35"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3,71</w:t>
            </w:r>
          </w:p>
        </w:tc>
      </w:tr>
      <w:tr w:rsidR="00955786" w:rsidRPr="00C23045" w14:paraId="41561643" w14:textId="77777777" w:rsidTr="00955786">
        <w:trPr>
          <w:trHeight w:val="403"/>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0218E302"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Nuotekų tinklų ilgis</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0FC9696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km</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CDDEF5C"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195,16</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93483D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195,5</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5EB2029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196,08</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6E1ABCB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207,34</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12C5979D"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11,26</w:t>
            </w:r>
          </w:p>
        </w:tc>
      </w:tr>
      <w:tr w:rsidR="00C23045" w:rsidRPr="00C23045" w14:paraId="7280CDC9" w14:textId="77777777" w:rsidTr="00102B12">
        <w:trPr>
          <w:trHeight w:val="410"/>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1EA0D2F9"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Paviršinių nuotekų tinklų ilgis</w:t>
            </w:r>
          </w:p>
        </w:tc>
        <w:tc>
          <w:tcPr>
            <w:tcW w:w="960" w:type="dxa"/>
            <w:tcBorders>
              <w:top w:val="nil"/>
              <w:left w:val="nil"/>
              <w:bottom w:val="single" w:sz="8" w:space="0" w:color="FFFFFF"/>
              <w:right w:val="single" w:sz="8" w:space="0" w:color="FFFFFF"/>
            </w:tcBorders>
            <w:shd w:val="clear" w:color="000000" w:fill="DAEEF3"/>
            <w:vAlign w:val="center"/>
            <w:hideMark/>
          </w:tcPr>
          <w:p w14:paraId="1ACA4AA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km</w:t>
            </w:r>
          </w:p>
        </w:tc>
        <w:tc>
          <w:tcPr>
            <w:tcW w:w="960" w:type="dxa"/>
            <w:tcBorders>
              <w:top w:val="nil"/>
              <w:left w:val="nil"/>
              <w:bottom w:val="single" w:sz="8" w:space="0" w:color="FFFFFF"/>
              <w:right w:val="single" w:sz="8" w:space="0" w:color="FFFFFF"/>
            </w:tcBorders>
            <w:shd w:val="clear" w:color="000000" w:fill="DAEEF3"/>
            <w:vAlign w:val="center"/>
            <w:hideMark/>
          </w:tcPr>
          <w:p w14:paraId="5D9E212F"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41,4</w:t>
            </w:r>
          </w:p>
        </w:tc>
        <w:tc>
          <w:tcPr>
            <w:tcW w:w="960" w:type="dxa"/>
            <w:tcBorders>
              <w:top w:val="nil"/>
              <w:left w:val="nil"/>
              <w:bottom w:val="single" w:sz="8" w:space="0" w:color="FFFFFF"/>
              <w:right w:val="single" w:sz="8" w:space="0" w:color="FFFFFF"/>
            </w:tcBorders>
            <w:shd w:val="clear" w:color="000000" w:fill="DAEEF3"/>
            <w:vAlign w:val="center"/>
            <w:hideMark/>
          </w:tcPr>
          <w:p w14:paraId="166BFD5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41,43</w:t>
            </w:r>
          </w:p>
        </w:tc>
        <w:tc>
          <w:tcPr>
            <w:tcW w:w="960" w:type="dxa"/>
            <w:tcBorders>
              <w:top w:val="nil"/>
              <w:left w:val="nil"/>
              <w:bottom w:val="single" w:sz="8" w:space="0" w:color="FFFFFF"/>
              <w:right w:val="single" w:sz="8" w:space="0" w:color="FFFFFF"/>
            </w:tcBorders>
            <w:shd w:val="clear" w:color="000000" w:fill="DAEEF3"/>
            <w:vAlign w:val="center"/>
            <w:hideMark/>
          </w:tcPr>
          <w:p w14:paraId="47E2B059"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41,44</w:t>
            </w:r>
          </w:p>
        </w:tc>
        <w:tc>
          <w:tcPr>
            <w:tcW w:w="960" w:type="dxa"/>
            <w:tcBorders>
              <w:top w:val="nil"/>
              <w:left w:val="nil"/>
              <w:bottom w:val="single" w:sz="8" w:space="0" w:color="FFFFFF"/>
              <w:right w:val="single" w:sz="8" w:space="0" w:color="FFFFFF"/>
            </w:tcBorders>
            <w:shd w:val="clear" w:color="000000" w:fill="DAEEF3"/>
            <w:vAlign w:val="center"/>
            <w:hideMark/>
          </w:tcPr>
          <w:p w14:paraId="5E941395"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41,68</w:t>
            </w:r>
          </w:p>
        </w:tc>
        <w:tc>
          <w:tcPr>
            <w:tcW w:w="1351" w:type="dxa"/>
            <w:tcBorders>
              <w:top w:val="nil"/>
              <w:left w:val="nil"/>
              <w:bottom w:val="single" w:sz="8" w:space="0" w:color="FFFFFF"/>
              <w:right w:val="single" w:sz="8" w:space="0" w:color="FFFFFF"/>
            </w:tcBorders>
            <w:shd w:val="clear" w:color="000000" w:fill="DAEEF3"/>
            <w:vAlign w:val="center"/>
            <w:hideMark/>
          </w:tcPr>
          <w:p w14:paraId="71C01F61"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0,24</w:t>
            </w:r>
          </w:p>
        </w:tc>
      </w:tr>
      <w:tr w:rsidR="00955786" w:rsidRPr="00C23045" w14:paraId="5C8044EE" w14:textId="77777777" w:rsidTr="00955786">
        <w:trPr>
          <w:trHeight w:val="336"/>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52639A78"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Vandenvietės</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5229D093"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9336F38"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43</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53E8CB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43</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BA8118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41</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9B46C5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41</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59ACFD5A"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0</w:t>
            </w:r>
          </w:p>
        </w:tc>
      </w:tr>
      <w:tr w:rsidR="00C23045" w:rsidRPr="00C23045" w14:paraId="580FF307" w14:textId="77777777" w:rsidTr="00102B12">
        <w:trPr>
          <w:trHeight w:val="612"/>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FE13321"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Geležies šalinimo iš vandens įrenginiai</w:t>
            </w:r>
          </w:p>
        </w:tc>
        <w:tc>
          <w:tcPr>
            <w:tcW w:w="960" w:type="dxa"/>
            <w:tcBorders>
              <w:top w:val="nil"/>
              <w:left w:val="nil"/>
              <w:bottom w:val="single" w:sz="8" w:space="0" w:color="FFFFFF"/>
              <w:right w:val="single" w:sz="8" w:space="0" w:color="FFFFFF"/>
            </w:tcBorders>
            <w:shd w:val="clear" w:color="000000" w:fill="DAEEF3"/>
            <w:vAlign w:val="center"/>
            <w:hideMark/>
          </w:tcPr>
          <w:p w14:paraId="3D735C9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000000" w:fill="DAEEF3"/>
            <w:vAlign w:val="center"/>
            <w:hideMark/>
          </w:tcPr>
          <w:p w14:paraId="0DB30FE1"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8</w:t>
            </w:r>
          </w:p>
        </w:tc>
        <w:tc>
          <w:tcPr>
            <w:tcW w:w="960" w:type="dxa"/>
            <w:tcBorders>
              <w:top w:val="nil"/>
              <w:left w:val="nil"/>
              <w:bottom w:val="single" w:sz="8" w:space="0" w:color="FFFFFF"/>
              <w:right w:val="single" w:sz="8" w:space="0" w:color="FFFFFF"/>
            </w:tcBorders>
            <w:shd w:val="clear" w:color="000000" w:fill="DAEEF3"/>
            <w:vAlign w:val="center"/>
            <w:hideMark/>
          </w:tcPr>
          <w:p w14:paraId="2974DF1D"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8</w:t>
            </w:r>
          </w:p>
        </w:tc>
        <w:tc>
          <w:tcPr>
            <w:tcW w:w="960" w:type="dxa"/>
            <w:tcBorders>
              <w:top w:val="nil"/>
              <w:left w:val="nil"/>
              <w:bottom w:val="single" w:sz="8" w:space="0" w:color="FFFFFF"/>
              <w:right w:val="single" w:sz="8" w:space="0" w:color="FFFFFF"/>
            </w:tcBorders>
            <w:shd w:val="clear" w:color="000000" w:fill="DAEEF3"/>
            <w:vAlign w:val="center"/>
            <w:hideMark/>
          </w:tcPr>
          <w:p w14:paraId="03A0341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12</w:t>
            </w:r>
          </w:p>
        </w:tc>
        <w:tc>
          <w:tcPr>
            <w:tcW w:w="960" w:type="dxa"/>
            <w:tcBorders>
              <w:top w:val="nil"/>
              <w:left w:val="nil"/>
              <w:bottom w:val="single" w:sz="8" w:space="0" w:color="FFFFFF"/>
              <w:right w:val="single" w:sz="8" w:space="0" w:color="FFFFFF"/>
            </w:tcBorders>
            <w:shd w:val="clear" w:color="000000" w:fill="DAEEF3"/>
            <w:vAlign w:val="center"/>
            <w:hideMark/>
          </w:tcPr>
          <w:p w14:paraId="33FB97BF" w14:textId="30FBA8D0" w:rsidR="00C23045" w:rsidRPr="00C23045" w:rsidRDefault="00511C82" w:rsidP="00C2304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sidR="00897FA5">
              <w:rPr>
                <w:rFonts w:ascii="Times New Roman" w:eastAsia="Times New Roman" w:hAnsi="Times New Roman" w:cs="Times New Roman"/>
                <w:color w:val="000000"/>
                <w:lang w:val="en-US"/>
              </w:rPr>
              <w:t>3</w:t>
            </w:r>
          </w:p>
        </w:tc>
        <w:tc>
          <w:tcPr>
            <w:tcW w:w="1351" w:type="dxa"/>
            <w:tcBorders>
              <w:top w:val="nil"/>
              <w:left w:val="nil"/>
              <w:bottom w:val="single" w:sz="8" w:space="0" w:color="FFFFFF"/>
              <w:right w:val="single" w:sz="8" w:space="0" w:color="FFFFFF"/>
            </w:tcBorders>
            <w:shd w:val="clear" w:color="000000" w:fill="DAEEF3"/>
            <w:vAlign w:val="center"/>
            <w:hideMark/>
          </w:tcPr>
          <w:p w14:paraId="55F94D1B" w14:textId="4187EF0E" w:rsidR="00C23045" w:rsidRPr="00C23045" w:rsidRDefault="00897FA5" w:rsidP="00C2304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r>
      <w:tr w:rsidR="00955786" w:rsidRPr="00C23045" w14:paraId="60B246BD" w14:textId="77777777" w:rsidTr="00955786">
        <w:trPr>
          <w:trHeight w:val="552"/>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6EB34CC"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Nuotekų perpumpavimo siurblinės</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8556D79"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0557C12"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56</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A85927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56</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61507D20"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56</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67DD20A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64</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293B3D7A"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8</w:t>
            </w:r>
          </w:p>
        </w:tc>
      </w:tr>
      <w:tr w:rsidR="00C23045" w:rsidRPr="00C23045" w14:paraId="286EAB24" w14:textId="77777777" w:rsidTr="00102B12">
        <w:trPr>
          <w:trHeight w:val="390"/>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2509D33"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Fluoro šalinimo įrenginiai</w:t>
            </w:r>
          </w:p>
        </w:tc>
        <w:tc>
          <w:tcPr>
            <w:tcW w:w="960" w:type="dxa"/>
            <w:tcBorders>
              <w:top w:val="nil"/>
              <w:left w:val="nil"/>
              <w:bottom w:val="single" w:sz="8" w:space="0" w:color="FFFFFF"/>
              <w:right w:val="single" w:sz="8" w:space="0" w:color="FFFFFF"/>
            </w:tcBorders>
            <w:shd w:val="clear" w:color="000000" w:fill="DAEEF3"/>
            <w:vAlign w:val="center"/>
            <w:hideMark/>
          </w:tcPr>
          <w:p w14:paraId="59AB6D84"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000000" w:fill="DAEEF3"/>
            <w:vAlign w:val="center"/>
            <w:hideMark/>
          </w:tcPr>
          <w:p w14:paraId="20953F71"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w:t>
            </w:r>
          </w:p>
        </w:tc>
        <w:tc>
          <w:tcPr>
            <w:tcW w:w="960" w:type="dxa"/>
            <w:tcBorders>
              <w:top w:val="nil"/>
              <w:left w:val="nil"/>
              <w:bottom w:val="single" w:sz="8" w:space="0" w:color="FFFFFF"/>
              <w:right w:val="single" w:sz="8" w:space="0" w:color="FFFFFF"/>
            </w:tcBorders>
            <w:shd w:val="clear" w:color="000000" w:fill="DAEEF3"/>
            <w:vAlign w:val="center"/>
            <w:hideMark/>
          </w:tcPr>
          <w:p w14:paraId="18AF8767"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w:t>
            </w:r>
          </w:p>
        </w:tc>
        <w:tc>
          <w:tcPr>
            <w:tcW w:w="960" w:type="dxa"/>
            <w:tcBorders>
              <w:top w:val="nil"/>
              <w:left w:val="nil"/>
              <w:bottom w:val="single" w:sz="8" w:space="0" w:color="FFFFFF"/>
              <w:right w:val="single" w:sz="8" w:space="0" w:color="FFFFFF"/>
            </w:tcBorders>
            <w:shd w:val="clear" w:color="000000" w:fill="DAEEF3"/>
            <w:vAlign w:val="center"/>
            <w:hideMark/>
          </w:tcPr>
          <w:p w14:paraId="20EA3A7C"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5</w:t>
            </w:r>
          </w:p>
        </w:tc>
        <w:tc>
          <w:tcPr>
            <w:tcW w:w="960" w:type="dxa"/>
            <w:tcBorders>
              <w:top w:val="nil"/>
              <w:left w:val="nil"/>
              <w:bottom w:val="single" w:sz="8" w:space="0" w:color="FFFFFF"/>
              <w:right w:val="single" w:sz="8" w:space="0" w:color="FFFFFF"/>
            </w:tcBorders>
            <w:shd w:val="clear" w:color="000000" w:fill="DAEEF3"/>
            <w:vAlign w:val="center"/>
            <w:hideMark/>
          </w:tcPr>
          <w:p w14:paraId="54D26623" w14:textId="48FF9807" w:rsidR="00C23045" w:rsidRPr="00C23045" w:rsidRDefault="00897FA5" w:rsidP="00C2304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c>
          <w:tcPr>
            <w:tcW w:w="1351" w:type="dxa"/>
            <w:tcBorders>
              <w:top w:val="nil"/>
              <w:left w:val="nil"/>
              <w:bottom w:val="single" w:sz="8" w:space="0" w:color="FFFFFF"/>
              <w:right w:val="single" w:sz="8" w:space="0" w:color="FFFFFF"/>
            </w:tcBorders>
            <w:shd w:val="clear" w:color="000000" w:fill="DAEEF3"/>
            <w:vAlign w:val="center"/>
            <w:hideMark/>
          </w:tcPr>
          <w:p w14:paraId="26A5244F" w14:textId="69B6F858" w:rsidR="00C23045" w:rsidRPr="00C23045" w:rsidRDefault="00897FA5" w:rsidP="00C2304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r>
      <w:tr w:rsidR="00955786" w:rsidRPr="00C23045" w14:paraId="187E81C1" w14:textId="77777777" w:rsidTr="00022E04">
        <w:trPr>
          <w:trHeight w:val="409"/>
        </w:trPr>
        <w:tc>
          <w:tcPr>
            <w:tcW w:w="3620" w:type="dxa"/>
            <w:gridSpan w:val="2"/>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8A83FA6" w14:textId="77777777" w:rsidR="00C23045" w:rsidRPr="00C23045" w:rsidRDefault="00C23045" w:rsidP="00C23045">
            <w:pPr>
              <w:spacing w:after="0" w:line="240" w:lineRule="auto"/>
              <w:rPr>
                <w:rFonts w:ascii="Times New Roman" w:eastAsia="Times New Roman" w:hAnsi="Times New Roman" w:cs="Times New Roman"/>
                <w:b/>
                <w:bCs/>
                <w:color w:val="000000"/>
                <w:lang w:val="en-US"/>
              </w:rPr>
            </w:pPr>
            <w:r w:rsidRPr="00C23045">
              <w:rPr>
                <w:rFonts w:ascii="Times New Roman" w:eastAsia="Times New Roman" w:hAnsi="Times New Roman" w:cs="Times New Roman"/>
                <w:b/>
                <w:bCs/>
                <w:color w:val="000000"/>
                <w:lang w:val="en-US"/>
              </w:rPr>
              <w:t>Nuotekų valymo įrenginiai</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299E864B"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vnt.</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4192AD8F"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3191746"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649EA77A"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w:t>
            </w:r>
          </w:p>
        </w:tc>
        <w:tc>
          <w:tcPr>
            <w:tcW w:w="960" w:type="dxa"/>
            <w:tcBorders>
              <w:top w:val="nil"/>
              <w:left w:val="nil"/>
              <w:bottom w:val="single" w:sz="8" w:space="0" w:color="FFFFFF"/>
              <w:right w:val="single" w:sz="8" w:space="0" w:color="FFFFFF"/>
            </w:tcBorders>
            <w:shd w:val="clear" w:color="auto" w:fill="B6DDE8" w:themeFill="accent5" w:themeFillTint="66"/>
            <w:vAlign w:val="center"/>
            <w:hideMark/>
          </w:tcPr>
          <w:p w14:paraId="358BE55D" w14:textId="77777777" w:rsidR="00C23045" w:rsidRPr="00C23045" w:rsidRDefault="00C23045" w:rsidP="00C23045">
            <w:pPr>
              <w:spacing w:after="0" w:line="240" w:lineRule="auto"/>
              <w:jc w:val="center"/>
              <w:rPr>
                <w:rFonts w:ascii="Times New Roman" w:eastAsia="Times New Roman" w:hAnsi="Times New Roman" w:cs="Times New Roman"/>
                <w:color w:val="000000"/>
                <w:lang w:val="en-US"/>
              </w:rPr>
            </w:pPr>
            <w:r w:rsidRPr="00C23045">
              <w:rPr>
                <w:rFonts w:ascii="Times New Roman" w:eastAsia="Times New Roman" w:hAnsi="Times New Roman" w:cs="Times New Roman"/>
                <w:color w:val="000000"/>
                <w:lang w:val="en-US"/>
              </w:rPr>
              <w:t>1</w:t>
            </w:r>
          </w:p>
        </w:tc>
        <w:tc>
          <w:tcPr>
            <w:tcW w:w="1351" w:type="dxa"/>
            <w:tcBorders>
              <w:top w:val="nil"/>
              <w:left w:val="nil"/>
              <w:bottom w:val="single" w:sz="8" w:space="0" w:color="FFFFFF"/>
              <w:right w:val="single" w:sz="8" w:space="0" w:color="FFFFFF"/>
            </w:tcBorders>
            <w:shd w:val="clear" w:color="auto" w:fill="B6DDE8" w:themeFill="accent5" w:themeFillTint="66"/>
            <w:vAlign w:val="center"/>
            <w:hideMark/>
          </w:tcPr>
          <w:p w14:paraId="52EAE5CB" w14:textId="77777777" w:rsidR="00C23045" w:rsidRPr="00C23045" w:rsidRDefault="00C23045" w:rsidP="00C23045">
            <w:pPr>
              <w:spacing w:after="0" w:line="240" w:lineRule="auto"/>
              <w:jc w:val="center"/>
              <w:rPr>
                <w:rFonts w:ascii="Times New Roman" w:eastAsia="Times New Roman" w:hAnsi="Times New Roman" w:cs="Times New Roman"/>
                <w:color w:val="000000"/>
                <w:sz w:val="24"/>
                <w:szCs w:val="24"/>
                <w:lang w:val="en-US"/>
              </w:rPr>
            </w:pPr>
            <w:r w:rsidRPr="00C23045">
              <w:rPr>
                <w:rFonts w:ascii="Times New Roman" w:eastAsia="Times New Roman" w:hAnsi="Times New Roman" w:cs="Times New Roman"/>
                <w:color w:val="000000"/>
                <w:sz w:val="24"/>
                <w:szCs w:val="24"/>
                <w:lang w:val="en-US"/>
              </w:rPr>
              <w:t>0</w:t>
            </w:r>
          </w:p>
        </w:tc>
      </w:tr>
    </w:tbl>
    <w:p w14:paraId="7D6D5F7B" w14:textId="3778ADC1" w:rsidR="009B1F85" w:rsidRPr="00837FBF" w:rsidRDefault="00A14943" w:rsidP="009B1F85">
      <w:pPr>
        <w:pStyle w:val="Pagrindinistekstas"/>
        <w:spacing w:line="276" w:lineRule="auto"/>
        <w:rPr>
          <w:rFonts w:ascii="Times New Roman" w:hAnsi="Times New Roman" w:cs="Times New Roman"/>
          <w:sz w:val="16"/>
          <w:szCs w:val="16"/>
        </w:rPr>
      </w:pPr>
      <w:r>
        <w:rPr>
          <w:rFonts w:ascii="Tw Cen MT" w:hAnsi="Tw Cen MT"/>
          <w:sz w:val="24"/>
          <w:szCs w:val="24"/>
        </w:rPr>
        <w:t xml:space="preserve">* - </w:t>
      </w:r>
      <w:r w:rsidRPr="00837FBF">
        <w:rPr>
          <w:rFonts w:ascii="Times New Roman" w:hAnsi="Times New Roman" w:cs="Times New Roman"/>
          <w:sz w:val="16"/>
          <w:szCs w:val="16"/>
        </w:rPr>
        <w:t>mažiau gauta pajamų: t</w:t>
      </w:r>
      <w:r w:rsidRPr="00837FBF">
        <w:rPr>
          <w:rFonts w:ascii="Times New Roman" w:eastAsia="Calibri" w:hAnsi="Times New Roman" w:cs="Times New Roman"/>
          <w:bCs/>
          <w:sz w:val="16"/>
          <w:szCs w:val="16"/>
        </w:rPr>
        <w:t>inklų įvadų/išvadų įrengimo -58,72 tūkst. Eur, projektavimo darbų – 3,01 tūkst. Eur</w:t>
      </w:r>
      <w:r w:rsidR="00A23004">
        <w:rPr>
          <w:rFonts w:ascii="Times New Roman" w:eastAsia="Calibri" w:hAnsi="Times New Roman" w:cs="Times New Roman"/>
          <w:bCs/>
          <w:sz w:val="16"/>
          <w:szCs w:val="16"/>
        </w:rPr>
        <w:t>, gautos mažesnės draudimo išmokos.</w:t>
      </w:r>
    </w:p>
    <w:p w14:paraId="0C1C634E" w14:textId="19E7A05D" w:rsidR="00390F12" w:rsidRPr="00F5444A" w:rsidRDefault="00390F12" w:rsidP="007030AB">
      <w:pPr>
        <w:pStyle w:val="Antrat1"/>
      </w:pPr>
      <w:bookmarkStart w:id="9" w:name="_Toc68766645"/>
      <w:r w:rsidRPr="00F5444A">
        <w:lastRenderedPageBreak/>
        <w:t>TIKSLAI IR UŽDAVINIAI</w:t>
      </w:r>
      <w:bookmarkEnd w:id="3"/>
      <w:bookmarkEnd w:id="4"/>
      <w:bookmarkEnd w:id="5"/>
      <w:bookmarkEnd w:id="9"/>
    </w:p>
    <w:p w14:paraId="381A70EB" w14:textId="0A76C2BB" w:rsidR="00390F12" w:rsidRDefault="00390F12" w:rsidP="00D93E3E">
      <w:pPr>
        <w:shd w:val="clear" w:color="auto" w:fill="FFFFFF"/>
        <w:spacing w:after="0" w:line="360" w:lineRule="auto"/>
        <w:ind w:left="851"/>
        <w:rPr>
          <w:rFonts w:ascii="Arial" w:hAnsi="Arial" w:cs="Arial"/>
          <w:color w:val="000000"/>
        </w:rPr>
      </w:pPr>
      <w:bookmarkStart w:id="10" w:name="_Toc384992906"/>
      <w:bookmarkEnd w:id="8"/>
    </w:p>
    <w:p w14:paraId="71C2ED1B" w14:textId="77777777" w:rsidR="00D93E3E" w:rsidRPr="0096285E" w:rsidRDefault="00D93E3E" w:rsidP="00D93E3E">
      <w:pPr>
        <w:spacing w:after="120"/>
        <w:ind w:firstLine="851"/>
        <w:jc w:val="both"/>
        <w:rPr>
          <w:rFonts w:ascii="Times New Roman" w:eastAsia="Times New Roman" w:hAnsi="Times New Roman"/>
          <w:sz w:val="24"/>
          <w:szCs w:val="24"/>
        </w:rPr>
      </w:pPr>
      <w:r w:rsidRPr="0096285E">
        <w:rPr>
          <w:rFonts w:ascii="Times New Roman" w:eastAsia="Times New Roman" w:hAnsi="Times New Roman"/>
          <w:sz w:val="24"/>
          <w:szCs w:val="24"/>
        </w:rPr>
        <w:t>Pagrindinis bendrovės tikslas – prisitaikyti prie vartotojų poreikių bei teikti nuolat gerėjančios ir ekologinius standartus atitinkančios kokybės paslaugas kiek įmanoma labiau prieinamomis klientams kainomis.</w:t>
      </w:r>
    </w:p>
    <w:p w14:paraId="6C03ED7A" w14:textId="2CAD20DE" w:rsidR="00390F12" w:rsidRPr="00CB3090" w:rsidRDefault="00390F12" w:rsidP="00D93E3E">
      <w:pPr>
        <w:shd w:val="clear" w:color="auto" w:fill="FFFFFF"/>
        <w:tabs>
          <w:tab w:val="left" w:pos="567"/>
        </w:tabs>
        <w:spacing w:after="120"/>
        <w:ind w:firstLine="851"/>
        <w:jc w:val="both"/>
        <w:rPr>
          <w:rFonts w:ascii="Times New Roman" w:hAnsi="Times New Roman" w:cs="Times New Roman"/>
          <w:color w:val="000000"/>
          <w:sz w:val="24"/>
        </w:rPr>
      </w:pPr>
      <w:r w:rsidRPr="004B728A">
        <w:rPr>
          <w:rFonts w:ascii="Times New Roman" w:hAnsi="Times New Roman" w:cs="Times New Roman"/>
          <w:color w:val="000000"/>
          <w:sz w:val="24"/>
        </w:rPr>
        <w:t xml:space="preserve">Pagrindiniai </w:t>
      </w:r>
      <w:r w:rsidR="00BE179C">
        <w:rPr>
          <w:rFonts w:ascii="Times New Roman" w:hAnsi="Times New Roman" w:cs="Times New Roman"/>
          <w:color w:val="000000"/>
          <w:sz w:val="24"/>
        </w:rPr>
        <w:t>B</w:t>
      </w:r>
      <w:r w:rsidRPr="004B728A">
        <w:rPr>
          <w:rFonts w:ascii="Times New Roman" w:hAnsi="Times New Roman" w:cs="Times New Roman"/>
          <w:color w:val="000000"/>
          <w:sz w:val="24"/>
        </w:rPr>
        <w:t xml:space="preserve">endrovės veiklos </w:t>
      </w:r>
      <w:r w:rsidRPr="00476E81">
        <w:rPr>
          <w:rFonts w:ascii="Times New Roman" w:hAnsi="Times New Roman"/>
          <w:color w:val="000000"/>
          <w:sz w:val="24"/>
          <w:szCs w:val="24"/>
        </w:rPr>
        <w:t>tikslai ir uždaviniai yra išdėstyti Kretingos rajono savivaldybės 201</w:t>
      </w:r>
      <w:r>
        <w:rPr>
          <w:rFonts w:ascii="Times New Roman" w:hAnsi="Times New Roman"/>
          <w:color w:val="000000"/>
          <w:sz w:val="24"/>
          <w:szCs w:val="24"/>
        </w:rPr>
        <w:t>8</w:t>
      </w:r>
      <w:r w:rsidRPr="00476E81">
        <w:rPr>
          <w:rFonts w:ascii="Times New Roman" w:hAnsi="Times New Roman"/>
          <w:color w:val="000000"/>
          <w:sz w:val="24"/>
          <w:szCs w:val="24"/>
        </w:rPr>
        <w:t>–20</w:t>
      </w:r>
      <w:r>
        <w:rPr>
          <w:rFonts w:ascii="Times New Roman" w:hAnsi="Times New Roman"/>
          <w:color w:val="000000"/>
          <w:sz w:val="24"/>
          <w:szCs w:val="24"/>
        </w:rPr>
        <w:t>20</w:t>
      </w:r>
      <w:r w:rsidRPr="00476E81">
        <w:rPr>
          <w:rFonts w:ascii="Times New Roman" w:hAnsi="Times New Roman"/>
          <w:color w:val="000000"/>
          <w:sz w:val="24"/>
          <w:szCs w:val="24"/>
        </w:rPr>
        <w:t xml:space="preserve"> m</w:t>
      </w:r>
      <w:r>
        <w:rPr>
          <w:rFonts w:ascii="Times New Roman" w:hAnsi="Times New Roman"/>
          <w:color w:val="000000"/>
          <w:sz w:val="24"/>
          <w:szCs w:val="24"/>
        </w:rPr>
        <w:t>.</w:t>
      </w:r>
      <w:r w:rsidRPr="00476E81">
        <w:rPr>
          <w:rFonts w:ascii="Times New Roman" w:hAnsi="Times New Roman"/>
          <w:color w:val="000000"/>
          <w:sz w:val="24"/>
          <w:szCs w:val="24"/>
        </w:rPr>
        <w:t xml:space="preserve"> strateginiame veiklos plane. </w:t>
      </w:r>
    </w:p>
    <w:p w14:paraId="6DBA505D" w14:textId="14BAD76D" w:rsidR="00390F12" w:rsidRPr="00476E81" w:rsidRDefault="00390F12" w:rsidP="00D93E3E">
      <w:pPr>
        <w:spacing w:after="120"/>
        <w:ind w:firstLine="851"/>
        <w:jc w:val="both"/>
        <w:rPr>
          <w:rFonts w:ascii="Times New Roman" w:hAnsi="Times New Roman"/>
          <w:color w:val="000000"/>
          <w:sz w:val="24"/>
          <w:szCs w:val="24"/>
        </w:rPr>
      </w:pPr>
      <w:r w:rsidRPr="00476E81">
        <w:rPr>
          <w:rFonts w:ascii="Times New Roman" w:hAnsi="Times New Roman"/>
          <w:color w:val="000000"/>
          <w:sz w:val="24"/>
          <w:szCs w:val="24"/>
        </w:rPr>
        <w:t xml:space="preserve">UAB „Kretingos vandenys“ prioritetai ir tikslai yra orientuoti į vandens tiekimo ir nuotekų šalinimo infrastruktūros atnaujinimą ir plėtrą. Šiam tikslui pasiekti Kretingos rajono savivaldybė </w:t>
      </w:r>
      <w:r w:rsidR="00BE179C">
        <w:rPr>
          <w:rFonts w:ascii="Times New Roman" w:hAnsi="Times New Roman"/>
          <w:color w:val="000000"/>
          <w:sz w:val="24"/>
          <w:szCs w:val="24"/>
        </w:rPr>
        <w:t>B</w:t>
      </w:r>
      <w:r w:rsidRPr="00476E81">
        <w:rPr>
          <w:rFonts w:ascii="Times New Roman" w:hAnsi="Times New Roman"/>
          <w:color w:val="000000"/>
          <w:sz w:val="24"/>
          <w:szCs w:val="24"/>
        </w:rPr>
        <w:t>endrovei yra suformavusi atitinkamus uždavinius:</w:t>
      </w:r>
    </w:p>
    <w:p w14:paraId="1FA9E11F" w14:textId="77777777" w:rsidR="00390F12" w:rsidRDefault="00390F12" w:rsidP="00D93E3E">
      <w:pPr>
        <w:spacing w:after="120"/>
        <w:ind w:firstLine="851"/>
        <w:jc w:val="both"/>
        <w:rPr>
          <w:rFonts w:ascii="Times New Roman" w:hAnsi="Times New Roman"/>
          <w:color w:val="000000"/>
          <w:sz w:val="24"/>
          <w:szCs w:val="24"/>
        </w:rPr>
      </w:pPr>
      <w:r w:rsidRPr="00830D1B">
        <w:rPr>
          <w:rFonts w:ascii="Times New Roman" w:hAnsi="Times New Roman"/>
          <w:color w:val="000000"/>
          <w:sz w:val="24"/>
          <w:szCs w:val="24"/>
        </w:rPr>
        <w:t>1. Organizuoti planavimą ir finansavimo pritraukimą.</w:t>
      </w:r>
      <w:r>
        <w:rPr>
          <w:rFonts w:ascii="Times New Roman" w:hAnsi="Times New Roman"/>
          <w:color w:val="000000"/>
          <w:sz w:val="24"/>
          <w:szCs w:val="24"/>
        </w:rPr>
        <w:t xml:space="preserve"> </w:t>
      </w:r>
    </w:p>
    <w:p w14:paraId="532E13F0" w14:textId="77777777" w:rsidR="00390F12" w:rsidRPr="00830D1B" w:rsidRDefault="00390F12" w:rsidP="00D93E3E">
      <w:pPr>
        <w:spacing w:after="120"/>
        <w:ind w:firstLine="851"/>
        <w:jc w:val="both"/>
        <w:rPr>
          <w:rFonts w:ascii="Times New Roman" w:hAnsi="Times New Roman"/>
          <w:color w:val="000000"/>
          <w:sz w:val="24"/>
          <w:szCs w:val="24"/>
        </w:rPr>
      </w:pPr>
      <w:r w:rsidRPr="00830D1B">
        <w:rPr>
          <w:rFonts w:ascii="Times New Roman" w:hAnsi="Times New Roman"/>
          <w:color w:val="000000"/>
          <w:sz w:val="24"/>
          <w:szCs w:val="24"/>
        </w:rPr>
        <w:t>1.2</w:t>
      </w:r>
      <w:r>
        <w:rPr>
          <w:rFonts w:ascii="Times New Roman" w:hAnsi="Times New Roman"/>
          <w:color w:val="000000"/>
          <w:sz w:val="24"/>
          <w:szCs w:val="24"/>
        </w:rPr>
        <w:t>.</w:t>
      </w:r>
      <w:r w:rsidRPr="00830D1B">
        <w:rPr>
          <w:rFonts w:ascii="Times New Roman" w:hAnsi="Times New Roman"/>
          <w:color w:val="000000"/>
          <w:sz w:val="24"/>
          <w:szCs w:val="24"/>
        </w:rPr>
        <w:t xml:space="preserve"> </w:t>
      </w:r>
      <w:r w:rsidRPr="00830D1B">
        <w:rPr>
          <w:rFonts w:ascii="Times New Roman" w:hAnsi="Times New Roman"/>
          <w:sz w:val="24"/>
          <w:szCs w:val="24"/>
        </w:rPr>
        <w:t>Geriamojo vandens tiekimo ir nuotekų tvarkymo infrastruktūros rekonstravimas ir plėtra Kretingos rajone.</w:t>
      </w:r>
      <w:r>
        <w:rPr>
          <w:rFonts w:ascii="Times New Roman" w:hAnsi="Times New Roman"/>
          <w:sz w:val="24"/>
          <w:szCs w:val="24"/>
        </w:rPr>
        <w:t xml:space="preserve"> </w:t>
      </w:r>
      <w:r w:rsidRPr="00830D1B">
        <w:rPr>
          <w:rFonts w:ascii="Times New Roman" w:hAnsi="Times New Roman"/>
          <w:sz w:val="24"/>
          <w:szCs w:val="24"/>
        </w:rPr>
        <w:t xml:space="preserve">Priemonėje suplanuotas UAB „Kretingos vandenys“ pareiškėjo teisėmis įgyvendinamas regioninio planavimo projektas pagal priemonę „Geriamojo vandens tiekimo ir nuotekų tvarkymo sistemų renovavimas ir plėtra, įmonių valdymo tobulinimas“, Nr. 05.3.2-APVAR-014, kurio kofinansavimą užtikrintų Kretingos rajono savivaldybė ir UAB „Kretingos vandenys“. </w:t>
      </w:r>
      <w:r w:rsidR="006C515C">
        <w:rPr>
          <w:rFonts w:ascii="Times New Roman" w:hAnsi="Times New Roman"/>
          <w:sz w:val="24"/>
          <w:szCs w:val="24"/>
        </w:rPr>
        <w:t>P</w:t>
      </w:r>
      <w:r w:rsidRPr="00830D1B">
        <w:rPr>
          <w:rFonts w:ascii="Times New Roman" w:hAnsi="Times New Roman"/>
          <w:sz w:val="24"/>
          <w:szCs w:val="24"/>
        </w:rPr>
        <w:t xml:space="preserve">rojektu bus vykdoma vandens tiekimo tinklų rekonstrukcija (Kretingos m., Kurmaičių, Padvarių, Darbėnų, Laivių ir Erlėnų gyvenvietėse), nuotekų tinklų rekonstrukcija (Kretingos m., Kurmaičių ir Padvarių gyvenvietėse), nuotekų tinklų nauja statyba (Kurmaičių ir Padvarių gyvenvietėse) ir vandens gerinimo įrenginių statyba (Kurmaičių, Darbėnų, Grūšlaukės, Baublių, Rūdaičių ir Lazdininkų gyvenvietėse). </w:t>
      </w:r>
    </w:p>
    <w:p w14:paraId="29BFC870" w14:textId="77777777" w:rsidR="00390F12" w:rsidRPr="00830D1B" w:rsidRDefault="00390F12" w:rsidP="00896711">
      <w:pPr>
        <w:spacing w:after="0"/>
        <w:ind w:firstLine="851"/>
        <w:jc w:val="both"/>
        <w:rPr>
          <w:rFonts w:ascii="Times New Roman" w:hAnsi="Times New Roman"/>
          <w:color w:val="000000"/>
          <w:sz w:val="24"/>
          <w:szCs w:val="24"/>
        </w:rPr>
      </w:pPr>
      <w:r w:rsidRPr="00830D1B">
        <w:rPr>
          <w:rFonts w:ascii="Times New Roman" w:hAnsi="Times New Roman"/>
          <w:color w:val="000000"/>
          <w:sz w:val="24"/>
          <w:szCs w:val="24"/>
        </w:rPr>
        <w:t>2. Teikti komunalines paslaugas.</w:t>
      </w:r>
    </w:p>
    <w:p w14:paraId="3D7939E5" w14:textId="5D665DFB" w:rsidR="00390F12" w:rsidRDefault="00390F12" w:rsidP="00D93E3E">
      <w:pPr>
        <w:spacing w:after="120"/>
        <w:ind w:firstLine="851"/>
        <w:jc w:val="both"/>
        <w:rPr>
          <w:rFonts w:ascii="Times New Roman" w:hAnsi="Times New Roman"/>
          <w:sz w:val="24"/>
          <w:szCs w:val="24"/>
        </w:rPr>
      </w:pPr>
      <w:r w:rsidRPr="00476E81">
        <w:rPr>
          <w:rFonts w:ascii="Times New Roman" w:hAnsi="Times New Roman"/>
          <w:color w:val="000000"/>
          <w:sz w:val="24"/>
          <w:szCs w:val="24"/>
        </w:rPr>
        <w:t>2.1</w:t>
      </w:r>
      <w:r>
        <w:rPr>
          <w:rFonts w:ascii="Times New Roman" w:hAnsi="Times New Roman"/>
          <w:color w:val="000000"/>
          <w:sz w:val="24"/>
          <w:szCs w:val="24"/>
        </w:rPr>
        <w:t>.</w:t>
      </w:r>
      <w:r w:rsidRPr="00476E81">
        <w:rPr>
          <w:rFonts w:ascii="Times New Roman" w:hAnsi="Times New Roman"/>
          <w:color w:val="000000"/>
          <w:sz w:val="24"/>
          <w:szCs w:val="24"/>
        </w:rPr>
        <w:t xml:space="preserve"> </w:t>
      </w:r>
      <w:r w:rsidRPr="00295D6E">
        <w:rPr>
          <w:rFonts w:ascii="Times New Roman" w:hAnsi="Times New Roman"/>
          <w:color w:val="000000"/>
          <w:sz w:val="24"/>
          <w:szCs w:val="24"/>
        </w:rPr>
        <w:t>Paviršinių nuotekų tinklų priežiūra ir plėtra. Bendrovei paviršinių nuotekų tinklų priežiūra, kaip paviršinių nuotekų tvarkytojui, perduota pagal Kretingos rajono savivaldybės tarybos sprendimą 2015 m. rugpjūčio 27 d. Nr. T2-249. P</w:t>
      </w:r>
      <w:r w:rsidRPr="00295D6E">
        <w:rPr>
          <w:rFonts w:ascii="Times New Roman" w:hAnsi="Times New Roman"/>
          <w:sz w:val="24"/>
          <w:szCs w:val="24"/>
        </w:rPr>
        <w:t>aviršinių nuotekų valymo įrenginių statyba Kretingos mieste.</w:t>
      </w:r>
    </w:p>
    <w:p w14:paraId="6EAECB6C" w14:textId="3B306171" w:rsidR="00390F12" w:rsidRDefault="00390F12" w:rsidP="00D93E3E">
      <w:pPr>
        <w:spacing w:after="0"/>
        <w:ind w:firstLine="851"/>
        <w:jc w:val="both"/>
        <w:rPr>
          <w:rFonts w:ascii="Times New Roman" w:hAnsi="Times New Roman"/>
          <w:sz w:val="24"/>
        </w:rPr>
      </w:pPr>
      <w:r w:rsidRPr="008F4B85">
        <w:rPr>
          <w:rFonts w:ascii="Times New Roman" w:hAnsi="Times New Roman"/>
          <w:color w:val="000000"/>
          <w:sz w:val="24"/>
          <w:szCs w:val="24"/>
        </w:rPr>
        <w:t>2.2</w:t>
      </w:r>
      <w:r>
        <w:rPr>
          <w:rFonts w:ascii="Times New Roman" w:hAnsi="Times New Roman"/>
          <w:color w:val="000000"/>
          <w:sz w:val="24"/>
          <w:szCs w:val="24"/>
        </w:rPr>
        <w:t>.</w:t>
      </w:r>
      <w:r w:rsidRPr="008F4B85">
        <w:rPr>
          <w:rFonts w:ascii="Times New Roman" w:hAnsi="Times New Roman"/>
          <w:color w:val="000000"/>
          <w:sz w:val="24"/>
          <w:szCs w:val="24"/>
        </w:rPr>
        <w:t xml:space="preserve"> </w:t>
      </w:r>
      <w:r w:rsidRPr="008F4B85">
        <w:rPr>
          <w:rFonts w:ascii="Times New Roman" w:hAnsi="Times New Roman"/>
          <w:sz w:val="24"/>
          <w:szCs w:val="24"/>
        </w:rPr>
        <w:t xml:space="preserve">Geriamojo vandens tiekimo ir nuotekų tvarkymo infrastruktūros objektų statybos finansavimas. </w:t>
      </w:r>
      <w:r w:rsidRPr="008F4B85">
        <w:rPr>
          <w:rFonts w:ascii="Times New Roman" w:hAnsi="Times New Roman"/>
          <w:sz w:val="24"/>
        </w:rPr>
        <w:t xml:space="preserve">Kretingos miesto privačių namų prijungimas prie nuotekų surinkimo infrastruktūros. Kretingos rajono savivaldybės taryba 2016 m. kovo 31 d. sprendimu Nr. T2-103 „Dėl asmenų, pageidaujančių skirti privačių (tikslinių) lėšų geriamojo vandens tiekimo ir (ar) nuotekų tvarkymo infrastruktūros objektų statybai, pasiūlymų teikimo, jų vertinimo, pripažinimo tinkamais įgyvendinti ir finansavimo tvarkos aprašo patvirtinimo“ patvirtino geriamojo vandens tiekimo ir (ar) nuotekų tvarkymo infrastruktūros objektų statybos (kartu su projektavimo paslaugomis), kai infrastruktūros objektų statyba numatoma bendromis Kretingos rajono savivaldybės administracijos, uždarosios akcinės bendrovės „Kretingos vandenys“ (viešasis geriamojo vandens tiekėjas ir nuotekų tvarkytojas) ir fizinio, juridinio asmens (ar grupės asmenų) lėšomis, tvarką. Vadovaujantis patvirtinta tvarka Savivaldybės administracija skelbia kvietimą teikti paraiškas pageidaujantiems, kad geriamojo vandens tiekimo ir (ar) nuotekų tvarkymo infrastruktūra būtų įrengta iki abonentui ir (ar) vartotojui nuosavybės teise priklausančio ar kitaip valdomo ir (arba) naudojamo turto. </w:t>
      </w:r>
    </w:p>
    <w:p w14:paraId="42BEE825" w14:textId="77777777" w:rsidR="00390F12" w:rsidRDefault="00390F12" w:rsidP="00D93E3E">
      <w:pPr>
        <w:spacing w:after="0"/>
        <w:ind w:firstLine="851"/>
        <w:jc w:val="both"/>
        <w:rPr>
          <w:rFonts w:ascii="Times New Roman" w:hAnsi="Times New Roman"/>
          <w:sz w:val="24"/>
          <w:szCs w:val="24"/>
        </w:rPr>
      </w:pPr>
      <w:r w:rsidRPr="00830D1B">
        <w:rPr>
          <w:rFonts w:ascii="Times New Roman" w:hAnsi="Times New Roman"/>
          <w:sz w:val="24"/>
          <w:szCs w:val="24"/>
        </w:rPr>
        <w:t>3. Architektūros ir teritorijų planavimo programa.</w:t>
      </w:r>
    </w:p>
    <w:p w14:paraId="1A3E93DE" w14:textId="694FEBB6" w:rsidR="00390F12" w:rsidRDefault="00390F12" w:rsidP="00D93E3E">
      <w:pPr>
        <w:spacing w:after="120"/>
        <w:ind w:firstLine="851"/>
        <w:jc w:val="both"/>
        <w:rPr>
          <w:rFonts w:ascii="Times New Roman" w:hAnsi="Times New Roman"/>
          <w:sz w:val="24"/>
          <w:szCs w:val="24"/>
        </w:rPr>
      </w:pPr>
      <w:r w:rsidRPr="00830D1B">
        <w:rPr>
          <w:rFonts w:ascii="Times New Roman" w:hAnsi="Times New Roman"/>
          <w:sz w:val="24"/>
          <w:szCs w:val="24"/>
        </w:rPr>
        <w:t>3.1</w:t>
      </w:r>
      <w:r>
        <w:rPr>
          <w:rFonts w:ascii="Times New Roman" w:hAnsi="Times New Roman"/>
          <w:sz w:val="24"/>
          <w:szCs w:val="24"/>
        </w:rPr>
        <w:t>.</w:t>
      </w:r>
      <w:r w:rsidRPr="00830D1B">
        <w:rPr>
          <w:rFonts w:ascii="Times New Roman" w:hAnsi="Times New Roman"/>
          <w:sz w:val="24"/>
          <w:szCs w:val="24"/>
        </w:rPr>
        <w:t xml:space="preserve"> Specialiųjų planų rengimas. </w:t>
      </w:r>
    </w:p>
    <w:p w14:paraId="7A3E440A" w14:textId="77777777" w:rsidR="00390F12" w:rsidRPr="00390F12" w:rsidRDefault="00390F12" w:rsidP="007030AB">
      <w:pPr>
        <w:pStyle w:val="Antrat1"/>
      </w:pPr>
      <w:bookmarkStart w:id="11" w:name="_Toc510999751"/>
      <w:bookmarkStart w:id="12" w:name="_Toc511000820"/>
      <w:bookmarkStart w:id="13" w:name="_Toc511001271"/>
      <w:bookmarkStart w:id="14" w:name="_Toc68766646"/>
      <w:bookmarkEnd w:id="10"/>
      <w:r w:rsidRPr="00390F12">
        <w:lastRenderedPageBreak/>
        <w:t>BENDROVĖS VALDYMAS, ĮSTATINIS KAPITALAS, PERSONALAS</w:t>
      </w:r>
      <w:bookmarkEnd w:id="11"/>
      <w:bookmarkEnd w:id="12"/>
      <w:bookmarkEnd w:id="13"/>
      <w:bookmarkEnd w:id="14"/>
    </w:p>
    <w:p w14:paraId="41C53A5B" w14:textId="69E413C4" w:rsidR="00390F12" w:rsidRDefault="00390F12" w:rsidP="00446503">
      <w:pPr>
        <w:pStyle w:val="Antrat2"/>
        <w:jc w:val="center"/>
        <w:rPr>
          <w:color w:val="auto"/>
        </w:rPr>
      </w:pPr>
      <w:bookmarkStart w:id="15" w:name="_Toc510999752"/>
      <w:bookmarkStart w:id="16" w:name="_Toc511000821"/>
      <w:bookmarkStart w:id="17" w:name="_Toc511001272"/>
    </w:p>
    <w:p w14:paraId="3AFA11C0" w14:textId="17F76E13" w:rsidR="00D85415" w:rsidRPr="007030AB" w:rsidRDefault="00D85415" w:rsidP="007030AB">
      <w:pPr>
        <w:pStyle w:val="Antrat2"/>
        <w:jc w:val="center"/>
        <w:rPr>
          <w:rFonts w:ascii="Times New Roman" w:hAnsi="Times New Roman" w:cs="Times New Roman"/>
          <w:color w:val="auto"/>
          <w:sz w:val="24"/>
          <w:szCs w:val="24"/>
        </w:rPr>
      </w:pPr>
      <w:bookmarkStart w:id="18" w:name="_Toc510999753"/>
      <w:bookmarkStart w:id="19" w:name="_Toc511000822"/>
      <w:bookmarkStart w:id="20" w:name="_Toc511001273"/>
      <w:bookmarkStart w:id="21" w:name="_Toc68766647"/>
      <w:r w:rsidRPr="007030AB">
        <w:rPr>
          <w:rFonts w:ascii="Times New Roman" w:hAnsi="Times New Roman" w:cs="Times New Roman"/>
          <w:color w:val="auto"/>
          <w:sz w:val="24"/>
          <w:szCs w:val="24"/>
        </w:rPr>
        <w:t>Į</w:t>
      </w:r>
      <w:r w:rsidR="00425E60" w:rsidRPr="007030AB">
        <w:rPr>
          <w:rFonts w:ascii="Times New Roman" w:hAnsi="Times New Roman" w:cs="Times New Roman"/>
          <w:color w:val="auto"/>
          <w:sz w:val="24"/>
          <w:szCs w:val="24"/>
        </w:rPr>
        <w:t>STATINIS KAPITALAS IR AKCIJOS</w:t>
      </w:r>
      <w:bookmarkStart w:id="22" w:name="_Hlk509240520"/>
      <w:bookmarkEnd w:id="18"/>
      <w:bookmarkEnd w:id="19"/>
      <w:bookmarkEnd w:id="20"/>
      <w:bookmarkEnd w:id="21"/>
    </w:p>
    <w:p w14:paraId="2687D402" w14:textId="77777777" w:rsidR="00D85415" w:rsidRDefault="00D85415" w:rsidP="00D85415">
      <w:pPr>
        <w:shd w:val="clear" w:color="auto" w:fill="FFFFFF"/>
        <w:spacing w:after="0"/>
        <w:ind w:firstLine="851"/>
        <w:rPr>
          <w:rFonts w:ascii="Times New Roman" w:hAnsi="Times New Roman" w:cs="Times New Roman"/>
          <w:color w:val="000000"/>
          <w:sz w:val="24"/>
          <w:szCs w:val="24"/>
        </w:rPr>
      </w:pPr>
    </w:p>
    <w:p w14:paraId="43DD21B9" w14:textId="77777777" w:rsidR="00D85415" w:rsidRPr="00AA33E3" w:rsidRDefault="00D85415" w:rsidP="00D85415">
      <w:pPr>
        <w:spacing w:after="0"/>
        <w:ind w:firstLine="851"/>
        <w:jc w:val="both"/>
        <w:rPr>
          <w:rFonts w:ascii="Times New Roman" w:hAnsi="Times New Roman" w:cs="Times New Roman"/>
          <w:sz w:val="24"/>
          <w:szCs w:val="24"/>
        </w:rPr>
      </w:pPr>
      <w:bookmarkStart w:id="23" w:name="_Hlk16174276"/>
      <w:r w:rsidRPr="00AA33E3">
        <w:rPr>
          <w:rFonts w:ascii="Times New Roman" w:hAnsi="Times New Roman" w:cs="Times New Roman"/>
          <w:sz w:val="24"/>
          <w:szCs w:val="24"/>
        </w:rPr>
        <w:t xml:space="preserve">UAB „Kretingos vandenys“ steigėja yra Kretingos rajono savivaldybė, kuri kontroliuoja Bendrovę ir kuriai priklauso visos Bendrovės akcijos. </w:t>
      </w:r>
    </w:p>
    <w:p w14:paraId="15639D9C" w14:textId="7F08BA5E" w:rsidR="00D85415" w:rsidRDefault="00D85415" w:rsidP="00D85415">
      <w:pPr>
        <w:spacing w:after="0"/>
        <w:ind w:firstLine="851"/>
        <w:jc w:val="both"/>
        <w:rPr>
          <w:rFonts w:ascii="Times New Roman" w:hAnsi="Times New Roman" w:cs="Times New Roman"/>
          <w:sz w:val="24"/>
          <w:szCs w:val="24"/>
        </w:rPr>
      </w:pPr>
      <w:r w:rsidRPr="00AA33E3">
        <w:rPr>
          <w:rFonts w:ascii="Times New Roman" w:hAnsi="Times New Roman"/>
          <w:sz w:val="24"/>
          <w:szCs w:val="24"/>
        </w:rPr>
        <w:t>20</w:t>
      </w:r>
      <w:r>
        <w:rPr>
          <w:rFonts w:ascii="Times New Roman" w:hAnsi="Times New Roman"/>
          <w:sz w:val="24"/>
          <w:szCs w:val="24"/>
        </w:rPr>
        <w:t>20</w:t>
      </w:r>
      <w:r w:rsidRPr="00AA33E3">
        <w:rPr>
          <w:rFonts w:ascii="Times New Roman" w:hAnsi="Times New Roman"/>
          <w:sz w:val="24"/>
          <w:szCs w:val="24"/>
        </w:rPr>
        <w:t xml:space="preserve"> m. </w:t>
      </w:r>
      <w:r w:rsidRPr="00AA33E3">
        <w:rPr>
          <w:rFonts w:ascii="Times New Roman" w:hAnsi="Times New Roman" w:cs="Times New Roman"/>
          <w:sz w:val="24"/>
          <w:szCs w:val="24"/>
        </w:rPr>
        <w:t>UAB „Kretingos vandenys“ įstatinis kapitalas yra</w:t>
      </w:r>
      <w:r w:rsidRPr="00AA33E3">
        <w:rPr>
          <w:rFonts w:ascii="Times New Roman" w:hAnsi="Times New Roman"/>
          <w:sz w:val="24"/>
          <w:szCs w:val="24"/>
        </w:rPr>
        <w:t xml:space="preserve"> 6 218 687,50 Eur. </w:t>
      </w:r>
      <w:r w:rsidRPr="00AA33E3">
        <w:rPr>
          <w:rFonts w:ascii="Times New Roman" w:hAnsi="Times New Roman" w:cs="Times New Roman"/>
          <w:sz w:val="24"/>
          <w:szCs w:val="24"/>
        </w:rPr>
        <w:t>B</w:t>
      </w:r>
      <w:r w:rsidRPr="00AA33E3">
        <w:rPr>
          <w:rFonts w:ascii="Times New Roman" w:hAnsi="Times New Roman"/>
          <w:sz w:val="24"/>
          <w:szCs w:val="24"/>
        </w:rPr>
        <w:t xml:space="preserve">endrovės įstatinis kapitalas </w:t>
      </w:r>
      <w:r w:rsidRPr="00AA33E3">
        <w:rPr>
          <w:rFonts w:ascii="Times New Roman" w:hAnsi="Times New Roman" w:cs="Times New Roman"/>
          <w:sz w:val="24"/>
          <w:szCs w:val="24"/>
        </w:rPr>
        <w:t>20</w:t>
      </w:r>
      <w:r>
        <w:rPr>
          <w:rFonts w:ascii="Times New Roman" w:hAnsi="Times New Roman" w:cs="Times New Roman"/>
          <w:sz w:val="24"/>
          <w:szCs w:val="24"/>
        </w:rPr>
        <w:t>20</w:t>
      </w:r>
      <w:r w:rsidRPr="00AA33E3">
        <w:rPr>
          <w:rFonts w:ascii="Times New Roman" w:hAnsi="Times New Roman" w:cs="Times New Roman"/>
          <w:sz w:val="24"/>
          <w:szCs w:val="24"/>
        </w:rPr>
        <w:t xml:space="preserve"> m. gruodžio 31 d. paskirstytas į 2 144 375 paprastąsias vardines akcijas. Vienos akcijos nominali vertė yra 2,90 Eur. Visas Bendrovės akcijas valdo Kretingos rajono savivaldybė. </w:t>
      </w:r>
      <w:bookmarkEnd w:id="22"/>
    </w:p>
    <w:p w14:paraId="29A236A0" w14:textId="77777777" w:rsidR="00D85415" w:rsidRPr="00AA33E3" w:rsidRDefault="00D85415" w:rsidP="00D85415">
      <w:pPr>
        <w:spacing w:after="0"/>
        <w:ind w:firstLine="851"/>
        <w:jc w:val="both"/>
        <w:rPr>
          <w:rFonts w:ascii="Times New Roman" w:hAnsi="Times New Roman" w:cs="Times New Roman"/>
          <w:sz w:val="24"/>
          <w:szCs w:val="24"/>
        </w:rPr>
      </w:pPr>
    </w:p>
    <w:p w14:paraId="658CFA20" w14:textId="686F283C" w:rsidR="00390F12" w:rsidRPr="007030AB" w:rsidRDefault="00390F12" w:rsidP="007030AB">
      <w:pPr>
        <w:pStyle w:val="Antrat2"/>
        <w:jc w:val="center"/>
        <w:rPr>
          <w:rFonts w:ascii="Times New Roman" w:hAnsi="Times New Roman" w:cs="Times New Roman"/>
          <w:color w:val="auto"/>
          <w:sz w:val="24"/>
          <w:szCs w:val="24"/>
        </w:rPr>
      </w:pPr>
      <w:bookmarkStart w:id="24" w:name="_Toc68766648"/>
      <w:bookmarkEnd w:id="23"/>
      <w:r w:rsidRPr="007030AB">
        <w:rPr>
          <w:rFonts w:ascii="Times New Roman" w:hAnsi="Times New Roman" w:cs="Times New Roman"/>
          <w:color w:val="auto"/>
          <w:sz w:val="24"/>
          <w:szCs w:val="24"/>
        </w:rPr>
        <w:t>B</w:t>
      </w:r>
      <w:r w:rsidR="00425E60" w:rsidRPr="007030AB">
        <w:rPr>
          <w:rFonts w:ascii="Times New Roman" w:hAnsi="Times New Roman" w:cs="Times New Roman"/>
          <w:color w:val="auto"/>
          <w:sz w:val="24"/>
          <w:szCs w:val="24"/>
        </w:rPr>
        <w:t>ENDROVĖS VALDYMAS</w:t>
      </w:r>
      <w:bookmarkEnd w:id="15"/>
      <w:bookmarkEnd w:id="16"/>
      <w:bookmarkEnd w:id="17"/>
      <w:bookmarkEnd w:id="24"/>
    </w:p>
    <w:p w14:paraId="0B6761E3" w14:textId="77777777" w:rsidR="00425E60" w:rsidRPr="00AA33E3" w:rsidRDefault="00425E60" w:rsidP="007030AB">
      <w:pPr>
        <w:pStyle w:val="Antrat1"/>
      </w:pPr>
    </w:p>
    <w:p w14:paraId="26DB6B0B" w14:textId="13D669BE" w:rsidR="008F5FFA" w:rsidRPr="00F04E4F" w:rsidRDefault="00D74616" w:rsidP="00D74616">
      <w:pPr>
        <w:spacing w:after="120"/>
        <w:ind w:firstLine="851"/>
        <w:jc w:val="both"/>
        <w:rPr>
          <w:rStyle w:val="contentlong"/>
          <w:rFonts w:ascii="Times New Roman" w:hAnsi="Times New Roman" w:cs="Times New Roman"/>
          <w:sz w:val="24"/>
          <w:szCs w:val="24"/>
        </w:rPr>
      </w:pPr>
      <w:bookmarkStart w:id="25" w:name="_Hlk16174099"/>
      <w:r>
        <w:rPr>
          <w:rFonts w:ascii="Times New Roman" w:eastAsia="Times New Roman" w:hAnsi="Times New Roman"/>
          <w:sz w:val="24"/>
          <w:szCs w:val="24"/>
        </w:rPr>
        <w:t xml:space="preserve">2020 m. </w:t>
      </w:r>
      <w:r w:rsidR="008F5FFA">
        <w:rPr>
          <w:rFonts w:ascii="Times New Roman" w:eastAsia="Times New Roman" w:hAnsi="Times New Roman"/>
          <w:sz w:val="24"/>
          <w:szCs w:val="24"/>
        </w:rPr>
        <w:t xml:space="preserve">Bendrovės valdymo organai yra visuotinis akcininkų susirinkimas, </w:t>
      </w:r>
      <w:r w:rsidR="00806D87">
        <w:rPr>
          <w:rFonts w:ascii="Times New Roman" w:eastAsia="Times New Roman" w:hAnsi="Times New Roman"/>
          <w:sz w:val="24"/>
          <w:szCs w:val="24"/>
        </w:rPr>
        <w:t xml:space="preserve">stebėtojų taryba, Bendrovės </w:t>
      </w:r>
      <w:r w:rsidR="008F5FFA">
        <w:rPr>
          <w:rFonts w:ascii="Times New Roman" w:eastAsia="Times New Roman" w:hAnsi="Times New Roman"/>
          <w:sz w:val="24"/>
          <w:szCs w:val="24"/>
        </w:rPr>
        <w:t xml:space="preserve">valdyba ir vienasmenis valdymo organas – bendrovės vadovas, kuris vadinamas direktoriumi. </w:t>
      </w:r>
      <w:r w:rsidR="008F5FFA" w:rsidRPr="00F04E4F">
        <w:rPr>
          <w:rFonts w:ascii="Times New Roman" w:eastAsia="Times New Roman" w:hAnsi="Times New Roman"/>
          <w:sz w:val="24"/>
          <w:szCs w:val="24"/>
        </w:rPr>
        <w:t xml:space="preserve">Stebėtojų taryba </w:t>
      </w:r>
      <w:r w:rsidR="00C07D26" w:rsidRPr="00F04E4F">
        <w:rPr>
          <w:rFonts w:ascii="Times New Roman" w:eastAsia="Times New Roman" w:hAnsi="Times New Roman"/>
          <w:sz w:val="24"/>
          <w:szCs w:val="24"/>
        </w:rPr>
        <w:t>savo funkcijų</w:t>
      </w:r>
      <w:r w:rsidR="00F04E4F" w:rsidRPr="00F04E4F">
        <w:rPr>
          <w:rFonts w:ascii="Times New Roman" w:eastAsia="Times New Roman" w:hAnsi="Times New Roman"/>
          <w:sz w:val="24"/>
          <w:szCs w:val="24"/>
        </w:rPr>
        <w:t xml:space="preserve"> nevykdė</w:t>
      </w:r>
      <w:r w:rsidR="00C07D26" w:rsidRPr="00F04E4F">
        <w:rPr>
          <w:rFonts w:ascii="Times New Roman" w:eastAsia="Times New Roman" w:hAnsi="Times New Roman"/>
          <w:sz w:val="24"/>
          <w:szCs w:val="24"/>
        </w:rPr>
        <w:t xml:space="preserve">, kadangi </w:t>
      </w:r>
      <w:r w:rsidR="00F04E4F" w:rsidRPr="00F04E4F">
        <w:rPr>
          <w:rFonts w:ascii="Times New Roman" w:eastAsia="Times New Roman" w:hAnsi="Times New Roman"/>
          <w:sz w:val="24"/>
          <w:szCs w:val="24"/>
        </w:rPr>
        <w:t>pasibaigus stebėtojų tarybos narių kadencijai, nauja stebėtojų taryba ne</w:t>
      </w:r>
      <w:r w:rsidR="00F651B0" w:rsidRPr="00F04E4F">
        <w:rPr>
          <w:rFonts w:ascii="Times New Roman" w:eastAsia="Times New Roman" w:hAnsi="Times New Roman"/>
          <w:sz w:val="24"/>
          <w:szCs w:val="24"/>
        </w:rPr>
        <w:t>buvo</w:t>
      </w:r>
      <w:r w:rsidR="008F5FFA" w:rsidRPr="00F04E4F">
        <w:rPr>
          <w:rFonts w:ascii="Times New Roman" w:eastAsia="Times New Roman" w:hAnsi="Times New Roman"/>
          <w:sz w:val="24"/>
          <w:szCs w:val="24"/>
        </w:rPr>
        <w:t xml:space="preserve"> </w:t>
      </w:r>
      <w:r w:rsidR="00F04E4F" w:rsidRPr="00F04E4F">
        <w:rPr>
          <w:rFonts w:ascii="Times New Roman" w:eastAsia="Times New Roman" w:hAnsi="Times New Roman"/>
          <w:sz w:val="24"/>
          <w:szCs w:val="24"/>
        </w:rPr>
        <w:t>suformuota.</w:t>
      </w:r>
    </w:p>
    <w:p w14:paraId="67308BEA" w14:textId="38C81A61" w:rsidR="00390F12" w:rsidRPr="00AA33E3" w:rsidRDefault="00D74616" w:rsidP="00D74616">
      <w:pPr>
        <w:spacing w:after="120"/>
        <w:ind w:firstLine="851"/>
        <w:jc w:val="both"/>
        <w:rPr>
          <w:rStyle w:val="contentlong"/>
          <w:rFonts w:ascii="Times New Roman" w:hAnsi="Times New Roman" w:cs="Times New Roman"/>
          <w:sz w:val="24"/>
          <w:szCs w:val="24"/>
          <w:lang w:val="en-GB"/>
        </w:rPr>
      </w:pPr>
      <w:r>
        <w:rPr>
          <w:rFonts w:ascii="Times New Roman" w:eastAsia="Times New Roman" w:hAnsi="Times New Roman"/>
          <w:sz w:val="24"/>
          <w:szCs w:val="24"/>
        </w:rPr>
        <w:t>Visuotinis akcininkų susirikimas yra aukščiausias bendrovės valdymo organas, kuris turi teisę keisti ir papildyti bendrovės įstatus ir atšaukti audito įmonę, metinių finansinių ataskaitų auditui atlikti, bei valdybos narius, tvirtinti metinių finansinių atskaitų rinkinį, didinti bei mažinti įstatinį kapitalą, paskirstyti pelną bei spręsti bendrovės įstatuose jo kompetencijai priskirtus klausimus, jei pagal Akcinių bendrovių įstatymą tai nepriskirta kitų bendrovės organų kompetencijai ir jei pagal esmę tai nėra valdymo organų funkcijos.</w:t>
      </w:r>
    </w:p>
    <w:p w14:paraId="3DBE2330" w14:textId="00F9D0A4" w:rsidR="00390F12" w:rsidRPr="00AA33E3" w:rsidRDefault="00390F12" w:rsidP="00D74616">
      <w:pPr>
        <w:spacing w:after="120"/>
        <w:ind w:firstLine="851"/>
        <w:jc w:val="both"/>
        <w:rPr>
          <w:rFonts w:ascii="Times New Roman" w:hAnsi="Times New Roman" w:cs="Times New Roman"/>
          <w:sz w:val="24"/>
          <w:szCs w:val="24"/>
        </w:rPr>
      </w:pPr>
      <w:bookmarkStart w:id="26" w:name="_Hlk16174478"/>
      <w:bookmarkEnd w:id="25"/>
      <w:r w:rsidRPr="00AA33E3">
        <w:rPr>
          <w:rFonts w:ascii="Times New Roman" w:hAnsi="Times New Roman" w:cs="Times New Roman"/>
          <w:sz w:val="24"/>
          <w:szCs w:val="24"/>
        </w:rPr>
        <w:t xml:space="preserve">Valdyba yra kolegialus </w:t>
      </w:r>
      <w:r w:rsidR="00BE179C" w:rsidRPr="00AA33E3">
        <w:rPr>
          <w:rFonts w:ascii="Times New Roman" w:hAnsi="Times New Roman" w:cs="Times New Roman"/>
          <w:sz w:val="24"/>
          <w:szCs w:val="24"/>
        </w:rPr>
        <w:t>B</w:t>
      </w:r>
      <w:r w:rsidRPr="00AA33E3">
        <w:rPr>
          <w:rFonts w:ascii="Times New Roman" w:hAnsi="Times New Roman" w:cs="Times New Roman"/>
          <w:sz w:val="24"/>
          <w:szCs w:val="24"/>
        </w:rPr>
        <w:t xml:space="preserve">endrovės valdymo organas. Valdyba svarsto ir sprendžia svarbiausius </w:t>
      </w:r>
      <w:r w:rsidR="00BE179C" w:rsidRPr="00AA33E3">
        <w:rPr>
          <w:rFonts w:ascii="Times New Roman" w:hAnsi="Times New Roman" w:cs="Times New Roman"/>
          <w:sz w:val="24"/>
          <w:szCs w:val="24"/>
        </w:rPr>
        <w:t>B</w:t>
      </w:r>
      <w:r w:rsidRPr="00AA33E3">
        <w:rPr>
          <w:rFonts w:ascii="Times New Roman" w:hAnsi="Times New Roman" w:cs="Times New Roman"/>
          <w:sz w:val="24"/>
          <w:szCs w:val="24"/>
        </w:rPr>
        <w:t xml:space="preserve">endrovės ūkinės – finansinės veiklos klausimus. Valdyba sprendžia investavimo, kainų bei valdymo struktūros, kitus svarbius klausimus. </w:t>
      </w:r>
      <w:bookmarkStart w:id="27" w:name="_Hlk509240957"/>
      <w:r w:rsidRPr="00AA33E3">
        <w:rPr>
          <w:rFonts w:ascii="Times New Roman" w:hAnsi="Times New Roman" w:cs="Times New Roman"/>
          <w:sz w:val="24"/>
          <w:szCs w:val="24"/>
        </w:rPr>
        <w:t>20</w:t>
      </w:r>
      <w:r w:rsidR="00D74616">
        <w:rPr>
          <w:rFonts w:ascii="Times New Roman" w:hAnsi="Times New Roman" w:cs="Times New Roman"/>
          <w:sz w:val="24"/>
          <w:szCs w:val="24"/>
        </w:rPr>
        <w:t>20</w:t>
      </w:r>
      <w:r w:rsidRPr="00AA33E3">
        <w:rPr>
          <w:rFonts w:ascii="Times New Roman" w:hAnsi="Times New Roman" w:cs="Times New Roman"/>
          <w:sz w:val="24"/>
          <w:szCs w:val="24"/>
        </w:rPr>
        <w:t xml:space="preserve"> m. UAB „Kretingos vandenys“ valdybą sudarė:</w:t>
      </w:r>
    </w:p>
    <w:p w14:paraId="4258D04A" w14:textId="19FD1B33" w:rsidR="00390F12" w:rsidRPr="00AA33E3" w:rsidRDefault="00390F12" w:rsidP="00075CF7">
      <w:pPr>
        <w:numPr>
          <w:ilvl w:val="0"/>
          <w:numId w:val="1"/>
        </w:numPr>
        <w:tabs>
          <w:tab w:val="num" w:pos="1134"/>
        </w:tabs>
        <w:spacing w:after="120"/>
        <w:ind w:left="0" w:firstLine="851"/>
        <w:jc w:val="both"/>
        <w:rPr>
          <w:rFonts w:ascii="Times New Roman" w:hAnsi="Times New Roman" w:cs="Times New Roman"/>
          <w:sz w:val="24"/>
          <w:szCs w:val="24"/>
        </w:rPr>
      </w:pPr>
      <w:r w:rsidRPr="00AA33E3">
        <w:rPr>
          <w:rFonts w:ascii="Times New Roman" w:hAnsi="Times New Roman" w:cs="Times New Roman"/>
          <w:sz w:val="24"/>
          <w:szCs w:val="24"/>
        </w:rPr>
        <w:t>Povilas Černeckis – valdybos pirmininkas</w:t>
      </w:r>
      <w:r w:rsidR="00A164CC" w:rsidRPr="00AA33E3">
        <w:rPr>
          <w:rFonts w:ascii="Times New Roman" w:hAnsi="Times New Roman" w:cs="Times New Roman"/>
          <w:sz w:val="24"/>
          <w:szCs w:val="24"/>
        </w:rPr>
        <w:t>;</w:t>
      </w:r>
    </w:p>
    <w:p w14:paraId="643B7747" w14:textId="648E1078" w:rsidR="00390F12" w:rsidRPr="00AA33E3" w:rsidRDefault="00390F12" w:rsidP="00075CF7">
      <w:pPr>
        <w:numPr>
          <w:ilvl w:val="0"/>
          <w:numId w:val="1"/>
        </w:numPr>
        <w:tabs>
          <w:tab w:val="num" w:pos="1134"/>
        </w:tabs>
        <w:spacing w:after="120"/>
        <w:ind w:left="0" w:firstLine="851"/>
        <w:jc w:val="both"/>
        <w:rPr>
          <w:rFonts w:ascii="Times New Roman" w:hAnsi="Times New Roman" w:cs="Times New Roman"/>
          <w:sz w:val="24"/>
          <w:szCs w:val="24"/>
        </w:rPr>
      </w:pPr>
      <w:r w:rsidRPr="00AA33E3">
        <w:rPr>
          <w:rFonts w:ascii="Times New Roman" w:hAnsi="Times New Roman" w:cs="Times New Roman"/>
          <w:sz w:val="24"/>
          <w:szCs w:val="24"/>
        </w:rPr>
        <w:t>Vitalija Kubilienė – valdybos narys</w:t>
      </w:r>
      <w:r w:rsidR="00A164CC" w:rsidRPr="00AA33E3">
        <w:rPr>
          <w:rFonts w:ascii="Times New Roman" w:hAnsi="Times New Roman" w:cs="Times New Roman"/>
          <w:sz w:val="24"/>
          <w:szCs w:val="24"/>
        </w:rPr>
        <w:t>;</w:t>
      </w:r>
    </w:p>
    <w:p w14:paraId="585BDB2C" w14:textId="4E3545E7" w:rsidR="00390F12" w:rsidRPr="00AA33E3" w:rsidRDefault="00390F12" w:rsidP="00075CF7">
      <w:pPr>
        <w:numPr>
          <w:ilvl w:val="0"/>
          <w:numId w:val="1"/>
        </w:numPr>
        <w:tabs>
          <w:tab w:val="num" w:pos="1134"/>
        </w:tabs>
        <w:spacing w:after="120"/>
        <w:ind w:left="0" w:firstLine="851"/>
        <w:jc w:val="both"/>
        <w:rPr>
          <w:rFonts w:ascii="Times New Roman" w:hAnsi="Times New Roman" w:cs="Times New Roman"/>
          <w:sz w:val="24"/>
          <w:szCs w:val="24"/>
        </w:rPr>
      </w:pPr>
      <w:r w:rsidRPr="00AA33E3">
        <w:rPr>
          <w:rFonts w:ascii="Times New Roman" w:hAnsi="Times New Roman" w:cs="Times New Roman"/>
          <w:sz w:val="24"/>
          <w:szCs w:val="24"/>
        </w:rPr>
        <w:t>Sigutė Jazbutienė – valdybos narė</w:t>
      </w:r>
      <w:r w:rsidR="00A164CC" w:rsidRPr="00AA33E3">
        <w:rPr>
          <w:rFonts w:ascii="Times New Roman" w:hAnsi="Times New Roman" w:cs="Times New Roman"/>
          <w:sz w:val="24"/>
          <w:szCs w:val="24"/>
        </w:rPr>
        <w:t>;</w:t>
      </w:r>
    </w:p>
    <w:p w14:paraId="6CD2CDAA" w14:textId="510692EF" w:rsidR="00390F12" w:rsidRPr="00AA33E3" w:rsidRDefault="00A164CC" w:rsidP="00075CF7">
      <w:pPr>
        <w:numPr>
          <w:ilvl w:val="0"/>
          <w:numId w:val="1"/>
        </w:numPr>
        <w:tabs>
          <w:tab w:val="num" w:pos="1134"/>
        </w:tabs>
        <w:spacing w:after="120"/>
        <w:ind w:left="0" w:firstLine="851"/>
        <w:jc w:val="both"/>
        <w:rPr>
          <w:rFonts w:ascii="Times New Roman" w:hAnsi="Times New Roman" w:cs="Times New Roman"/>
          <w:sz w:val="24"/>
          <w:szCs w:val="24"/>
        </w:rPr>
      </w:pPr>
      <w:r w:rsidRPr="00AA33E3">
        <w:rPr>
          <w:rFonts w:ascii="Times New Roman" w:hAnsi="Times New Roman" w:cs="Times New Roman"/>
          <w:sz w:val="24"/>
          <w:szCs w:val="24"/>
        </w:rPr>
        <w:t>Tomas Jurgutis</w:t>
      </w:r>
      <w:r w:rsidR="00390F12" w:rsidRPr="00AA33E3">
        <w:rPr>
          <w:rFonts w:ascii="Times New Roman" w:hAnsi="Times New Roman" w:cs="Times New Roman"/>
          <w:sz w:val="24"/>
          <w:szCs w:val="24"/>
        </w:rPr>
        <w:t xml:space="preserve"> – valdybos narys.</w:t>
      </w:r>
    </w:p>
    <w:bookmarkEnd w:id="26"/>
    <w:p w14:paraId="6E28D43D" w14:textId="2D59E4DF" w:rsidR="00390F12" w:rsidRDefault="00390F12" w:rsidP="00565B42">
      <w:pPr>
        <w:spacing w:after="120"/>
        <w:ind w:firstLine="851"/>
        <w:jc w:val="both"/>
        <w:rPr>
          <w:rFonts w:ascii="Times New Roman" w:hAnsi="Times New Roman"/>
          <w:sz w:val="24"/>
          <w:szCs w:val="24"/>
        </w:rPr>
      </w:pPr>
      <w:r w:rsidRPr="00AA33E3">
        <w:rPr>
          <w:rFonts w:ascii="Times New Roman" w:hAnsi="Times New Roman"/>
          <w:sz w:val="24"/>
          <w:szCs w:val="24"/>
        </w:rPr>
        <w:t>Bendrovės vadovo pareigas eina direktorius. Vadovaujantis 2018 m. gruodžio 21 d. valdybos posėdžio protokolu Nr. 30-12, nuo 2019 m. sausio 2 d. UAB „Kretingos vandenys“ direktoriumi paskirtas Tomas Jurgutis.</w:t>
      </w:r>
    </w:p>
    <w:p w14:paraId="6CAE17B9" w14:textId="50265FF2" w:rsidR="00F651B0" w:rsidRPr="00F651B0" w:rsidRDefault="00F651B0" w:rsidP="00F651B0">
      <w:pPr>
        <w:spacing w:after="120"/>
        <w:ind w:firstLine="851"/>
        <w:jc w:val="both"/>
        <w:rPr>
          <w:rFonts w:ascii="Times New Roman" w:hAnsi="Times New Roman" w:cs="Times New Roman"/>
          <w:sz w:val="24"/>
          <w:szCs w:val="24"/>
        </w:rPr>
      </w:pPr>
      <w:r w:rsidRPr="00F651B0">
        <w:rPr>
          <w:rStyle w:val="contentlong"/>
          <w:rFonts w:ascii="Times New Roman" w:hAnsi="Times New Roman" w:cs="Times New Roman"/>
          <w:color w:val="000000"/>
          <w:sz w:val="24"/>
        </w:rPr>
        <w:t xml:space="preserve">Kretingos rajono savivaldybės administracijos direktoriaus 2020 m. rugpjūčio 11 d. įsakymu Nr. A1-820 pakeisti UAB „Kretingos vandenys“ įstatai, kuriuose nustatyta, kad bendrovėje stebėtojų taryba ir valdyba nesudaromos. </w:t>
      </w:r>
      <w:r w:rsidR="00FE2ACE">
        <w:rPr>
          <w:rStyle w:val="contentlong"/>
          <w:rFonts w:ascii="Times New Roman" w:hAnsi="Times New Roman" w:cs="Times New Roman"/>
          <w:color w:val="000000"/>
          <w:sz w:val="24"/>
        </w:rPr>
        <w:t xml:space="preserve">2020 m. </w:t>
      </w:r>
      <w:r w:rsidR="00FE2ACE" w:rsidRPr="00F651B0">
        <w:rPr>
          <w:rStyle w:val="contentlong"/>
          <w:rFonts w:ascii="Times New Roman" w:hAnsi="Times New Roman" w:cs="Times New Roman"/>
          <w:color w:val="000000"/>
          <w:sz w:val="24"/>
        </w:rPr>
        <w:t>rugpjūčio 1</w:t>
      </w:r>
      <w:r w:rsidR="00FE2ACE">
        <w:rPr>
          <w:rStyle w:val="contentlong"/>
          <w:rFonts w:ascii="Times New Roman" w:hAnsi="Times New Roman" w:cs="Times New Roman"/>
          <w:color w:val="000000"/>
          <w:sz w:val="24"/>
        </w:rPr>
        <w:t xml:space="preserve">4 d. </w:t>
      </w:r>
      <w:r w:rsidR="00D26C27">
        <w:rPr>
          <w:rStyle w:val="contentlong"/>
          <w:rFonts w:ascii="Times New Roman" w:hAnsi="Times New Roman" w:cs="Times New Roman"/>
          <w:color w:val="000000"/>
          <w:sz w:val="24"/>
        </w:rPr>
        <w:t xml:space="preserve">nauji </w:t>
      </w:r>
      <w:r w:rsidR="00FE2ACE">
        <w:rPr>
          <w:rStyle w:val="contentlong"/>
          <w:rFonts w:ascii="Times New Roman" w:hAnsi="Times New Roman" w:cs="Times New Roman"/>
          <w:color w:val="000000"/>
          <w:sz w:val="24"/>
        </w:rPr>
        <w:t>įstatai buvo įregistruoti VĮ Registrų centre.</w:t>
      </w:r>
    </w:p>
    <w:p w14:paraId="420F1FD2" w14:textId="25430912" w:rsidR="00FE2ACE" w:rsidRDefault="00136892" w:rsidP="00A62B8C">
      <w:pPr>
        <w:rPr>
          <w:rFonts w:ascii="Times New Roman" w:hAnsi="Times New Roman"/>
          <w:sz w:val="24"/>
          <w:szCs w:val="24"/>
        </w:rPr>
      </w:pPr>
      <w:r w:rsidRPr="003C3FAF">
        <w:rPr>
          <w:noProof/>
          <w:lang w:eastAsia="lt-LT"/>
        </w:rPr>
        <w:lastRenderedPageBreak/>
        <mc:AlternateContent>
          <mc:Choice Requires="wps">
            <w:drawing>
              <wp:anchor distT="0" distB="0" distL="114300" distR="114300" simplePos="0" relativeHeight="251722752" behindDoc="0" locked="0" layoutInCell="1" allowOverlap="1" wp14:anchorId="61EDECBD" wp14:editId="6646AB0B">
                <wp:simplePos x="0" y="0"/>
                <wp:positionH relativeFrom="column">
                  <wp:posOffset>10831330</wp:posOffset>
                </wp:positionH>
                <wp:positionV relativeFrom="paragraph">
                  <wp:posOffset>165309</wp:posOffset>
                </wp:positionV>
                <wp:extent cx="9525" cy="257175"/>
                <wp:effectExtent l="0" t="0" r="28575" b="28575"/>
                <wp:wrapNone/>
                <wp:docPr id="132" name="Straight Connector 132"/>
                <wp:cNvGraphicFramePr/>
                <a:graphic xmlns:a="http://schemas.openxmlformats.org/drawingml/2006/main">
                  <a:graphicData uri="http://schemas.microsoft.com/office/word/2010/wordprocessingShape">
                    <wps:wsp>
                      <wps:cNvCnPr/>
                      <wps:spPr>
                        <a:xfrm>
                          <a:off x="0" y="0"/>
                          <a:ext cx="952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7C5053" id="Straight Connector 13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852.85pt,13pt" to="853.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" strokecolor="black [3040]"/>
            </w:pict>
          </mc:Fallback>
        </mc:AlternateContent>
      </w:r>
    </w:p>
    <w:p w14:paraId="73A6162C" w14:textId="10124100" w:rsidR="00390F12" w:rsidRPr="007030AB" w:rsidRDefault="00390F12" w:rsidP="007030AB">
      <w:pPr>
        <w:pStyle w:val="Antrat2"/>
        <w:jc w:val="center"/>
        <w:rPr>
          <w:rFonts w:ascii="Times New Roman" w:hAnsi="Times New Roman" w:cs="Times New Roman"/>
          <w:color w:val="auto"/>
          <w:sz w:val="24"/>
          <w:szCs w:val="24"/>
        </w:rPr>
      </w:pPr>
      <w:bookmarkStart w:id="28" w:name="_Toc510999754"/>
      <w:bookmarkStart w:id="29" w:name="_Toc511000823"/>
      <w:bookmarkStart w:id="30" w:name="_Toc511001274"/>
      <w:bookmarkStart w:id="31" w:name="_Toc68766649"/>
      <w:bookmarkEnd w:id="27"/>
      <w:r w:rsidRPr="007030AB">
        <w:rPr>
          <w:rFonts w:ascii="Times New Roman" w:hAnsi="Times New Roman" w:cs="Times New Roman"/>
          <w:color w:val="auto"/>
          <w:sz w:val="24"/>
          <w:szCs w:val="24"/>
        </w:rPr>
        <w:t>P</w:t>
      </w:r>
      <w:r w:rsidR="00425E60" w:rsidRPr="007030AB">
        <w:rPr>
          <w:rFonts w:ascii="Times New Roman" w:hAnsi="Times New Roman" w:cs="Times New Roman"/>
          <w:color w:val="auto"/>
          <w:sz w:val="24"/>
          <w:szCs w:val="24"/>
        </w:rPr>
        <w:t>ERSONALAS</w:t>
      </w:r>
      <w:bookmarkEnd w:id="28"/>
      <w:bookmarkEnd w:id="29"/>
      <w:bookmarkEnd w:id="30"/>
      <w:bookmarkEnd w:id="31"/>
    </w:p>
    <w:p w14:paraId="45AD851A" w14:textId="77777777" w:rsidR="00390F12" w:rsidRPr="004B78D0" w:rsidRDefault="00390F12" w:rsidP="00390F12">
      <w:pPr>
        <w:spacing w:after="0"/>
      </w:pPr>
    </w:p>
    <w:p w14:paraId="07BDC9CA" w14:textId="6AD0FA90" w:rsidR="00FA3643" w:rsidRDefault="00FA3643" w:rsidP="00896711">
      <w:pPr>
        <w:pStyle w:val="prastasiniatinklio"/>
        <w:spacing w:after="120" w:line="276" w:lineRule="auto"/>
        <w:ind w:firstLine="851"/>
      </w:pPr>
      <w:r w:rsidRPr="00B97F50">
        <w:rPr>
          <w:bCs/>
          <w:szCs w:val="24"/>
        </w:rPr>
        <w:t xml:space="preserve">Efektyvus žmogiškųjų išteklių valdymas – viena pagrindinių prielaidų, užtikrinančių sklandžią </w:t>
      </w:r>
      <w:r w:rsidR="00CA147B" w:rsidRPr="00620E6A">
        <w:t>Bendrov</w:t>
      </w:r>
      <w:r w:rsidRPr="00B97F50">
        <w:rPr>
          <w:bCs/>
          <w:szCs w:val="24"/>
        </w:rPr>
        <w:t>ės veiklą ir leidžianči</w:t>
      </w:r>
      <w:r w:rsidR="00741D38">
        <w:rPr>
          <w:bCs/>
          <w:szCs w:val="24"/>
        </w:rPr>
        <w:t>ų</w:t>
      </w:r>
      <w:r w:rsidRPr="00B97F50">
        <w:rPr>
          <w:bCs/>
          <w:szCs w:val="24"/>
        </w:rPr>
        <w:t xml:space="preserve"> siekti ambicingiausių tikslų.</w:t>
      </w:r>
    </w:p>
    <w:p w14:paraId="60B5398F" w14:textId="435D4FBB" w:rsidR="00A62B8C" w:rsidRDefault="00A62B8C" w:rsidP="00A62B8C">
      <w:pPr>
        <w:pStyle w:val="prastasiniatinklio"/>
        <w:spacing w:after="120" w:line="276" w:lineRule="auto"/>
        <w:ind w:firstLine="851"/>
      </w:pPr>
      <w:r w:rsidRPr="00620E6A">
        <w:t>Bendrovė iki 2019</w:t>
      </w:r>
      <w:r w:rsidR="00575229">
        <w:t xml:space="preserve"> m. birželio </w:t>
      </w:r>
      <w:r>
        <w:t>30</w:t>
      </w:r>
      <w:r w:rsidR="00575229">
        <w:t xml:space="preserve"> d.</w:t>
      </w:r>
      <w:r w:rsidRPr="00620E6A">
        <w:t xml:space="preserve"> dirbo pagal valdymo organizacinę struktūrą, patvirtintą </w:t>
      </w:r>
      <w:r>
        <w:t xml:space="preserve">             </w:t>
      </w:r>
      <w:r w:rsidRPr="00620E6A">
        <w:t>2016</w:t>
      </w:r>
      <w:r w:rsidR="00FA3643">
        <w:t xml:space="preserve"> m. rugsėjo </w:t>
      </w:r>
      <w:r>
        <w:t>20</w:t>
      </w:r>
      <w:r w:rsidR="00FA3643">
        <w:t xml:space="preserve"> d.</w:t>
      </w:r>
      <w:r w:rsidRPr="00620E6A">
        <w:t xml:space="preserve"> valdybos posėdžio protokolu Nr. 30-10</w:t>
      </w:r>
      <w:r w:rsidR="00FA3643">
        <w:t xml:space="preserve">. Ši </w:t>
      </w:r>
      <w:r w:rsidR="00FA3643" w:rsidRPr="00620E6A">
        <w:t>Bendrovė</w:t>
      </w:r>
      <w:r w:rsidR="00FA3643">
        <w:t xml:space="preserve">s </w:t>
      </w:r>
      <w:r w:rsidR="00FA3643" w:rsidRPr="00620E6A">
        <w:t>valdymo organizacin</w:t>
      </w:r>
      <w:r w:rsidR="00FA3643">
        <w:t>ė</w:t>
      </w:r>
      <w:r w:rsidR="00FA3643" w:rsidRPr="00620E6A">
        <w:t xml:space="preserve"> struktūr</w:t>
      </w:r>
      <w:r w:rsidR="00FA3643">
        <w:t>a</w:t>
      </w:r>
      <w:r w:rsidRPr="00620E6A">
        <w:t xml:space="preserve"> buvo pakeista 2019</w:t>
      </w:r>
      <w:r w:rsidR="00FA3643">
        <w:t xml:space="preserve"> m. gegužės </w:t>
      </w:r>
      <w:r>
        <w:t>8</w:t>
      </w:r>
      <w:r w:rsidRPr="00620E6A">
        <w:t xml:space="preserve"> d. Bendrovė</w:t>
      </w:r>
      <w:r>
        <w:t>s</w:t>
      </w:r>
      <w:r w:rsidRPr="00620E6A">
        <w:t xml:space="preserve"> valdybos posėdžio protokolu Nr. 30-5 ir 2019</w:t>
      </w:r>
      <w:r w:rsidR="00FA3643" w:rsidRPr="00FA3643">
        <w:t xml:space="preserve"> </w:t>
      </w:r>
      <w:r w:rsidR="00FA3643">
        <w:t xml:space="preserve">m. birželio </w:t>
      </w:r>
      <w:r w:rsidRPr="00620E6A">
        <w:t>28</w:t>
      </w:r>
      <w:r w:rsidR="00FA3643">
        <w:t xml:space="preserve"> d.</w:t>
      </w:r>
      <w:r w:rsidRPr="00620E6A">
        <w:t xml:space="preserve"> </w:t>
      </w:r>
      <w:r w:rsidR="00FA3643" w:rsidRPr="00620E6A">
        <w:t>Bendrovė</w:t>
      </w:r>
      <w:r w:rsidR="00FA3643">
        <w:t>s</w:t>
      </w:r>
      <w:r w:rsidR="00FA3643" w:rsidRPr="00620E6A">
        <w:t xml:space="preserve"> </w:t>
      </w:r>
      <w:r w:rsidRPr="00620E6A">
        <w:t xml:space="preserve">direktoriaus įsakymu Nr. P-47 patvirtintas naujas struktūrinių pareigybių sąrašas, kuris įsigaliojo nuo 2019 m. liepos 1 d. </w:t>
      </w:r>
      <w:r>
        <w:t xml:space="preserve">2020 m. rugsėjo 14 d. </w:t>
      </w:r>
      <w:r w:rsidRPr="00620E6A">
        <w:t xml:space="preserve">direktoriaus įsakymu Nr. </w:t>
      </w:r>
      <w:r>
        <w:t>V</w:t>
      </w:r>
      <w:r w:rsidRPr="00620E6A">
        <w:t>-</w:t>
      </w:r>
      <w:r>
        <w:t>58</w:t>
      </w:r>
      <w:r w:rsidRPr="00620E6A">
        <w:t xml:space="preserve"> patvirtintas naujas struktūrinių pareigybių sąrašas</w:t>
      </w:r>
      <w:r w:rsidR="009E33AD">
        <w:t xml:space="preserve"> iš 64 darbuotojų</w:t>
      </w:r>
      <w:r w:rsidRPr="00620E6A">
        <w:t>, kuris įsigaliojo nuo 20</w:t>
      </w:r>
      <w:r>
        <w:t>20</w:t>
      </w:r>
      <w:r w:rsidRPr="00620E6A">
        <w:t xml:space="preserve"> m. l</w:t>
      </w:r>
      <w:r>
        <w:t>apkričio</w:t>
      </w:r>
      <w:r w:rsidRPr="00620E6A">
        <w:t xml:space="preserve"> </w:t>
      </w:r>
      <w:r>
        <w:t>3</w:t>
      </w:r>
      <w:r w:rsidRPr="00620E6A">
        <w:t xml:space="preserve"> d.</w:t>
      </w:r>
    </w:p>
    <w:p w14:paraId="791EDFBF" w14:textId="42CCAB8B" w:rsidR="00BC0162" w:rsidRPr="00287604" w:rsidRDefault="00584AE9" w:rsidP="00287604">
      <w:pPr>
        <w:tabs>
          <w:tab w:val="left" w:pos="709"/>
        </w:tabs>
        <w:spacing w:after="120"/>
        <w:ind w:firstLine="851"/>
        <w:jc w:val="both"/>
        <w:rPr>
          <w:rFonts w:ascii="Times New Roman" w:eastAsia="Times New Roman" w:hAnsi="Times New Roman"/>
          <w:sz w:val="24"/>
          <w:szCs w:val="24"/>
        </w:rPr>
      </w:pPr>
      <w:r w:rsidRPr="00287604">
        <w:rPr>
          <w:rFonts w:ascii="Times New Roman" w:eastAsia="Times New Roman" w:hAnsi="Times New Roman"/>
          <w:sz w:val="24"/>
          <w:szCs w:val="24"/>
        </w:rPr>
        <w:t>Naujoje Bendrovės struktūroje</w:t>
      </w:r>
      <w:r w:rsidR="00BC0162" w:rsidRPr="00287604">
        <w:rPr>
          <w:rFonts w:ascii="Times New Roman" w:eastAsia="Times New Roman" w:hAnsi="Times New Roman"/>
          <w:sz w:val="24"/>
          <w:szCs w:val="24"/>
        </w:rPr>
        <w:t xml:space="preserve"> </w:t>
      </w:r>
      <w:r w:rsidR="008E70D9" w:rsidRPr="00287604">
        <w:rPr>
          <w:rFonts w:ascii="Times New Roman" w:eastAsia="Times New Roman" w:hAnsi="Times New Roman"/>
          <w:sz w:val="24"/>
          <w:szCs w:val="24"/>
        </w:rPr>
        <w:t>nebeliko stebėtojų tarybos ir Bendrovės valdybos. Įsteigt</w:t>
      </w:r>
      <w:r w:rsidR="009C3280" w:rsidRPr="00287604">
        <w:rPr>
          <w:rFonts w:ascii="Times New Roman" w:eastAsia="Times New Roman" w:hAnsi="Times New Roman"/>
          <w:sz w:val="24"/>
          <w:szCs w:val="24"/>
        </w:rPr>
        <w:t>os</w:t>
      </w:r>
      <w:r w:rsidR="008E70D9" w:rsidRPr="00287604">
        <w:rPr>
          <w:rFonts w:ascii="Times New Roman" w:eastAsia="Times New Roman" w:hAnsi="Times New Roman"/>
          <w:sz w:val="24"/>
          <w:szCs w:val="24"/>
        </w:rPr>
        <w:t xml:space="preserve"> nauj</w:t>
      </w:r>
      <w:r w:rsidR="009C3280" w:rsidRPr="00287604">
        <w:rPr>
          <w:rFonts w:ascii="Times New Roman" w:eastAsia="Times New Roman" w:hAnsi="Times New Roman"/>
          <w:sz w:val="24"/>
          <w:szCs w:val="24"/>
        </w:rPr>
        <w:t>os</w:t>
      </w:r>
      <w:r w:rsidR="008E70D9" w:rsidRPr="00287604">
        <w:rPr>
          <w:rFonts w:ascii="Times New Roman" w:eastAsia="Times New Roman" w:hAnsi="Times New Roman"/>
          <w:sz w:val="24"/>
          <w:szCs w:val="24"/>
        </w:rPr>
        <w:t xml:space="preserve"> pareigybė</w:t>
      </w:r>
      <w:r w:rsidR="009C3280" w:rsidRPr="00287604">
        <w:rPr>
          <w:rFonts w:ascii="Times New Roman" w:eastAsia="Times New Roman" w:hAnsi="Times New Roman"/>
          <w:sz w:val="24"/>
          <w:szCs w:val="24"/>
        </w:rPr>
        <w:t>s</w:t>
      </w:r>
      <w:r w:rsidR="000F361A">
        <w:rPr>
          <w:rFonts w:ascii="Times New Roman" w:eastAsia="Times New Roman" w:hAnsi="Times New Roman"/>
          <w:sz w:val="24"/>
          <w:szCs w:val="24"/>
        </w:rPr>
        <w:t>:</w:t>
      </w:r>
      <w:r w:rsidR="008E70D9" w:rsidRPr="00287604">
        <w:rPr>
          <w:rFonts w:ascii="Times New Roman" w:eastAsia="Times New Roman" w:hAnsi="Times New Roman"/>
          <w:sz w:val="24"/>
          <w:szCs w:val="24"/>
        </w:rPr>
        <w:t xml:space="preserve"> IT, GIS, telemetrijos procesų vadov</w:t>
      </w:r>
      <w:r w:rsidR="009C3280" w:rsidRPr="00287604">
        <w:rPr>
          <w:rFonts w:ascii="Times New Roman" w:eastAsia="Times New Roman" w:hAnsi="Times New Roman"/>
          <w:sz w:val="24"/>
          <w:szCs w:val="24"/>
        </w:rPr>
        <w:t xml:space="preserve">o, tinklų diagnostikos inžinieriaus, </w:t>
      </w:r>
      <w:r w:rsidR="00287604" w:rsidRPr="00287604">
        <w:rPr>
          <w:rFonts w:ascii="Times New Roman" w:eastAsia="Times New Roman" w:hAnsi="Times New Roman"/>
          <w:sz w:val="24"/>
          <w:szCs w:val="24"/>
        </w:rPr>
        <w:t>GIS inžinieriaus</w:t>
      </w:r>
      <w:r w:rsidR="008E70D9" w:rsidRPr="00287604">
        <w:rPr>
          <w:rFonts w:ascii="Times New Roman" w:eastAsia="Times New Roman" w:hAnsi="Times New Roman"/>
          <w:sz w:val="24"/>
          <w:szCs w:val="24"/>
        </w:rPr>
        <w:t xml:space="preserve">. </w:t>
      </w:r>
      <w:r w:rsidR="00C6086A" w:rsidRPr="00287604">
        <w:rPr>
          <w:rFonts w:ascii="Times New Roman" w:eastAsia="Times New Roman" w:hAnsi="Times New Roman"/>
          <w:sz w:val="24"/>
          <w:szCs w:val="24"/>
        </w:rPr>
        <w:t>Iš a</w:t>
      </w:r>
      <w:r w:rsidR="008E70D9" w:rsidRPr="00287604">
        <w:rPr>
          <w:rFonts w:ascii="Times New Roman" w:eastAsia="Times New Roman" w:hAnsi="Times New Roman"/>
          <w:sz w:val="24"/>
          <w:szCs w:val="24"/>
        </w:rPr>
        <w:t>dministratori</w:t>
      </w:r>
      <w:r w:rsidR="00C6086A" w:rsidRPr="00287604">
        <w:rPr>
          <w:rFonts w:ascii="Times New Roman" w:eastAsia="Times New Roman" w:hAnsi="Times New Roman"/>
          <w:sz w:val="24"/>
          <w:szCs w:val="24"/>
        </w:rPr>
        <w:t>a</w:t>
      </w:r>
      <w:r w:rsidR="008E70D9" w:rsidRPr="00287604">
        <w:rPr>
          <w:rFonts w:ascii="Times New Roman" w:eastAsia="Times New Roman" w:hAnsi="Times New Roman"/>
          <w:sz w:val="24"/>
          <w:szCs w:val="24"/>
        </w:rPr>
        <w:t>us – personalo vadovo pareigybės padaryt</w:t>
      </w:r>
      <w:r w:rsidR="00920903">
        <w:rPr>
          <w:rFonts w:ascii="Times New Roman" w:eastAsia="Times New Roman" w:hAnsi="Times New Roman"/>
          <w:sz w:val="24"/>
          <w:szCs w:val="24"/>
        </w:rPr>
        <w:t>os</w:t>
      </w:r>
      <w:r w:rsidR="008E70D9" w:rsidRPr="00287604">
        <w:rPr>
          <w:rFonts w:ascii="Times New Roman" w:eastAsia="Times New Roman" w:hAnsi="Times New Roman"/>
          <w:sz w:val="24"/>
          <w:szCs w:val="24"/>
        </w:rPr>
        <w:t xml:space="preserve"> </w:t>
      </w:r>
      <w:r w:rsidR="00C6086A" w:rsidRPr="00287604">
        <w:rPr>
          <w:rFonts w:ascii="Times New Roman" w:eastAsia="Times New Roman" w:hAnsi="Times New Roman"/>
          <w:sz w:val="24"/>
          <w:szCs w:val="24"/>
        </w:rPr>
        <w:t>personalo kokybės ir administravimo skyriaus vadovo bei administratoriaus pareigybės.</w:t>
      </w:r>
      <w:r w:rsidR="008E70D9" w:rsidRPr="00287604">
        <w:rPr>
          <w:rFonts w:ascii="Times New Roman" w:eastAsia="Times New Roman" w:hAnsi="Times New Roman"/>
          <w:sz w:val="24"/>
          <w:szCs w:val="24"/>
        </w:rPr>
        <w:t xml:space="preserve"> </w:t>
      </w:r>
      <w:r w:rsidR="00C6086A" w:rsidRPr="00287604">
        <w:rPr>
          <w:rFonts w:ascii="Times New Roman" w:eastAsia="Times New Roman" w:hAnsi="Times New Roman"/>
          <w:sz w:val="24"/>
          <w:szCs w:val="24"/>
        </w:rPr>
        <w:t xml:space="preserve">Juristas pervadintas į juridinio ir viešųjų pirkimų </w:t>
      </w:r>
      <w:r w:rsidR="00A40B5B">
        <w:rPr>
          <w:rFonts w:ascii="Times New Roman" w:eastAsia="Times New Roman" w:hAnsi="Times New Roman"/>
          <w:sz w:val="24"/>
          <w:szCs w:val="24"/>
        </w:rPr>
        <w:t xml:space="preserve">skyriaus </w:t>
      </w:r>
      <w:r w:rsidR="00C6086A" w:rsidRPr="00287604">
        <w:rPr>
          <w:rFonts w:ascii="Times New Roman" w:eastAsia="Times New Roman" w:hAnsi="Times New Roman"/>
          <w:sz w:val="24"/>
          <w:szCs w:val="24"/>
        </w:rPr>
        <w:t>vadovą. Panaikinta vyriausiojo buhalterio pavaduotojo pareigybė, dabar atsirado dvi buhalterio pareigybės.</w:t>
      </w:r>
      <w:r w:rsidR="009C3280" w:rsidRPr="00287604">
        <w:rPr>
          <w:rFonts w:ascii="Times New Roman" w:eastAsia="Times New Roman" w:hAnsi="Times New Roman"/>
          <w:sz w:val="24"/>
          <w:szCs w:val="24"/>
        </w:rPr>
        <w:t xml:space="preserve"> Panaikintos dvejos elektriko – automatiko pareigybės, sukurta elektriko pareigybė. Vietoje transporto ir ūkio skyriaus liko tik transporto ir ūkio vadybininkas. </w:t>
      </w:r>
      <w:r w:rsidR="00287604" w:rsidRPr="00287604">
        <w:rPr>
          <w:rFonts w:ascii="Times New Roman" w:eastAsia="Times New Roman" w:hAnsi="Times New Roman"/>
          <w:sz w:val="24"/>
          <w:szCs w:val="24"/>
        </w:rPr>
        <w:t xml:space="preserve">Panaikinta projektuotojo, dvi autošaltkalvio, valytojos, trys šaltkalvio – remontininko pareigybės. </w:t>
      </w:r>
      <w:r w:rsidR="008E70D9" w:rsidRPr="00287604">
        <w:rPr>
          <w:rFonts w:ascii="Times New Roman" w:eastAsia="Times New Roman" w:hAnsi="Times New Roman"/>
          <w:sz w:val="24"/>
          <w:szCs w:val="24"/>
        </w:rPr>
        <w:t>P</w:t>
      </w:r>
      <w:r w:rsidR="00BC0162" w:rsidRPr="00287604">
        <w:rPr>
          <w:rFonts w:ascii="Times New Roman" w:eastAsia="Times New Roman" w:hAnsi="Times New Roman"/>
          <w:sz w:val="24"/>
          <w:szCs w:val="24"/>
        </w:rPr>
        <w:t>ardavimo skyrius pavadintas klientų aptarnavimo ir kokybės skyriumi, jame nebeliko apskaitos prietaisų – priežiūros vadybininko</w:t>
      </w:r>
      <w:r w:rsidR="008E70D9" w:rsidRPr="00287604">
        <w:rPr>
          <w:rFonts w:ascii="Times New Roman" w:eastAsia="Times New Roman" w:hAnsi="Times New Roman"/>
          <w:sz w:val="24"/>
          <w:szCs w:val="24"/>
        </w:rPr>
        <w:t>, vienas vadybininkas tapo vyresn</w:t>
      </w:r>
      <w:r w:rsidR="00BC66AF">
        <w:rPr>
          <w:rFonts w:ascii="Times New Roman" w:eastAsia="Times New Roman" w:hAnsi="Times New Roman"/>
          <w:sz w:val="24"/>
          <w:szCs w:val="24"/>
        </w:rPr>
        <w:t>iuoju</w:t>
      </w:r>
      <w:r w:rsidR="008E70D9" w:rsidRPr="00287604">
        <w:rPr>
          <w:rFonts w:ascii="Times New Roman" w:eastAsia="Times New Roman" w:hAnsi="Times New Roman"/>
          <w:sz w:val="24"/>
          <w:szCs w:val="24"/>
        </w:rPr>
        <w:t xml:space="preserve"> vadybinink</w:t>
      </w:r>
      <w:r w:rsidR="00BC66AF">
        <w:rPr>
          <w:rFonts w:ascii="Times New Roman" w:eastAsia="Times New Roman" w:hAnsi="Times New Roman"/>
          <w:sz w:val="24"/>
          <w:szCs w:val="24"/>
        </w:rPr>
        <w:t>u</w:t>
      </w:r>
      <w:r w:rsidR="008E70D9" w:rsidRPr="00287604">
        <w:rPr>
          <w:rFonts w:ascii="Times New Roman" w:eastAsia="Times New Roman" w:hAnsi="Times New Roman"/>
          <w:sz w:val="24"/>
          <w:szCs w:val="24"/>
        </w:rPr>
        <w:t>.</w:t>
      </w:r>
    </w:p>
    <w:p w14:paraId="7C4ED20E" w14:textId="1B0886E5" w:rsidR="005C6831" w:rsidRDefault="005C6831" w:rsidP="005C6831">
      <w:pPr>
        <w:spacing w:after="0"/>
        <w:ind w:firstLine="851"/>
        <w:jc w:val="both"/>
        <w:rPr>
          <w:rFonts w:ascii="Times New Roman" w:hAnsi="Times New Roman"/>
          <w:bCs/>
          <w:color w:val="000000"/>
          <w:sz w:val="24"/>
          <w:szCs w:val="24"/>
        </w:rPr>
      </w:pPr>
      <w:r>
        <w:rPr>
          <w:rFonts w:ascii="Times New Roman" w:hAnsi="Times New Roman"/>
          <w:bCs/>
          <w:sz w:val="24"/>
          <w:szCs w:val="24"/>
        </w:rPr>
        <w:t>2020 m. Bendrovėje, a</w:t>
      </w:r>
      <w:r w:rsidRPr="00B97F50">
        <w:rPr>
          <w:rFonts w:ascii="Times New Roman" w:hAnsi="Times New Roman"/>
          <w:bCs/>
          <w:color w:val="000000"/>
          <w:sz w:val="24"/>
          <w:szCs w:val="24"/>
        </w:rPr>
        <w:t xml:space="preserve">tlikus </w:t>
      </w:r>
      <w:r>
        <w:rPr>
          <w:rFonts w:ascii="Times New Roman" w:hAnsi="Times New Roman"/>
          <w:bCs/>
          <w:color w:val="000000"/>
          <w:sz w:val="24"/>
          <w:szCs w:val="24"/>
        </w:rPr>
        <w:t xml:space="preserve">papildomus </w:t>
      </w:r>
      <w:r w:rsidRPr="00B97F50">
        <w:rPr>
          <w:rFonts w:ascii="Times New Roman" w:hAnsi="Times New Roman"/>
          <w:bCs/>
          <w:color w:val="000000"/>
          <w:sz w:val="24"/>
          <w:szCs w:val="24"/>
        </w:rPr>
        <w:t xml:space="preserve">struktūrinius pakeitimus, </w:t>
      </w:r>
      <w:r>
        <w:rPr>
          <w:rFonts w:ascii="Times New Roman" w:hAnsi="Times New Roman"/>
          <w:bCs/>
          <w:color w:val="000000"/>
          <w:sz w:val="24"/>
          <w:szCs w:val="24"/>
        </w:rPr>
        <w:t xml:space="preserve">sumažėjo vidutinis metinis darbuotojų skaičius 9 darbuotojais bei </w:t>
      </w:r>
      <w:r w:rsidRPr="00B97F50">
        <w:rPr>
          <w:rFonts w:ascii="Times New Roman" w:hAnsi="Times New Roman"/>
          <w:bCs/>
          <w:color w:val="000000"/>
          <w:sz w:val="24"/>
          <w:szCs w:val="24"/>
        </w:rPr>
        <w:t>padidėjo darbuotojų</w:t>
      </w:r>
      <w:r>
        <w:rPr>
          <w:rFonts w:ascii="Times New Roman" w:hAnsi="Times New Roman"/>
          <w:bCs/>
          <w:color w:val="000000"/>
          <w:sz w:val="24"/>
          <w:szCs w:val="24"/>
        </w:rPr>
        <w:t xml:space="preserve"> vidutinis metinis</w:t>
      </w:r>
      <w:r w:rsidRPr="00B97F50">
        <w:rPr>
          <w:rFonts w:ascii="Times New Roman" w:hAnsi="Times New Roman"/>
          <w:bCs/>
          <w:color w:val="000000"/>
          <w:sz w:val="24"/>
          <w:szCs w:val="24"/>
        </w:rPr>
        <w:t xml:space="preserve"> atlyginima</w:t>
      </w:r>
      <w:r>
        <w:rPr>
          <w:rFonts w:ascii="Times New Roman" w:hAnsi="Times New Roman"/>
          <w:bCs/>
          <w:color w:val="000000"/>
          <w:sz w:val="24"/>
          <w:szCs w:val="24"/>
        </w:rPr>
        <w:t xml:space="preserve">s 210 Eur. </w:t>
      </w:r>
      <w:r w:rsidRPr="00B97F50">
        <w:rPr>
          <w:rFonts w:ascii="Times New Roman" w:hAnsi="Times New Roman"/>
          <w:bCs/>
          <w:color w:val="000000"/>
          <w:sz w:val="24"/>
          <w:szCs w:val="24"/>
        </w:rPr>
        <w:t>20</w:t>
      </w:r>
      <w:r>
        <w:rPr>
          <w:rFonts w:ascii="Times New Roman" w:hAnsi="Times New Roman"/>
          <w:bCs/>
          <w:color w:val="000000"/>
          <w:sz w:val="24"/>
          <w:szCs w:val="24"/>
        </w:rPr>
        <w:t>20</w:t>
      </w:r>
      <w:r w:rsidRPr="00B97F50">
        <w:rPr>
          <w:rFonts w:ascii="Times New Roman" w:hAnsi="Times New Roman"/>
          <w:bCs/>
          <w:color w:val="000000"/>
          <w:sz w:val="24"/>
          <w:szCs w:val="24"/>
        </w:rPr>
        <w:t xml:space="preserve"> m. </w:t>
      </w:r>
      <w:r>
        <w:rPr>
          <w:rFonts w:ascii="Times New Roman" w:hAnsi="Times New Roman"/>
          <w:bCs/>
          <w:color w:val="000000"/>
          <w:sz w:val="24"/>
          <w:szCs w:val="24"/>
        </w:rPr>
        <w:t>gruodžio mėnesį B</w:t>
      </w:r>
      <w:r w:rsidRPr="00B97F50">
        <w:rPr>
          <w:rFonts w:ascii="Times New Roman" w:hAnsi="Times New Roman"/>
          <w:bCs/>
          <w:color w:val="000000"/>
          <w:sz w:val="24"/>
          <w:szCs w:val="24"/>
        </w:rPr>
        <w:t xml:space="preserve">endrovėje </w:t>
      </w:r>
      <w:r>
        <w:rPr>
          <w:rFonts w:ascii="Times New Roman" w:hAnsi="Times New Roman"/>
          <w:bCs/>
          <w:color w:val="000000"/>
          <w:sz w:val="24"/>
          <w:szCs w:val="24"/>
        </w:rPr>
        <w:t>dirbo 66 darbuotojai ir vidutinis darbo užmokestis 2020 m. ketvirtame ketvirtyje buvo 1319,00 Eur. Vidutiniškai vienas darbuotojas yra išdirbęs Bendrovėje apie 8,6 metus. Bendrovės darbuotojų vidutinis amžius – 48,43 metai. Bendrovės</w:t>
      </w:r>
      <w:r w:rsidRPr="00B97F50">
        <w:rPr>
          <w:rFonts w:ascii="Times New Roman" w:hAnsi="Times New Roman"/>
          <w:bCs/>
          <w:color w:val="000000"/>
          <w:sz w:val="24"/>
          <w:szCs w:val="24"/>
        </w:rPr>
        <w:t xml:space="preserve"> vidutinis metinis darbuotojų skaičius ir vidutinis darbo užmokestis (Eur) už 201</w:t>
      </w:r>
      <w:r>
        <w:rPr>
          <w:rFonts w:ascii="Times New Roman" w:hAnsi="Times New Roman"/>
          <w:bCs/>
          <w:color w:val="000000"/>
          <w:sz w:val="24"/>
          <w:szCs w:val="24"/>
        </w:rPr>
        <w:t>6</w:t>
      </w:r>
      <w:r w:rsidRPr="00B97F50">
        <w:rPr>
          <w:rFonts w:ascii="Times New Roman" w:hAnsi="Times New Roman"/>
          <w:bCs/>
          <w:color w:val="000000"/>
          <w:sz w:val="24"/>
          <w:szCs w:val="24"/>
        </w:rPr>
        <w:t xml:space="preserve"> – 20</w:t>
      </w:r>
      <w:r>
        <w:rPr>
          <w:rFonts w:ascii="Times New Roman" w:hAnsi="Times New Roman"/>
          <w:bCs/>
          <w:color w:val="000000"/>
          <w:sz w:val="24"/>
          <w:szCs w:val="24"/>
        </w:rPr>
        <w:t>20</w:t>
      </w:r>
      <w:r w:rsidRPr="00B97F50">
        <w:rPr>
          <w:rFonts w:ascii="Times New Roman" w:hAnsi="Times New Roman"/>
          <w:bCs/>
          <w:color w:val="000000"/>
          <w:sz w:val="24"/>
          <w:szCs w:val="24"/>
        </w:rPr>
        <w:t xml:space="preserve"> metus pateikiamas</w:t>
      </w:r>
      <w:r>
        <w:rPr>
          <w:rFonts w:ascii="Times New Roman" w:hAnsi="Times New Roman"/>
          <w:bCs/>
          <w:color w:val="000000"/>
          <w:sz w:val="24"/>
          <w:szCs w:val="24"/>
        </w:rPr>
        <w:t xml:space="preserve"> </w:t>
      </w:r>
      <w:r w:rsidR="003305AC">
        <w:rPr>
          <w:rFonts w:ascii="Times New Roman" w:hAnsi="Times New Roman"/>
          <w:bCs/>
          <w:color w:val="000000"/>
          <w:sz w:val="24"/>
          <w:szCs w:val="24"/>
        </w:rPr>
        <w:t>1</w:t>
      </w:r>
      <w:r w:rsidRPr="00B97F50">
        <w:rPr>
          <w:rFonts w:ascii="Times New Roman" w:hAnsi="Times New Roman"/>
          <w:bCs/>
          <w:color w:val="000000"/>
          <w:sz w:val="24"/>
          <w:szCs w:val="24"/>
        </w:rPr>
        <w:t xml:space="preserve"> lentelėje.</w:t>
      </w:r>
    </w:p>
    <w:p w14:paraId="044063DC" w14:textId="77777777" w:rsidR="004A27C8" w:rsidRDefault="004A27C8" w:rsidP="005C6831">
      <w:pPr>
        <w:spacing w:after="0"/>
        <w:ind w:firstLine="851"/>
        <w:jc w:val="both"/>
        <w:rPr>
          <w:rFonts w:ascii="Times New Roman" w:hAnsi="Times New Roman"/>
          <w:bCs/>
          <w:color w:val="000000"/>
          <w:sz w:val="24"/>
          <w:szCs w:val="24"/>
        </w:rPr>
      </w:pPr>
    </w:p>
    <w:p w14:paraId="202CE965" w14:textId="6FEA54C3" w:rsidR="005C6831" w:rsidRPr="00BC0162" w:rsidRDefault="00BF7DD5" w:rsidP="00BC0162">
      <w:pPr>
        <w:spacing w:after="0"/>
        <w:rPr>
          <w:rFonts w:ascii="Times New Roman" w:hAnsi="Times New Roman"/>
          <w:bCs/>
          <w:color w:val="000000"/>
          <w:sz w:val="24"/>
          <w:szCs w:val="24"/>
        </w:rPr>
      </w:pPr>
      <w:r>
        <w:rPr>
          <w:rFonts w:ascii="Times New Roman" w:hAnsi="Times New Roman"/>
          <w:b/>
          <w:color w:val="000000"/>
          <w:sz w:val="24"/>
          <w:szCs w:val="24"/>
        </w:rPr>
        <w:t>1</w:t>
      </w:r>
      <w:r w:rsidR="005C6831" w:rsidRPr="00BC0162">
        <w:rPr>
          <w:rFonts w:ascii="Times New Roman" w:hAnsi="Times New Roman"/>
          <w:b/>
          <w:color w:val="000000"/>
          <w:sz w:val="24"/>
          <w:szCs w:val="24"/>
        </w:rPr>
        <w:t xml:space="preserve"> lentelė</w:t>
      </w:r>
      <w:r w:rsidR="00BC0162" w:rsidRPr="00BC0162">
        <w:rPr>
          <w:rFonts w:ascii="Times New Roman" w:hAnsi="Times New Roman"/>
          <w:b/>
          <w:color w:val="000000"/>
          <w:sz w:val="24"/>
          <w:szCs w:val="24"/>
        </w:rPr>
        <w:t xml:space="preserve">. </w:t>
      </w:r>
      <w:r w:rsidR="00BC0162">
        <w:rPr>
          <w:rFonts w:ascii="Times New Roman" w:hAnsi="Times New Roman"/>
          <w:bCs/>
          <w:color w:val="000000"/>
          <w:sz w:val="24"/>
          <w:szCs w:val="24"/>
        </w:rPr>
        <w:t>V</w:t>
      </w:r>
      <w:r w:rsidR="00BC0162" w:rsidRPr="00B97F50">
        <w:rPr>
          <w:rFonts w:ascii="Times New Roman" w:hAnsi="Times New Roman"/>
          <w:bCs/>
          <w:color w:val="000000"/>
          <w:sz w:val="24"/>
          <w:szCs w:val="24"/>
        </w:rPr>
        <w:t>idutinis metinis darbuotojų skaičius ir vidutinis darbo užmokestis už 201</w:t>
      </w:r>
      <w:r w:rsidR="00BC0162">
        <w:rPr>
          <w:rFonts w:ascii="Times New Roman" w:hAnsi="Times New Roman"/>
          <w:bCs/>
          <w:color w:val="000000"/>
          <w:sz w:val="24"/>
          <w:szCs w:val="24"/>
        </w:rPr>
        <w:t>6</w:t>
      </w:r>
      <w:r w:rsidR="00BC0162" w:rsidRPr="00B97F50">
        <w:rPr>
          <w:rFonts w:ascii="Times New Roman" w:hAnsi="Times New Roman"/>
          <w:bCs/>
          <w:color w:val="000000"/>
          <w:sz w:val="24"/>
          <w:szCs w:val="24"/>
        </w:rPr>
        <w:t xml:space="preserve"> – 20</w:t>
      </w:r>
      <w:r w:rsidR="00BC0162">
        <w:rPr>
          <w:rFonts w:ascii="Times New Roman" w:hAnsi="Times New Roman"/>
          <w:bCs/>
          <w:color w:val="000000"/>
          <w:sz w:val="24"/>
          <w:szCs w:val="24"/>
        </w:rPr>
        <w:t>20</w:t>
      </w:r>
      <w:r w:rsidR="00BC0162" w:rsidRPr="00B97F50">
        <w:rPr>
          <w:rFonts w:ascii="Times New Roman" w:hAnsi="Times New Roman"/>
          <w:bCs/>
          <w:color w:val="000000"/>
          <w:sz w:val="24"/>
          <w:szCs w:val="24"/>
        </w:rPr>
        <w:t xml:space="preserve"> metus</w:t>
      </w:r>
    </w:p>
    <w:tbl>
      <w:tblPr>
        <w:tblW w:w="9639" w:type="dxa"/>
        <w:tblBorders>
          <w:top w:val="single" w:sz="12" w:space="0" w:color="008000"/>
          <w:bottom w:val="single" w:sz="12" w:space="0" w:color="008000"/>
        </w:tblBorders>
        <w:tblLook w:val="04A0" w:firstRow="1" w:lastRow="0" w:firstColumn="1" w:lastColumn="0" w:noHBand="0" w:noVBand="1"/>
      </w:tblPr>
      <w:tblGrid>
        <w:gridCol w:w="570"/>
        <w:gridCol w:w="3116"/>
        <w:gridCol w:w="1134"/>
        <w:gridCol w:w="1276"/>
        <w:gridCol w:w="1134"/>
        <w:gridCol w:w="141"/>
        <w:gridCol w:w="1134"/>
        <w:gridCol w:w="1134"/>
      </w:tblGrid>
      <w:tr w:rsidR="005C6831" w:rsidRPr="000651AB" w14:paraId="6321E075" w14:textId="77777777" w:rsidTr="008F26A1">
        <w:trPr>
          <w:trHeight w:val="533"/>
        </w:trPr>
        <w:tc>
          <w:tcPr>
            <w:tcW w:w="570" w:type="dxa"/>
            <w:tcBorders>
              <w:bottom w:val="single" w:sz="12" w:space="0" w:color="00B050"/>
            </w:tcBorders>
            <w:shd w:val="clear" w:color="auto" w:fill="auto"/>
          </w:tcPr>
          <w:p w14:paraId="76028162"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Eil. Nr.</w:t>
            </w:r>
          </w:p>
        </w:tc>
        <w:tc>
          <w:tcPr>
            <w:tcW w:w="3116" w:type="dxa"/>
            <w:tcBorders>
              <w:bottom w:val="single" w:sz="12" w:space="0" w:color="00B050"/>
            </w:tcBorders>
            <w:shd w:val="clear" w:color="auto" w:fill="auto"/>
            <w:noWrap/>
            <w:vAlign w:val="center"/>
            <w:hideMark/>
          </w:tcPr>
          <w:p w14:paraId="592A878F" w14:textId="77777777" w:rsidR="005C6831" w:rsidRPr="000651AB" w:rsidRDefault="005C6831" w:rsidP="008F26A1">
            <w:pPr>
              <w:widowControl w:val="0"/>
              <w:tabs>
                <w:tab w:val="left" w:pos="666"/>
                <w:tab w:val="center" w:pos="1845"/>
              </w:tabs>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Metai</w:t>
            </w:r>
          </w:p>
        </w:tc>
        <w:tc>
          <w:tcPr>
            <w:tcW w:w="1134" w:type="dxa"/>
            <w:tcBorders>
              <w:bottom w:val="single" w:sz="12" w:space="0" w:color="00B050"/>
            </w:tcBorders>
            <w:shd w:val="clear" w:color="auto" w:fill="auto"/>
            <w:noWrap/>
            <w:vAlign w:val="center"/>
            <w:hideMark/>
          </w:tcPr>
          <w:p w14:paraId="4F9F55A3"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2016 m.</w:t>
            </w:r>
          </w:p>
        </w:tc>
        <w:tc>
          <w:tcPr>
            <w:tcW w:w="1276" w:type="dxa"/>
            <w:tcBorders>
              <w:bottom w:val="single" w:sz="12" w:space="0" w:color="00B050"/>
            </w:tcBorders>
            <w:shd w:val="clear" w:color="auto" w:fill="auto"/>
            <w:noWrap/>
            <w:vAlign w:val="center"/>
            <w:hideMark/>
          </w:tcPr>
          <w:p w14:paraId="2EA51C24"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2017 m.</w:t>
            </w:r>
          </w:p>
        </w:tc>
        <w:tc>
          <w:tcPr>
            <w:tcW w:w="1134" w:type="dxa"/>
            <w:tcBorders>
              <w:bottom w:val="single" w:sz="12" w:space="0" w:color="00B050"/>
            </w:tcBorders>
            <w:shd w:val="clear" w:color="auto" w:fill="auto"/>
            <w:noWrap/>
            <w:vAlign w:val="center"/>
            <w:hideMark/>
          </w:tcPr>
          <w:p w14:paraId="0F356753"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2018 m.</w:t>
            </w:r>
          </w:p>
        </w:tc>
        <w:tc>
          <w:tcPr>
            <w:tcW w:w="1275" w:type="dxa"/>
            <w:gridSpan w:val="2"/>
            <w:tcBorders>
              <w:bottom w:val="single" w:sz="12" w:space="0" w:color="00B050"/>
            </w:tcBorders>
            <w:shd w:val="clear" w:color="auto" w:fill="auto"/>
            <w:noWrap/>
            <w:vAlign w:val="center"/>
            <w:hideMark/>
          </w:tcPr>
          <w:p w14:paraId="0EC99141"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2019 m.</w:t>
            </w:r>
          </w:p>
        </w:tc>
        <w:tc>
          <w:tcPr>
            <w:tcW w:w="1134" w:type="dxa"/>
            <w:tcBorders>
              <w:bottom w:val="single" w:sz="12" w:space="0" w:color="00B050"/>
            </w:tcBorders>
            <w:shd w:val="clear" w:color="auto" w:fill="auto"/>
            <w:noWrap/>
            <w:vAlign w:val="center"/>
            <w:hideMark/>
          </w:tcPr>
          <w:p w14:paraId="65D623A2"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2020 m.</w:t>
            </w:r>
          </w:p>
        </w:tc>
      </w:tr>
      <w:tr w:rsidR="005C6831" w:rsidRPr="000651AB" w14:paraId="68EFA074" w14:textId="77777777" w:rsidTr="008F26A1">
        <w:trPr>
          <w:trHeight w:val="368"/>
        </w:trPr>
        <w:tc>
          <w:tcPr>
            <w:tcW w:w="570" w:type="dxa"/>
            <w:tcBorders>
              <w:top w:val="single" w:sz="12" w:space="0" w:color="00B050"/>
              <w:bottom w:val="single" w:sz="12" w:space="0" w:color="00B050"/>
            </w:tcBorders>
            <w:shd w:val="clear" w:color="auto" w:fill="auto"/>
          </w:tcPr>
          <w:p w14:paraId="25ACC3D8" w14:textId="77777777" w:rsidR="005C6831" w:rsidRPr="000651AB" w:rsidRDefault="005C6831" w:rsidP="008F26A1">
            <w:pPr>
              <w:widowControl w:val="0"/>
              <w:autoSpaceDE w:val="0"/>
              <w:autoSpaceDN w:val="0"/>
              <w:adjustRightInd w:val="0"/>
              <w:spacing w:before="100" w:beforeAutospacing="1" w:after="100" w:afterAutospacing="1"/>
              <w:rPr>
                <w:rFonts w:ascii="Times New Roman" w:hAnsi="Times New Roman"/>
                <w:b/>
                <w:bCs/>
                <w:color w:val="000000"/>
                <w:sz w:val="24"/>
                <w:szCs w:val="24"/>
              </w:rPr>
            </w:pPr>
            <w:r w:rsidRPr="000651AB">
              <w:rPr>
                <w:rFonts w:ascii="Times New Roman" w:hAnsi="Times New Roman"/>
                <w:b/>
                <w:bCs/>
                <w:color w:val="000000"/>
                <w:sz w:val="24"/>
                <w:szCs w:val="24"/>
              </w:rPr>
              <w:t xml:space="preserve"> 1</w:t>
            </w:r>
          </w:p>
        </w:tc>
        <w:tc>
          <w:tcPr>
            <w:tcW w:w="3116" w:type="dxa"/>
            <w:tcBorders>
              <w:top w:val="single" w:sz="12" w:space="0" w:color="00B050"/>
              <w:bottom w:val="single" w:sz="12" w:space="0" w:color="00B050"/>
            </w:tcBorders>
            <w:shd w:val="clear" w:color="auto" w:fill="auto"/>
          </w:tcPr>
          <w:p w14:paraId="6FE1F90D"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2</w:t>
            </w:r>
          </w:p>
        </w:tc>
        <w:tc>
          <w:tcPr>
            <w:tcW w:w="1134" w:type="dxa"/>
            <w:tcBorders>
              <w:top w:val="single" w:sz="12" w:space="0" w:color="00B050"/>
              <w:bottom w:val="single" w:sz="12" w:space="0" w:color="00B050"/>
            </w:tcBorders>
            <w:shd w:val="clear" w:color="auto" w:fill="auto"/>
            <w:noWrap/>
          </w:tcPr>
          <w:p w14:paraId="4B1C61C8"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3</w:t>
            </w:r>
          </w:p>
        </w:tc>
        <w:tc>
          <w:tcPr>
            <w:tcW w:w="1276" w:type="dxa"/>
            <w:tcBorders>
              <w:top w:val="single" w:sz="12" w:space="0" w:color="00B050"/>
              <w:bottom w:val="single" w:sz="12" w:space="0" w:color="00B050"/>
            </w:tcBorders>
            <w:shd w:val="clear" w:color="auto" w:fill="auto"/>
            <w:noWrap/>
          </w:tcPr>
          <w:p w14:paraId="1AE00B74"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4</w:t>
            </w:r>
          </w:p>
        </w:tc>
        <w:tc>
          <w:tcPr>
            <w:tcW w:w="1275" w:type="dxa"/>
            <w:gridSpan w:val="2"/>
            <w:tcBorders>
              <w:top w:val="single" w:sz="12" w:space="0" w:color="00B050"/>
              <w:bottom w:val="single" w:sz="12" w:space="0" w:color="00B050"/>
            </w:tcBorders>
            <w:shd w:val="clear" w:color="auto" w:fill="auto"/>
            <w:noWrap/>
          </w:tcPr>
          <w:p w14:paraId="202413CB"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5</w:t>
            </w:r>
          </w:p>
        </w:tc>
        <w:tc>
          <w:tcPr>
            <w:tcW w:w="1134" w:type="dxa"/>
            <w:tcBorders>
              <w:top w:val="single" w:sz="12" w:space="0" w:color="00B050"/>
              <w:bottom w:val="single" w:sz="12" w:space="0" w:color="00B050"/>
            </w:tcBorders>
            <w:shd w:val="clear" w:color="auto" w:fill="auto"/>
            <w:noWrap/>
          </w:tcPr>
          <w:p w14:paraId="2318247F"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6</w:t>
            </w:r>
          </w:p>
        </w:tc>
        <w:tc>
          <w:tcPr>
            <w:tcW w:w="1134" w:type="dxa"/>
            <w:tcBorders>
              <w:top w:val="single" w:sz="12" w:space="0" w:color="00B050"/>
              <w:bottom w:val="single" w:sz="12" w:space="0" w:color="00B050"/>
            </w:tcBorders>
            <w:shd w:val="clear" w:color="auto" w:fill="auto"/>
            <w:noWrap/>
          </w:tcPr>
          <w:p w14:paraId="703CD621"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b/>
                <w:bCs/>
                <w:color w:val="000000"/>
                <w:sz w:val="24"/>
                <w:szCs w:val="24"/>
              </w:rPr>
            </w:pPr>
            <w:r w:rsidRPr="000651AB">
              <w:rPr>
                <w:rFonts w:ascii="Times New Roman" w:hAnsi="Times New Roman"/>
                <w:b/>
                <w:bCs/>
                <w:color w:val="000000"/>
                <w:sz w:val="24"/>
                <w:szCs w:val="24"/>
              </w:rPr>
              <w:t>7</w:t>
            </w:r>
          </w:p>
        </w:tc>
      </w:tr>
      <w:tr w:rsidR="005C6831" w:rsidRPr="000651AB" w14:paraId="2856169F" w14:textId="77777777" w:rsidTr="008F26A1">
        <w:trPr>
          <w:trHeight w:val="506"/>
        </w:trPr>
        <w:tc>
          <w:tcPr>
            <w:tcW w:w="570" w:type="dxa"/>
            <w:tcBorders>
              <w:top w:val="single" w:sz="12" w:space="0" w:color="00B050"/>
            </w:tcBorders>
            <w:shd w:val="clear" w:color="auto" w:fill="auto"/>
          </w:tcPr>
          <w:p w14:paraId="4BEB74B5" w14:textId="77777777" w:rsidR="005C6831" w:rsidRPr="000651AB" w:rsidRDefault="005C6831" w:rsidP="008F26A1">
            <w:pPr>
              <w:widowControl w:val="0"/>
              <w:autoSpaceDE w:val="0"/>
              <w:autoSpaceDN w:val="0"/>
              <w:adjustRightInd w:val="0"/>
              <w:spacing w:before="100" w:beforeAutospacing="1" w:after="100" w:afterAutospacing="1"/>
              <w:rPr>
                <w:rFonts w:ascii="Times New Roman" w:hAnsi="Times New Roman"/>
                <w:color w:val="000000"/>
                <w:sz w:val="24"/>
                <w:szCs w:val="24"/>
              </w:rPr>
            </w:pPr>
            <w:r w:rsidRPr="000651AB">
              <w:rPr>
                <w:rFonts w:ascii="Times New Roman" w:hAnsi="Times New Roman"/>
                <w:color w:val="000000"/>
                <w:sz w:val="24"/>
                <w:szCs w:val="24"/>
              </w:rPr>
              <w:t xml:space="preserve"> 1.</w:t>
            </w:r>
          </w:p>
        </w:tc>
        <w:tc>
          <w:tcPr>
            <w:tcW w:w="3116" w:type="dxa"/>
            <w:tcBorders>
              <w:top w:val="single" w:sz="12" w:space="0" w:color="00B050"/>
            </w:tcBorders>
            <w:shd w:val="clear" w:color="auto" w:fill="auto"/>
            <w:hideMark/>
          </w:tcPr>
          <w:p w14:paraId="22E9132E" w14:textId="77777777" w:rsidR="005C6831" w:rsidRPr="000651AB" w:rsidRDefault="005C6831" w:rsidP="008F26A1">
            <w:pPr>
              <w:widowControl w:val="0"/>
              <w:autoSpaceDE w:val="0"/>
              <w:autoSpaceDN w:val="0"/>
              <w:adjustRightInd w:val="0"/>
              <w:spacing w:before="100" w:beforeAutospacing="1" w:after="100" w:afterAutospacing="1"/>
              <w:rPr>
                <w:rFonts w:ascii="Times New Roman" w:hAnsi="Times New Roman"/>
                <w:color w:val="000000"/>
                <w:sz w:val="24"/>
                <w:szCs w:val="24"/>
              </w:rPr>
            </w:pPr>
            <w:r w:rsidRPr="000651AB">
              <w:rPr>
                <w:rFonts w:ascii="Times New Roman" w:hAnsi="Times New Roman"/>
                <w:color w:val="000000"/>
                <w:sz w:val="24"/>
                <w:szCs w:val="24"/>
              </w:rPr>
              <w:t>Vidutinis metinis darbuotojų skaičius</w:t>
            </w:r>
          </w:p>
        </w:tc>
        <w:tc>
          <w:tcPr>
            <w:tcW w:w="1134" w:type="dxa"/>
            <w:tcBorders>
              <w:top w:val="single" w:sz="12" w:space="0" w:color="00B050"/>
            </w:tcBorders>
            <w:shd w:val="clear" w:color="auto" w:fill="auto"/>
            <w:noWrap/>
            <w:hideMark/>
          </w:tcPr>
          <w:p w14:paraId="629193DD"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81</w:t>
            </w:r>
          </w:p>
        </w:tc>
        <w:tc>
          <w:tcPr>
            <w:tcW w:w="1276" w:type="dxa"/>
            <w:tcBorders>
              <w:top w:val="single" w:sz="12" w:space="0" w:color="00B050"/>
            </w:tcBorders>
            <w:shd w:val="clear" w:color="auto" w:fill="auto"/>
            <w:noWrap/>
            <w:hideMark/>
          </w:tcPr>
          <w:p w14:paraId="05E2826B"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78</w:t>
            </w:r>
          </w:p>
        </w:tc>
        <w:tc>
          <w:tcPr>
            <w:tcW w:w="1275" w:type="dxa"/>
            <w:gridSpan w:val="2"/>
            <w:tcBorders>
              <w:top w:val="single" w:sz="12" w:space="0" w:color="00B050"/>
            </w:tcBorders>
            <w:shd w:val="clear" w:color="auto" w:fill="auto"/>
            <w:noWrap/>
            <w:hideMark/>
          </w:tcPr>
          <w:p w14:paraId="5DB20362"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78</w:t>
            </w:r>
          </w:p>
        </w:tc>
        <w:tc>
          <w:tcPr>
            <w:tcW w:w="1134" w:type="dxa"/>
            <w:tcBorders>
              <w:top w:val="single" w:sz="12" w:space="0" w:color="00B050"/>
            </w:tcBorders>
            <w:shd w:val="clear" w:color="auto" w:fill="auto"/>
            <w:noWrap/>
            <w:hideMark/>
          </w:tcPr>
          <w:p w14:paraId="1138AF81"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75</w:t>
            </w:r>
          </w:p>
        </w:tc>
        <w:tc>
          <w:tcPr>
            <w:tcW w:w="1134" w:type="dxa"/>
            <w:tcBorders>
              <w:top w:val="single" w:sz="12" w:space="0" w:color="00B050"/>
            </w:tcBorders>
            <w:shd w:val="clear" w:color="auto" w:fill="auto"/>
            <w:noWrap/>
            <w:hideMark/>
          </w:tcPr>
          <w:p w14:paraId="46B1A6BA"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66</w:t>
            </w:r>
          </w:p>
        </w:tc>
      </w:tr>
      <w:tr w:rsidR="005C6831" w:rsidRPr="000651AB" w14:paraId="052F9E92" w14:textId="77777777" w:rsidTr="008F26A1">
        <w:trPr>
          <w:trHeight w:val="653"/>
        </w:trPr>
        <w:tc>
          <w:tcPr>
            <w:tcW w:w="570" w:type="dxa"/>
            <w:shd w:val="clear" w:color="auto" w:fill="auto"/>
          </w:tcPr>
          <w:p w14:paraId="09AE9E91" w14:textId="77777777" w:rsidR="005C6831" w:rsidRPr="000651AB" w:rsidRDefault="005C6831" w:rsidP="008F26A1">
            <w:pPr>
              <w:widowControl w:val="0"/>
              <w:autoSpaceDE w:val="0"/>
              <w:autoSpaceDN w:val="0"/>
              <w:adjustRightInd w:val="0"/>
              <w:spacing w:before="100" w:beforeAutospacing="1" w:after="100" w:afterAutospacing="1"/>
              <w:rPr>
                <w:rFonts w:ascii="Times New Roman" w:hAnsi="Times New Roman"/>
                <w:color w:val="000000"/>
                <w:sz w:val="24"/>
                <w:szCs w:val="24"/>
              </w:rPr>
            </w:pPr>
            <w:r w:rsidRPr="000651AB">
              <w:rPr>
                <w:rFonts w:ascii="Times New Roman" w:hAnsi="Times New Roman"/>
                <w:color w:val="000000"/>
                <w:sz w:val="24"/>
                <w:szCs w:val="24"/>
              </w:rPr>
              <w:t xml:space="preserve"> 2.</w:t>
            </w:r>
          </w:p>
        </w:tc>
        <w:tc>
          <w:tcPr>
            <w:tcW w:w="3116" w:type="dxa"/>
            <w:shd w:val="clear" w:color="auto" w:fill="auto"/>
            <w:hideMark/>
          </w:tcPr>
          <w:p w14:paraId="0B05DB20" w14:textId="77777777" w:rsidR="005C6831" w:rsidRPr="000651AB" w:rsidRDefault="005C6831" w:rsidP="008F26A1">
            <w:pPr>
              <w:widowControl w:val="0"/>
              <w:autoSpaceDE w:val="0"/>
              <w:autoSpaceDN w:val="0"/>
              <w:adjustRightInd w:val="0"/>
              <w:spacing w:before="100" w:beforeAutospacing="1" w:after="100" w:afterAutospacing="1"/>
              <w:rPr>
                <w:rFonts w:ascii="Times New Roman" w:hAnsi="Times New Roman"/>
                <w:color w:val="000000"/>
                <w:sz w:val="24"/>
                <w:szCs w:val="24"/>
              </w:rPr>
            </w:pPr>
            <w:r w:rsidRPr="000651AB">
              <w:rPr>
                <w:rFonts w:ascii="Times New Roman" w:hAnsi="Times New Roman"/>
                <w:color w:val="000000"/>
                <w:sz w:val="24"/>
                <w:szCs w:val="24"/>
              </w:rPr>
              <w:t>Vidutinis metinis darbo užmokestis (Eur)</w:t>
            </w:r>
          </w:p>
        </w:tc>
        <w:tc>
          <w:tcPr>
            <w:tcW w:w="1134" w:type="dxa"/>
            <w:shd w:val="clear" w:color="auto" w:fill="auto"/>
            <w:noWrap/>
            <w:hideMark/>
          </w:tcPr>
          <w:p w14:paraId="7AB401CF"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684</w:t>
            </w:r>
          </w:p>
        </w:tc>
        <w:tc>
          <w:tcPr>
            <w:tcW w:w="1276" w:type="dxa"/>
            <w:shd w:val="clear" w:color="auto" w:fill="auto"/>
            <w:noWrap/>
            <w:hideMark/>
          </w:tcPr>
          <w:p w14:paraId="66B66253"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701</w:t>
            </w:r>
          </w:p>
        </w:tc>
        <w:tc>
          <w:tcPr>
            <w:tcW w:w="1275" w:type="dxa"/>
            <w:gridSpan w:val="2"/>
            <w:shd w:val="clear" w:color="auto" w:fill="auto"/>
            <w:noWrap/>
            <w:hideMark/>
          </w:tcPr>
          <w:p w14:paraId="7DE6FB5E"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755</w:t>
            </w:r>
          </w:p>
        </w:tc>
        <w:tc>
          <w:tcPr>
            <w:tcW w:w="1134" w:type="dxa"/>
            <w:shd w:val="clear" w:color="auto" w:fill="auto"/>
            <w:noWrap/>
            <w:hideMark/>
          </w:tcPr>
          <w:p w14:paraId="21463099"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1075</w:t>
            </w:r>
          </w:p>
        </w:tc>
        <w:tc>
          <w:tcPr>
            <w:tcW w:w="1134" w:type="dxa"/>
            <w:shd w:val="clear" w:color="auto" w:fill="auto"/>
            <w:noWrap/>
            <w:hideMark/>
          </w:tcPr>
          <w:p w14:paraId="1CC32358" w14:textId="77777777" w:rsidR="005C6831" w:rsidRPr="000651AB" w:rsidRDefault="005C6831" w:rsidP="008F26A1">
            <w:pPr>
              <w:widowControl w:val="0"/>
              <w:autoSpaceDE w:val="0"/>
              <w:autoSpaceDN w:val="0"/>
              <w:adjustRightInd w:val="0"/>
              <w:spacing w:before="100" w:beforeAutospacing="1" w:after="100" w:afterAutospacing="1"/>
              <w:jc w:val="center"/>
              <w:rPr>
                <w:rFonts w:ascii="Times New Roman" w:hAnsi="Times New Roman"/>
                <w:color w:val="000000"/>
                <w:sz w:val="24"/>
                <w:szCs w:val="24"/>
              </w:rPr>
            </w:pPr>
            <w:r w:rsidRPr="000651AB">
              <w:rPr>
                <w:rFonts w:ascii="Times New Roman" w:hAnsi="Times New Roman"/>
                <w:color w:val="000000"/>
                <w:sz w:val="24"/>
                <w:szCs w:val="24"/>
              </w:rPr>
              <w:t>1285</w:t>
            </w:r>
          </w:p>
        </w:tc>
      </w:tr>
    </w:tbl>
    <w:p w14:paraId="57BC022B" w14:textId="362B80C3" w:rsidR="005C6831" w:rsidRDefault="005C6831" w:rsidP="00A62B8C">
      <w:pPr>
        <w:pStyle w:val="prastasiniatinklio"/>
        <w:spacing w:after="120" w:line="276" w:lineRule="auto"/>
        <w:ind w:firstLine="851"/>
        <w:rPr>
          <w:rFonts w:cs="Times New Roman"/>
          <w:szCs w:val="24"/>
        </w:rPr>
      </w:pPr>
    </w:p>
    <w:p w14:paraId="3DF79766" w14:textId="77777777" w:rsidR="00D26C27" w:rsidRDefault="00D26C27" w:rsidP="00A62B8C">
      <w:pPr>
        <w:pStyle w:val="prastasiniatinklio"/>
        <w:spacing w:after="120" w:line="276" w:lineRule="auto"/>
        <w:ind w:firstLine="851"/>
        <w:rPr>
          <w:rFonts w:cs="Times New Roman"/>
          <w:szCs w:val="24"/>
        </w:rPr>
      </w:pPr>
    </w:p>
    <w:p w14:paraId="752BF7B1" w14:textId="6D48D4B1" w:rsidR="00582111" w:rsidRDefault="00582111" w:rsidP="00582111">
      <w:pPr>
        <w:autoSpaceDE w:val="0"/>
        <w:autoSpaceDN w:val="0"/>
        <w:adjustRightInd w:val="0"/>
        <w:spacing w:after="120"/>
        <w:ind w:firstLine="851"/>
        <w:jc w:val="both"/>
        <w:rPr>
          <w:rFonts w:ascii="Times New Roman" w:eastAsia="CIDFont+F1" w:hAnsi="Times New Roman"/>
          <w:color w:val="262626"/>
          <w:sz w:val="24"/>
          <w:szCs w:val="24"/>
          <w:lang w:eastAsia="lt-LT"/>
        </w:rPr>
      </w:pPr>
      <w:r w:rsidRPr="00D545D3">
        <w:rPr>
          <w:rFonts w:ascii="Times New Roman" w:eastAsia="CIDFont+F1" w:hAnsi="Times New Roman"/>
          <w:color w:val="262626"/>
          <w:sz w:val="24"/>
          <w:szCs w:val="24"/>
          <w:lang w:eastAsia="lt-LT"/>
        </w:rPr>
        <w:lastRenderedPageBreak/>
        <w:t>20</w:t>
      </w:r>
      <w:r>
        <w:rPr>
          <w:rFonts w:ascii="Times New Roman" w:eastAsia="CIDFont+F1" w:hAnsi="Times New Roman"/>
          <w:color w:val="262626"/>
          <w:sz w:val="24"/>
          <w:szCs w:val="24"/>
          <w:lang w:eastAsia="lt-LT"/>
        </w:rPr>
        <w:t>20</w:t>
      </w:r>
      <w:r w:rsidRPr="00D545D3">
        <w:rPr>
          <w:rFonts w:ascii="Times New Roman" w:eastAsia="CIDFont+F1" w:hAnsi="Times New Roman"/>
          <w:color w:val="262626"/>
          <w:sz w:val="24"/>
          <w:szCs w:val="24"/>
          <w:lang w:eastAsia="lt-LT"/>
        </w:rPr>
        <w:t xml:space="preserve"> m. </w:t>
      </w:r>
      <w:r w:rsidR="00CA147B" w:rsidRPr="00D545D3">
        <w:rPr>
          <w:rFonts w:ascii="Times New Roman" w:eastAsia="CIDFont+F1" w:hAnsi="Times New Roman"/>
          <w:color w:val="262626"/>
          <w:sz w:val="24"/>
          <w:szCs w:val="24"/>
          <w:lang w:eastAsia="lt-LT"/>
        </w:rPr>
        <w:t>Bendrovė</w:t>
      </w:r>
      <w:r w:rsidR="00CA147B">
        <w:rPr>
          <w:rFonts w:ascii="Times New Roman" w:eastAsia="CIDFont+F1" w:hAnsi="Times New Roman"/>
          <w:color w:val="262626"/>
          <w:sz w:val="24"/>
          <w:szCs w:val="24"/>
          <w:lang w:eastAsia="lt-LT"/>
        </w:rPr>
        <w:t>je vidutinis metinis darbuotojų skaičius buvo</w:t>
      </w:r>
      <w:r>
        <w:rPr>
          <w:rFonts w:ascii="Times New Roman" w:eastAsia="CIDFont+F1" w:hAnsi="Times New Roman"/>
          <w:color w:val="262626"/>
          <w:sz w:val="24"/>
          <w:szCs w:val="24"/>
          <w:lang w:eastAsia="lt-LT"/>
        </w:rPr>
        <w:t xml:space="preserve"> 66</w:t>
      </w:r>
      <w:r w:rsidRPr="00D545D3">
        <w:rPr>
          <w:rFonts w:ascii="Times New Roman" w:eastAsia="CIDFont+F1" w:hAnsi="Times New Roman"/>
          <w:color w:val="262626"/>
          <w:sz w:val="24"/>
          <w:szCs w:val="24"/>
          <w:lang w:eastAsia="lt-LT"/>
        </w:rPr>
        <w:t xml:space="preserve"> darbuotojai</w:t>
      </w:r>
      <w:r w:rsidR="00C419F8">
        <w:rPr>
          <w:rFonts w:ascii="Times New Roman" w:eastAsia="CIDFont+F1" w:hAnsi="Times New Roman"/>
          <w:color w:val="262626"/>
          <w:sz w:val="24"/>
          <w:szCs w:val="24"/>
          <w:lang w:eastAsia="lt-LT"/>
        </w:rPr>
        <w:t>,</w:t>
      </w:r>
      <w:r w:rsidR="00EC1284">
        <w:rPr>
          <w:rFonts w:ascii="Times New Roman" w:eastAsia="CIDFont+F1" w:hAnsi="Times New Roman"/>
          <w:color w:val="262626"/>
          <w:sz w:val="24"/>
          <w:szCs w:val="24"/>
          <w:lang w:eastAsia="lt-LT"/>
        </w:rPr>
        <w:t xml:space="preserve"> </w:t>
      </w:r>
      <w:r w:rsidRPr="00D545D3">
        <w:rPr>
          <w:rFonts w:ascii="Times New Roman" w:eastAsia="CIDFont+F1" w:hAnsi="Times New Roman"/>
          <w:color w:val="262626"/>
          <w:sz w:val="24"/>
          <w:szCs w:val="24"/>
          <w:lang w:eastAsia="lt-LT"/>
        </w:rPr>
        <w:t xml:space="preserve">iš jų: darbininkų – </w:t>
      </w:r>
      <w:r w:rsidR="00CA147B">
        <w:rPr>
          <w:rFonts w:ascii="Times New Roman" w:eastAsia="CIDFont+F1" w:hAnsi="Times New Roman"/>
          <w:color w:val="262626"/>
          <w:sz w:val="24"/>
          <w:szCs w:val="24"/>
          <w:lang w:eastAsia="lt-LT"/>
        </w:rPr>
        <w:t>41</w:t>
      </w:r>
      <w:r w:rsidRPr="00D545D3">
        <w:rPr>
          <w:rFonts w:ascii="Times New Roman" w:eastAsia="CIDFont+F1" w:hAnsi="Times New Roman"/>
          <w:color w:val="262626"/>
          <w:sz w:val="24"/>
          <w:szCs w:val="24"/>
          <w:lang w:eastAsia="lt-LT"/>
        </w:rPr>
        <w:t xml:space="preserve">, specialistų – </w:t>
      </w:r>
      <w:r>
        <w:rPr>
          <w:rFonts w:ascii="Times New Roman" w:eastAsia="CIDFont+F1" w:hAnsi="Times New Roman"/>
          <w:color w:val="262626"/>
          <w:sz w:val="24"/>
          <w:szCs w:val="24"/>
          <w:lang w:eastAsia="lt-LT"/>
        </w:rPr>
        <w:t>2</w:t>
      </w:r>
      <w:r w:rsidR="0073709D">
        <w:rPr>
          <w:rFonts w:ascii="Times New Roman" w:eastAsia="CIDFont+F1" w:hAnsi="Times New Roman"/>
          <w:color w:val="262626"/>
          <w:sz w:val="24"/>
          <w:szCs w:val="24"/>
          <w:lang w:eastAsia="lt-LT"/>
        </w:rPr>
        <w:t>2</w:t>
      </w:r>
      <w:r w:rsidRPr="00D545D3">
        <w:rPr>
          <w:rFonts w:ascii="Times New Roman" w:eastAsia="CIDFont+F1" w:hAnsi="Times New Roman"/>
          <w:color w:val="262626"/>
          <w:sz w:val="24"/>
          <w:szCs w:val="24"/>
          <w:lang w:eastAsia="lt-LT"/>
        </w:rPr>
        <w:t>,</w:t>
      </w:r>
      <w:r>
        <w:rPr>
          <w:rFonts w:ascii="Times New Roman" w:eastAsia="CIDFont+F1" w:hAnsi="Times New Roman"/>
          <w:color w:val="262626"/>
          <w:sz w:val="24"/>
          <w:szCs w:val="24"/>
          <w:lang w:eastAsia="lt-LT"/>
        </w:rPr>
        <w:t xml:space="preserve"> </w:t>
      </w:r>
      <w:r w:rsidRPr="00D545D3">
        <w:rPr>
          <w:rFonts w:ascii="Times New Roman" w:eastAsia="CIDFont+F1" w:hAnsi="Times New Roman"/>
          <w:color w:val="262626"/>
          <w:sz w:val="24"/>
          <w:szCs w:val="24"/>
          <w:lang w:eastAsia="lt-LT"/>
        </w:rPr>
        <w:t xml:space="preserve">vadovų – </w:t>
      </w:r>
      <w:r w:rsidR="00CA147B">
        <w:rPr>
          <w:rFonts w:ascii="Times New Roman" w:eastAsia="CIDFont+F1" w:hAnsi="Times New Roman"/>
          <w:color w:val="262626"/>
          <w:sz w:val="24"/>
          <w:szCs w:val="24"/>
          <w:lang w:eastAsia="lt-LT"/>
        </w:rPr>
        <w:t>3</w:t>
      </w:r>
      <w:r w:rsidRPr="00D545D3">
        <w:rPr>
          <w:rFonts w:ascii="Times New Roman" w:eastAsia="CIDFont+F1" w:hAnsi="Times New Roman"/>
          <w:color w:val="262626"/>
          <w:sz w:val="24"/>
          <w:szCs w:val="24"/>
          <w:lang w:eastAsia="lt-LT"/>
        </w:rPr>
        <w:t>.</w:t>
      </w:r>
    </w:p>
    <w:p w14:paraId="008477ED" w14:textId="5A93F86F" w:rsidR="009E33AD" w:rsidRPr="0026785C" w:rsidRDefault="009E33AD" w:rsidP="009E33AD">
      <w:pPr>
        <w:spacing w:after="120"/>
        <w:ind w:firstLine="851"/>
        <w:jc w:val="both"/>
        <w:rPr>
          <w:rFonts w:ascii="Times New Roman" w:eastAsia="Times New Roman" w:hAnsi="Times New Roman"/>
          <w:bCs/>
          <w:sz w:val="24"/>
          <w:szCs w:val="24"/>
        </w:rPr>
      </w:pPr>
      <w:r>
        <w:rPr>
          <w:rFonts w:ascii="Times New Roman" w:eastAsia="Times New Roman" w:hAnsi="Times New Roman"/>
          <w:bCs/>
          <w:sz w:val="24"/>
          <w:szCs w:val="24"/>
        </w:rPr>
        <w:t>Bendrovės d</w:t>
      </w:r>
      <w:r w:rsidRPr="0026785C">
        <w:rPr>
          <w:rFonts w:ascii="Times New Roman" w:eastAsia="Times New Roman" w:hAnsi="Times New Roman"/>
          <w:bCs/>
          <w:sz w:val="24"/>
          <w:szCs w:val="24"/>
        </w:rPr>
        <w:t xml:space="preserve">arbuotojai pasiskirsto sekančiai: </w:t>
      </w:r>
    </w:p>
    <w:p w14:paraId="74F965E8" w14:textId="3922D26D" w:rsidR="009E33AD" w:rsidRPr="0026785C" w:rsidRDefault="009E33AD" w:rsidP="00075CF7">
      <w:pPr>
        <w:numPr>
          <w:ilvl w:val="0"/>
          <w:numId w:val="17"/>
        </w:numPr>
        <w:tabs>
          <w:tab w:val="left" w:pos="851"/>
          <w:tab w:val="left" w:pos="993"/>
        </w:tabs>
        <w:spacing w:after="0"/>
        <w:ind w:left="0" w:firstLine="851"/>
        <w:jc w:val="both"/>
        <w:rPr>
          <w:rFonts w:ascii="Times New Roman" w:eastAsia="Times New Roman" w:hAnsi="Times New Roman"/>
          <w:bCs/>
          <w:sz w:val="24"/>
          <w:szCs w:val="24"/>
        </w:rPr>
      </w:pPr>
      <w:r>
        <w:rPr>
          <w:rFonts w:ascii="Times New Roman" w:eastAsia="Times New Roman" w:hAnsi="Times New Roman"/>
          <w:bCs/>
          <w:sz w:val="24"/>
          <w:szCs w:val="24"/>
        </w:rPr>
        <w:t>vandens gav</w:t>
      </w:r>
      <w:r w:rsidRPr="0026785C">
        <w:rPr>
          <w:rFonts w:ascii="Times New Roman" w:eastAsia="Times New Roman" w:hAnsi="Times New Roman"/>
          <w:bCs/>
          <w:sz w:val="24"/>
          <w:szCs w:val="24"/>
        </w:rPr>
        <w:t>yboje</w:t>
      </w:r>
      <w:r>
        <w:rPr>
          <w:rFonts w:ascii="Times New Roman" w:eastAsia="Times New Roman" w:hAnsi="Times New Roman"/>
          <w:bCs/>
          <w:sz w:val="24"/>
          <w:szCs w:val="24"/>
        </w:rPr>
        <w:t xml:space="preserve"> bei ruošime</w:t>
      </w:r>
      <w:r w:rsidRPr="0026785C">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5</w:t>
      </w:r>
      <w:r w:rsidRPr="0026785C">
        <w:rPr>
          <w:rFonts w:ascii="Times New Roman" w:eastAsia="Times New Roman" w:hAnsi="Times New Roman"/>
          <w:bCs/>
          <w:sz w:val="24"/>
          <w:szCs w:val="24"/>
        </w:rPr>
        <w:t xml:space="preserve">, vandens tiekime - </w:t>
      </w:r>
      <w:r>
        <w:rPr>
          <w:rFonts w:ascii="Times New Roman" w:eastAsia="Times New Roman" w:hAnsi="Times New Roman"/>
          <w:bCs/>
          <w:sz w:val="24"/>
          <w:szCs w:val="24"/>
        </w:rPr>
        <w:t>10 darbuotoj</w:t>
      </w:r>
      <w:r w:rsidR="003305AC">
        <w:rPr>
          <w:rFonts w:ascii="Times New Roman" w:eastAsia="Times New Roman" w:hAnsi="Times New Roman"/>
          <w:bCs/>
          <w:sz w:val="24"/>
          <w:szCs w:val="24"/>
        </w:rPr>
        <w:t>ų</w:t>
      </w:r>
      <w:r>
        <w:rPr>
          <w:rFonts w:ascii="Times New Roman" w:eastAsia="Times New Roman" w:hAnsi="Times New Roman"/>
          <w:bCs/>
          <w:sz w:val="24"/>
          <w:szCs w:val="24"/>
        </w:rPr>
        <w:t>;</w:t>
      </w:r>
    </w:p>
    <w:p w14:paraId="1EC778EF" w14:textId="3843C000" w:rsidR="009E33AD" w:rsidRDefault="009E33AD" w:rsidP="00075CF7">
      <w:pPr>
        <w:numPr>
          <w:ilvl w:val="0"/>
          <w:numId w:val="17"/>
        </w:numPr>
        <w:tabs>
          <w:tab w:val="left" w:pos="851"/>
          <w:tab w:val="left" w:pos="993"/>
        </w:tabs>
        <w:spacing w:after="0"/>
        <w:ind w:left="0" w:firstLine="851"/>
        <w:jc w:val="both"/>
        <w:rPr>
          <w:rFonts w:ascii="Times New Roman" w:eastAsia="Times New Roman" w:hAnsi="Times New Roman"/>
          <w:bCs/>
          <w:sz w:val="24"/>
          <w:szCs w:val="24"/>
        </w:rPr>
      </w:pPr>
      <w:r>
        <w:rPr>
          <w:rFonts w:ascii="Times New Roman" w:eastAsia="Times New Roman" w:hAnsi="Times New Roman"/>
          <w:bCs/>
          <w:sz w:val="24"/>
          <w:szCs w:val="24"/>
        </w:rPr>
        <w:t>nuotekų surinkimo ir valymo veikloje - 14</w:t>
      </w:r>
      <w:r w:rsidRPr="0026785C">
        <w:rPr>
          <w:rFonts w:ascii="Times New Roman" w:eastAsia="Times New Roman" w:hAnsi="Times New Roman"/>
          <w:bCs/>
          <w:sz w:val="24"/>
          <w:szCs w:val="24"/>
        </w:rPr>
        <w:t xml:space="preserve"> darb</w:t>
      </w:r>
      <w:r>
        <w:rPr>
          <w:rFonts w:ascii="Times New Roman" w:eastAsia="Times New Roman" w:hAnsi="Times New Roman"/>
          <w:bCs/>
          <w:sz w:val="24"/>
          <w:szCs w:val="24"/>
        </w:rPr>
        <w:t>uotoj</w:t>
      </w:r>
      <w:r w:rsidR="003305AC">
        <w:rPr>
          <w:rFonts w:ascii="Times New Roman" w:eastAsia="Times New Roman" w:hAnsi="Times New Roman"/>
          <w:bCs/>
          <w:sz w:val="24"/>
          <w:szCs w:val="24"/>
        </w:rPr>
        <w:t>ų</w:t>
      </w:r>
      <w:r>
        <w:rPr>
          <w:rFonts w:ascii="Times New Roman" w:eastAsia="Times New Roman" w:hAnsi="Times New Roman"/>
          <w:bCs/>
          <w:sz w:val="24"/>
          <w:szCs w:val="24"/>
        </w:rPr>
        <w:t>;</w:t>
      </w:r>
    </w:p>
    <w:p w14:paraId="65772D62" w14:textId="19ED44C8" w:rsidR="009E33AD" w:rsidRDefault="009E33AD" w:rsidP="00075CF7">
      <w:pPr>
        <w:numPr>
          <w:ilvl w:val="0"/>
          <w:numId w:val="17"/>
        </w:numPr>
        <w:tabs>
          <w:tab w:val="left" w:pos="851"/>
          <w:tab w:val="left" w:pos="993"/>
        </w:tabs>
        <w:spacing w:after="0"/>
        <w:ind w:left="0" w:firstLine="851"/>
        <w:jc w:val="both"/>
        <w:rPr>
          <w:rFonts w:ascii="Times New Roman" w:eastAsia="Times New Roman" w:hAnsi="Times New Roman"/>
          <w:bCs/>
          <w:sz w:val="24"/>
          <w:szCs w:val="24"/>
        </w:rPr>
      </w:pPr>
      <w:r>
        <w:rPr>
          <w:rFonts w:ascii="Times New Roman" w:eastAsia="Times New Roman" w:hAnsi="Times New Roman"/>
          <w:bCs/>
          <w:sz w:val="24"/>
          <w:szCs w:val="24"/>
        </w:rPr>
        <w:t>paviršinių (lietaus) nuotekų tvarkymo veikloje</w:t>
      </w:r>
      <w:r w:rsidRPr="0026785C">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4</w:t>
      </w:r>
      <w:r w:rsidRPr="0026785C">
        <w:rPr>
          <w:rFonts w:ascii="Times New Roman" w:eastAsia="Times New Roman" w:hAnsi="Times New Roman"/>
          <w:bCs/>
          <w:sz w:val="24"/>
          <w:szCs w:val="24"/>
        </w:rPr>
        <w:t xml:space="preserve"> </w:t>
      </w:r>
      <w:r w:rsidR="00CD6011" w:rsidRPr="0026785C">
        <w:rPr>
          <w:rFonts w:ascii="Times New Roman" w:eastAsia="Times New Roman" w:hAnsi="Times New Roman"/>
          <w:bCs/>
          <w:sz w:val="24"/>
          <w:szCs w:val="24"/>
        </w:rPr>
        <w:t>darb</w:t>
      </w:r>
      <w:r w:rsidR="00CD6011">
        <w:rPr>
          <w:rFonts w:ascii="Times New Roman" w:eastAsia="Times New Roman" w:hAnsi="Times New Roman"/>
          <w:bCs/>
          <w:sz w:val="24"/>
          <w:szCs w:val="24"/>
        </w:rPr>
        <w:t>uotojai</w:t>
      </w:r>
      <w:r>
        <w:rPr>
          <w:rFonts w:ascii="Times New Roman" w:eastAsia="Times New Roman" w:hAnsi="Times New Roman"/>
          <w:bCs/>
          <w:sz w:val="24"/>
          <w:szCs w:val="24"/>
        </w:rPr>
        <w:t>;</w:t>
      </w:r>
    </w:p>
    <w:p w14:paraId="2814EA29" w14:textId="77777777" w:rsidR="009E33AD" w:rsidRDefault="009E33AD" w:rsidP="00075CF7">
      <w:pPr>
        <w:numPr>
          <w:ilvl w:val="0"/>
          <w:numId w:val="17"/>
        </w:numPr>
        <w:tabs>
          <w:tab w:val="left" w:pos="851"/>
          <w:tab w:val="left" w:pos="993"/>
        </w:tabs>
        <w:spacing w:after="0"/>
        <w:ind w:left="0" w:firstLine="851"/>
        <w:jc w:val="both"/>
        <w:rPr>
          <w:rFonts w:ascii="Times New Roman" w:eastAsia="Times New Roman" w:hAnsi="Times New Roman"/>
          <w:bCs/>
          <w:sz w:val="24"/>
          <w:szCs w:val="24"/>
        </w:rPr>
      </w:pPr>
      <w:r>
        <w:rPr>
          <w:rFonts w:ascii="Times New Roman" w:eastAsia="Times New Roman" w:hAnsi="Times New Roman"/>
          <w:bCs/>
          <w:sz w:val="24"/>
          <w:szCs w:val="24"/>
        </w:rPr>
        <w:t>n</w:t>
      </w:r>
      <w:r w:rsidRPr="004A174A">
        <w:rPr>
          <w:rFonts w:ascii="Times New Roman" w:eastAsia="Times New Roman" w:hAnsi="Times New Roman"/>
          <w:bCs/>
          <w:sz w:val="24"/>
          <w:szCs w:val="24"/>
        </w:rPr>
        <w:t xml:space="preserve">etiesioginėje veikloje – </w:t>
      </w:r>
      <w:r>
        <w:rPr>
          <w:rFonts w:ascii="Times New Roman" w:eastAsia="Times New Roman" w:hAnsi="Times New Roman"/>
          <w:bCs/>
          <w:sz w:val="24"/>
          <w:szCs w:val="24"/>
        </w:rPr>
        <w:t>16</w:t>
      </w:r>
      <w:r w:rsidRPr="004A174A">
        <w:rPr>
          <w:rFonts w:ascii="Times New Roman" w:eastAsia="Times New Roman" w:hAnsi="Times New Roman"/>
          <w:bCs/>
          <w:sz w:val="24"/>
          <w:szCs w:val="24"/>
        </w:rPr>
        <w:t xml:space="preserve"> darbuotojų;</w:t>
      </w:r>
    </w:p>
    <w:p w14:paraId="4567ED67" w14:textId="724D6358" w:rsidR="009E33AD" w:rsidRPr="004A174A" w:rsidRDefault="009E33AD" w:rsidP="00075CF7">
      <w:pPr>
        <w:numPr>
          <w:ilvl w:val="0"/>
          <w:numId w:val="17"/>
        </w:numPr>
        <w:tabs>
          <w:tab w:val="left" w:pos="851"/>
          <w:tab w:val="left" w:pos="993"/>
        </w:tabs>
        <w:spacing w:after="0"/>
        <w:ind w:left="0" w:firstLine="851"/>
        <w:jc w:val="both"/>
        <w:rPr>
          <w:rFonts w:ascii="Times New Roman" w:eastAsia="Times New Roman" w:hAnsi="Times New Roman"/>
          <w:bCs/>
          <w:sz w:val="24"/>
          <w:szCs w:val="24"/>
        </w:rPr>
      </w:pPr>
      <w:r>
        <w:rPr>
          <w:rFonts w:ascii="Times New Roman" w:eastAsia="Times New Roman" w:hAnsi="Times New Roman"/>
          <w:bCs/>
          <w:sz w:val="24"/>
          <w:szCs w:val="24"/>
        </w:rPr>
        <w:t>apskaitos aptarnavimo veikloje -</w:t>
      </w:r>
      <w:r w:rsidRPr="004A174A">
        <w:rPr>
          <w:rFonts w:ascii="Times New Roman" w:eastAsia="Times New Roman" w:hAnsi="Times New Roman"/>
          <w:bCs/>
          <w:sz w:val="24"/>
          <w:szCs w:val="24"/>
        </w:rPr>
        <w:t xml:space="preserve"> </w:t>
      </w:r>
      <w:r>
        <w:rPr>
          <w:rFonts w:ascii="Times New Roman" w:eastAsia="Times New Roman" w:hAnsi="Times New Roman"/>
          <w:bCs/>
          <w:sz w:val="24"/>
          <w:szCs w:val="24"/>
        </w:rPr>
        <w:t>8</w:t>
      </w:r>
      <w:r w:rsidRPr="004A174A">
        <w:rPr>
          <w:rFonts w:ascii="Times New Roman" w:eastAsia="Times New Roman" w:hAnsi="Times New Roman"/>
          <w:bCs/>
          <w:sz w:val="24"/>
          <w:szCs w:val="24"/>
        </w:rPr>
        <w:t xml:space="preserve"> darbuotoj</w:t>
      </w:r>
      <w:r w:rsidR="003305AC">
        <w:rPr>
          <w:rFonts w:ascii="Times New Roman" w:eastAsia="Times New Roman" w:hAnsi="Times New Roman"/>
          <w:bCs/>
          <w:sz w:val="24"/>
          <w:szCs w:val="24"/>
        </w:rPr>
        <w:t>ai</w:t>
      </w:r>
      <w:r>
        <w:rPr>
          <w:rFonts w:ascii="Times New Roman" w:eastAsia="Times New Roman" w:hAnsi="Times New Roman"/>
          <w:bCs/>
          <w:sz w:val="24"/>
          <w:szCs w:val="24"/>
        </w:rPr>
        <w:t>;</w:t>
      </w:r>
    </w:p>
    <w:p w14:paraId="3F0B5F56" w14:textId="236461B7" w:rsidR="009E33AD" w:rsidRPr="00D545D3" w:rsidRDefault="009E33AD" w:rsidP="00075CF7">
      <w:pPr>
        <w:numPr>
          <w:ilvl w:val="0"/>
          <w:numId w:val="17"/>
        </w:numPr>
        <w:tabs>
          <w:tab w:val="left" w:pos="851"/>
          <w:tab w:val="left" w:pos="993"/>
        </w:tabs>
        <w:spacing w:after="120"/>
        <w:ind w:left="0" w:firstLine="851"/>
        <w:jc w:val="both"/>
        <w:rPr>
          <w:rFonts w:ascii="Times New Roman" w:eastAsia="Times New Roman" w:hAnsi="Times New Roman"/>
          <w:sz w:val="24"/>
          <w:szCs w:val="24"/>
        </w:rPr>
      </w:pPr>
      <w:r>
        <w:rPr>
          <w:rFonts w:ascii="Times New Roman" w:eastAsia="Times New Roman" w:hAnsi="Times New Roman"/>
          <w:bCs/>
          <w:sz w:val="24"/>
          <w:szCs w:val="24"/>
        </w:rPr>
        <w:t>a</w:t>
      </w:r>
      <w:r w:rsidRPr="00153F59">
        <w:rPr>
          <w:rFonts w:ascii="Times New Roman" w:eastAsia="Times New Roman" w:hAnsi="Times New Roman"/>
          <w:bCs/>
          <w:sz w:val="24"/>
          <w:szCs w:val="24"/>
        </w:rPr>
        <w:t>dministracijoje</w:t>
      </w:r>
      <w:r>
        <w:rPr>
          <w:rFonts w:ascii="Times New Roman" w:eastAsia="Times New Roman" w:hAnsi="Times New Roman"/>
          <w:bCs/>
          <w:sz w:val="24"/>
          <w:szCs w:val="24"/>
        </w:rPr>
        <w:t xml:space="preserve"> - </w:t>
      </w:r>
      <w:r w:rsidRPr="00153F59">
        <w:rPr>
          <w:rFonts w:ascii="Times New Roman" w:eastAsia="Times New Roman" w:hAnsi="Times New Roman"/>
          <w:bCs/>
          <w:sz w:val="24"/>
          <w:szCs w:val="24"/>
        </w:rPr>
        <w:t>vadovaujantys darbuotojai</w:t>
      </w:r>
      <w:r>
        <w:rPr>
          <w:rFonts w:ascii="Times New Roman" w:eastAsia="Times New Roman" w:hAnsi="Times New Roman"/>
          <w:bCs/>
          <w:sz w:val="24"/>
          <w:szCs w:val="24"/>
        </w:rPr>
        <w:t xml:space="preserve">, </w:t>
      </w:r>
      <w:r w:rsidRPr="00153F59">
        <w:rPr>
          <w:rFonts w:ascii="Times New Roman" w:eastAsia="Times New Roman" w:hAnsi="Times New Roman"/>
          <w:bCs/>
          <w:sz w:val="24"/>
          <w:szCs w:val="24"/>
        </w:rPr>
        <w:t>specialistai</w:t>
      </w:r>
      <w:r>
        <w:rPr>
          <w:rFonts w:ascii="Times New Roman" w:eastAsia="Times New Roman" w:hAnsi="Times New Roman"/>
          <w:bCs/>
          <w:sz w:val="24"/>
          <w:szCs w:val="24"/>
        </w:rPr>
        <w:t xml:space="preserve"> ir kt. darbuotojai</w:t>
      </w:r>
      <w:r w:rsidR="003305AC">
        <w:rPr>
          <w:rFonts w:ascii="Times New Roman" w:eastAsia="Times New Roman" w:hAnsi="Times New Roman"/>
          <w:bCs/>
          <w:sz w:val="24"/>
          <w:szCs w:val="24"/>
        </w:rPr>
        <w:t>, iš viso 9</w:t>
      </w:r>
      <w:r>
        <w:rPr>
          <w:rFonts w:ascii="Times New Roman" w:eastAsia="Times New Roman" w:hAnsi="Times New Roman"/>
          <w:bCs/>
          <w:sz w:val="24"/>
          <w:szCs w:val="24"/>
        </w:rPr>
        <w:t>.</w:t>
      </w:r>
    </w:p>
    <w:p w14:paraId="32CA2901" w14:textId="6CCD04C7" w:rsidR="00582111" w:rsidRDefault="00582111" w:rsidP="00121894">
      <w:pPr>
        <w:spacing w:after="120"/>
        <w:ind w:firstLine="851"/>
        <w:jc w:val="both"/>
        <w:rPr>
          <w:rFonts w:ascii="Times New Roman" w:eastAsia="Times New Roman" w:hAnsi="Times New Roman"/>
          <w:sz w:val="24"/>
          <w:szCs w:val="24"/>
        </w:rPr>
      </w:pPr>
      <w:r w:rsidRPr="000C518E">
        <w:rPr>
          <w:rFonts w:ascii="Times New Roman" w:eastAsia="Times New Roman" w:hAnsi="Times New Roman"/>
          <w:sz w:val="24"/>
          <w:szCs w:val="24"/>
        </w:rPr>
        <w:t>20</w:t>
      </w:r>
      <w:r>
        <w:rPr>
          <w:rFonts w:ascii="Times New Roman" w:eastAsia="Times New Roman" w:hAnsi="Times New Roman"/>
          <w:sz w:val="24"/>
          <w:szCs w:val="24"/>
        </w:rPr>
        <w:t>20</w:t>
      </w:r>
      <w:r w:rsidRPr="000C518E">
        <w:rPr>
          <w:rFonts w:ascii="Times New Roman" w:eastAsia="Times New Roman" w:hAnsi="Times New Roman"/>
          <w:sz w:val="24"/>
          <w:szCs w:val="24"/>
        </w:rPr>
        <w:t xml:space="preserve"> m. Bendrovės darbuotojams </w:t>
      </w:r>
      <w:r>
        <w:rPr>
          <w:rFonts w:ascii="Times New Roman" w:eastAsia="Times New Roman" w:hAnsi="Times New Roman"/>
          <w:sz w:val="24"/>
          <w:szCs w:val="24"/>
        </w:rPr>
        <w:t>išmokėta</w:t>
      </w:r>
      <w:r w:rsidRPr="000C518E">
        <w:rPr>
          <w:rFonts w:ascii="Times New Roman" w:eastAsia="Times New Roman" w:hAnsi="Times New Roman"/>
          <w:sz w:val="24"/>
          <w:szCs w:val="24"/>
        </w:rPr>
        <w:t xml:space="preserve"> </w:t>
      </w:r>
      <w:r w:rsidR="002612BA">
        <w:rPr>
          <w:rFonts w:ascii="Times New Roman" w:eastAsia="Times New Roman" w:hAnsi="Times New Roman"/>
          <w:sz w:val="24"/>
          <w:szCs w:val="24"/>
        </w:rPr>
        <w:t>ne</w:t>
      </w:r>
      <w:r w:rsidRPr="000C518E">
        <w:rPr>
          <w:rFonts w:ascii="Times New Roman" w:eastAsia="Times New Roman" w:hAnsi="Times New Roman"/>
          <w:sz w:val="24"/>
          <w:szCs w:val="24"/>
        </w:rPr>
        <w:t xml:space="preserve">to darbo užmokesčio </w:t>
      </w:r>
      <w:r w:rsidR="001C7FCE">
        <w:rPr>
          <w:rFonts w:ascii="Times New Roman" w:eastAsia="Times New Roman" w:hAnsi="Times New Roman"/>
          <w:sz w:val="24"/>
          <w:szCs w:val="24"/>
        </w:rPr>
        <w:t>1096,54</w:t>
      </w:r>
      <w:r w:rsidRPr="000C518E">
        <w:rPr>
          <w:rFonts w:ascii="Times New Roman" w:eastAsia="Times New Roman" w:hAnsi="Times New Roman"/>
          <w:sz w:val="24"/>
          <w:szCs w:val="24"/>
        </w:rPr>
        <w:t xml:space="preserve"> tūkst. </w:t>
      </w:r>
      <w:r>
        <w:rPr>
          <w:rFonts w:ascii="Times New Roman" w:eastAsia="Times New Roman" w:hAnsi="Times New Roman"/>
          <w:sz w:val="24"/>
          <w:szCs w:val="24"/>
        </w:rPr>
        <w:t>Eur (2019 m. – 1</w:t>
      </w:r>
      <w:r w:rsidR="005C6831">
        <w:rPr>
          <w:rFonts w:ascii="Times New Roman" w:eastAsia="Times New Roman" w:hAnsi="Times New Roman"/>
          <w:sz w:val="24"/>
          <w:szCs w:val="24"/>
        </w:rPr>
        <w:t>055,51</w:t>
      </w:r>
      <w:r>
        <w:rPr>
          <w:rFonts w:ascii="Times New Roman" w:eastAsia="Times New Roman" w:hAnsi="Times New Roman"/>
          <w:sz w:val="24"/>
          <w:szCs w:val="24"/>
        </w:rPr>
        <w:t xml:space="preserve"> tūkst. </w:t>
      </w:r>
      <w:r w:rsidRPr="000C518E">
        <w:rPr>
          <w:rFonts w:ascii="Times New Roman" w:eastAsia="Times New Roman" w:hAnsi="Times New Roman"/>
          <w:sz w:val="24"/>
          <w:szCs w:val="24"/>
        </w:rPr>
        <w:t>Eur</w:t>
      </w:r>
      <w:r>
        <w:rPr>
          <w:rFonts w:ascii="Times New Roman" w:eastAsia="Times New Roman" w:hAnsi="Times New Roman"/>
          <w:sz w:val="24"/>
          <w:szCs w:val="24"/>
        </w:rPr>
        <w:t>)</w:t>
      </w:r>
      <w:r w:rsidRPr="000C518E">
        <w:rPr>
          <w:rFonts w:ascii="Times New Roman" w:eastAsia="Times New Roman" w:hAnsi="Times New Roman"/>
          <w:sz w:val="24"/>
          <w:szCs w:val="24"/>
        </w:rPr>
        <w:t xml:space="preserve">, </w:t>
      </w:r>
      <w:r w:rsidR="004E4879">
        <w:rPr>
          <w:rFonts w:ascii="Times New Roman" w:eastAsia="Times New Roman" w:hAnsi="Times New Roman"/>
          <w:sz w:val="24"/>
          <w:szCs w:val="24"/>
        </w:rPr>
        <w:t xml:space="preserve">vidutinis darbo užmokestis </w:t>
      </w:r>
      <w:r w:rsidR="002612BA">
        <w:rPr>
          <w:rFonts w:ascii="Times New Roman" w:eastAsia="Times New Roman" w:hAnsi="Times New Roman"/>
          <w:sz w:val="24"/>
          <w:szCs w:val="24"/>
        </w:rPr>
        <w:t>–</w:t>
      </w:r>
      <w:r w:rsidRPr="000C518E">
        <w:rPr>
          <w:rFonts w:ascii="Times New Roman" w:eastAsia="Times New Roman" w:hAnsi="Times New Roman"/>
          <w:sz w:val="24"/>
          <w:szCs w:val="24"/>
        </w:rPr>
        <w:t xml:space="preserve"> 1</w:t>
      </w:r>
      <w:r>
        <w:rPr>
          <w:rFonts w:ascii="Times New Roman" w:eastAsia="Times New Roman" w:hAnsi="Times New Roman"/>
          <w:sz w:val="24"/>
          <w:szCs w:val="24"/>
        </w:rPr>
        <w:t>2</w:t>
      </w:r>
      <w:r w:rsidR="002612BA">
        <w:rPr>
          <w:rFonts w:ascii="Times New Roman" w:eastAsia="Times New Roman" w:hAnsi="Times New Roman"/>
          <w:sz w:val="24"/>
          <w:szCs w:val="24"/>
        </w:rPr>
        <w:t>85,00</w:t>
      </w:r>
      <w:r w:rsidRPr="000C518E">
        <w:rPr>
          <w:rFonts w:ascii="Times New Roman" w:eastAsia="Times New Roman" w:hAnsi="Times New Roman"/>
          <w:sz w:val="24"/>
          <w:szCs w:val="24"/>
        </w:rPr>
        <w:t xml:space="preserve"> Eur</w:t>
      </w:r>
      <w:r>
        <w:rPr>
          <w:rFonts w:ascii="Times New Roman" w:eastAsia="Times New Roman" w:hAnsi="Times New Roman"/>
          <w:sz w:val="24"/>
          <w:szCs w:val="24"/>
        </w:rPr>
        <w:t xml:space="preserve"> (2019 m. – </w:t>
      </w:r>
      <w:r w:rsidR="002612BA">
        <w:rPr>
          <w:rFonts w:ascii="Times New Roman" w:eastAsia="Times New Roman" w:hAnsi="Times New Roman"/>
          <w:sz w:val="24"/>
          <w:szCs w:val="24"/>
        </w:rPr>
        <w:t>1075,00</w:t>
      </w:r>
      <w:r>
        <w:rPr>
          <w:rFonts w:ascii="Times New Roman" w:eastAsia="Times New Roman" w:hAnsi="Times New Roman"/>
          <w:sz w:val="24"/>
          <w:szCs w:val="24"/>
        </w:rPr>
        <w:t xml:space="preserve"> Eur).</w:t>
      </w:r>
      <w:r w:rsidR="004E487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CE40FF">
        <w:rPr>
          <w:rFonts w:ascii="Times New Roman" w:eastAsia="Times New Roman" w:hAnsi="Times New Roman"/>
          <w:sz w:val="24"/>
          <w:szCs w:val="24"/>
        </w:rPr>
        <w:t xml:space="preserve">2020 m. vidutinis darbo užmokestis buvo: darbuotojo - 1082,00 </w:t>
      </w:r>
      <w:r w:rsidR="00CE40FF" w:rsidRPr="000C518E">
        <w:rPr>
          <w:rFonts w:ascii="Times New Roman" w:eastAsia="Times New Roman" w:hAnsi="Times New Roman"/>
          <w:sz w:val="24"/>
          <w:szCs w:val="24"/>
        </w:rPr>
        <w:t>Eur</w:t>
      </w:r>
      <w:r w:rsidR="00CE40FF">
        <w:rPr>
          <w:rFonts w:ascii="Times New Roman" w:eastAsia="Times New Roman" w:hAnsi="Times New Roman"/>
          <w:sz w:val="24"/>
          <w:szCs w:val="24"/>
        </w:rPr>
        <w:t xml:space="preserve"> (2019 m. – </w:t>
      </w:r>
      <w:r w:rsidR="00C55588">
        <w:rPr>
          <w:rFonts w:ascii="Times New Roman" w:eastAsia="Times New Roman" w:hAnsi="Times New Roman"/>
          <w:sz w:val="24"/>
          <w:szCs w:val="24"/>
        </w:rPr>
        <w:t>909</w:t>
      </w:r>
      <w:r w:rsidR="00CE40FF">
        <w:rPr>
          <w:rFonts w:ascii="Times New Roman" w:eastAsia="Times New Roman" w:hAnsi="Times New Roman"/>
          <w:sz w:val="24"/>
          <w:szCs w:val="24"/>
        </w:rPr>
        <w:t>,00 Eur),</w:t>
      </w:r>
      <w:r w:rsidR="00CE40FF" w:rsidRPr="00CE40FF">
        <w:rPr>
          <w:rFonts w:ascii="Times New Roman" w:eastAsia="Times New Roman" w:hAnsi="Times New Roman"/>
          <w:sz w:val="24"/>
          <w:szCs w:val="24"/>
        </w:rPr>
        <w:t xml:space="preserve"> </w:t>
      </w:r>
      <w:r w:rsidR="00CE40FF">
        <w:rPr>
          <w:rFonts w:ascii="Times New Roman" w:eastAsia="Times New Roman" w:hAnsi="Times New Roman"/>
          <w:sz w:val="24"/>
          <w:szCs w:val="24"/>
        </w:rPr>
        <w:t xml:space="preserve">specialisto – 1404,00 </w:t>
      </w:r>
      <w:r w:rsidR="00CE40FF" w:rsidRPr="000C518E">
        <w:rPr>
          <w:rFonts w:ascii="Times New Roman" w:eastAsia="Times New Roman" w:hAnsi="Times New Roman"/>
          <w:sz w:val="24"/>
          <w:szCs w:val="24"/>
        </w:rPr>
        <w:t>Eur</w:t>
      </w:r>
      <w:r w:rsidR="00CE40FF">
        <w:rPr>
          <w:rFonts w:ascii="Times New Roman" w:eastAsia="Times New Roman" w:hAnsi="Times New Roman"/>
          <w:sz w:val="24"/>
          <w:szCs w:val="24"/>
        </w:rPr>
        <w:t xml:space="preserve"> (2019 m. – 1</w:t>
      </w:r>
      <w:r w:rsidR="00585531">
        <w:rPr>
          <w:rFonts w:ascii="Times New Roman" w:eastAsia="Times New Roman" w:hAnsi="Times New Roman"/>
          <w:sz w:val="24"/>
          <w:szCs w:val="24"/>
        </w:rPr>
        <w:t>238,</w:t>
      </w:r>
      <w:r w:rsidR="00CE40FF">
        <w:rPr>
          <w:rFonts w:ascii="Times New Roman" w:eastAsia="Times New Roman" w:hAnsi="Times New Roman"/>
          <w:sz w:val="24"/>
          <w:szCs w:val="24"/>
        </w:rPr>
        <w:t>00 Eur), vadovo –</w:t>
      </w:r>
      <w:r w:rsidR="00CE40FF" w:rsidRPr="00CE40FF">
        <w:rPr>
          <w:rFonts w:ascii="Times New Roman" w:eastAsia="Times New Roman" w:hAnsi="Times New Roman"/>
          <w:sz w:val="24"/>
          <w:szCs w:val="24"/>
        </w:rPr>
        <w:t xml:space="preserve"> </w:t>
      </w:r>
      <w:r w:rsidR="00CE40FF">
        <w:rPr>
          <w:rFonts w:ascii="Times New Roman" w:eastAsia="Times New Roman" w:hAnsi="Times New Roman"/>
          <w:sz w:val="24"/>
          <w:szCs w:val="24"/>
        </w:rPr>
        <w:t xml:space="preserve">2711,00 </w:t>
      </w:r>
      <w:r w:rsidR="00CE40FF" w:rsidRPr="000C518E">
        <w:rPr>
          <w:rFonts w:ascii="Times New Roman" w:eastAsia="Times New Roman" w:hAnsi="Times New Roman"/>
          <w:sz w:val="24"/>
          <w:szCs w:val="24"/>
        </w:rPr>
        <w:t>Eur</w:t>
      </w:r>
      <w:r w:rsidR="00CE40FF">
        <w:rPr>
          <w:rFonts w:ascii="Times New Roman" w:eastAsia="Times New Roman" w:hAnsi="Times New Roman"/>
          <w:sz w:val="24"/>
          <w:szCs w:val="24"/>
        </w:rPr>
        <w:t xml:space="preserve"> (2019 m. – </w:t>
      </w:r>
      <w:r w:rsidR="00585531">
        <w:rPr>
          <w:rFonts w:ascii="Times New Roman" w:eastAsia="Times New Roman" w:hAnsi="Times New Roman"/>
          <w:sz w:val="24"/>
          <w:szCs w:val="24"/>
        </w:rPr>
        <w:t>2522</w:t>
      </w:r>
      <w:r w:rsidR="00CE40FF">
        <w:rPr>
          <w:rFonts w:ascii="Times New Roman" w:eastAsia="Times New Roman" w:hAnsi="Times New Roman"/>
          <w:sz w:val="24"/>
          <w:szCs w:val="24"/>
        </w:rPr>
        <w:t>,00 Eur).</w:t>
      </w:r>
    </w:p>
    <w:p w14:paraId="7074448D" w14:textId="446389DE" w:rsidR="00121894" w:rsidRDefault="00121894" w:rsidP="00121894">
      <w:pPr>
        <w:spacing w:after="120"/>
        <w:ind w:firstLine="851"/>
        <w:jc w:val="both"/>
        <w:rPr>
          <w:rFonts w:ascii="Times New Roman" w:eastAsia="Times New Roman" w:hAnsi="Times New Roman"/>
          <w:sz w:val="24"/>
          <w:szCs w:val="24"/>
        </w:rPr>
      </w:pPr>
      <w:r>
        <w:rPr>
          <w:rFonts w:ascii="Times New Roman" w:hAnsi="Times New Roman"/>
          <w:sz w:val="24"/>
          <w:szCs w:val="24"/>
        </w:rPr>
        <w:t xml:space="preserve">Motyvacija atlieka pagrindinį vaidmenį siekiant tiek darbuotojų asmeninių, tiek įmonės tikslų – gerina darbuotojų atsidavimą, stiprina jų lojalumą, skatina komandinį darbą ir pozityvų požiūrį. Todėl darbuotojų motyvacijos bei lojalumo skatinimui </w:t>
      </w:r>
      <w:r>
        <w:rPr>
          <w:rFonts w:ascii="Times New Roman" w:eastAsia="Times New Roman" w:hAnsi="Times New Roman"/>
          <w:sz w:val="24"/>
          <w:szCs w:val="24"/>
        </w:rPr>
        <w:t xml:space="preserve">Bendrovėje nuo </w:t>
      </w:r>
      <w:r w:rsidRPr="000C518E">
        <w:rPr>
          <w:rFonts w:ascii="Times New Roman" w:eastAsia="Times New Roman" w:hAnsi="Times New Roman"/>
          <w:sz w:val="24"/>
          <w:szCs w:val="24"/>
        </w:rPr>
        <w:t>20</w:t>
      </w:r>
      <w:r>
        <w:rPr>
          <w:rFonts w:ascii="Times New Roman" w:eastAsia="Times New Roman" w:hAnsi="Times New Roman"/>
          <w:sz w:val="24"/>
          <w:szCs w:val="24"/>
        </w:rPr>
        <w:t>20</w:t>
      </w:r>
      <w:r w:rsidRPr="000C518E">
        <w:rPr>
          <w:rFonts w:ascii="Times New Roman" w:eastAsia="Times New Roman" w:hAnsi="Times New Roman"/>
          <w:sz w:val="24"/>
          <w:szCs w:val="24"/>
        </w:rPr>
        <w:t xml:space="preserve"> m.</w:t>
      </w:r>
      <w:r>
        <w:rPr>
          <w:rFonts w:ascii="Times New Roman" w:eastAsia="Times New Roman" w:hAnsi="Times New Roman"/>
          <w:sz w:val="24"/>
          <w:szCs w:val="24"/>
        </w:rPr>
        <w:t xml:space="preserve"> liepos 1 d. pradėjo veikti </w:t>
      </w:r>
      <w:r w:rsidR="00E25E98">
        <w:rPr>
          <w:rFonts w:ascii="Times New Roman" w:eastAsia="Times New Roman" w:hAnsi="Times New Roman"/>
          <w:sz w:val="24"/>
          <w:szCs w:val="24"/>
        </w:rPr>
        <w:t xml:space="preserve">nauja darbo apmokėjimo sistema, kurioje yra galimybė darbuotojui gauti kintamą atlygio dalį iki 30 proc. </w:t>
      </w:r>
      <w:r w:rsidR="00CB590A">
        <w:rPr>
          <w:rFonts w:ascii="Times New Roman" w:eastAsia="Times New Roman" w:hAnsi="Times New Roman"/>
          <w:sz w:val="24"/>
          <w:szCs w:val="24"/>
        </w:rPr>
        <w:t xml:space="preserve">dydžio </w:t>
      </w:r>
      <w:r w:rsidR="00E25E98">
        <w:rPr>
          <w:rFonts w:ascii="Times New Roman" w:eastAsia="Times New Roman" w:hAnsi="Times New Roman"/>
          <w:sz w:val="24"/>
          <w:szCs w:val="24"/>
        </w:rPr>
        <w:t>per ketvirtį nuo pastoviosios atlygio dalies už nustatytus pasiektus rezultatus ir rodiklius.</w:t>
      </w:r>
      <w:r w:rsidR="00811294">
        <w:rPr>
          <w:rFonts w:ascii="Times New Roman" w:eastAsia="Times New Roman" w:hAnsi="Times New Roman"/>
          <w:sz w:val="24"/>
          <w:szCs w:val="24"/>
        </w:rPr>
        <w:t xml:space="preserve"> </w:t>
      </w:r>
      <w:r w:rsidR="00A5240A">
        <w:rPr>
          <w:rFonts w:ascii="Times New Roman" w:eastAsia="Times New Roman" w:hAnsi="Times New Roman"/>
          <w:sz w:val="24"/>
          <w:szCs w:val="24"/>
        </w:rPr>
        <w:t>2020 m. Bendrovė savo darbuotojams už nustatytus pasiektus rezultatus ir rodiklius papildomai išmokėjo ne</w:t>
      </w:r>
      <w:r w:rsidR="00A5240A" w:rsidRPr="000C518E">
        <w:rPr>
          <w:rFonts w:ascii="Times New Roman" w:eastAsia="Times New Roman" w:hAnsi="Times New Roman"/>
          <w:sz w:val="24"/>
          <w:szCs w:val="24"/>
        </w:rPr>
        <w:t>to</w:t>
      </w:r>
      <w:r w:rsidR="00A5240A">
        <w:rPr>
          <w:rFonts w:ascii="Times New Roman" w:eastAsia="Times New Roman" w:hAnsi="Times New Roman"/>
          <w:sz w:val="24"/>
          <w:szCs w:val="24"/>
        </w:rPr>
        <w:t xml:space="preserve"> 25,64 </w:t>
      </w:r>
      <w:r w:rsidR="00A5240A" w:rsidRPr="000C518E">
        <w:rPr>
          <w:rFonts w:ascii="Times New Roman" w:eastAsia="Times New Roman" w:hAnsi="Times New Roman"/>
          <w:sz w:val="24"/>
          <w:szCs w:val="24"/>
        </w:rPr>
        <w:t>tūkst</w:t>
      </w:r>
      <w:r w:rsidR="00A5240A">
        <w:rPr>
          <w:rFonts w:ascii="Times New Roman" w:eastAsia="Times New Roman" w:hAnsi="Times New Roman"/>
          <w:sz w:val="24"/>
          <w:szCs w:val="24"/>
        </w:rPr>
        <w:t>. Eur.</w:t>
      </w:r>
    </w:p>
    <w:p w14:paraId="3649DAF2" w14:textId="210F08B4" w:rsidR="001675EC" w:rsidRPr="0075708D" w:rsidRDefault="00121894" w:rsidP="00A5240A">
      <w:pPr>
        <w:ind w:firstLine="792"/>
        <w:jc w:val="both"/>
        <w:rPr>
          <w:rFonts w:ascii="Times New Roman" w:hAnsi="Times New Roman"/>
          <w:bCs/>
          <w:sz w:val="24"/>
          <w:szCs w:val="24"/>
        </w:rPr>
      </w:pPr>
      <w:bookmarkStart w:id="32" w:name="_Toc4571754"/>
      <w:r w:rsidRPr="00525F4C">
        <w:rPr>
          <w:rFonts w:ascii="Times New Roman" w:hAnsi="Times New Roman"/>
          <w:sz w:val="24"/>
          <w:szCs w:val="24"/>
        </w:rPr>
        <w:t>Siekdama užtikrinti ne tik reikiamą darbuotojų kompetenciją, bet ir motyvuoti juos domėtis bei darbe pritaikyti naujausius pasiekimus, bendrovė nuolat rūpinasi darbuotojų</w:t>
      </w:r>
      <w:r w:rsidRPr="00422AC5">
        <w:rPr>
          <w:rFonts w:ascii="Times New Roman" w:hAnsi="Times New Roman"/>
          <w:sz w:val="24"/>
          <w:szCs w:val="24"/>
        </w:rPr>
        <w:t xml:space="preserve"> kvalifikacijos kėlimu. Mokymai bendrovėje organizuojami ir vykdomi, vadovaujantis procedūra, kurioje nustatyti bendrovės darbuotojų mokymų ir jų žinių patikrinimų, darbuotojų saugos ir sveikatos, priešgaisrinės saugos ir civilinės saugos, aplinkosaugos, profesinio pasirengimo, kompetencijos, dalykinių savybių, praktinės veiklos klausimų sprendimo principai. Metinių vidinių ir išorinių mokymų įgyvendinimas metų eigoje padeda planingai ir nuosekliai užtikrinti, kad visi darbuotojai tobulintų darbui reikalingas kompetencijas.</w:t>
      </w:r>
      <w:bookmarkEnd w:id="32"/>
      <w:r>
        <w:rPr>
          <w:rFonts w:ascii="Times New Roman" w:hAnsi="Times New Roman"/>
          <w:sz w:val="24"/>
          <w:szCs w:val="24"/>
        </w:rPr>
        <w:t xml:space="preserve"> </w:t>
      </w:r>
      <w:r w:rsidR="00D65D26" w:rsidRPr="0075708D">
        <w:rPr>
          <w:rFonts w:ascii="Times New Roman" w:hAnsi="Times New Roman"/>
          <w:bCs/>
          <w:sz w:val="24"/>
          <w:szCs w:val="24"/>
        </w:rPr>
        <w:t>B</w:t>
      </w:r>
      <w:r w:rsidR="00E00AA5" w:rsidRPr="0075708D">
        <w:rPr>
          <w:rFonts w:ascii="Times New Roman" w:hAnsi="Times New Roman"/>
          <w:bCs/>
          <w:sz w:val="24"/>
          <w:szCs w:val="24"/>
        </w:rPr>
        <w:t xml:space="preserve">endrovės darbuotojai dalyvavo </w:t>
      </w:r>
      <w:r w:rsidR="00E96EFA" w:rsidRPr="0075708D">
        <w:rPr>
          <w:rFonts w:ascii="Times New Roman" w:hAnsi="Times New Roman"/>
          <w:bCs/>
          <w:sz w:val="24"/>
          <w:szCs w:val="24"/>
        </w:rPr>
        <w:t xml:space="preserve">mokymuose </w:t>
      </w:r>
      <w:r w:rsidR="00E00AA5" w:rsidRPr="0075708D">
        <w:rPr>
          <w:rFonts w:ascii="Times New Roman" w:hAnsi="Times New Roman"/>
          <w:bCs/>
          <w:sz w:val="24"/>
          <w:szCs w:val="24"/>
        </w:rPr>
        <w:t>„Klientų aptarnavimo st</w:t>
      </w:r>
      <w:r w:rsidR="004052E9" w:rsidRPr="0075708D">
        <w:rPr>
          <w:rFonts w:ascii="Times New Roman" w:hAnsi="Times New Roman"/>
          <w:bCs/>
          <w:sz w:val="24"/>
          <w:szCs w:val="24"/>
        </w:rPr>
        <w:t>ebėsena ir vadovo įtaka organizacijoje</w:t>
      </w:r>
      <w:r w:rsidR="00E00AA5" w:rsidRPr="0075708D">
        <w:rPr>
          <w:rFonts w:ascii="Times New Roman" w:hAnsi="Times New Roman"/>
          <w:bCs/>
          <w:sz w:val="24"/>
          <w:szCs w:val="24"/>
        </w:rPr>
        <w:t>“</w:t>
      </w:r>
      <w:r w:rsidR="00BA4FA2" w:rsidRPr="0075708D">
        <w:rPr>
          <w:rFonts w:ascii="Times New Roman" w:hAnsi="Times New Roman"/>
          <w:bCs/>
          <w:sz w:val="24"/>
          <w:szCs w:val="24"/>
        </w:rPr>
        <w:t>.</w:t>
      </w:r>
      <w:r w:rsidR="001675EC" w:rsidRPr="0075708D">
        <w:rPr>
          <w:rFonts w:ascii="Times New Roman" w:hAnsi="Times New Roman"/>
          <w:bCs/>
          <w:sz w:val="24"/>
          <w:szCs w:val="24"/>
        </w:rPr>
        <w:t xml:space="preserve"> </w:t>
      </w:r>
      <w:r w:rsidR="0075708D">
        <w:rPr>
          <w:rFonts w:ascii="Times New Roman" w:hAnsi="Times New Roman"/>
          <w:bCs/>
          <w:sz w:val="24"/>
          <w:szCs w:val="24"/>
        </w:rPr>
        <w:t>Likusi d</w:t>
      </w:r>
      <w:r w:rsidR="0075708D" w:rsidRPr="0075708D">
        <w:rPr>
          <w:rFonts w:ascii="Times New Roman" w:hAnsi="Times New Roman"/>
          <w:bCs/>
          <w:sz w:val="24"/>
          <w:szCs w:val="24"/>
        </w:rPr>
        <w:t xml:space="preserve">alis </w:t>
      </w:r>
      <w:r w:rsidR="004052E9" w:rsidRPr="0075708D">
        <w:rPr>
          <w:rFonts w:ascii="Times New Roman" w:hAnsi="Times New Roman"/>
          <w:bCs/>
          <w:sz w:val="24"/>
          <w:szCs w:val="24"/>
        </w:rPr>
        <w:t xml:space="preserve">2020 m. </w:t>
      </w:r>
      <w:r w:rsidR="0075708D" w:rsidRPr="0075708D">
        <w:rPr>
          <w:rFonts w:ascii="Times New Roman" w:hAnsi="Times New Roman"/>
          <w:bCs/>
          <w:sz w:val="24"/>
          <w:szCs w:val="24"/>
        </w:rPr>
        <w:t xml:space="preserve">Bendrovės suplanuotų </w:t>
      </w:r>
      <w:r w:rsidR="001675EC" w:rsidRPr="0075708D">
        <w:rPr>
          <w:rFonts w:ascii="Times New Roman" w:hAnsi="Times New Roman"/>
          <w:bCs/>
          <w:sz w:val="24"/>
          <w:szCs w:val="24"/>
        </w:rPr>
        <w:t>mokym</w:t>
      </w:r>
      <w:r w:rsidR="0075708D" w:rsidRPr="0075708D">
        <w:rPr>
          <w:rFonts w:ascii="Times New Roman" w:hAnsi="Times New Roman"/>
          <w:bCs/>
          <w:sz w:val="24"/>
          <w:szCs w:val="24"/>
        </w:rPr>
        <w:t xml:space="preserve">ų </w:t>
      </w:r>
      <w:r w:rsidR="0075708D" w:rsidRPr="0075708D">
        <w:rPr>
          <w:rFonts w:ascii="Times New Roman" w:hAnsi="Times New Roman" w:cs="Times New Roman"/>
          <w:sz w:val="24"/>
          <w:szCs w:val="24"/>
        </w:rPr>
        <w:t xml:space="preserve">įmonės </w:t>
      </w:r>
      <w:r w:rsidR="0075708D" w:rsidRPr="0075708D">
        <w:rPr>
          <w:rFonts w:ascii="Times New Roman" w:hAnsi="Times New Roman"/>
          <w:bCs/>
          <w:sz w:val="24"/>
          <w:szCs w:val="24"/>
        </w:rPr>
        <w:t>darbuotojams dėl COVID -19</w:t>
      </w:r>
      <w:r w:rsidR="001675EC" w:rsidRPr="0075708D">
        <w:rPr>
          <w:rFonts w:ascii="Times New Roman" w:hAnsi="Times New Roman"/>
          <w:bCs/>
          <w:sz w:val="24"/>
          <w:szCs w:val="24"/>
        </w:rPr>
        <w:t xml:space="preserve"> </w:t>
      </w:r>
      <w:r w:rsidR="0075708D">
        <w:rPr>
          <w:rFonts w:ascii="Times New Roman" w:hAnsi="Times New Roman"/>
          <w:bCs/>
          <w:sz w:val="24"/>
          <w:szCs w:val="24"/>
        </w:rPr>
        <w:t xml:space="preserve">pandemijos </w:t>
      </w:r>
      <w:r w:rsidR="0075708D" w:rsidRPr="0075708D">
        <w:rPr>
          <w:rFonts w:ascii="Times New Roman" w:hAnsi="Times New Roman"/>
          <w:bCs/>
          <w:sz w:val="24"/>
          <w:szCs w:val="24"/>
        </w:rPr>
        <w:t>perkelt</w:t>
      </w:r>
      <w:r w:rsidR="00782E45">
        <w:rPr>
          <w:rFonts w:ascii="Times New Roman" w:hAnsi="Times New Roman"/>
          <w:bCs/>
          <w:sz w:val="24"/>
          <w:szCs w:val="24"/>
        </w:rPr>
        <w:t>a</w:t>
      </w:r>
      <w:r w:rsidR="0075708D" w:rsidRPr="0075708D">
        <w:rPr>
          <w:rFonts w:ascii="Times New Roman" w:hAnsi="Times New Roman"/>
          <w:bCs/>
          <w:sz w:val="24"/>
          <w:szCs w:val="24"/>
        </w:rPr>
        <w:t xml:space="preserve"> į 2021 m. ir </w:t>
      </w:r>
      <w:r w:rsidR="001675EC" w:rsidRPr="0075708D">
        <w:rPr>
          <w:rFonts w:ascii="Times New Roman" w:hAnsi="Times New Roman"/>
          <w:bCs/>
          <w:sz w:val="24"/>
          <w:szCs w:val="24"/>
        </w:rPr>
        <w:t xml:space="preserve">bus </w:t>
      </w:r>
      <w:r w:rsidR="001675EC" w:rsidRPr="0075708D">
        <w:rPr>
          <w:rFonts w:ascii="Times New Roman" w:hAnsi="Times New Roman" w:cs="Times New Roman"/>
          <w:bCs/>
          <w:sz w:val="24"/>
          <w:szCs w:val="24"/>
        </w:rPr>
        <w:t xml:space="preserve">organizuojami </w:t>
      </w:r>
      <w:r w:rsidR="0075708D" w:rsidRPr="0075708D">
        <w:rPr>
          <w:rFonts w:ascii="Times New Roman" w:hAnsi="Times New Roman"/>
          <w:bCs/>
          <w:sz w:val="24"/>
          <w:szCs w:val="24"/>
        </w:rPr>
        <w:t>artimiausiu metu</w:t>
      </w:r>
      <w:r w:rsidR="0075708D" w:rsidRPr="0075708D">
        <w:rPr>
          <w:rFonts w:ascii="Times New Roman" w:hAnsi="Times New Roman" w:cs="Times New Roman"/>
          <w:sz w:val="24"/>
          <w:szCs w:val="24"/>
        </w:rPr>
        <w:t>.</w:t>
      </w:r>
    </w:p>
    <w:p w14:paraId="5870CD0B" w14:textId="4A61427E" w:rsidR="00E00AA5" w:rsidRPr="0072696B" w:rsidRDefault="00E00AA5" w:rsidP="00184268">
      <w:pPr>
        <w:spacing w:after="120"/>
        <w:ind w:firstLine="851"/>
        <w:jc w:val="both"/>
        <w:rPr>
          <w:rFonts w:ascii="Times New Roman" w:hAnsi="Times New Roman"/>
          <w:bCs/>
          <w:sz w:val="24"/>
          <w:szCs w:val="24"/>
        </w:rPr>
      </w:pPr>
    </w:p>
    <w:p w14:paraId="164471B6" w14:textId="77777777" w:rsidR="00390F12" w:rsidRPr="00390F12" w:rsidRDefault="00390F12" w:rsidP="007030AB">
      <w:pPr>
        <w:pStyle w:val="Antrat1"/>
      </w:pPr>
      <w:bookmarkStart w:id="33" w:name="_Toc510999756"/>
      <w:bookmarkStart w:id="34" w:name="_Toc511000825"/>
      <w:bookmarkStart w:id="35" w:name="_Toc511001276"/>
      <w:bookmarkStart w:id="36" w:name="_Toc511002503"/>
      <w:bookmarkStart w:id="37" w:name="_Toc68766650"/>
      <w:r w:rsidRPr="00390F12">
        <w:t>VANDENS PASLAUGŲ KAINOS</w:t>
      </w:r>
      <w:bookmarkEnd w:id="33"/>
      <w:bookmarkEnd w:id="34"/>
      <w:bookmarkEnd w:id="35"/>
      <w:bookmarkEnd w:id="36"/>
      <w:bookmarkEnd w:id="37"/>
    </w:p>
    <w:p w14:paraId="15A7C0EE" w14:textId="45E21D1F" w:rsidR="00374380" w:rsidRDefault="00374380" w:rsidP="00610D41">
      <w:pPr>
        <w:spacing w:after="120"/>
        <w:ind w:firstLine="851"/>
        <w:jc w:val="both"/>
        <w:rPr>
          <w:rFonts w:ascii="Times New Roman" w:hAnsi="Times New Roman" w:cs="Times New Roman"/>
          <w:sz w:val="24"/>
          <w:szCs w:val="24"/>
        </w:rPr>
      </w:pPr>
    </w:p>
    <w:p w14:paraId="2F3FA11E" w14:textId="64B69DC3" w:rsidR="00610D41" w:rsidRDefault="00610D41" w:rsidP="00EE4EAB">
      <w:pPr>
        <w:pStyle w:val="Default"/>
        <w:tabs>
          <w:tab w:val="left" w:pos="567"/>
          <w:tab w:val="left" w:pos="993"/>
          <w:tab w:val="left" w:pos="1134"/>
        </w:tabs>
        <w:spacing w:line="276" w:lineRule="auto"/>
        <w:ind w:firstLine="851"/>
        <w:contextualSpacing/>
        <w:jc w:val="both"/>
        <w:rPr>
          <w:iCs/>
          <w:lang w:val="lt-LT"/>
        </w:rPr>
      </w:pPr>
      <w:r>
        <w:rPr>
          <w:iCs/>
          <w:lang w:val="lt-LT"/>
        </w:rPr>
        <w:t xml:space="preserve">Tiek bazines, tiek perskaičiuotas bazines geriamojo vandens tiekimo ir nuotekų tvarkymo bei paviršinių nuotekų tvarkymo paslaugų kainas derina Valstybinė energetikos reguliavimo taryba, </w:t>
      </w:r>
      <w:r w:rsidR="004B64BE">
        <w:rPr>
          <w:iCs/>
          <w:lang w:val="lt-LT"/>
        </w:rPr>
        <w:t>kurias patvirtina</w:t>
      </w:r>
      <w:r>
        <w:rPr>
          <w:iCs/>
          <w:lang w:val="lt-LT"/>
        </w:rPr>
        <w:t xml:space="preserve"> </w:t>
      </w:r>
      <w:r w:rsidR="00EE4EAB">
        <w:rPr>
          <w:iCs/>
          <w:lang w:val="lt-LT"/>
        </w:rPr>
        <w:t>Kretingos</w:t>
      </w:r>
      <w:r>
        <w:rPr>
          <w:iCs/>
          <w:lang w:val="lt-LT"/>
        </w:rPr>
        <w:t xml:space="preserve"> rajono savivaldybės taryba. Valstybinė energetikos reguliavimo taryba kontroliuoja, ar Savivaldybės tarybos nustatytos ir geriamojo vandens tiekėjų ir nuotekų tvarkytojų taikomos paslaugų kainos nustatytos, vadovaujantis geriamojo vandens tiekimo ir nuotekų tvarkymo bei paviršinių nuotekų tvarkymo paslaugų kainų nustatymo metodikos nuostatomis.</w:t>
      </w:r>
    </w:p>
    <w:p w14:paraId="19DA5E6A" w14:textId="7E4407E2" w:rsidR="002F1A14" w:rsidRDefault="002F1A14" w:rsidP="00610D41">
      <w:pPr>
        <w:spacing w:after="120"/>
        <w:ind w:firstLine="851"/>
        <w:jc w:val="both"/>
        <w:rPr>
          <w:rFonts w:ascii="Times New Roman" w:hAnsi="Times New Roman"/>
          <w:sz w:val="24"/>
          <w:szCs w:val="24"/>
        </w:rPr>
      </w:pPr>
      <w:r w:rsidRPr="00954257">
        <w:rPr>
          <w:rFonts w:ascii="Times New Roman" w:hAnsi="Times New Roman"/>
          <w:color w:val="000000"/>
          <w:sz w:val="24"/>
          <w:szCs w:val="24"/>
        </w:rPr>
        <w:lastRenderedPageBreak/>
        <w:t>A</w:t>
      </w:r>
      <w:r w:rsidRPr="00954257">
        <w:rPr>
          <w:rFonts w:ascii="Times New Roman" w:hAnsi="Times New Roman"/>
          <w:sz w:val="24"/>
          <w:szCs w:val="24"/>
        </w:rPr>
        <w:t xml:space="preserve">taskaitiniais metais galiojo </w:t>
      </w:r>
      <w:r>
        <w:rPr>
          <w:rFonts w:ascii="Times New Roman" w:hAnsi="Times New Roman"/>
          <w:sz w:val="24"/>
          <w:szCs w:val="24"/>
        </w:rPr>
        <w:t xml:space="preserve">dvi </w:t>
      </w:r>
      <w:r w:rsidRPr="00954257">
        <w:rPr>
          <w:rFonts w:ascii="Times New Roman" w:hAnsi="Times New Roman"/>
          <w:sz w:val="24"/>
          <w:szCs w:val="24"/>
        </w:rPr>
        <w:t>kainos</w:t>
      </w:r>
      <w:r>
        <w:rPr>
          <w:rFonts w:ascii="Times New Roman" w:hAnsi="Times New Roman"/>
          <w:sz w:val="24"/>
          <w:szCs w:val="24"/>
        </w:rPr>
        <w:t>: viena galiojo iki 2020 m. vasario 29 d.,</w:t>
      </w:r>
      <w:r w:rsidRPr="00954257">
        <w:rPr>
          <w:rFonts w:ascii="Times New Roman" w:hAnsi="Times New Roman"/>
          <w:sz w:val="24"/>
          <w:szCs w:val="24"/>
        </w:rPr>
        <w:t xml:space="preserve"> </w:t>
      </w:r>
      <w:r>
        <w:rPr>
          <w:rFonts w:ascii="Times New Roman" w:hAnsi="Times New Roman"/>
          <w:sz w:val="24"/>
          <w:szCs w:val="24"/>
        </w:rPr>
        <w:t xml:space="preserve">kurią </w:t>
      </w:r>
      <w:r w:rsidRPr="00E61C14">
        <w:rPr>
          <w:rFonts w:ascii="Times New Roman" w:hAnsi="Times New Roman"/>
          <w:sz w:val="24"/>
          <w:szCs w:val="24"/>
        </w:rPr>
        <w:t>Valstybinės energetikos reguliavimo taryb</w:t>
      </w:r>
      <w:r w:rsidRPr="00954257">
        <w:rPr>
          <w:rFonts w:ascii="Times New Roman" w:hAnsi="Times New Roman"/>
          <w:sz w:val="24"/>
          <w:szCs w:val="24"/>
        </w:rPr>
        <w:t>a 2018</w:t>
      </w:r>
      <w:r>
        <w:rPr>
          <w:rFonts w:ascii="Times New Roman" w:hAnsi="Times New Roman"/>
          <w:sz w:val="24"/>
          <w:szCs w:val="24"/>
        </w:rPr>
        <w:t xml:space="preserve"> m. lapkričio </w:t>
      </w:r>
      <w:r w:rsidRPr="00954257">
        <w:rPr>
          <w:rFonts w:ascii="Times New Roman" w:hAnsi="Times New Roman"/>
          <w:sz w:val="24"/>
          <w:szCs w:val="24"/>
        </w:rPr>
        <w:t xml:space="preserve">16 </w:t>
      </w:r>
      <w:r>
        <w:rPr>
          <w:rFonts w:ascii="Times New Roman" w:hAnsi="Times New Roman"/>
          <w:sz w:val="24"/>
          <w:szCs w:val="24"/>
        </w:rPr>
        <w:t xml:space="preserve">d. </w:t>
      </w:r>
      <w:r w:rsidRPr="00954257">
        <w:rPr>
          <w:rFonts w:ascii="Times New Roman" w:hAnsi="Times New Roman"/>
          <w:sz w:val="24"/>
          <w:szCs w:val="24"/>
        </w:rPr>
        <w:t>nutarimu Nr. 03E-387 vienašališkai nustatė UAB „Kretingos vandenys“ perskaičiuotas geriamojo vandens tiekimo ir nuotekų tvarkymo bei paviršinių nuotekų tvarkymo paslaugų bazines kainas (be PVM)</w:t>
      </w:r>
      <w:r>
        <w:rPr>
          <w:rFonts w:ascii="Times New Roman" w:hAnsi="Times New Roman"/>
          <w:sz w:val="24"/>
          <w:szCs w:val="24"/>
        </w:rPr>
        <w:t>; antra</w:t>
      </w:r>
      <w:r w:rsidRPr="00954257">
        <w:rPr>
          <w:rFonts w:ascii="Times New Roman" w:hAnsi="Times New Roman"/>
          <w:sz w:val="24"/>
          <w:szCs w:val="24"/>
        </w:rPr>
        <w:t xml:space="preserve"> </w:t>
      </w:r>
      <w:r w:rsidRPr="00E61C14">
        <w:rPr>
          <w:rFonts w:ascii="Times New Roman" w:hAnsi="Times New Roman"/>
          <w:sz w:val="24"/>
          <w:szCs w:val="24"/>
        </w:rPr>
        <w:t>įsigalio</w:t>
      </w:r>
      <w:r>
        <w:rPr>
          <w:rFonts w:ascii="Times New Roman" w:hAnsi="Times New Roman"/>
          <w:sz w:val="24"/>
          <w:szCs w:val="24"/>
        </w:rPr>
        <w:t>jo nuo</w:t>
      </w:r>
      <w:r w:rsidRPr="00E61C14">
        <w:rPr>
          <w:rFonts w:ascii="Times New Roman" w:hAnsi="Times New Roman"/>
          <w:sz w:val="24"/>
          <w:szCs w:val="24"/>
        </w:rPr>
        <w:t xml:space="preserve"> 2020 m. kovo 1 d., nes 2019 m. gruodžio 30 d. Valstybinės energetikos reguliavimo taryb</w:t>
      </w:r>
      <w:r>
        <w:rPr>
          <w:rFonts w:ascii="Times New Roman" w:hAnsi="Times New Roman"/>
          <w:sz w:val="24"/>
          <w:szCs w:val="24"/>
        </w:rPr>
        <w:t>os</w:t>
      </w:r>
      <w:r w:rsidRPr="00E61C14">
        <w:rPr>
          <w:rFonts w:ascii="Times New Roman" w:hAnsi="Times New Roman"/>
          <w:sz w:val="24"/>
          <w:szCs w:val="24"/>
        </w:rPr>
        <w:t xml:space="preserve"> nutarimu Nr. O3E-920 „Dėl UAB „Kretingos vandenys“ perskaičiuotų geriamojo vandens tiekimo ir nuotekų tvarkymo bei paviršinių nuotekų tvarkymo paslaugų bazinių kainų derinimo“ suderino UAB „Kretingos vandenys“ perskaičiuotas geriamojo vandens tiekimo ir nuotekų tvarkymo bei paviršinių nuotekų tvarkymo paslaugų bazines kainas, kurias Kretingos rajono savivaldybės taryba 2020 m. sausio 30 d. sprendimu Nr. T2-7 „Dėl uždarosios akcinės bendrovės „Kretingos vandenys“ perskaičiuotų geriamojo vandens tiekimo ir nuotekų tvarkymo bei paviršinių nuotekų tvarkymo paslaugų bazinių kainų nustatymo“ patvirtino. </w:t>
      </w:r>
      <w:r>
        <w:rPr>
          <w:rFonts w:ascii="Times New Roman" w:hAnsi="Times New Roman"/>
          <w:sz w:val="24"/>
          <w:szCs w:val="24"/>
        </w:rPr>
        <w:t>Bendra</w:t>
      </w:r>
      <w:r w:rsidRPr="00E61C14">
        <w:rPr>
          <w:rFonts w:ascii="Times New Roman" w:hAnsi="Times New Roman"/>
          <w:sz w:val="24"/>
          <w:szCs w:val="24"/>
        </w:rPr>
        <w:t xml:space="preserve"> perskaičiuot</w:t>
      </w:r>
      <w:r>
        <w:rPr>
          <w:rFonts w:ascii="Times New Roman" w:hAnsi="Times New Roman"/>
          <w:sz w:val="24"/>
          <w:szCs w:val="24"/>
        </w:rPr>
        <w:t>a</w:t>
      </w:r>
      <w:r w:rsidRPr="00E61C14">
        <w:rPr>
          <w:rFonts w:ascii="Times New Roman" w:hAnsi="Times New Roman"/>
          <w:sz w:val="24"/>
          <w:szCs w:val="24"/>
        </w:rPr>
        <w:t xml:space="preserve"> geriamojo vandens tiekimo ir nuotekų tvarkymo bei paviršinių nuotekų tvarkymo paslaugų bazinė kain</w:t>
      </w:r>
      <w:r>
        <w:rPr>
          <w:rFonts w:ascii="Times New Roman" w:hAnsi="Times New Roman"/>
          <w:sz w:val="24"/>
          <w:szCs w:val="24"/>
        </w:rPr>
        <w:t>a</w:t>
      </w:r>
      <w:r w:rsidRPr="00E61C14">
        <w:rPr>
          <w:rFonts w:ascii="Times New Roman" w:hAnsi="Times New Roman"/>
          <w:sz w:val="24"/>
          <w:szCs w:val="24"/>
        </w:rPr>
        <w:t xml:space="preserve"> </w:t>
      </w:r>
      <w:r>
        <w:rPr>
          <w:rFonts w:ascii="Times New Roman" w:hAnsi="Times New Roman"/>
          <w:sz w:val="24"/>
          <w:szCs w:val="24"/>
        </w:rPr>
        <w:t>nedidėjo</w:t>
      </w:r>
      <w:r w:rsidRPr="00E61C14">
        <w:rPr>
          <w:rFonts w:ascii="Times New Roman" w:hAnsi="Times New Roman"/>
          <w:sz w:val="24"/>
          <w:szCs w:val="24"/>
        </w:rPr>
        <w:t>.</w:t>
      </w:r>
      <w:r>
        <w:rPr>
          <w:rFonts w:ascii="Times New Roman" w:hAnsi="Times New Roman"/>
          <w:sz w:val="24"/>
          <w:szCs w:val="24"/>
        </w:rPr>
        <w:t xml:space="preserve"> </w:t>
      </w:r>
    </w:p>
    <w:p w14:paraId="5652E8DA" w14:textId="171CE6DC" w:rsidR="00390F12" w:rsidRPr="00954257" w:rsidRDefault="00891174" w:rsidP="002F1A14">
      <w:pPr>
        <w:spacing w:after="120"/>
        <w:ind w:firstLine="851"/>
        <w:jc w:val="both"/>
        <w:rPr>
          <w:rFonts w:ascii="Times New Roman" w:hAnsi="Times New Roman"/>
          <w:color w:val="000000"/>
          <w:sz w:val="24"/>
          <w:szCs w:val="24"/>
        </w:rPr>
      </w:pPr>
      <w:r>
        <w:rPr>
          <w:rFonts w:ascii="Times New Roman" w:hAnsi="Times New Roman"/>
          <w:sz w:val="24"/>
          <w:szCs w:val="24"/>
        </w:rPr>
        <w:t xml:space="preserve">Bendrovės </w:t>
      </w:r>
      <w:r w:rsidR="00390F12" w:rsidRPr="00954257">
        <w:rPr>
          <w:rFonts w:ascii="Times New Roman" w:hAnsi="Times New Roman"/>
          <w:sz w:val="24"/>
          <w:szCs w:val="24"/>
        </w:rPr>
        <w:t xml:space="preserve">aptarnaujamoje teritorijoje vartotojų, perkančių geriamojo vandens tiekimo ir nuotekų tvarkymo paslaugas bute, mokama suma už paslaugas sudaro </w:t>
      </w:r>
      <w:r w:rsidR="005D48AA">
        <w:rPr>
          <w:rFonts w:ascii="Times New Roman" w:hAnsi="Times New Roman"/>
          <w:sz w:val="24"/>
          <w:szCs w:val="24"/>
        </w:rPr>
        <w:t>1,90</w:t>
      </w:r>
      <w:r w:rsidR="00390F12" w:rsidRPr="00954257">
        <w:rPr>
          <w:rFonts w:ascii="Times New Roman" w:hAnsi="Times New Roman"/>
          <w:sz w:val="24"/>
          <w:szCs w:val="24"/>
        </w:rPr>
        <w:t xml:space="preserve"> </w:t>
      </w:r>
      <w:r w:rsidR="00390F12" w:rsidRPr="00954257">
        <w:rPr>
          <w:rFonts w:ascii="Times New Roman" w:hAnsi="Times New Roman"/>
          <w:color w:val="000000"/>
          <w:sz w:val="24"/>
          <w:szCs w:val="24"/>
        </w:rPr>
        <w:t>% vidutinių šeimos pajamų, t</w:t>
      </w:r>
      <w:r w:rsidR="00390F12">
        <w:rPr>
          <w:rFonts w:ascii="Times New Roman" w:hAnsi="Times New Roman"/>
          <w:color w:val="000000"/>
          <w:sz w:val="24"/>
          <w:szCs w:val="24"/>
        </w:rPr>
        <w:t>ai</w:t>
      </w:r>
      <w:r w:rsidR="00390F12" w:rsidRPr="00954257">
        <w:rPr>
          <w:rFonts w:ascii="Times New Roman" w:hAnsi="Times New Roman"/>
          <w:color w:val="000000"/>
          <w:sz w:val="24"/>
          <w:szCs w:val="24"/>
        </w:rPr>
        <w:t xml:space="preserve"> y</w:t>
      </w:r>
      <w:r w:rsidR="00390F12">
        <w:rPr>
          <w:rFonts w:ascii="Times New Roman" w:hAnsi="Times New Roman"/>
          <w:color w:val="000000"/>
          <w:sz w:val="24"/>
          <w:szCs w:val="24"/>
        </w:rPr>
        <w:t>ra,</w:t>
      </w:r>
      <w:r w:rsidR="00390F12" w:rsidRPr="00954257">
        <w:rPr>
          <w:rFonts w:ascii="Times New Roman" w:hAnsi="Times New Roman"/>
          <w:color w:val="000000"/>
          <w:sz w:val="24"/>
          <w:szCs w:val="24"/>
        </w:rPr>
        <w:t xml:space="preserve"> neviršija 4,0 % vidutinių šeimos pajamų, kaip numatyta Geriamojo vandens tiekimo ir nuotekų tvarkymo įstatyme. </w:t>
      </w:r>
    </w:p>
    <w:p w14:paraId="45BBCB9C" w14:textId="30F3028D" w:rsidR="00390F12" w:rsidRDefault="00390F12" w:rsidP="002F1A14">
      <w:pPr>
        <w:spacing w:after="120"/>
        <w:ind w:firstLine="851"/>
        <w:jc w:val="both"/>
        <w:rPr>
          <w:rFonts w:ascii="Times New Roman" w:hAnsi="Times New Roman"/>
          <w:sz w:val="24"/>
          <w:szCs w:val="24"/>
        </w:rPr>
      </w:pPr>
      <w:r w:rsidRPr="00954257">
        <w:rPr>
          <w:rFonts w:ascii="Times New Roman" w:hAnsi="Times New Roman"/>
          <w:color w:val="000000"/>
          <w:sz w:val="24"/>
          <w:szCs w:val="24"/>
        </w:rPr>
        <w:t xml:space="preserve">Geriamojo vandens ir nuotekų tvarkymo kainų pokytis </w:t>
      </w:r>
      <w:r>
        <w:rPr>
          <w:rFonts w:ascii="Times New Roman" w:hAnsi="Times New Roman"/>
          <w:color w:val="000000"/>
          <w:sz w:val="24"/>
          <w:szCs w:val="24"/>
        </w:rPr>
        <w:t>Eur/m</w:t>
      </w:r>
      <w:r w:rsidR="002F1A14">
        <w:rPr>
          <w:rFonts w:ascii="Tw Cen MT" w:hAnsi="Tw Cen MT"/>
          <w:color w:val="000000"/>
          <w:sz w:val="24"/>
          <w:szCs w:val="24"/>
        </w:rPr>
        <w:t>³</w:t>
      </w:r>
      <w:r>
        <w:rPr>
          <w:rFonts w:ascii="Times New Roman" w:hAnsi="Times New Roman"/>
          <w:color w:val="000000"/>
          <w:sz w:val="24"/>
          <w:szCs w:val="24"/>
        </w:rPr>
        <w:t xml:space="preserve"> </w:t>
      </w:r>
      <w:r w:rsidRPr="00954257">
        <w:rPr>
          <w:rFonts w:ascii="Times New Roman" w:hAnsi="Times New Roman"/>
          <w:sz w:val="24"/>
          <w:szCs w:val="24"/>
        </w:rPr>
        <w:t xml:space="preserve">pateiktas </w:t>
      </w:r>
      <w:r w:rsidR="00A170F3">
        <w:rPr>
          <w:rFonts w:ascii="Times New Roman" w:hAnsi="Times New Roman"/>
          <w:sz w:val="24"/>
          <w:szCs w:val="24"/>
        </w:rPr>
        <w:t>3</w:t>
      </w:r>
      <w:r w:rsidR="00C03E07">
        <w:rPr>
          <w:rFonts w:ascii="Times New Roman" w:hAnsi="Times New Roman"/>
          <w:sz w:val="24"/>
          <w:szCs w:val="24"/>
        </w:rPr>
        <w:t xml:space="preserve"> </w:t>
      </w:r>
      <w:r w:rsidRPr="00954257">
        <w:rPr>
          <w:rFonts w:ascii="Times New Roman" w:hAnsi="Times New Roman"/>
          <w:sz w:val="24"/>
          <w:szCs w:val="24"/>
        </w:rPr>
        <w:t>grafike</w:t>
      </w:r>
      <w:r w:rsidR="00C03E07">
        <w:rPr>
          <w:rFonts w:ascii="Times New Roman" w:hAnsi="Times New Roman"/>
          <w:sz w:val="24"/>
          <w:szCs w:val="24"/>
        </w:rPr>
        <w:t>.</w:t>
      </w:r>
    </w:p>
    <w:p w14:paraId="6CFE78B0" w14:textId="77777777" w:rsidR="002F1A14" w:rsidRDefault="002F1A14" w:rsidP="002F1A14">
      <w:pPr>
        <w:spacing w:after="120"/>
        <w:ind w:firstLine="851"/>
        <w:jc w:val="both"/>
        <w:rPr>
          <w:rFonts w:ascii="Times New Roman" w:hAnsi="Times New Roman"/>
          <w:sz w:val="24"/>
          <w:szCs w:val="24"/>
        </w:rPr>
      </w:pPr>
    </w:p>
    <w:p w14:paraId="771850DC" w14:textId="252D09DB" w:rsidR="005D48AA" w:rsidRPr="00C03E07" w:rsidRDefault="0005144F" w:rsidP="00C03E07">
      <w:pPr>
        <w:spacing w:after="0"/>
        <w:jc w:val="both"/>
        <w:rPr>
          <w:rFonts w:ascii="Times New Roman" w:hAnsi="Times New Roman" w:cs="Times New Roman"/>
          <w:i/>
          <w:iCs/>
          <w:sz w:val="24"/>
          <w:szCs w:val="24"/>
        </w:rPr>
      </w:pPr>
      <w:r>
        <w:rPr>
          <w:rFonts w:ascii="Times New Roman" w:hAnsi="Times New Roman" w:cs="Times New Roman"/>
          <w:b/>
          <w:bCs/>
          <w:sz w:val="24"/>
          <w:szCs w:val="24"/>
        </w:rPr>
        <w:t>3</w:t>
      </w:r>
      <w:r w:rsidR="005D48AA" w:rsidRPr="002F1A14">
        <w:rPr>
          <w:rFonts w:ascii="Times New Roman" w:hAnsi="Times New Roman" w:cs="Times New Roman"/>
          <w:b/>
          <w:bCs/>
          <w:sz w:val="24"/>
          <w:szCs w:val="24"/>
        </w:rPr>
        <w:t xml:space="preserve"> grafikas</w:t>
      </w:r>
      <w:r w:rsidR="002F1A14" w:rsidRPr="002F1A14">
        <w:rPr>
          <w:rFonts w:ascii="Times New Roman" w:hAnsi="Times New Roman" w:cs="Times New Roman"/>
          <w:b/>
          <w:bCs/>
          <w:sz w:val="24"/>
          <w:szCs w:val="24"/>
        </w:rPr>
        <w:t>.</w:t>
      </w:r>
      <w:r w:rsidR="002F1A14">
        <w:rPr>
          <w:rFonts w:ascii="Times New Roman" w:hAnsi="Times New Roman" w:cs="Times New Roman"/>
          <w:i/>
          <w:iCs/>
          <w:sz w:val="24"/>
          <w:szCs w:val="24"/>
        </w:rPr>
        <w:t xml:space="preserve"> </w:t>
      </w:r>
      <w:r w:rsidR="002F1A14" w:rsidRPr="00954257">
        <w:rPr>
          <w:rFonts w:ascii="Times New Roman" w:hAnsi="Times New Roman"/>
          <w:color w:val="000000"/>
          <w:sz w:val="24"/>
          <w:szCs w:val="24"/>
        </w:rPr>
        <w:t>Geriamojo vandens ir nuotekų tvarkymo kainų pokytis</w:t>
      </w:r>
      <w:r w:rsidR="002F1A14">
        <w:rPr>
          <w:rFonts w:ascii="Times New Roman" w:hAnsi="Times New Roman"/>
          <w:color w:val="000000"/>
          <w:sz w:val="24"/>
          <w:szCs w:val="24"/>
        </w:rPr>
        <w:t>, Eur/ m</w:t>
      </w:r>
      <w:r w:rsidR="002F1A14">
        <w:rPr>
          <w:rFonts w:ascii="Tw Cen MT" w:hAnsi="Tw Cen MT"/>
          <w:color w:val="000000"/>
          <w:sz w:val="24"/>
          <w:szCs w:val="24"/>
        </w:rPr>
        <w:t>³</w:t>
      </w:r>
      <w:r w:rsidR="002F1A14" w:rsidRPr="00954257">
        <w:rPr>
          <w:rFonts w:ascii="Times New Roman" w:hAnsi="Times New Roman"/>
          <w:color w:val="000000"/>
          <w:sz w:val="24"/>
          <w:szCs w:val="24"/>
        </w:rPr>
        <w:t xml:space="preserve"> </w:t>
      </w:r>
    </w:p>
    <w:p w14:paraId="7AE2F384" w14:textId="4AD13101" w:rsidR="005D48AA" w:rsidRDefault="005D48AA" w:rsidP="005D48AA">
      <w:pPr>
        <w:jc w:val="both"/>
      </w:pPr>
      <w:r w:rsidRPr="00D01048">
        <w:rPr>
          <w:noProof/>
          <w:lang w:eastAsia="lt-LT"/>
        </w:rPr>
        <w:drawing>
          <wp:inline distT="0" distB="0" distL="0" distR="0" wp14:anchorId="3DCCDBC8" wp14:editId="4392EEC3">
            <wp:extent cx="6073096" cy="2745740"/>
            <wp:effectExtent l="0" t="0" r="4445" b="16510"/>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F0BA9F" w14:textId="72604DC0" w:rsidR="00891174" w:rsidRDefault="00891174" w:rsidP="00891174">
      <w:pPr>
        <w:spacing w:after="120"/>
        <w:ind w:firstLine="851"/>
        <w:jc w:val="both"/>
        <w:rPr>
          <w:rFonts w:ascii="Times New Roman" w:hAnsi="Times New Roman"/>
          <w:sz w:val="24"/>
          <w:szCs w:val="24"/>
        </w:rPr>
      </w:pPr>
      <w:r>
        <w:rPr>
          <w:rFonts w:ascii="Times New Roman" w:hAnsi="Times New Roman" w:cs="Times New Roman"/>
          <w:sz w:val="24"/>
          <w:szCs w:val="24"/>
        </w:rPr>
        <w:t xml:space="preserve">2020 m. numatyta </w:t>
      </w:r>
      <w:r w:rsidR="00EE4EAB">
        <w:rPr>
          <w:rFonts w:ascii="Times New Roman" w:hAnsi="Times New Roman" w:cs="Times New Roman"/>
          <w:sz w:val="24"/>
          <w:szCs w:val="24"/>
        </w:rPr>
        <w:t>a</w:t>
      </w:r>
      <w:r>
        <w:rPr>
          <w:rFonts w:ascii="Times New Roman" w:hAnsi="Times New Roman" w:cs="Times New Roman"/>
          <w:sz w:val="24"/>
          <w:szCs w:val="24"/>
        </w:rPr>
        <w:t xml:space="preserve">pskaičiuoti </w:t>
      </w:r>
      <w:r w:rsidRPr="00E61C14">
        <w:rPr>
          <w:rFonts w:ascii="Times New Roman" w:hAnsi="Times New Roman"/>
          <w:sz w:val="24"/>
          <w:szCs w:val="24"/>
        </w:rPr>
        <w:t>geriamojo vandens tiekimo ir nuotekų tvarkymo bei paviršinių nuotekų tvarkymo paslaugų bazin</w:t>
      </w:r>
      <w:r>
        <w:rPr>
          <w:rFonts w:ascii="Times New Roman" w:hAnsi="Times New Roman"/>
          <w:sz w:val="24"/>
          <w:szCs w:val="24"/>
        </w:rPr>
        <w:t>ę</w:t>
      </w:r>
      <w:r w:rsidRPr="00E61C14">
        <w:rPr>
          <w:rFonts w:ascii="Times New Roman" w:hAnsi="Times New Roman"/>
          <w:sz w:val="24"/>
          <w:szCs w:val="24"/>
        </w:rPr>
        <w:t xml:space="preserve"> kain</w:t>
      </w:r>
      <w:r>
        <w:rPr>
          <w:rFonts w:ascii="Times New Roman" w:hAnsi="Times New Roman"/>
          <w:sz w:val="24"/>
          <w:szCs w:val="24"/>
        </w:rPr>
        <w:t xml:space="preserve">ą, kuri </w:t>
      </w:r>
      <w:r w:rsidR="00081379">
        <w:rPr>
          <w:rFonts w:ascii="Times New Roman" w:hAnsi="Times New Roman"/>
          <w:sz w:val="24"/>
          <w:szCs w:val="24"/>
        </w:rPr>
        <w:t>tikėtin</w:t>
      </w:r>
      <w:r>
        <w:rPr>
          <w:rFonts w:ascii="Times New Roman" w:hAnsi="Times New Roman"/>
          <w:sz w:val="24"/>
          <w:szCs w:val="24"/>
        </w:rPr>
        <w:t>a turėt</w:t>
      </w:r>
      <w:r w:rsidR="003C35F3">
        <w:rPr>
          <w:rFonts w:ascii="Times New Roman" w:hAnsi="Times New Roman"/>
          <w:sz w:val="24"/>
          <w:szCs w:val="24"/>
        </w:rPr>
        <w:t>ų</w:t>
      </w:r>
      <w:r>
        <w:rPr>
          <w:rFonts w:ascii="Times New Roman" w:hAnsi="Times New Roman"/>
          <w:sz w:val="24"/>
          <w:szCs w:val="24"/>
        </w:rPr>
        <w:t xml:space="preserve"> padidėti keliais Eur</w:t>
      </w:r>
      <w:r w:rsidR="00E831CD">
        <w:rPr>
          <w:rFonts w:ascii="Times New Roman" w:hAnsi="Times New Roman"/>
          <w:sz w:val="24"/>
          <w:szCs w:val="24"/>
        </w:rPr>
        <w:t xml:space="preserve"> centais bei įsigaliot</w:t>
      </w:r>
      <w:r w:rsidR="003C35F3">
        <w:rPr>
          <w:rFonts w:ascii="Times New Roman" w:hAnsi="Times New Roman"/>
          <w:sz w:val="24"/>
          <w:szCs w:val="24"/>
        </w:rPr>
        <w:t>ų</w:t>
      </w:r>
      <w:r w:rsidR="00E831CD">
        <w:rPr>
          <w:rFonts w:ascii="Times New Roman" w:hAnsi="Times New Roman"/>
          <w:sz w:val="24"/>
          <w:szCs w:val="24"/>
        </w:rPr>
        <w:t xml:space="preserve"> 202</w:t>
      </w:r>
      <w:r w:rsidR="0025774D">
        <w:rPr>
          <w:rFonts w:ascii="Times New Roman" w:hAnsi="Times New Roman"/>
          <w:sz w:val="24"/>
          <w:szCs w:val="24"/>
        </w:rPr>
        <w:t>1</w:t>
      </w:r>
      <w:r w:rsidR="00E831CD">
        <w:rPr>
          <w:rFonts w:ascii="Times New Roman" w:hAnsi="Times New Roman"/>
          <w:sz w:val="24"/>
          <w:szCs w:val="24"/>
        </w:rPr>
        <w:t xml:space="preserve"> m</w:t>
      </w:r>
      <w:r w:rsidRPr="00E61C14">
        <w:rPr>
          <w:rFonts w:ascii="Times New Roman" w:hAnsi="Times New Roman"/>
          <w:sz w:val="24"/>
          <w:szCs w:val="24"/>
        </w:rPr>
        <w:t>.</w:t>
      </w:r>
      <w:r w:rsidR="00E831CD">
        <w:rPr>
          <w:rFonts w:ascii="Times New Roman" w:hAnsi="Times New Roman"/>
          <w:sz w:val="24"/>
          <w:szCs w:val="24"/>
        </w:rPr>
        <w:t xml:space="preserve"> pabaigoje – 202</w:t>
      </w:r>
      <w:r w:rsidR="0025774D">
        <w:rPr>
          <w:rFonts w:ascii="Times New Roman" w:hAnsi="Times New Roman"/>
          <w:sz w:val="24"/>
          <w:szCs w:val="24"/>
        </w:rPr>
        <w:t>2</w:t>
      </w:r>
      <w:r w:rsidR="00E831CD">
        <w:rPr>
          <w:rFonts w:ascii="Times New Roman" w:hAnsi="Times New Roman"/>
          <w:sz w:val="24"/>
          <w:szCs w:val="24"/>
        </w:rPr>
        <w:t xml:space="preserve"> m. pradžioje.</w:t>
      </w:r>
    </w:p>
    <w:p w14:paraId="5651DE36" w14:textId="0434447A" w:rsidR="00891174" w:rsidRDefault="00891174" w:rsidP="005D48AA">
      <w:pPr>
        <w:jc w:val="both"/>
        <w:rPr>
          <w:rFonts w:ascii="Times New Roman" w:hAnsi="Times New Roman" w:cs="Times New Roman"/>
          <w:sz w:val="24"/>
          <w:szCs w:val="24"/>
        </w:rPr>
      </w:pPr>
    </w:p>
    <w:p w14:paraId="6C2F01E1" w14:textId="14BEB659" w:rsidR="00891174" w:rsidRDefault="00891174" w:rsidP="005D48AA">
      <w:pPr>
        <w:jc w:val="both"/>
        <w:rPr>
          <w:rFonts w:ascii="Times New Roman" w:hAnsi="Times New Roman" w:cs="Times New Roman"/>
          <w:sz w:val="24"/>
          <w:szCs w:val="24"/>
        </w:rPr>
      </w:pPr>
    </w:p>
    <w:p w14:paraId="2F4339FC" w14:textId="77777777" w:rsidR="00990904" w:rsidRDefault="00990904" w:rsidP="005D48AA">
      <w:pPr>
        <w:jc w:val="both"/>
        <w:rPr>
          <w:rFonts w:ascii="Times New Roman" w:hAnsi="Times New Roman" w:cs="Times New Roman"/>
          <w:sz w:val="24"/>
          <w:szCs w:val="24"/>
        </w:rPr>
      </w:pPr>
    </w:p>
    <w:p w14:paraId="2290D6D4" w14:textId="400CE760" w:rsidR="00BA41A5" w:rsidRPr="00425E60" w:rsidRDefault="00BA41A5" w:rsidP="007030AB">
      <w:pPr>
        <w:pStyle w:val="Antrat1"/>
      </w:pPr>
      <w:bookmarkStart w:id="38" w:name="_Toc68766651"/>
      <w:r w:rsidRPr="00425E60">
        <w:t>BENDROVĖS VEIKLA</w:t>
      </w:r>
      <w:bookmarkEnd w:id="38"/>
    </w:p>
    <w:p w14:paraId="4FCD5172" w14:textId="12BA5BCE" w:rsidR="00BA41A5" w:rsidRDefault="00BA41A5" w:rsidP="005D48AA">
      <w:pPr>
        <w:jc w:val="both"/>
        <w:rPr>
          <w:rFonts w:ascii="Times New Roman" w:hAnsi="Times New Roman" w:cs="Times New Roman"/>
          <w:sz w:val="24"/>
          <w:szCs w:val="24"/>
        </w:rPr>
      </w:pPr>
    </w:p>
    <w:p w14:paraId="0FFB40C6" w14:textId="24C9046C" w:rsidR="00BA41A5" w:rsidRDefault="00BA41A5" w:rsidP="00BA41A5">
      <w:pPr>
        <w:spacing w:after="0"/>
        <w:ind w:firstLine="851"/>
        <w:jc w:val="both"/>
        <w:rPr>
          <w:rFonts w:ascii="Times New Roman" w:eastAsia="Times New Roman" w:hAnsi="Times New Roman"/>
          <w:sz w:val="24"/>
          <w:szCs w:val="24"/>
        </w:rPr>
      </w:pPr>
      <w:r>
        <w:rPr>
          <w:rFonts w:ascii="Times New Roman" w:eastAsia="Times New Roman" w:hAnsi="Times New Roman"/>
          <w:sz w:val="24"/>
          <w:szCs w:val="24"/>
        </w:rPr>
        <w:t>Bendrovės vykdoma pagrindinė veikla yra:</w:t>
      </w:r>
    </w:p>
    <w:p w14:paraId="34F096CA" w14:textId="71CDE0B5" w:rsidR="00BA41A5" w:rsidRDefault="00BA41A5" w:rsidP="00BA41A5">
      <w:pPr>
        <w:numPr>
          <w:ilvl w:val="0"/>
          <w:numId w:val="20"/>
        </w:numPr>
        <w:spacing w:after="0" w:line="240" w:lineRule="auto"/>
        <w:ind w:right="424"/>
        <w:jc w:val="both"/>
        <w:rPr>
          <w:rFonts w:ascii="Times New Roman" w:eastAsia="Times New Roman" w:hAnsi="Times New Roman"/>
          <w:sz w:val="24"/>
          <w:szCs w:val="24"/>
        </w:rPr>
      </w:pPr>
      <w:r>
        <w:rPr>
          <w:rFonts w:ascii="Times New Roman" w:eastAsia="Times New Roman" w:hAnsi="Times New Roman"/>
          <w:sz w:val="24"/>
          <w:szCs w:val="24"/>
        </w:rPr>
        <w:t>vandens gavyba</w:t>
      </w:r>
      <w:r w:rsidR="0013633F">
        <w:rPr>
          <w:rFonts w:ascii="Times New Roman" w:eastAsia="Times New Roman" w:hAnsi="Times New Roman"/>
          <w:sz w:val="24"/>
          <w:szCs w:val="24"/>
        </w:rPr>
        <w:t>, ruošimas</w:t>
      </w:r>
      <w:r>
        <w:rPr>
          <w:rFonts w:ascii="Times New Roman" w:eastAsia="Times New Roman" w:hAnsi="Times New Roman"/>
          <w:sz w:val="24"/>
          <w:szCs w:val="24"/>
        </w:rPr>
        <w:t xml:space="preserve"> ir tiekimas;</w:t>
      </w:r>
    </w:p>
    <w:p w14:paraId="0CD59954" w14:textId="77777777" w:rsidR="00BA41A5" w:rsidRPr="001A70AA" w:rsidRDefault="00BA41A5" w:rsidP="00BA41A5">
      <w:pPr>
        <w:numPr>
          <w:ilvl w:val="0"/>
          <w:numId w:val="20"/>
        </w:numPr>
        <w:spacing w:after="0" w:line="240" w:lineRule="auto"/>
        <w:ind w:right="424"/>
        <w:jc w:val="both"/>
        <w:rPr>
          <w:rFonts w:ascii="Times New Roman" w:eastAsia="Times New Roman" w:hAnsi="Times New Roman"/>
          <w:sz w:val="24"/>
          <w:szCs w:val="24"/>
        </w:rPr>
      </w:pPr>
      <w:r w:rsidRPr="001A70AA">
        <w:rPr>
          <w:rFonts w:ascii="Times New Roman" w:eastAsia="Times New Roman" w:hAnsi="Times New Roman"/>
          <w:sz w:val="24"/>
          <w:szCs w:val="24"/>
        </w:rPr>
        <w:t>nuotekų</w:t>
      </w:r>
      <w:r>
        <w:rPr>
          <w:rFonts w:ascii="Times New Roman" w:eastAsia="Times New Roman" w:hAnsi="Times New Roman"/>
          <w:sz w:val="24"/>
          <w:szCs w:val="24"/>
        </w:rPr>
        <w:t xml:space="preserve"> surinkimas,</w:t>
      </w:r>
      <w:r w:rsidRPr="001A70AA">
        <w:rPr>
          <w:rFonts w:ascii="Times New Roman" w:eastAsia="Times New Roman" w:hAnsi="Times New Roman"/>
          <w:sz w:val="24"/>
          <w:szCs w:val="24"/>
        </w:rPr>
        <w:t xml:space="preserve"> valymas ir dumblo tvarkymas </w:t>
      </w:r>
      <w:r>
        <w:rPr>
          <w:rFonts w:ascii="Times New Roman" w:eastAsia="Times New Roman" w:hAnsi="Times New Roman"/>
          <w:sz w:val="24"/>
          <w:szCs w:val="24"/>
        </w:rPr>
        <w:t>;</w:t>
      </w:r>
    </w:p>
    <w:p w14:paraId="7967EC1A" w14:textId="77777777" w:rsidR="00BA41A5" w:rsidRDefault="00BA41A5" w:rsidP="00BA41A5">
      <w:pPr>
        <w:numPr>
          <w:ilvl w:val="0"/>
          <w:numId w:val="20"/>
        </w:numPr>
        <w:spacing w:after="0" w:line="240" w:lineRule="auto"/>
        <w:ind w:right="424"/>
        <w:jc w:val="both"/>
        <w:rPr>
          <w:rFonts w:ascii="Times New Roman" w:hAnsi="Times New Roman"/>
          <w:sz w:val="24"/>
          <w:szCs w:val="24"/>
        </w:rPr>
      </w:pPr>
      <w:r>
        <w:rPr>
          <w:rFonts w:ascii="Times New Roman" w:hAnsi="Times New Roman"/>
          <w:sz w:val="24"/>
          <w:szCs w:val="24"/>
        </w:rPr>
        <w:t>p</w:t>
      </w:r>
      <w:r w:rsidRPr="001A70AA">
        <w:rPr>
          <w:rFonts w:ascii="Times New Roman" w:hAnsi="Times New Roman"/>
          <w:sz w:val="24"/>
          <w:szCs w:val="24"/>
        </w:rPr>
        <w:t xml:space="preserve">aviršinių (lietaus) nuotekų </w:t>
      </w:r>
      <w:r>
        <w:rPr>
          <w:rFonts w:ascii="Times New Roman" w:hAnsi="Times New Roman"/>
          <w:sz w:val="24"/>
          <w:szCs w:val="24"/>
        </w:rPr>
        <w:t>tvarkymas.</w:t>
      </w:r>
    </w:p>
    <w:p w14:paraId="1260BC10" w14:textId="4F472A66" w:rsidR="00BA41A5" w:rsidRDefault="00BA41A5" w:rsidP="005D48AA">
      <w:pPr>
        <w:jc w:val="both"/>
        <w:rPr>
          <w:rFonts w:ascii="Times New Roman" w:hAnsi="Times New Roman" w:cs="Times New Roman"/>
          <w:sz w:val="24"/>
          <w:szCs w:val="24"/>
        </w:rPr>
      </w:pPr>
    </w:p>
    <w:p w14:paraId="78325A7A" w14:textId="598913F9" w:rsidR="00AA495D" w:rsidRDefault="0005144F" w:rsidP="00B74D25">
      <w:pPr>
        <w:spacing w:after="0" w:line="240" w:lineRule="auto"/>
        <w:ind w:left="851"/>
        <w:jc w:val="both"/>
        <w:rPr>
          <w:rFonts w:ascii="Times New Roman" w:hAnsi="Times New Roman" w:cs="Times New Roman"/>
          <w:sz w:val="24"/>
          <w:szCs w:val="24"/>
        </w:rPr>
      </w:pPr>
      <w:r>
        <w:rPr>
          <w:rFonts w:ascii="Times New Roman" w:hAnsi="Times New Roman" w:cs="Times New Roman"/>
          <w:b/>
          <w:bCs/>
          <w:sz w:val="24"/>
          <w:szCs w:val="24"/>
        </w:rPr>
        <w:t>4</w:t>
      </w:r>
      <w:r w:rsidR="00AA495D" w:rsidRPr="00AA495D">
        <w:rPr>
          <w:rFonts w:ascii="Times New Roman" w:hAnsi="Times New Roman" w:cs="Times New Roman"/>
          <w:b/>
          <w:bCs/>
          <w:sz w:val="24"/>
          <w:szCs w:val="24"/>
        </w:rPr>
        <w:t xml:space="preserve"> grafikas.</w:t>
      </w:r>
      <w:r w:rsidR="00AA495D">
        <w:rPr>
          <w:rFonts w:ascii="Times New Roman" w:hAnsi="Times New Roman" w:cs="Times New Roman"/>
          <w:sz w:val="24"/>
          <w:szCs w:val="24"/>
        </w:rPr>
        <w:t xml:space="preserve"> Bendrovės teikiamų paslaugų struktūra</w:t>
      </w:r>
    </w:p>
    <w:p w14:paraId="5AFA62E3" w14:textId="27CCC409" w:rsidR="00CA7BA9" w:rsidRDefault="00CA7BA9" w:rsidP="00CA7BA9">
      <w:pPr>
        <w:spacing w:after="0" w:line="240" w:lineRule="auto"/>
        <w:jc w:val="both"/>
        <w:rPr>
          <w:rFonts w:ascii="Times New Roman" w:hAnsi="Times New Roman" w:cs="Times New Roman"/>
          <w:sz w:val="24"/>
          <w:szCs w:val="24"/>
        </w:rPr>
      </w:pPr>
      <w:r>
        <w:rPr>
          <w:noProof/>
          <w:lang w:eastAsia="lt-LT"/>
        </w:rPr>
        <w:drawing>
          <wp:inline distT="0" distB="0" distL="0" distR="0" wp14:anchorId="75896190" wp14:editId="4D520FED">
            <wp:extent cx="5940957" cy="2198370"/>
            <wp:effectExtent l="0" t="0" r="3175" b="11430"/>
            <wp:docPr id="29" name="Diagrama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E02AAB-0662-479B-B291-AEF37D5CC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5BBA60" w14:textId="7378855B" w:rsidR="00BA41A5" w:rsidRDefault="00BA41A5" w:rsidP="00AA495D">
      <w:pPr>
        <w:ind w:firstLine="851"/>
        <w:jc w:val="both"/>
        <w:rPr>
          <w:rFonts w:ascii="Times New Roman" w:hAnsi="Times New Roman" w:cs="Times New Roman"/>
          <w:sz w:val="24"/>
          <w:szCs w:val="24"/>
        </w:rPr>
      </w:pPr>
    </w:p>
    <w:p w14:paraId="4C7144E3" w14:textId="09F58F2C" w:rsidR="00891174" w:rsidRPr="00BA41A5" w:rsidRDefault="00BA41A5" w:rsidP="00BA41A5">
      <w:pPr>
        <w:spacing w:after="120"/>
        <w:ind w:firstLine="851"/>
        <w:jc w:val="both"/>
        <w:rPr>
          <w:rFonts w:ascii="Times New Roman" w:hAnsi="Times New Roman" w:cs="Times New Roman"/>
          <w:b/>
          <w:bCs/>
          <w:sz w:val="24"/>
          <w:szCs w:val="24"/>
        </w:rPr>
      </w:pPr>
      <w:r>
        <w:rPr>
          <w:rFonts w:ascii="Times New Roman" w:hAnsi="Times New Roman"/>
          <w:sz w:val="24"/>
          <w:szCs w:val="24"/>
        </w:rPr>
        <w:t xml:space="preserve">Bendrovės veiklos sėkmė priklauso </w:t>
      </w:r>
      <w:r w:rsidRPr="001A70AA">
        <w:rPr>
          <w:rFonts w:ascii="Times New Roman" w:hAnsi="Times New Roman"/>
          <w:sz w:val="24"/>
          <w:szCs w:val="24"/>
        </w:rPr>
        <w:t>nuo t</w:t>
      </w:r>
      <w:r>
        <w:rPr>
          <w:rFonts w:ascii="Times New Roman" w:hAnsi="Times New Roman"/>
          <w:sz w:val="24"/>
          <w:szCs w:val="24"/>
        </w:rPr>
        <w:t>ei</w:t>
      </w:r>
      <w:r w:rsidRPr="001A70AA">
        <w:rPr>
          <w:rFonts w:ascii="Times New Roman" w:hAnsi="Times New Roman"/>
          <w:sz w:val="24"/>
          <w:szCs w:val="24"/>
        </w:rPr>
        <w:t xml:space="preserve">kiamų paslaugų kokybės. Todėl visa </w:t>
      </w:r>
      <w:r w:rsidR="00082F53">
        <w:rPr>
          <w:rFonts w:ascii="Times New Roman" w:hAnsi="Times New Roman"/>
          <w:sz w:val="24"/>
          <w:szCs w:val="24"/>
        </w:rPr>
        <w:t>B</w:t>
      </w:r>
      <w:r w:rsidRPr="001A70AA">
        <w:rPr>
          <w:rFonts w:ascii="Times New Roman" w:hAnsi="Times New Roman"/>
          <w:sz w:val="24"/>
          <w:szCs w:val="24"/>
        </w:rPr>
        <w:t>endrovės veikla orientuota į vartotojų poreikių tenkinimą. Aukščiausias įvertinimas - tai paslaugų kokyb</w:t>
      </w:r>
      <w:r w:rsidR="00292969">
        <w:rPr>
          <w:rFonts w:ascii="Times New Roman" w:hAnsi="Times New Roman"/>
          <w:sz w:val="24"/>
          <w:szCs w:val="24"/>
        </w:rPr>
        <w:t>e</w:t>
      </w:r>
      <w:r w:rsidRPr="001A70AA">
        <w:rPr>
          <w:rFonts w:ascii="Times New Roman" w:hAnsi="Times New Roman"/>
          <w:sz w:val="24"/>
          <w:szCs w:val="24"/>
        </w:rPr>
        <w:t xml:space="preserve"> ir patikimumu patenkinti vartotojai</w:t>
      </w:r>
      <w:r w:rsidRPr="001A70AA">
        <w:t>.</w:t>
      </w:r>
    </w:p>
    <w:p w14:paraId="3FFA7521" w14:textId="77777777" w:rsidR="00891174" w:rsidRDefault="00891174" w:rsidP="005D48AA">
      <w:pPr>
        <w:jc w:val="both"/>
      </w:pPr>
    </w:p>
    <w:p w14:paraId="1C526B1E" w14:textId="0BD1D4B6" w:rsidR="00390F12" w:rsidRDefault="00390F12" w:rsidP="007030AB">
      <w:pPr>
        <w:pStyle w:val="Antrat1"/>
      </w:pPr>
      <w:bookmarkStart w:id="39" w:name="_Toc510999757"/>
      <w:bookmarkStart w:id="40" w:name="_Toc511000826"/>
      <w:bookmarkStart w:id="41" w:name="_Toc511001277"/>
      <w:bookmarkStart w:id="42" w:name="_Toc68766652"/>
      <w:r w:rsidRPr="00390F12">
        <w:t>VANDENS GAVYBA IR TIEKIMAS, NUOTEKŲ SURINKIMAS, VARTOTOJAI</w:t>
      </w:r>
      <w:bookmarkEnd w:id="39"/>
      <w:bookmarkEnd w:id="40"/>
      <w:bookmarkEnd w:id="41"/>
      <w:bookmarkEnd w:id="42"/>
    </w:p>
    <w:p w14:paraId="7AEC0E1F" w14:textId="4CE6AC1A" w:rsidR="00BA41A5" w:rsidRDefault="00BA41A5" w:rsidP="007030AB">
      <w:pPr>
        <w:pStyle w:val="Antrat1"/>
      </w:pPr>
    </w:p>
    <w:p w14:paraId="20E41B31" w14:textId="77777777" w:rsidR="00390F12" w:rsidRPr="005212D6" w:rsidRDefault="00390F12" w:rsidP="00390F12">
      <w:pPr>
        <w:spacing w:after="0"/>
      </w:pPr>
    </w:p>
    <w:p w14:paraId="69F3F09A" w14:textId="74179933" w:rsidR="00390F12" w:rsidRPr="00153E08" w:rsidRDefault="00391523" w:rsidP="00153E08">
      <w:pPr>
        <w:pStyle w:val="Antrat2"/>
        <w:jc w:val="center"/>
        <w:rPr>
          <w:rFonts w:ascii="Times New Roman" w:hAnsi="Times New Roman" w:cs="Times New Roman"/>
          <w:color w:val="auto"/>
          <w:sz w:val="24"/>
          <w:szCs w:val="24"/>
        </w:rPr>
      </w:pPr>
      <w:bookmarkStart w:id="43" w:name="_Toc510999758"/>
      <w:bookmarkStart w:id="44" w:name="_Toc511000827"/>
      <w:bookmarkStart w:id="45" w:name="_Toc511001278"/>
      <w:bookmarkStart w:id="46" w:name="_Toc68766653"/>
      <w:r w:rsidRPr="00153E08">
        <w:rPr>
          <w:rFonts w:ascii="Times New Roman" w:hAnsi="Times New Roman" w:cs="Times New Roman"/>
          <w:color w:val="auto"/>
          <w:sz w:val="24"/>
          <w:szCs w:val="24"/>
        </w:rPr>
        <w:t>G</w:t>
      </w:r>
      <w:r w:rsidR="00425E60" w:rsidRPr="00153E08">
        <w:rPr>
          <w:rFonts w:ascii="Times New Roman" w:hAnsi="Times New Roman" w:cs="Times New Roman"/>
          <w:color w:val="auto"/>
          <w:sz w:val="24"/>
          <w:szCs w:val="24"/>
        </w:rPr>
        <w:t>ERIAMOJO VANDENS GAVYBA IR TIEKIMAS</w:t>
      </w:r>
      <w:bookmarkEnd w:id="43"/>
      <w:bookmarkEnd w:id="44"/>
      <w:bookmarkEnd w:id="45"/>
      <w:bookmarkEnd w:id="46"/>
    </w:p>
    <w:p w14:paraId="4E6240ED" w14:textId="77777777" w:rsidR="00390F12" w:rsidRDefault="00390F12" w:rsidP="00390F12">
      <w:pPr>
        <w:spacing w:after="0"/>
        <w:ind w:left="2" w:firstLine="851"/>
        <w:rPr>
          <w:rFonts w:ascii="Times New Roman" w:hAnsi="Times New Roman" w:cs="Times New Roman"/>
          <w:sz w:val="24"/>
          <w:szCs w:val="24"/>
        </w:rPr>
      </w:pPr>
    </w:p>
    <w:p w14:paraId="2A619D0A" w14:textId="2492F449" w:rsidR="00390F12" w:rsidRDefault="00391523" w:rsidP="00D22350">
      <w:pPr>
        <w:spacing w:after="120"/>
        <w:ind w:left="2" w:firstLine="851"/>
        <w:jc w:val="both"/>
        <w:rPr>
          <w:rFonts w:ascii="Times New Roman" w:hAnsi="Times New Roman" w:cs="Times New Roman"/>
          <w:sz w:val="24"/>
          <w:szCs w:val="24"/>
        </w:rPr>
      </w:pPr>
      <w:r>
        <w:rPr>
          <w:rFonts w:ascii="Times New Roman" w:hAnsi="Times New Roman" w:cs="Times New Roman"/>
          <w:sz w:val="24"/>
          <w:szCs w:val="24"/>
        </w:rPr>
        <w:t>Geriamasis v</w:t>
      </w:r>
      <w:r w:rsidR="00390F12" w:rsidRPr="00251FD7">
        <w:rPr>
          <w:rFonts w:ascii="Times New Roman" w:hAnsi="Times New Roman" w:cs="Times New Roman"/>
          <w:sz w:val="24"/>
          <w:szCs w:val="24"/>
        </w:rPr>
        <w:t>anduo Kretingos miesto ir rajono vartotojams bei abonentams tiekiamas iš 4</w:t>
      </w:r>
      <w:r w:rsidR="009971F6">
        <w:rPr>
          <w:rFonts w:ascii="Times New Roman" w:hAnsi="Times New Roman" w:cs="Times New Roman"/>
          <w:sz w:val="24"/>
          <w:szCs w:val="24"/>
        </w:rPr>
        <w:t>1</w:t>
      </w:r>
      <w:r w:rsidR="00390F12" w:rsidRPr="00251FD7">
        <w:rPr>
          <w:rFonts w:ascii="Times New Roman" w:hAnsi="Times New Roman" w:cs="Times New Roman"/>
          <w:sz w:val="24"/>
          <w:szCs w:val="24"/>
        </w:rPr>
        <w:t xml:space="preserve"> vandenvie</w:t>
      </w:r>
      <w:r w:rsidR="009F3772">
        <w:rPr>
          <w:rFonts w:ascii="Times New Roman" w:hAnsi="Times New Roman" w:cs="Times New Roman"/>
          <w:sz w:val="24"/>
          <w:szCs w:val="24"/>
        </w:rPr>
        <w:t>tės</w:t>
      </w:r>
      <w:r w:rsidR="00390F12" w:rsidRPr="00251FD7">
        <w:rPr>
          <w:rFonts w:ascii="Times New Roman" w:hAnsi="Times New Roman" w:cs="Times New Roman"/>
          <w:sz w:val="24"/>
          <w:szCs w:val="24"/>
        </w:rPr>
        <w:t xml:space="preserve">. </w:t>
      </w:r>
      <w:r w:rsidR="00390F12" w:rsidRPr="00251FD7">
        <w:rPr>
          <w:rFonts w:ascii="Times New Roman" w:hAnsi="Times New Roman" w:cs="Times New Roman"/>
          <w:color w:val="000000"/>
          <w:sz w:val="24"/>
          <w:szCs w:val="24"/>
        </w:rPr>
        <w:t xml:space="preserve">Bendrovė Kretingos rajone vandens gavybai naudoja </w:t>
      </w:r>
      <w:r w:rsidR="00390F12" w:rsidRPr="00535829">
        <w:rPr>
          <w:rFonts w:ascii="Times New Roman" w:hAnsi="Times New Roman" w:cs="Times New Roman"/>
          <w:sz w:val="24"/>
          <w:szCs w:val="24"/>
        </w:rPr>
        <w:t xml:space="preserve">63 </w:t>
      </w:r>
      <w:r w:rsidR="00390F12" w:rsidRPr="00251FD7">
        <w:rPr>
          <w:rFonts w:ascii="Times New Roman" w:hAnsi="Times New Roman" w:cs="Times New Roman"/>
          <w:color w:val="000000"/>
          <w:sz w:val="24"/>
          <w:szCs w:val="24"/>
        </w:rPr>
        <w:t xml:space="preserve">vandens gręžinius bei vandens kokybės gerinimo įrenginius Kretingos ir Salantų miestuose, Kartenos miestelyje bei Vydmantų, Kūlupėnų, Pryšmančių, Kalniškių, Jokūbavo, Grūšlaukės kaimuose, eksploatuoja </w:t>
      </w:r>
      <w:bookmarkStart w:id="47" w:name="_Hlk16173562"/>
      <w:r w:rsidR="006949C6">
        <w:rPr>
          <w:rFonts w:ascii="Times New Roman" w:hAnsi="Times New Roman" w:cs="Times New Roman"/>
          <w:color w:val="000000"/>
          <w:sz w:val="24"/>
          <w:szCs w:val="24"/>
        </w:rPr>
        <w:t>30</w:t>
      </w:r>
      <w:r w:rsidR="00B539E6">
        <w:rPr>
          <w:rFonts w:ascii="Times New Roman" w:hAnsi="Times New Roman" w:cs="Times New Roman"/>
          <w:color w:val="000000"/>
          <w:sz w:val="24"/>
          <w:szCs w:val="24"/>
        </w:rPr>
        <w:t>5,77</w:t>
      </w:r>
      <w:r w:rsidR="00390F12" w:rsidRPr="00251FD7">
        <w:rPr>
          <w:rFonts w:ascii="Times New Roman" w:hAnsi="Times New Roman" w:cs="Times New Roman"/>
          <w:color w:val="000000"/>
          <w:sz w:val="24"/>
          <w:szCs w:val="24"/>
        </w:rPr>
        <w:t xml:space="preserve"> km </w:t>
      </w:r>
      <w:bookmarkStart w:id="48" w:name="_Hlk16173581"/>
      <w:bookmarkEnd w:id="47"/>
      <w:r w:rsidR="00390F12" w:rsidRPr="00251FD7">
        <w:rPr>
          <w:rFonts w:ascii="Times New Roman" w:hAnsi="Times New Roman" w:cs="Times New Roman"/>
          <w:sz w:val="24"/>
          <w:szCs w:val="24"/>
        </w:rPr>
        <w:t xml:space="preserve">įvairaus diametro </w:t>
      </w:r>
      <w:r w:rsidR="00390F12" w:rsidRPr="00251FD7">
        <w:rPr>
          <w:rFonts w:ascii="Times New Roman" w:hAnsi="Times New Roman" w:cs="Times New Roman"/>
          <w:color w:val="000000"/>
          <w:sz w:val="24"/>
          <w:szCs w:val="24"/>
        </w:rPr>
        <w:t>vandentiekio tinklų</w:t>
      </w:r>
      <w:bookmarkEnd w:id="48"/>
      <w:r w:rsidR="005D2C13">
        <w:rPr>
          <w:rFonts w:ascii="Times New Roman" w:hAnsi="Times New Roman" w:cs="Times New Roman"/>
          <w:color w:val="000000"/>
          <w:sz w:val="24"/>
          <w:szCs w:val="24"/>
        </w:rPr>
        <w:t xml:space="preserve"> (žr. 5 grafiką)</w:t>
      </w:r>
      <w:r w:rsidR="00390F12" w:rsidRPr="00251FD7">
        <w:rPr>
          <w:rFonts w:ascii="Times New Roman" w:hAnsi="Times New Roman" w:cs="Times New Roman"/>
          <w:color w:val="000000"/>
          <w:sz w:val="24"/>
          <w:szCs w:val="24"/>
        </w:rPr>
        <w:t xml:space="preserve">. </w:t>
      </w:r>
      <w:r w:rsidR="00390F12" w:rsidRPr="00251FD7">
        <w:rPr>
          <w:rFonts w:ascii="Times New Roman" w:hAnsi="Times New Roman" w:cs="Times New Roman"/>
          <w:sz w:val="24"/>
          <w:szCs w:val="24"/>
        </w:rPr>
        <w:t>Eksploatuojam</w:t>
      </w:r>
      <w:r w:rsidR="00390F12">
        <w:rPr>
          <w:rFonts w:ascii="Times New Roman" w:hAnsi="Times New Roman" w:cs="Times New Roman"/>
          <w:sz w:val="24"/>
          <w:szCs w:val="24"/>
        </w:rPr>
        <w:t>a</w:t>
      </w:r>
      <w:r w:rsidR="00390F12" w:rsidRPr="00251FD7">
        <w:rPr>
          <w:rFonts w:ascii="Times New Roman" w:hAnsi="Times New Roman" w:cs="Times New Roman"/>
          <w:sz w:val="24"/>
          <w:szCs w:val="24"/>
        </w:rPr>
        <w:t xml:space="preserve"> </w:t>
      </w:r>
      <w:r w:rsidR="00390F12" w:rsidRPr="00D00EFE">
        <w:rPr>
          <w:rFonts w:ascii="Times New Roman" w:hAnsi="Times New Roman" w:cs="Times New Roman"/>
          <w:sz w:val="24"/>
          <w:szCs w:val="24"/>
        </w:rPr>
        <w:t>44</w:t>
      </w:r>
      <w:r w:rsidR="006949C6" w:rsidRPr="00D00EFE">
        <w:rPr>
          <w:rFonts w:ascii="Times New Roman" w:hAnsi="Times New Roman" w:cs="Times New Roman"/>
          <w:sz w:val="24"/>
          <w:szCs w:val="24"/>
        </w:rPr>
        <w:t>4</w:t>
      </w:r>
      <w:r w:rsidR="00390F12" w:rsidRPr="00251FD7">
        <w:rPr>
          <w:rFonts w:ascii="Times New Roman" w:hAnsi="Times New Roman" w:cs="Times New Roman"/>
          <w:sz w:val="24"/>
          <w:szCs w:val="24"/>
        </w:rPr>
        <w:t xml:space="preserve"> priešgaisrini</w:t>
      </w:r>
      <w:r w:rsidR="00390F12">
        <w:rPr>
          <w:rFonts w:ascii="Times New Roman" w:hAnsi="Times New Roman" w:cs="Times New Roman"/>
          <w:sz w:val="24"/>
          <w:szCs w:val="24"/>
        </w:rPr>
        <w:t>ų</w:t>
      </w:r>
      <w:r w:rsidR="00390F12" w:rsidRPr="00251FD7">
        <w:rPr>
          <w:rFonts w:ascii="Times New Roman" w:hAnsi="Times New Roman" w:cs="Times New Roman"/>
          <w:sz w:val="24"/>
          <w:szCs w:val="24"/>
        </w:rPr>
        <w:t xml:space="preserve"> hidrant</w:t>
      </w:r>
      <w:r w:rsidR="00390F12">
        <w:rPr>
          <w:rFonts w:ascii="Times New Roman" w:hAnsi="Times New Roman" w:cs="Times New Roman"/>
          <w:sz w:val="24"/>
          <w:szCs w:val="24"/>
        </w:rPr>
        <w:t>ų</w:t>
      </w:r>
      <w:r w:rsidR="00390F12" w:rsidRPr="00251FD7">
        <w:rPr>
          <w:rFonts w:ascii="Times New Roman" w:hAnsi="Times New Roman" w:cs="Times New Roman"/>
          <w:sz w:val="24"/>
          <w:szCs w:val="24"/>
        </w:rPr>
        <w:t>.</w:t>
      </w:r>
    </w:p>
    <w:p w14:paraId="077B2C2F" w14:textId="1B5AAF9D" w:rsidR="00153E08" w:rsidRDefault="00153E08" w:rsidP="00D22350">
      <w:pPr>
        <w:spacing w:after="120"/>
        <w:ind w:left="2" w:firstLine="851"/>
        <w:jc w:val="both"/>
        <w:rPr>
          <w:rFonts w:ascii="Times New Roman" w:hAnsi="Times New Roman" w:cs="Times New Roman"/>
          <w:sz w:val="24"/>
          <w:szCs w:val="24"/>
        </w:rPr>
      </w:pPr>
    </w:p>
    <w:p w14:paraId="010FE348" w14:textId="598EF6B1" w:rsidR="00153E08" w:rsidRDefault="00153E08" w:rsidP="00D22350">
      <w:pPr>
        <w:spacing w:after="120"/>
        <w:ind w:left="2" w:firstLine="851"/>
        <w:jc w:val="both"/>
        <w:rPr>
          <w:rFonts w:ascii="Times New Roman" w:hAnsi="Times New Roman" w:cs="Times New Roman"/>
          <w:sz w:val="24"/>
          <w:szCs w:val="24"/>
        </w:rPr>
      </w:pPr>
    </w:p>
    <w:p w14:paraId="1B086C7E" w14:textId="2D36D5D2" w:rsidR="00153E08" w:rsidRDefault="00153E08" w:rsidP="00D22350">
      <w:pPr>
        <w:spacing w:after="120"/>
        <w:ind w:left="2" w:firstLine="851"/>
        <w:jc w:val="both"/>
        <w:rPr>
          <w:rFonts w:ascii="Times New Roman" w:hAnsi="Times New Roman" w:cs="Times New Roman"/>
          <w:sz w:val="24"/>
          <w:szCs w:val="24"/>
        </w:rPr>
      </w:pPr>
    </w:p>
    <w:p w14:paraId="62AA574A" w14:textId="5862281E" w:rsidR="00B539E6" w:rsidRDefault="0005144F" w:rsidP="00B539E6">
      <w:pPr>
        <w:spacing w:after="120"/>
        <w:jc w:val="both"/>
        <w:rPr>
          <w:rFonts w:ascii="Times New Roman" w:hAnsi="Times New Roman" w:cs="Times New Roman"/>
          <w:sz w:val="24"/>
          <w:szCs w:val="24"/>
        </w:rPr>
      </w:pPr>
      <w:r>
        <w:rPr>
          <w:rFonts w:ascii="Times New Roman" w:hAnsi="Times New Roman" w:cs="Times New Roman"/>
          <w:b/>
          <w:bCs/>
          <w:color w:val="000000" w:themeColor="text1"/>
          <w:sz w:val="24"/>
          <w:szCs w:val="24"/>
        </w:rPr>
        <w:lastRenderedPageBreak/>
        <w:t>5</w:t>
      </w:r>
      <w:r w:rsidR="00B74D25" w:rsidRPr="00970C37">
        <w:rPr>
          <w:rFonts w:ascii="Times New Roman" w:hAnsi="Times New Roman" w:cs="Times New Roman"/>
          <w:b/>
          <w:bCs/>
          <w:color w:val="000000" w:themeColor="text1"/>
          <w:sz w:val="24"/>
          <w:szCs w:val="24"/>
        </w:rPr>
        <w:t xml:space="preserve"> </w:t>
      </w:r>
      <w:r w:rsidR="00B74D25" w:rsidRPr="00B74D25">
        <w:rPr>
          <w:rFonts w:ascii="Times New Roman" w:hAnsi="Times New Roman" w:cs="Times New Roman"/>
          <w:b/>
          <w:bCs/>
          <w:sz w:val="24"/>
          <w:szCs w:val="24"/>
        </w:rPr>
        <w:t>grafikas</w:t>
      </w:r>
      <w:r w:rsidR="00B74D25">
        <w:rPr>
          <w:rFonts w:ascii="Times New Roman" w:hAnsi="Times New Roman" w:cs="Times New Roman"/>
          <w:sz w:val="24"/>
          <w:szCs w:val="24"/>
        </w:rPr>
        <w:t>. Bendrovės vandentiekio tinklų ilgis 2017-2020 metais</w:t>
      </w:r>
      <w:r w:rsidR="00C85F89">
        <w:rPr>
          <w:rFonts w:ascii="Times New Roman" w:hAnsi="Times New Roman" w:cs="Times New Roman"/>
          <w:sz w:val="24"/>
          <w:szCs w:val="24"/>
        </w:rPr>
        <w:t>, km</w:t>
      </w:r>
    </w:p>
    <w:p w14:paraId="39E075AB" w14:textId="64F1A4AA" w:rsidR="00B539E6" w:rsidRDefault="00B74D25" w:rsidP="00B539E6">
      <w:pPr>
        <w:spacing w:after="120"/>
        <w:jc w:val="both"/>
        <w:rPr>
          <w:rFonts w:ascii="Times New Roman" w:hAnsi="Times New Roman" w:cs="Times New Roman"/>
          <w:sz w:val="24"/>
          <w:szCs w:val="24"/>
        </w:rPr>
      </w:pPr>
      <w:r>
        <w:rPr>
          <w:noProof/>
          <w:lang w:eastAsia="lt-LT"/>
        </w:rPr>
        <w:drawing>
          <wp:inline distT="0" distB="0" distL="0" distR="0" wp14:anchorId="25470B90" wp14:editId="55A59C9E">
            <wp:extent cx="6097270" cy="1948069"/>
            <wp:effectExtent l="0" t="0" r="17780" b="14605"/>
            <wp:docPr id="4" name="Diagrama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99C678-76E1-40FD-B679-251A3E06B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6BA752" w14:textId="45FEC689" w:rsidR="00B539E6" w:rsidRDefault="00B539E6" w:rsidP="00B539E6">
      <w:pPr>
        <w:spacing w:after="120"/>
        <w:jc w:val="both"/>
        <w:rPr>
          <w:rFonts w:ascii="Times New Roman" w:hAnsi="Times New Roman" w:cs="Times New Roman"/>
          <w:sz w:val="24"/>
          <w:szCs w:val="24"/>
        </w:rPr>
      </w:pPr>
    </w:p>
    <w:p w14:paraId="7DD25368" w14:textId="5B1A8DA5" w:rsidR="00390F12" w:rsidRDefault="00390F12" w:rsidP="00D22350">
      <w:pPr>
        <w:spacing w:after="120"/>
        <w:ind w:firstLine="851"/>
        <w:jc w:val="both"/>
        <w:rPr>
          <w:rFonts w:ascii="Times New Roman" w:eastAsia="Times New Roman" w:hAnsi="Times New Roman" w:cs="Times New Roman"/>
          <w:color w:val="222222"/>
          <w:sz w:val="24"/>
          <w:szCs w:val="24"/>
        </w:rPr>
      </w:pPr>
      <w:bookmarkStart w:id="49" w:name="_Hlk4679953"/>
      <w:r w:rsidRPr="004C6E7F">
        <w:rPr>
          <w:rFonts w:ascii="Times New Roman" w:eastAsia="Times New Roman" w:hAnsi="Times New Roman" w:cs="Times New Roman"/>
          <w:color w:val="222222"/>
          <w:sz w:val="24"/>
          <w:szCs w:val="24"/>
        </w:rPr>
        <w:t>Vartotojams tiekiamo geriamojo vandens kokybės nuolatinė programinė priežiūra vykdoma pagal grafiką, sudarytą vadovau</w:t>
      </w:r>
      <w:r>
        <w:rPr>
          <w:rFonts w:ascii="Times New Roman" w:eastAsia="Times New Roman" w:hAnsi="Times New Roman" w:cs="Times New Roman"/>
          <w:color w:val="222222"/>
          <w:sz w:val="24"/>
          <w:szCs w:val="24"/>
        </w:rPr>
        <w:t>jantis higienos norma HN 24:2017</w:t>
      </w:r>
      <w:r w:rsidRPr="004C6E7F">
        <w:rPr>
          <w:rFonts w:ascii="Times New Roman" w:eastAsia="Times New Roman" w:hAnsi="Times New Roman" w:cs="Times New Roman"/>
          <w:color w:val="222222"/>
          <w:sz w:val="24"/>
          <w:szCs w:val="24"/>
        </w:rPr>
        <w:t xml:space="preserve"> „Geriamojo vandens saugos ir kokybės reikalavimai“</w:t>
      </w:r>
      <w:r>
        <w:rPr>
          <w:rFonts w:ascii="Times New Roman" w:eastAsia="Times New Roman" w:hAnsi="Times New Roman" w:cs="Times New Roman"/>
          <w:color w:val="222222"/>
          <w:sz w:val="24"/>
          <w:szCs w:val="24"/>
        </w:rPr>
        <w:t xml:space="preserve">, </w:t>
      </w:r>
      <w:r w:rsidRPr="004C6E7F">
        <w:rPr>
          <w:rFonts w:ascii="Times New Roman" w:eastAsia="Times New Roman" w:hAnsi="Times New Roman" w:cs="Times New Roman"/>
          <w:color w:val="222222"/>
          <w:sz w:val="24"/>
          <w:szCs w:val="24"/>
        </w:rPr>
        <w:t xml:space="preserve">suderintą su </w:t>
      </w:r>
      <w:r w:rsidR="00B47AE0" w:rsidRPr="009E1760">
        <w:rPr>
          <w:rFonts w:ascii="Times New Roman" w:eastAsia="Times New Roman" w:hAnsi="Times New Roman" w:cs="Times New Roman"/>
          <w:sz w:val="24"/>
          <w:szCs w:val="24"/>
        </w:rPr>
        <w:t>Valstybine</w:t>
      </w:r>
      <w:r w:rsidRPr="009E1760">
        <w:rPr>
          <w:rFonts w:ascii="Times New Roman" w:eastAsia="Times New Roman" w:hAnsi="Times New Roman" w:cs="Times New Roman"/>
          <w:sz w:val="24"/>
          <w:szCs w:val="24"/>
        </w:rPr>
        <w:t xml:space="preserve"> maisto ir veterinarijos tarnyba. </w:t>
      </w:r>
      <w:r w:rsidRPr="004C6E7F">
        <w:rPr>
          <w:rFonts w:ascii="Times New Roman" w:eastAsia="Times New Roman" w:hAnsi="Times New Roman" w:cs="Times New Roman"/>
          <w:color w:val="222222"/>
          <w:sz w:val="24"/>
          <w:szCs w:val="24"/>
        </w:rPr>
        <w:t>Be to, vandenvietėse atliekamas kasmetinis išplėstinis požeminio vandens monitoringas, skirtas kontroliuoti ir prognozuoti požeminio vandens eksploatacijos poveikį aplinkai ir, atvirkščiai, aplinkos įtaką išgaunamo vandens kokybei. Pajūrio regiono specifika yra fluoridų konce</w:t>
      </w:r>
      <w:r>
        <w:rPr>
          <w:rFonts w:ascii="Times New Roman" w:eastAsia="Times New Roman" w:hAnsi="Times New Roman" w:cs="Times New Roman"/>
          <w:color w:val="222222"/>
          <w:sz w:val="24"/>
          <w:szCs w:val="24"/>
        </w:rPr>
        <w:t xml:space="preserve">ntracija požeminiame vandenyje, </w:t>
      </w:r>
      <w:r>
        <w:rPr>
          <w:rFonts w:ascii="Times New Roman" w:hAnsi="Times New Roman" w:cs="Times New Roman"/>
          <w:sz w:val="24"/>
          <w:szCs w:val="24"/>
        </w:rPr>
        <w:t>be to, pradeda ryškėti ir boro problema.</w:t>
      </w:r>
    </w:p>
    <w:bookmarkEnd w:id="49"/>
    <w:p w14:paraId="636F0FEF" w14:textId="77777777" w:rsidR="00ED2A0A" w:rsidRDefault="00390F12" w:rsidP="00ED2A0A">
      <w:pPr>
        <w:shd w:val="clear" w:color="auto" w:fill="FFFFFF"/>
        <w:spacing w:after="120"/>
        <w:ind w:firstLine="851"/>
        <w:jc w:val="both"/>
        <w:rPr>
          <w:rFonts w:ascii="Times New Roman" w:eastAsia="Times New Roman" w:hAnsi="Times New Roman" w:cs="Times New Roman"/>
          <w:color w:val="222222"/>
          <w:sz w:val="24"/>
          <w:szCs w:val="24"/>
        </w:rPr>
      </w:pPr>
      <w:r w:rsidRPr="004C6E7F">
        <w:rPr>
          <w:rFonts w:ascii="Times New Roman" w:eastAsia="Times New Roman" w:hAnsi="Times New Roman" w:cs="Times New Roman"/>
          <w:color w:val="222222"/>
          <w:sz w:val="24"/>
          <w:szCs w:val="24"/>
        </w:rPr>
        <w:t>Geriamojo vandens atsitiktinio mikrobinio užterštumo pašalinimui naudojamas natrio hipochlorito tirpalas</w:t>
      </w:r>
      <w:r>
        <w:rPr>
          <w:rFonts w:ascii="Times New Roman" w:eastAsia="Times New Roman" w:hAnsi="Times New Roman" w:cs="Times New Roman"/>
          <w:color w:val="222222"/>
          <w:sz w:val="24"/>
          <w:szCs w:val="24"/>
        </w:rPr>
        <w:t xml:space="preserve"> ir ultravioletinės lempos</w:t>
      </w:r>
      <w:r w:rsidRPr="004C6E7F">
        <w:rPr>
          <w:rFonts w:ascii="Times New Roman" w:eastAsia="Times New Roman" w:hAnsi="Times New Roman" w:cs="Times New Roman"/>
          <w:color w:val="222222"/>
          <w:sz w:val="24"/>
          <w:szCs w:val="24"/>
        </w:rPr>
        <w:t>. Vartotojams tiekiamo geriamo vandens kokybė palyginti su ankstesniais metais, išliko stabili. Vandens kokybę užtikrina Kretingos m., Salantų, Vydmantų, Kūlupėnų, Žadeikių, Jokūbavo, Kalniškių ir Pryšmančių vandenvietėse eksploatuojami</w:t>
      </w:r>
      <w:r>
        <w:rPr>
          <w:rFonts w:ascii="Times New Roman" w:eastAsia="Times New Roman" w:hAnsi="Times New Roman" w:cs="Times New Roman"/>
          <w:color w:val="222222"/>
          <w:sz w:val="24"/>
          <w:szCs w:val="24"/>
        </w:rPr>
        <w:t xml:space="preserve"> </w:t>
      </w:r>
      <w:r w:rsidRPr="004C6E7F">
        <w:rPr>
          <w:rFonts w:ascii="Times New Roman" w:eastAsia="Times New Roman" w:hAnsi="Times New Roman" w:cs="Times New Roman"/>
          <w:color w:val="222222"/>
          <w:sz w:val="24"/>
          <w:szCs w:val="24"/>
        </w:rPr>
        <w:t>geležies šalinimo iš vandens įrenginiai.</w:t>
      </w:r>
    </w:p>
    <w:p w14:paraId="32B50EEE" w14:textId="57D6B874" w:rsidR="00390F12" w:rsidRDefault="00390F12" w:rsidP="00ED2A0A">
      <w:pPr>
        <w:shd w:val="clear" w:color="auto" w:fill="FFFFFF"/>
        <w:spacing w:after="120"/>
        <w:ind w:firstLine="851"/>
        <w:jc w:val="both"/>
        <w:rPr>
          <w:rFonts w:ascii="Times New Roman" w:hAnsi="Times New Roman" w:cs="Times New Roman"/>
          <w:sz w:val="24"/>
          <w:szCs w:val="24"/>
        </w:rPr>
      </w:pPr>
      <w:r w:rsidRPr="004B728A">
        <w:rPr>
          <w:rFonts w:ascii="Times New Roman" w:hAnsi="Times New Roman" w:cs="Times New Roman"/>
          <w:sz w:val="24"/>
          <w:szCs w:val="24"/>
        </w:rPr>
        <w:t>20</w:t>
      </w:r>
      <w:r w:rsidR="00513FD2">
        <w:rPr>
          <w:rFonts w:ascii="Times New Roman" w:hAnsi="Times New Roman" w:cs="Times New Roman"/>
          <w:sz w:val="24"/>
          <w:szCs w:val="24"/>
        </w:rPr>
        <w:t>20</w:t>
      </w:r>
      <w:r w:rsidRPr="004B728A">
        <w:rPr>
          <w:rFonts w:ascii="Times New Roman" w:hAnsi="Times New Roman" w:cs="Times New Roman"/>
          <w:sz w:val="24"/>
          <w:szCs w:val="24"/>
        </w:rPr>
        <w:t xml:space="preserve"> m. </w:t>
      </w:r>
      <w:r w:rsidR="003258DB">
        <w:rPr>
          <w:rFonts w:ascii="Times New Roman" w:hAnsi="Times New Roman" w:cs="Times New Roman"/>
          <w:sz w:val="24"/>
          <w:szCs w:val="24"/>
        </w:rPr>
        <w:t xml:space="preserve">Bendrovė išgavo 1379,8 </w:t>
      </w:r>
      <w:r w:rsidR="003258DB" w:rsidRPr="004B728A">
        <w:rPr>
          <w:rFonts w:ascii="Times New Roman" w:hAnsi="Times New Roman" w:cs="Times New Roman"/>
          <w:sz w:val="24"/>
          <w:szCs w:val="24"/>
        </w:rPr>
        <w:t>tūkst. m</w:t>
      </w:r>
      <w:r w:rsidR="003258DB" w:rsidRPr="004B728A">
        <w:rPr>
          <w:rFonts w:ascii="Times New Roman" w:hAnsi="Times New Roman" w:cs="Times New Roman"/>
          <w:sz w:val="24"/>
          <w:szCs w:val="24"/>
          <w:vertAlign w:val="superscript"/>
        </w:rPr>
        <w:t>3</w:t>
      </w:r>
      <w:r w:rsidR="003258DB">
        <w:rPr>
          <w:rFonts w:ascii="Times New Roman" w:hAnsi="Times New Roman" w:cs="Times New Roman"/>
          <w:sz w:val="24"/>
          <w:szCs w:val="24"/>
        </w:rPr>
        <w:t xml:space="preserve"> požeminio vandens ir </w:t>
      </w:r>
      <w:r w:rsidR="003258DB" w:rsidRPr="004B728A">
        <w:rPr>
          <w:rFonts w:ascii="Times New Roman" w:hAnsi="Times New Roman" w:cs="Times New Roman"/>
          <w:sz w:val="24"/>
          <w:szCs w:val="24"/>
        </w:rPr>
        <w:t>realiza</w:t>
      </w:r>
      <w:r w:rsidR="003258DB">
        <w:rPr>
          <w:rFonts w:ascii="Times New Roman" w:hAnsi="Times New Roman" w:cs="Times New Roman"/>
          <w:sz w:val="24"/>
          <w:szCs w:val="24"/>
        </w:rPr>
        <w:t>vo</w:t>
      </w:r>
      <w:r w:rsidR="003258DB" w:rsidRPr="004B728A">
        <w:rPr>
          <w:rFonts w:ascii="Times New Roman" w:hAnsi="Times New Roman" w:cs="Times New Roman"/>
          <w:sz w:val="24"/>
          <w:szCs w:val="24"/>
        </w:rPr>
        <w:t xml:space="preserve"> </w:t>
      </w:r>
      <w:r w:rsidR="003258DB">
        <w:rPr>
          <w:rFonts w:ascii="Times New Roman" w:hAnsi="Times New Roman" w:cs="Times New Roman"/>
          <w:sz w:val="24"/>
          <w:szCs w:val="24"/>
        </w:rPr>
        <w:t xml:space="preserve">vartotojams bei abonentams </w:t>
      </w:r>
      <w:r>
        <w:rPr>
          <w:rFonts w:ascii="Times New Roman" w:hAnsi="Times New Roman" w:cs="Times New Roman"/>
          <w:sz w:val="24"/>
          <w:szCs w:val="24"/>
        </w:rPr>
        <w:t>8</w:t>
      </w:r>
      <w:r w:rsidR="00513FD2">
        <w:rPr>
          <w:rFonts w:ascii="Times New Roman" w:hAnsi="Times New Roman" w:cs="Times New Roman"/>
          <w:sz w:val="24"/>
          <w:szCs w:val="24"/>
        </w:rPr>
        <w:t>42,63</w:t>
      </w:r>
      <w:r w:rsidRPr="004B728A">
        <w:rPr>
          <w:rFonts w:ascii="Times New Roman" w:hAnsi="Times New Roman" w:cs="Times New Roman"/>
          <w:sz w:val="24"/>
          <w:szCs w:val="24"/>
        </w:rPr>
        <w:t xml:space="preserve"> tūkst. m</w:t>
      </w:r>
      <w:r w:rsidRPr="004B728A">
        <w:rPr>
          <w:rFonts w:ascii="Times New Roman" w:hAnsi="Times New Roman" w:cs="Times New Roman"/>
          <w:sz w:val="24"/>
          <w:szCs w:val="24"/>
          <w:vertAlign w:val="superscript"/>
        </w:rPr>
        <w:t>3</w:t>
      </w:r>
      <w:r w:rsidR="003258DB">
        <w:rPr>
          <w:rFonts w:ascii="Times New Roman" w:hAnsi="Times New Roman" w:cs="Times New Roman"/>
          <w:sz w:val="24"/>
          <w:szCs w:val="24"/>
        </w:rPr>
        <w:t xml:space="preserve"> </w:t>
      </w:r>
      <w:r w:rsidR="003258DB" w:rsidRPr="004B728A">
        <w:rPr>
          <w:rFonts w:ascii="Times New Roman" w:hAnsi="Times New Roman" w:cs="Times New Roman"/>
          <w:sz w:val="24"/>
          <w:szCs w:val="24"/>
        </w:rPr>
        <w:t>geriamojo vandens</w:t>
      </w:r>
      <w:r w:rsidR="003258DB">
        <w:rPr>
          <w:rFonts w:ascii="Times New Roman" w:hAnsi="Times New Roman" w:cs="Times New Roman"/>
          <w:sz w:val="24"/>
          <w:szCs w:val="24"/>
        </w:rPr>
        <w:t>.</w:t>
      </w:r>
      <w:r>
        <w:rPr>
          <w:rFonts w:ascii="Times New Roman" w:hAnsi="Times New Roman" w:cs="Times New Roman"/>
          <w:sz w:val="24"/>
          <w:szCs w:val="24"/>
        </w:rPr>
        <w:t xml:space="preserve"> </w:t>
      </w:r>
      <w:r w:rsidR="003258DB">
        <w:rPr>
          <w:rFonts w:ascii="Times New Roman" w:hAnsi="Times New Roman" w:cs="Times New Roman"/>
          <w:sz w:val="24"/>
          <w:szCs w:val="24"/>
        </w:rPr>
        <w:t>P</w:t>
      </w:r>
      <w:r w:rsidRPr="004B728A">
        <w:rPr>
          <w:rFonts w:ascii="Times New Roman" w:hAnsi="Times New Roman" w:cs="Times New Roman"/>
          <w:sz w:val="24"/>
          <w:szCs w:val="24"/>
        </w:rPr>
        <w:t>er 201</w:t>
      </w:r>
      <w:r w:rsidR="00D5099A">
        <w:rPr>
          <w:rFonts w:ascii="Times New Roman" w:hAnsi="Times New Roman" w:cs="Times New Roman"/>
          <w:sz w:val="24"/>
          <w:szCs w:val="24"/>
        </w:rPr>
        <w:t>7</w:t>
      </w:r>
      <w:r w:rsidR="0059260A" w:rsidRPr="0059260A">
        <w:rPr>
          <w:rFonts w:ascii="Times New Roman" w:hAnsi="Times New Roman" w:cs="Times New Roman"/>
          <w:sz w:val="24"/>
          <w:szCs w:val="24"/>
        </w:rPr>
        <w:t>–</w:t>
      </w:r>
      <w:r w:rsidRPr="004B728A">
        <w:rPr>
          <w:rFonts w:ascii="Times New Roman" w:hAnsi="Times New Roman" w:cs="Times New Roman"/>
          <w:sz w:val="24"/>
          <w:szCs w:val="24"/>
        </w:rPr>
        <w:t>20</w:t>
      </w:r>
      <w:r w:rsidR="00513FD2">
        <w:rPr>
          <w:rFonts w:ascii="Times New Roman" w:hAnsi="Times New Roman" w:cs="Times New Roman"/>
          <w:sz w:val="24"/>
          <w:szCs w:val="24"/>
        </w:rPr>
        <w:t>20</w:t>
      </w:r>
      <w:r w:rsidRPr="004B728A">
        <w:rPr>
          <w:rFonts w:ascii="Times New Roman" w:hAnsi="Times New Roman" w:cs="Times New Roman"/>
          <w:sz w:val="24"/>
          <w:szCs w:val="24"/>
        </w:rPr>
        <w:t xml:space="preserve"> m. laikotarpį parduoto geriamojo vandens kiekis didėjo</w:t>
      </w:r>
      <w:r>
        <w:rPr>
          <w:rFonts w:ascii="Times New Roman" w:hAnsi="Times New Roman" w:cs="Times New Roman"/>
          <w:sz w:val="24"/>
          <w:szCs w:val="24"/>
        </w:rPr>
        <w:t>, išskyrus 2017 m. nežymų sumažėjimą</w:t>
      </w:r>
      <w:r w:rsidRPr="004B728A">
        <w:rPr>
          <w:rFonts w:ascii="Times New Roman" w:hAnsi="Times New Roman" w:cs="Times New Roman"/>
          <w:sz w:val="24"/>
          <w:szCs w:val="24"/>
        </w:rPr>
        <w:t>. Prijungiant naujus vartotojus</w:t>
      </w:r>
      <w:r>
        <w:rPr>
          <w:rFonts w:ascii="Times New Roman" w:hAnsi="Times New Roman" w:cs="Times New Roman"/>
          <w:sz w:val="24"/>
          <w:szCs w:val="24"/>
        </w:rPr>
        <w:t xml:space="preserve"> bei mažinant nuostolius</w:t>
      </w:r>
      <w:r w:rsidRPr="004B728A">
        <w:rPr>
          <w:rFonts w:ascii="Times New Roman" w:hAnsi="Times New Roman" w:cs="Times New Roman"/>
          <w:sz w:val="24"/>
          <w:szCs w:val="24"/>
        </w:rPr>
        <w:t xml:space="preserve">, bus siekiama </w:t>
      </w:r>
      <w:r>
        <w:rPr>
          <w:rFonts w:ascii="Times New Roman" w:hAnsi="Times New Roman" w:cs="Times New Roman"/>
          <w:sz w:val="24"/>
          <w:szCs w:val="24"/>
        </w:rPr>
        <w:t xml:space="preserve">didinti </w:t>
      </w:r>
      <w:r w:rsidRPr="004B728A">
        <w:rPr>
          <w:rFonts w:ascii="Times New Roman" w:hAnsi="Times New Roman" w:cs="Times New Roman"/>
          <w:sz w:val="24"/>
          <w:szCs w:val="24"/>
        </w:rPr>
        <w:t>parduodamo geriamojo vandens kiekį.</w:t>
      </w:r>
    </w:p>
    <w:p w14:paraId="34B2DD22" w14:textId="213B7A1A" w:rsidR="003A48B9" w:rsidRPr="00AB575D" w:rsidRDefault="003A48B9" w:rsidP="003A48B9">
      <w:pPr>
        <w:spacing w:after="0"/>
        <w:rPr>
          <w:rFonts w:ascii="Times New Roman" w:hAnsi="Times New Roman"/>
          <w:sz w:val="24"/>
          <w:szCs w:val="24"/>
        </w:rPr>
      </w:pPr>
    </w:p>
    <w:p w14:paraId="2E630A93" w14:textId="38C63CD5" w:rsidR="00AB575D" w:rsidRPr="00AB575D" w:rsidRDefault="0005144F" w:rsidP="00AB575D">
      <w:pPr>
        <w:spacing w:after="0"/>
        <w:rPr>
          <w:rFonts w:ascii="Times New Roman" w:hAnsi="Times New Roman"/>
          <w:sz w:val="24"/>
          <w:szCs w:val="24"/>
        </w:rPr>
      </w:pPr>
      <w:r>
        <w:rPr>
          <w:rFonts w:ascii="Times New Roman" w:hAnsi="Times New Roman" w:cs="Times New Roman"/>
          <w:b/>
          <w:bCs/>
          <w:color w:val="000000" w:themeColor="text1"/>
          <w:sz w:val="24"/>
          <w:szCs w:val="24"/>
        </w:rPr>
        <w:t>6</w:t>
      </w:r>
      <w:r w:rsidR="00AB575D" w:rsidRPr="00AB575D">
        <w:rPr>
          <w:rFonts w:ascii="Times New Roman" w:hAnsi="Times New Roman"/>
          <w:b/>
          <w:bCs/>
          <w:sz w:val="24"/>
          <w:szCs w:val="24"/>
        </w:rPr>
        <w:t xml:space="preserve"> grafikas</w:t>
      </w:r>
      <w:r w:rsidR="00AB575D" w:rsidRPr="00AB575D">
        <w:rPr>
          <w:rFonts w:ascii="Times New Roman" w:hAnsi="Times New Roman"/>
          <w:sz w:val="24"/>
          <w:szCs w:val="24"/>
        </w:rPr>
        <w:t>.</w:t>
      </w:r>
      <w:r w:rsidR="00AB575D">
        <w:rPr>
          <w:rFonts w:ascii="Times New Roman" w:hAnsi="Times New Roman"/>
          <w:sz w:val="24"/>
          <w:szCs w:val="24"/>
        </w:rPr>
        <w:t xml:space="preserve"> </w:t>
      </w:r>
      <w:r w:rsidR="000618B8">
        <w:rPr>
          <w:rFonts w:ascii="Times New Roman" w:hAnsi="Times New Roman"/>
          <w:sz w:val="24"/>
          <w:szCs w:val="24"/>
        </w:rPr>
        <w:t xml:space="preserve">Bendrovės geriamojo vandens patiekimo kiekiai 2017-2020 metais, </w:t>
      </w:r>
      <w:r w:rsidR="000618B8" w:rsidRPr="004B728A">
        <w:rPr>
          <w:rFonts w:ascii="Times New Roman" w:hAnsi="Times New Roman" w:cs="Times New Roman"/>
          <w:sz w:val="24"/>
          <w:szCs w:val="24"/>
        </w:rPr>
        <w:t>tūkst. m</w:t>
      </w:r>
      <w:r w:rsidR="000618B8" w:rsidRPr="004B728A">
        <w:rPr>
          <w:rFonts w:ascii="Times New Roman" w:hAnsi="Times New Roman" w:cs="Times New Roman"/>
          <w:sz w:val="24"/>
          <w:szCs w:val="24"/>
          <w:vertAlign w:val="superscript"/>
        </w:rPr>
        <w:t>3</w:t>
      </w:r>
    </w:p>
    <w:p w14:paraId="3D159BF2" w14:textId="5698B730" w:rsidR="005B1C08" w:rsidRPr="00153E08" w:rsidRDefault="00AB575D" w:rsidP="00153E08">
      <w:pPr>
        <w:spacing w:after="0"/>
        <w:rPr>
          <w:noProof/>
        </w:rPr>
      </w:pPr>
      <w:r>
        <w:rPr>
          <w:noProof/>
          <w:lang w:eastAsia="lt-LT"/>
        </w:rPr>
        <w:drawing>
          <wp:inline distT="0" distB="0" distL="0" distR="0" wp14:anchorId="51777879" wp14:editId="0900A05E">
            <wp:extent cx="5661025" cy="1884460"/>
            <wp:effectExtent l="0" t="0" r="15875" b="1905"/>
            <wp:docPr id="18" name="Diagrama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3AF032-1B2C-4011-8554-2747AE67B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D777C8" w14:textId="4C64EC24" w:rsidR="005B1C08" w:rsidRDefault="005B1C08" w:rsidP="005B1C08">
      <w:pPr>
        <w:pStyle w:val="Pagrindiniotekstotrauka3"/>
        <w:spacing w:line="276" w:lineRule="auto"/>
        <w:ind w:left="0" w:firstLine="851"/>
        <w:rPr>
          <w:rFonts w:ascii="Times New Roman" w:eastAsia="Times New Roman" w:hAnsi="Times New Roman" w:cs="Times New Roman"/>
          <w:i/>
          <w:iCs/>
          <w:color w:val="222222"/>
          <w:sz w:val="24"/>
          <w:szCs w:val="24"/>
        </w:rPr>
      </w:pPr>
      <w:r w:rsidRPr="00FC160B">
        <w:rPr>
          <w:rFonts w:ascii="Times New Roman" w:hAnsi="Times New Roman" w:cs="Times New Roman"/>
          <w:sz w:val="24"/>
          <w:szCs w:val="24"/>
        </w:rPr>
        <w:lastRenderedPageBreak/>
        <w:t>Bendrovėje vienas iš svarbių kriterijų, apibūdinančių įmonės veiklą, yra šalto vandens</w:t>
      </w:r>
      <w:r>
        <w:rPr>
          <w:rFonts w:ascii="Times New Roman" w:hAnsi="Times New Roman" w:cs="Times New Roman"/>
          <w:sz w:val="24"/>
          <w:szCs w:val="24"/>
        </w:rPr>
        <w:t xml:space="preserve"> </w:t>
      </w:r>
      <w:r w:rsidRPr="00FC160B">
        <w:rPr>
          <w:rFonts w:ascii="Times New Roman" w:hAnsi="Times New Roman" w:cs="Times New Roman"/>
          <w:sz w:val="24"/>
          <w:szCs w:val="24"/>
        </w:rPr>
        <w:t xml:space="preserve">nuostoliai. </w:t>
      </w:r>
      <w:r w:rsidRPr="00FC160B">
        <w:rPr>
          <w:rFonts w:ascii="Times New Roman" w:hAnsi="Times New Roman" w:cs="Times New Roman"/>
          <w:sz w:val="24"/>
          <w:szCs w:val="24"/>
          <w:lang w:eastAsia="en-US"/>
        </w:rPr>
        <w:t xml:space="preserve">Neapskaitytas vandens kiekis </w:t>
      </w:r>
      <w:r w:rsidRPr="00FC160B">
        <w:rPr>
          <w:rFonts w:ascii="Times New Roman" w:hAnsi="Times New Roman" w:cs="Times New Roman"/>
          <w:iCs/>
          <w:sz w:val="24"/>
          <w:szCs w:val="24"/>
        </w:rPr>
        <w:t>20</w:t>
      </w:r>
      <w:r>
        <w:rPr>
          <w:rFonts w:ascii="Times New Roman" w:hAnsi="Times New Roman" w:cs="Times New Roman"/>
          <w:iCs/>
          <w:sz w:val="24"/>
          <w:szCs w:val="24"/>
        </w:rPr>
        <w:t>20</w:t>
      </w:r>
      <w:r w:rsidRPr="00FC160B">
        <w:rPr>
          <w:rFonts w:ascii="Times New Roman" w:hAnsi="Times New Roman" w:cs="Times New Roman"/>
          <w:iCs/>
          <w:sz w:val="24"/>
          <w:szCs w:val="24"/>
        </w:rPr>
        <w:t xml:space="preserve"> m.</w:t>
      </w:r>
      <w:r>
        <w:rPr>
          <w:rFonts w:ascii="Times New Roman" w:hAnsi="Times New Roman" w:cs="Times New Roman"/>
          <w:iCs/>
          <w:sz w:val="24"/>
          <w:szCs w:val="24"/>
        </w:rPr>
        <w:t>,</w:t>
      </w:r>
      <w:r w:rsidRPr="00FC160B">
        <w:rPr>
          <w:rFonts w:ascii="Times New Roman" w:hAnsi="Times New Roman" w:cs="Times New Roman"/>
          <w:iCs/>
          <w:sz w:val="24"/>
          <w:szCs w:val="24"/>
        </w:rPr>
        <w:t xml:space="preserve"> lyginant su 201</w:t>
      </w:r>
      <w:r>
        <w:rPr>
          <w:rFonts w:ascii="Times New Roman" w:hAnsi="Times New Roman" w:cs="Times New Roman"/>
          <w:iCs/>
          <w:sz w:val="24"/>
          <w:szCs w:val="24"/>
        </w:rPr>
        <w:t>9</w:t>
      </w:r>
      <w:r w:rsidRPr="00FC160B">
        <w:rPr>
          <w:rFonts w:ascii="Times New Roman" w:hAnsi="Times New Roman" w:cs="Times New Roman"/>
          <w:iCs/>
          <w:sz w:val="24"/>
          <w:szCs w:val="24"/>
        </w:rPr>
        <w:t xml:space="preserve"> m.</w:t>
      </w:r>
      <w:r>
        <w:rPr>
          <w:rFonts w:ascii="Times New Roman" w:hAnsi="Times New Roman" w:cs="Times New Roman"/>
          <w:iCs/>
          <w:sz w:val="24"/>
          <w:szCs w:val="24"/>
        </w:rPr>
        <w:t>,</w:t>
      </w:r>
      <w:r w:rsidRPr="00FC160B">
        <w:rPr>
          <w:rFonts w:ascii="Times New Roman" w:hAnsi="Times New Roman" w:cs="Times New Roman"/>
          <w:iCs/>
          <w:sz w:val="24"/>
          <w:szCs w:val="24"/>
        </w:rPr>
        <w:t xml:space="preserve"> </w:t>
      </w:r>
      <w:r>
        <w:rPr>
          <w:rFonts w:ascii="Times New Roman" w:hAnsi="Times New Roman" w:cs="Times New Roman"/>
          <w:iCs/>
          <w:sz w:val="24"/>
          <w:szCs w:val="24"/>
        </w:rPr>
        <w:t>padid</w:t>
      </w:r>
      <w:r w:rsidRPr="00FC160B">
        <w:rPr>
          <w:rFonts w:ascii="Times New Roman" w:hAnsi="Times New Roman" w:cs="Times New Roman"/>
          <w:iCs/>
          <w:sz w:val="24"/>
          <w:szCs w:val="24"/>
        </w:rPr>
        <w:t xml:space="preserve">ėjo nuo </w:t>
      </w:r>
      <w:r>
        <w:rPr>
          <w:rFonts w:ascii="Times New Roman" w:hAnsi="Times New Roman" w:cs="Times New Roman"/>
          <w:iCs/>
          <w:sz w:val="24"/>
          <w:szCs w:val="24"/>
        </w:rPr>
        <w:t>37,83</w:t>
      </w:r>
      <w:r w:rsidRPr="00FC160B">
        <w:rPr>
          <w:rFonts w:ascii="Times New Roman" w:hAnsi="Times New Roman" w:cs="Times New Roman"/>
          <w:iCs/>
          <w:sz w:val="24"/>
          <w:szCs w:val="24"/>
        </w:rPr>
        <w:t xml:space="preserve"> </w:t>
      </w:r>
      <w:r>
        <w:rPr>
          <w:rFonts w:ascii="Times New Roman" w:hAnsi="Times New Roman" w:cs="Times New Roman"/>
          <w:iCs/>
          <w:sz w:val="24"/>
          <w:szCs w:val="24"/>
        </w:rPr>
        <w:t>proc. iki</w:t>
      </w:r>
      <w:r w:rsidRPr="00FC160B">
        <w:rPr>
          <w:rFonts w:ascii="Times New Roman" w:hAnsi="Times New Roman" w:cs="Times New Roman"/>
          <w:iCs/>
          <w:sz w:val="24"/>
          <w:szCs w:val="24"/>
        </w:rPr>
        <w:t xml:space="preserve"> </w:t>
      </w:r>
      <w:r>
        <w:rPr>
          <w:rFonts w:ascii="Times New Roman" w:hAnsi="Times New Roman" w:cs="Times New Roman"/>
          <w:iCs/>
          <w:sz w:val="24"/>
          <w:szCs w:val="24"/>
        </w:rPr>
        <w:t xml:space="preserve">38,93 proc. arba 1,10 proc. </w:t>
      </w:r>
      <w:r w:rsidRPr="00FC160B">
        <w:rPr>
          <w:rFonts w:ascii="Times New Roman" w:hAnsi="Times New Roman" w:cs="Times New Roman"/>
          <w:sz w:val="24"/>
          <w:szCs w:val="24"/>
        </w:rPr>
        <w:t>20</w:t>
      </w:r>
      <w:r>
        <w:rPr>
          <w:rFonts w:ascii="Times New Roman" w:hAnsi="Times New Roman" w:cs="Times New Roman"/>
          <w:sz w:val="24"/>
          <w:szCs w:val="24"/>
        </w:rPr>
        <w:t>20</w:t>
      </w:r>
      <w:r w:rsidRPr="00FC160B">
        <w:rPr>
          <w:rFonts w:ascii="Times New Roman" w:hAnsi="Times New Roman" w:cs="Times New Roman"/>
          <w:sz w:val="24"/>
          <w:szCs w:val="24"/>
        </w:rPr>
        <w:t xml:space="preserve"> m. </w:t>
      </w:r>
      <w:r w:rsidRPr="00056713">
        <w:rPr>
          <w:rFonts w:ascii="Times New Roman" w:hAnsi="Times New Roman" w:cs="Times New Roman"/>
          <w:sz w:val="24"/>
          <w:szCs w:val="24"/>
        </w:rPr>
        <w:t>neapskaityt</w:t>
      </w:r>
      <w:r>
        <w:rPr>
          <w:rFonts w:ascii="Times New Roman" w:hAnsi="Times New Roman" w:cs="Times New Roman"/>
          <w:sz w:val="24"/>
          <w:szCs w:val="24"/>
        </w:rPr>
        <w:t>a vandens 537,</w:t>
      </w:r>
      <w:r w:rsidR="002725AB">
        <w:rPr>
          <w:rFonts w:ascii="Times New Roman" w:hAnsi="Times New Roman" w:cs="Times New Roman"/>
          <w:sz w:val="24"/>
          <w:szCs w:val="24"/>
        </w:rPr>
        <w:t>2</w:t>
      </w:r>
      <w:r>
        <w:rPr>
          <w:rFonts w:ascii="Times New Roman" w:hAnsi="Times New Roman" w:cs="Times New Roman"/>
          <w:sz w:val="24"/>
          <w:szCs w:val="24"/>
        </w:rPr>
        <w:t xml:space="preserve"> </w:t>
      </w:r>
      <w:r w:rsidRPr="00056713">
        <w:rPr>
          <w:rFonts w:ascii="Times New Roman" w:hAnsi="Times New Roman" w:cs="Times New Roman"/>
          <w:sz w:val="24"/>
          <w:szCs w:val="24"/>
        </w:rPr>
        <w:t>tūkst. m³</w:t>
      </w:r>
      <w:r>
        <w:rPr>
          <w:rFonts w:ascii="Times New Roman" w:hAnsi="Times New Roman" w:cs="Times New Roman"/>
          <w:sz w:val="24"/>
          <w:szCs w:val="24"/>
        </w:rPr>
        <w:t xml:space="preserve">, iš jo </w:t>
      </w:r>
      <w:r w:rsidR="00885B10">
        <w:rPr>
          <w:rFonts w:ascii="Times New Roman" w:hAnsi="Times New Roman" w:cs="Times New Roman"/>
          <w:sz w:val="24"/>
          <w:szCs w:val="24"/>
        </w:rPr>
        <w:t>2</w:t>
      </w:r>
      <w:r w:rsidR="00A969EB">
        <w:rPr>
          <w:rFonts w:ascii="Times New Roman" w:hAnsi="Times New Roman" w:cs="Times New Roman"/>
          <w:sz w:val="24"/>
          <w:szCs w:val="24"/>
        </w:rPr>
        <w:t>5</w:t>
      </w:r>
      <w:r w:rsidR="002725AB">
        <w:rPr>
          <w:rFonts w:ascii="Times New Roman" w:hAnsi="Times New Roman" w:cs="Times New Roman"/>
          <w:sz w:val="24"/>
          <w:szCs w:val="24"/>
        </w:rPr>
        <w:t>7,6</w:t>
      </w:r>
      <w:r>
        <w:rPr>
          <w:rFonts w:ascii="Times New Roman" w:hAnsi="Times New Roman" w:cs="Times New Roman"/>
          <w:sz w:val="24"/>
          <w:szCs w:val="24"/>
        </w:rPr>
        <w:t xml:space="preserve"> </w:t>
      </w:r>
      <w:r w:rsidRPr="00B12390">
        <w:rPr>
          <w:rFonts w:ascii="Times New Roman" w:hAnsi="Times New Roman" w:cs="Times New Roman"/>
          <w:sz w:val="24"/>
          <w:szCs w:val="24"/>
        </w:rPr>
        <w:t xml:space="preserve">tūkst. m³ </w:t>
      </w:r>
      <w:r>
        <w:rPr>
          <w:rFonts w:ascii="Times New Roman" w:hAnsi="Times New Roman" w:cs="Times New Roman"/>
          <w:sz w:val="24"/>
          <w:szCs w:val="24"/>
        </w:rPr>
        <w:t xml:space="preserve">sunaudota vandens ruošimui, likęs neapskaitytas vandens kiekis </w:t>
      </w:r>
      <w:r w:rsidR="00885B10">
        <w:rPr>
          <w:rFonts w:ascii="Times New Roman" w:hAnsi="Times New Roman" w:cs="Times New Roman"/>
          <w:sz w:val="24"/>
          <w:szCs w:val="24"/>
        </w:rPr>
        <w:t>2</w:t>
      </w:r>
      <w:r w:rsidR="002725AB">
        <w:rPr>
          <w:rFonts w:ascii="Times New Roman" w:hAnsi="Times New Roman" w:cs="Times New Roman"/>
          <w:sz w:val="24"/>
          <w:szCs w:val="24"/>
        </w:rPr>
        <w:t>79,6</w:t>
      </w:r>
      <w:r>
        <w:rPr>
          <w:rFonts w:ascii="Times New Roman" w:hAnsi="Times New Roman" w:cs="Times New Roman"/>
          <w:sz w:val="24"/>
          <w:szCs w:val="24"/>
        </w:rPr>
        <w:t xml:space="preserve"> </w:t>
      </w:r>
      <w:r w:rsidRPr="00056713">
        <w:rPr>
          <w:rFonts w:ascii="Times New Roman" w:hAnsi="Times New Roman" w:cs="Times New Roman"/>
          <w:sz w:val="24"/>
          <w:szCs w:val="24"/>
        </w:rPr>
        <w:t xml:space="preserve">tūkst. m³ </w:t>
      </w:r>
      <w:r w:rsidRPr="00FC160B">
        <w:rPr>
          <w:rFonts w:ascii="Times New Roman" w:hAnsi="Times New Roman" w:cs="Times New Roman"/>
          <w:sz w:val="24"/>
          <w:szCs w:val="24"/>
        </w:rPr>
        <w:t xml:space="preserve">sudaro </w:t>
      </w:r>
      <w:r>
        <w:rPr>
          <w:rFonts w:ascii="Times New Roman" w:hAnsi="Times New Roman" w:cs="Times New Roman"/>
          <w:sz w:val="24"/>
          <w:szCs w:val="24"/>
        </w:rPr>
        <w:t>2</w:t>
      </w:r>
      <w:r w:rsidR="00885B10">
        <w:rPr>
          <w:rFonts w:ascii="Times New Roman" w:hAnsi="Times New Roman" w:cs="Times New Roman"/>
          <w:sz w:val="24"/>
          <w:szCs w:val="24"/>
        </w:rPr>
        <w:t>0</w:t>
      </w:r>
      <w:r>
        <w:rPr>
          <w:rFonts w:ascii="Times New Roman" w:hAnsi="Times New Roman" w:cs="Times New Roman"/>
          <w:sz w:val="24"/>
          <w:szCs w:val="24"/>
        </w:rPr>
        <w:t>,</w:t>
      </w:r>
      <w:r w:rsidR="002725AB">
        <w:rPr>
          <w:rFonts w:ascii="Times New Roman" w:hAnsi="Times New Roman" w:cs="Times New Roman"/>
          <w:sz w:val="24"/>
          <w:szCs w:val="24"/>
        </w:rPr>
        <w:t>26</w:t>
      </w:r>
      <w:r>
        <w:rPr>
          <w:rFonts w:ascii="Times New Roman" w:hAnsi="Times New Roman" w:cs="Times New Roman"/>
          <w:sz w:val="24"/>
          <w:szCs w:val="24"/>
        </w:rPr>
        <w:t xml:space="preserve"> </w:t>
      </w:r>
      <w:r w:rsidRPr="00FC160B">
        <w:rPr>
          <w:rFonts w:ascii="Times New Roman" w:hAnsi="Times New Roman" w:cs="Times New Roman"/>
          <w:sz w:val="24"/>
          <w:szCs w:val="24"/>
        </w:rPr>
        <w:t xml:space="preserve">proc. viso </w:t>
      </w:r>
      <w:r>
        <w:rPr>
          <w:rFonts w:ascii="Times New Roman" w:hAnsi="Times New Roman" w:cs="Times New Roman"/>
          <w:sz w:val="24"/>
          <w:szCs w:val="24"/>
        </w:rPr>
        <w:t xml:space="preserve">išgauto </w:t>
      </w:r>
      <w:r w:rsidRPr="00FC160B">
        <w:rPr>
          <w:rFonts w:ascii="Times New Roman" w:hAnsi="Times New Roman" w:cs="Times New Roman"/>
          <w:sz w:val="24"/>
          <w:szCs w:val="24"/>
        </w:rPr>
        <w:t xml:space="preserve">vandens kiekio. </w:t>
      </w:r>
      <w:r w:rsidRPr="00B12390">
        <w:rPr>
          <w:rFonts w:ascii="Times New Roman" w:hAnsi="Times New Roman" w:cs="Times New Roman"/>
          <w:sz w:val="24"/>
          <w:szCs w:val="24"/>
        </w:rPr>
        <w:t xml:space="preserve">Daug vandens prarandama ruošiant geriamąjį vandenį </w:t>
      </w:r>
      <w:r w:rsidRPr="0059260A">
        <w:rPr>
          <w:rFonts w:ascii="Times New Roman" w:hAnsi="Times New Roman" w:cs="Times New Roman"/>
          <w:sz w:val="24"/>
          <w:szCs w:val="24"/>
        </w:rPr>
        <w:t>–</w:t>
      </w:r>
      <w:r w:rsidRPr="00B12390">
        <w:rPr>
          <w:rFonts w:ascii="Times New Roman" w:hAnsi="Times New Roman" w:cs="Times New Roman"/>
          <w:sz w:val="24"/>
          <w:szCs w:val="24"/>
        </w:rPr>
        <w:t xml:space="preserve"> </w:t>
      </w:r>
      <w:r w:rsidR="00A969EB">
        <w:rPr>
          <w:rFonts w:ascii="Times New Roman" w:hAnsi="Times New Roman" w:cs="Times New Roman"/>
          <w:sz w:val="24"/>
          <w:szCs w:val="24"/>
        </w:rPr>
        <w:t>257,6</w:t>
      </w:r>
      <w:r w:rsidRPr="00D22350">
        <w:rPr>
          <w:rFonts w:ascii="Times New Roman" w:hAnsi="Times New Roman" w:cs="Times New Roman"/>
          <w:sz w:val="24"/>
          <w:szCs w:val="24"/>
        </w:rPr>
        <w:t xml:space="preserve"> tūkst. m³ (apie 1</w:t>
      </w:r>
      <w:r w:rsidR="00A969EB">
        <w:rPr>
          <w:rFonts w:ascii="Times New Roman" w:hAnsi="Times New Roman" w:cs="Times New Roman"/>
          <w:sz w:val="24"/>
          <w:szCs w:val="24"/>
        </w:rPr>
        <w:t>8,67</w:t>
      </w:r>
      <w:r w:rsidRPr="00D22350">
        <w:rPr>
          <w:rFonts w:ascii="Times New Roman" w:hAnsi="Times New Roman" w:cs="Times New Roman"/>
          <w:sz w:val="24"/>
          <w:szCs w:val="24"/>
        </w:rPr>
        <w:t xml:space="preserve"> proc. viso išgauto vandens kiekio), kuris niekur nepanaudojamas. </w:t>
      </w:r>
      <w:r w:rsidRPr="00D22350">
        <w:rPr>
          <w:rFonts w:ascii="Times New Roman" w:eastAsia="Times New Roman" w:hAnsi="Times New Roman" w:cs="Times New Roman"/>
          <w:i/>
          <w:iCs/>
          <w:sz w:val="24"/>
          <w:szCs w:val="24"/>
        </w:rPr>
        <w:t>Pavyzdžiui, norint paruošti 2300 kub</w:t>
      </w:r>
      <w:r w:rsidRPr="00B12390">
        <w:rPr>
          <w:rFonts w:ascii="Times New Roman" w:eastAsia="Times New Roman" w:hAnsi="Times New Roman" w:cs="Times New Roman"/>
          <w:i/>
          <w:iCs/>
          <w:color w:val="222222"/>
          <w:sz w:val="24"/>
          <w:szCs w:val="24"/>
        </w:rPr>
        <w:t>. m/p geriamojo vandens, 2700 kub. m/p vandens kiekis išgaunamas iš požeminių vandens sluoksnių ir  patiekiamas į geležies šalinimo įrenginius, toliau 1000 kub. m/p  „nugeležinto“ vandens tiekiama į  vandens rezervuarus, o apie 50 kub. m/p po filtrų atplovimo išleidžiama į nuotekų tinklus. 1300 kub. m/p  nugeležinto vandens tiekiama į fluoro šalinimo įrenginius, o po fluoro junginių pašalinimo 350 kub. m/p vandens  išleidžiama į nuotekų tinklus.</w:t>
      </w:r>
    </w:p>
    <w:p w14:paraId="5BEA29B9" w14:textId="414F9053" w:rsidR="00BA0C1E" w:rsidRDefault="00BA0C1E" w:rsidP="00BA0C1E">
      <w:pPr>
        <w:pStyle w:val="Pagrindiniotekstotrauka3"/>
        <w:spacing w:line="276" w:lineRule="auto"/>
        <w:ind w:left="0"/>
        <w:rPr>
          <w:rFonts w:ascii="Times New Roman" w:hAnsi="Times New Roman" w:cs="Times New Roman"/>
          <w:sz w:val="24"/>
          <w:szCs w:val="24"/>
        </w:rPr>
      </w:pPr>
    </w:p>
    <w:p w14:paraId="24608C22" w14:textId="4528A8FF" w:rsidR="00BA0C1E" w:rsidRDefault="0005144F" w:rsidP="00BA0C1E">
      <w:pPr>
        <w:pStyle w:val="Pagrindiniotekstotrauka3"/>
        <w:spacing w:after="0"/>
        <w:ind w:left="0"/>
        <w:rPr>
          <w:rFonts w:ascii="Times New Roman" w:hAnsi="Times New Roman" w:cs="Times New Roman"/>
          <w:sz w:val="24"/>
          <w:szCs w:val="24"/>
        </w:rPr>
      </w:pPr>
      <w:r>
        <w:rPr>
          <w:rFonts w:ascii="Times New Roman" w:hAnsi="Times New Roman" w:cs="Times New Roman"/>
          <w:b/>
          <w:bCs/>
          <w:sz w:val="24"/>
          <w:szCs w:val="24"/>
        </w:rPr>
        <w:t>7</w:t>
      </w:r>
      <w:r w:rsidR="00BA0C1E" w:rsidRPr="00BA0C1E">
        <w:rPr>
          <w:rFonts w:ascii="Times New Roman" w:hAnsi="Times New Roman" w:cs="Times New Roman"/>
          <w:b/>
          <w:bCs/>
          <w:sz w:val="24"/>
          <w:szCs w:val="24"/>
        </w:rPr>
        <w:t xml:space="preserve"> grafikas</w:t>
      </w:r>
      <w:r w:rsidR="00BA0C1E">
        <w:rPr>
          <w:rFonts w:ascii="Times New Roman" w:hAnsi="Times New Roman" w:cs="Times New Roman"/>
          <w:sz w:val="24"/>
          <w:szCs w:val="24"/>
        </w:rPr>
        <w:t>. Bendrovės neapskaitytas geriamojo vandens kiekis</w:t>
      </w:r>
      <w:r w:rsidR="00204EA7">
        <w:rPr>
          <w:rFonts w:ascii="Times New Roman" w:hAnsi="Times New Roman" w:cs="Times New Roman"/>
          <w:sz w:val="24"/>
          <w:szCs w:val="24"/>
        </w:rPr>
        <w:t>, proc.</w:t>
      </w:r>
    </w:p>
    <w:p w14:paraId="60FD7587" w14:textId="42EE0D55" w:rsidR="00BA0C1E" w:rsidRDefault="00BA0C1E" w:rsidP="00BA0C1E">
      <w:pPr>
        <w:pStyle w:val="Pagrindiniotekstotrauka3"/>
        <w:spacing w:line="276" w:lineRule="auto"/>
        <w:ind w:left="0"/>
        <w:rPr>
          <w:rFonts w:ascii="Times New Roman" w:hAnsi="Times New Roman" w:cs="Times New Roman"/>
          <w:sz w:val="24"/>
          <w:szCs w:val="24"/>
        </w:rPr>
      </w:pPr>
      <w:r>
        <w:rPr>
          <w:noProof/>
        </w:rPr>
        <w:drawing>
          <wp:inline distT="0" distB="0" distL="0" distR="0" wp14:anchorId="41824228" wp14:editId="40DC0F06">
            <wp:extent cx="6075680" cy="2456436"/>
            <wp:effectExtent l="0" t="0" r="1270" b="1270"/>
            <wp:docPr id="20" name="Diagrama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91B292-A191-416D-9A27-9E2860ACB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9282C1" w14:textId="010C46D3" w:rsidR="00731909" w:rsidRPr="00805293" w:rsidRDefault="00DA5991" w:rsidP="00CA405F">
      <w:pPr>
        <w:tabs>
          <w:tab w:val="left" w:pos="0"/>
          <w:tab w:val="left" w:pos="426"/>
        </w:tabs>
        <w:spacing w:after="120"/>
        <w:ind w:firstLine="851"/>
        <w:jc w:val="both"/>
        <w:rPr>
          <w:rFonts w:ascii="Times New Roman" w:hAnsi="Times New Roman" w:cs="Times New Roman"/>
          <w:sz w:val="24"/>
          <w:szCs w:val="24"/>
        </w:rPr>
      </w:pPr>
      <w:r w:rsidRPr="00FC160B">
        <w:rPr>
          <w:rFonts w:ascii="Times New Roman" w:hAnsi="Times New Roman" w:cs="Times New Roman"/>
          <w:iCs/>
          <w:sz w:val="24"/>
          <w:szCs w:val="24"/>
        </w:rPr>
        <w:t>Pagrindinės padidėjusių vandens netekčių priežastys –</w:t>
      </w:r>
      <w:r>
        <w:rPr>
          <w:rFonts w:ascii="Times New Roman" w:hAnsi="Times New Roman" w:cs="Times New Roman"/>
          <w:iCs/>
          <w:sz w:val="24"/>
          <w:szCs w:val="24"/>
        </w:rPr>
        <w:t xml:space="preserve"> </w:t>
      </w:r>
      <w:r w:rsidRPr="00FC160B">
        <w:rPr>
          <w:rFonts w:ascii="Times New Roman" w:hAnsi="Times New Roman" w:cs="Times New Roman"/>
          <w:iCs/>
          <w:sz w:val="24"/>
          <w:szCs w:val="24"/>
        </w:rPr>
        <w:t>bloga vandentiekio tinklų technin</w:t>
      </w:r>
      <w:r>
        <w:rPr>
          <w:rFonts w:ascii="Times New Roman" w:hAnsi="Times New Roman" w:cs="Times New Roman"/>
          <w:iCs/>
          <w:sz w:val="24"/>
          <w:szCs w:val="24"/>
        </w:rPr>
        <w:t>ė</w:t>
      </w:r>
      <w:r w:rsidRPr="00FC160B">
        <w:rPr>
          <w:rFonts w:ascii="Times New Roman" w:hAnsi="Times New Roman" w:cs="Times New Roman"/>
          <w:iCs/>
          <w:sz w:val="24"/>
          <w:szCs w:val="24"/>
        </w:rPr>
        <w:t xml:space="preserve"> būkl</w:t>
      </w:r>
      <w:r>
        <w:rPr>
          <w:rFonts w:ascii="Times New Roman" w:hAnsi="Times New Roman" w:cs="Times New Roman"/>
          <w:iCs/>
          <w:sz w:val="24"/>
          <w:szCs w:val="24"/>
        </w:rPr>
        <w:t xml:space="preserve">ė, didėjantys </w:t>
      </w:r>
      <w:r w:rsidRPr="00FC160B">
        <w:rPr>
          <w:rFonts w:ascii="Times New Roman" w:hAnsi="Times New Roman" w:cs="Times New Roman"/>
          <w:iCs/>
          <w:sz w:val="24"/>
          <w:szCs w:val="24"/>
        </w:rPr>
        <w:t>vandens nuostoli</w:t>
      </w:r>
      <w:r>
        <w:rPr>
          <w:rFonts w:ascii="Times New Roman" w:hAnsi="Times New Roman" w:cs="Times New Roman"/>
          <w:iCs/>
          <w:sz w:val="24"/>
          <w:szCs w:val="24"/>
        </w:rPr>
        <w:t>ai</w:t>
      </w:r>
      <w:r w:rsidRPr="00FC160B">
        <w:rPr>
          <w:rFonts w:ascii="Times New Roman" w:hAnsi="Times New Roman" w:cs="Times New Roman"/>
          <w:iCs/>
          <w:sz w:val="24"/>
          <w:szCs w:val="24"/>
        </w:rPr>
        <w:t xml:space="preserve"> iki vandentiekio įvadų</w:t>
      </w:r>
      <w:r>
        <w:rPr>
          <w:rFonts w:ascii="Times New Roman" w:hAnsi="Times New Roman" w:cs="Times New Roman"/>
          <w:sz w:val="24"/>
          <w:szCs w:val="24"/>
        </w:rPr>
        <w:t xml:space="preserve"> ir</w:t>
      </w:r>
      <w:r w:rsidRPr="004B728A">
        <w:rPr>
          <w:rFonts w:ascii="Times New Roman" w:hAnsi="Times New Roman" w:cs="Times New Roman"/>
          <w:sz w:val="24"/>
          <w:szCs w:val="24"/>
        </w:rPr>
        <w:t xml:space="preserve"> vartotojų ne laiku deklaruojam</w:t>
      </w:r>
      <w:r>
        <w:rPr>
          <w:rFonts w:ascii="Times New Roman" w:hAnsi="Times New Roman" w:cs="Times New Roman"/>
          <w:sz w:val="24"/>
          <w:szCs w:val="24"/>
        </w:rPr>
        <w:t>as</w:t>
      </w:r>
      <w:r w:rsidRPr="004B728A">
        <w:rPr>
          <w:rFonts w:ascii="Times New Roman" w:hAnsi="Times New Roman" w:cs="Times New Roman"/>
          <w:sz w:val="24"/>
          <w:szCs w:val="24"/>
        </w:rPr>
        <w:t xml:space="preserve"> vandens suvartojim</w:t>
      </w:r>
      <w:r>
        <w:rPr>
          <w:rFonts w:ascii="Times New Roman" w:hAnsi="Times New Roman" w:cs="Times New Roman"/>
          <w:sz w:val="24"/>
          <w:szCs w:val="24"/>
        </w:rPr>
        <w:t>as</w:t>
      </w:r>
      <w:r w:rsidRPr="004B728A">
        <w:rPr>
          <w:rFonts w:ascii="Times New Roman" w:hAnsi="Times New Roman" w:cs="Times New Roman"/>
          <w:sz w:val="24"/>
          <w:szCs w:val="24"/>
        </w:rPr>
        <w:t>.</w:t>
      </w:r>
      <w:r>
        <w:rPr>
          <w:rFonts w:ascii="Times New Roman" w:hAnsi="Times New Roman" w:cs="Times New Roman"/>
          <w:sz w:val="24"/>
          <w:szCs w:val="24"/>
        </w:rPr>
        <w:t xml:space="preserve"> </w:t>
      </w:r>
      <w:r w:rsidR="00731909" w:rsidRPr="003D000B">
        <w:rPr>
          <w:rFonts w:ascii="Times New Roman" w:hAnsi="Times New Roman" w:cs="Times New Roman"/>
          <w:sz w:val="24"/>
          <w:szCs w:val="24"/>
        </w:rPr>
        <w:t>Siekiant mažinti vandens nuostolius planuojama didesnė vartotojų kontrolė</w:t>
      </w:r>
      <w:r w:rsidR="00731909">
        <w:rPr>
          <w:rFonts w:ascii="Times New Roman" w:hAnsi="Times New Roman" w:cs="Times New Roman"/>
          <w:sz w:val="24"/>
          <w:szCs w:val="24"/>
        </w:rPr>
        <w:t xml:space="preserve">, </w:t>
      </w:r>
      <w:r w:rsidR="00731909" w:rsidRPr="003D000B">
        <w:rPr>
          <w:rFonts w:ascii="Times New Roman" w:hAnsi="Times New Roman" w:cs="Times New Roman"/>
          <w:sz w:val="24"/>
          <w:szCs w:val="24"/>
          <w:lang w:val="nl-NL"/>
        </w:rPr>
        <w:t xml:space="preserve">nuostolinguose daugiabučiuose namuose </w:t>
      </w:r>
      <w:r w:rsidR="00CA405F">
        <w:rPr>
          <w:rFonts w:ascii="Times New Roman" w:hAnsi="Times New Roman" w:cs="Times New Roman"/>
          <w:sz w:val="24"/>
          <w:szCs w:val="24"/>
          <w:lang w:val="nl-NL"/>
        </w:rPr>
        <w:t xml:space="preserve">geriamojo </w:t>
      </w:r>
      <w:r w:rsidR="00731909">
        <w:rPr>
          <w:rFonts w:ascii="Times New Roman" w:hAnsi="Times New Roman" w:cs="Times New Roman"/>
          <w:sz w:val="24"/>
          <w:szCs w:val="24"/>
          <w:lang w:val="nl-NL"/>
        </w:rPr>
        <w:t xml:space="preserve">vandens </w:t>
      </w:r>
      <w:r w:rsidR="00731909" w:rsidRPr="003D000B">
        <w:rPr>
          <w:rFonts w:ascii="Times New Roman" w:hAnsi="Times New Roman" w:cs="Times New Roman"/>
          <w:sz w:val="24"/>
          <w:szCs w:val="24"/>
        </w:rPr>
        <w:t>apskaitos prietais</w:t>
      </w:r>
      <w:r w:rsidR="00731909">
        <w:rPr>
          <w:rFonts w:ascii="Times New Roman" w:hAnsi="Times New Roman" w:cs="Times New Roman"/>
          <w:sz w:val="24"/>
          <w:szCs w:val="24"/>
        </w:rPr>
        <w:t>ai</w:t>
      </w:r>
      <w:r w:rsidR="00731909" w:rsidRPr="003D000B">
        <w:rPr>
          <w:rFonts w:ascii="Times New Roman" w:hAnsi="Times New Roman" w:cs="Times New Roman"/>
          <w:sz w:val="24"/>
          <w:szCs w:val="24"/>
        </w:rPr>
        <w:t xml:space="preserve"> kei</w:t>
      </w:r>
      <w:r w:rsidR="00CA405F">
        <w:rPr>
          <w:rFonts w:ascii="Times New Roman" w:hAnsi="Times New Roman" w:cs="Times New Roman"/>
          <w:sz w:val="24"/>
          <w:szCs w:val="24"/>
        </w:rPr>
        <w:t>čiami</w:t>
      </w:r>
      <w:r w:rsidR="00731909" w:rsidRPr="003D000B">
        <w:rPr>
          <w:rFonts w:ascii="Times New Roman" w:hAnsi="Times New Roman" w:cs="Times New Roman"/>
          <w:sz w:val="24"/>
          <w:szCs w:val="24"/>
        </w:rPr>
        <w:t xml:space="preserve"> nuotolinio nuskaitymo skaitikliais, tam, kad vartotojų suvartojamas kiekis būtų deklaruojamas nuotoliniu būdu, būtų mažinamos vandens netektys daugiabučiuose namuose. Tai padė</w:t>
      </w:r>
      <w:r w:rsidR="00731909">
        <w:rPr>
          <w:rFonts w:ascii="Times New Roman" w:hAnsi="Times New Roman" w:cs="Times New Roman"/>
          <w:sz w:val="24"/>
          <w:szCs w:val="24"/>
        </w:rPr>
        <w:t>jo</w:t>
      </w:r>
      <w:r w:rsidR="00731909" w:rsidRPr="003D000B">
        <w:rPr>
          <w:rFonts w:ascii="Times New Roman" w:hAnsi="Times New Roman" w:cs="Times New Roman"/>
          <w:sz w:val="24"/>
          <w:szCs w:val="24"/>
        </w:rPr>
        <w:t xml:space="preserve"> identifikuoti nesankcionuoto vandens vartojimo faktus bei </w:t>
      </w:r>
      <w:r w:rsidR="00CA405F">
        <w:rPr>
          <w:rFonts w:ascii="Times New Roman" w:hAnsi="Times New Roman" w:cs="Times New Roman"/>
          <w:sz w:val="24"/>
          <w:szCs w:val="24"/>
        </w:rPr>
        <w:t>vartotoj</w:t>
      </w:r>
      <w:r w:rsidR="00731909" w:rsidRPr="003D000B">
        <w:rPr>
          <w:rFonts w:ascii="Times New Roman" w:hAnsi="Times New Roman" w:cs="Times New Roman"/>
          <w:sz w:val="24"/>
          <w:szCs w:val="24"/>
        </w:rPr>
        <w:t xml:space="preserve">us. </w:t>
      </w:r>
      <w:r w:rsidR="00CA405F" w:rsidRPr="00805293">
        <w:rPr>
          <w:rFonts w:ascii="Times New Roman" w:hAnsi="Times New Roman" w:cs="Times New Roman"/>
          <w:sz w:val="24"/>
          <w:szCs w:val="24"/>
        </w:rPr>
        <w:t>I</w:t>
      </w:r>
      <w:r w:rsidR="00731909" w:rsidRPr="00805293">
        <w:rPr>
          <w:rFonts w:ascii="Times New Roman" w:hAnsi="Times New Roman" w:cs="Times New Roman"/>
          <w:sz w:val="24"/>
          <w:szCs w:val="24"/>
          <w:lang w:val="nl-NL"/>
        </w:rPr>
        <w:t xml:space="preserve">ntensyviai dirbama </w:t>
      </w:r>
      <w:r w:rsidR="00204EA7" w:rsidRPr="00805293">
        <w:rPr>
          <w:rFonts w:ascii="Times New Roman" w:hAnsi="Times New Roman" w:cs="Times New Roman"/>
          <w:sz w:val="24"/>
          <w:szCs w:val="24"/>
          <w:lang w:val="nl-NL"/>
        </w:rPr>
        <w:t xml:space="preserve">įrenginėjant </w:t>
      </w:r>
      <w:r w:rsidR="00731909" w:rsidRPr="00805293">
        <w:rPr>
          <w:rFonts w:ascii="Times New Roman" w:hAnsi="Times New Roman" w:cs="Times New Roman"/>
          <w:sz w:val="24"/>
          <w:szCs w:val="24"/>
          <w:lang w:val="nl-NL"/>
        </w:rPr>
        <w:t>įvadinius daugiabučių namų apskaitos prietaisus ten, kur nebuvo įrengti</w:t>
      </w:r>
      <w:r w:rsidR="00805293" w:rsidRPr="00805293">
        <w:rPr>
          <w:rFonts w:ascii="Times New Roman" w:hAnsi="Times New Roman" w:cs="Times New Roman"/>
          <w:sz w:val="24"/>
          <w:szCs w:val="24"/>
          <w:lang w:val="nl-NL"/>
        </w:rPr>
        <w:t xml:space="preserve"> (liko įrengti 7)</w:t>
      </w:r>
      <w:r w:rsidR="00731909" w:rsidRPr="00805293">
        <w:rPr>
          <w:rFonts w:ascii="Times New Roman" w:hAnsi="Times New Roman" w:cs="Times New Roman"/>
          <w:sz w:val="24"/>
          <w:szCs w:val="24"/>
          <w:lang w:val="nl-NL"/>
        </w:rPr>
        <w:t>.</w:t>
      </w:r>
    </w:p>
    <w:p w14:paraId="106BC9CF" w14:textId="5942144E" w:rsidR="002F2589" w:rsidRPr="00CA405F" w:rsidRDefault="002F2589" w:rsidP="00CA405F">
      <w:pPr>
        <w:tabs>
          <w:tab w:val="left" w:pos="0"/>
          <w:tab w:val="left" w:pos="426"/>
        </w:tabs>
        <w:spacing w:after="120"/>
        <w:ind w:firstLine="851"/>
        <w:jc w:val="both"/>
        <w:rPr>
          <w:rFonts w:ascii="Times New Roman" w:hAnsi="Times New Roman" w:cs="Times New Roman"/>
          <w:sz w:val="24"/>
          <w:szCs w:val="24"/>
        </w:rPr>
      </w:pPr>
      <w:r>
        <w:rPr>
          <w:rFonts w:ascii="Times New Roman" w:eastAsia="Times New Roman" w:hAnsi="Times New Roman"/>
          <w:bCs/>
          <w:sz w:val="24"/>
          <w:szCs w:val="24"/>
        </w:rPr>
        <w:t xml:space="preserve">Vandentiekio tinklų avaringumas turi </w:t>
      </w:r>
      <w:r w:rsidRPr="0026785C">
        <w:rPr>
          <w:rFonts w:ascii="Times New Roman" w:eastAsia="Times New Roman" w:hAnsi="Times New Roman"/>
          <w:bCs/>
          <w:sz w:val="24"/>
          <w:szCs w:val="24"/>
        </w:rPr>
        <w:t>didelę įtaką bendrovės veiklai, spre</w:t>
      </w:r>
      <w:r>
        <w:rPr>
          <w:rFonts w:ascii="Times New Roman" w:eastAsia="Times New Roman" w:hAnsi="Times New Roman"/>
          <w:bCs/>
          <w:sz w:val="24"/>
          <w:szCs w:val="24"/>
        </w:rPr>
        <w:t>ndžiant kasdieninius uždavinius</w:t>
      </w:r>
      <w:r w:rsidRPr="0026785C">
        <w:rPr>
          <w:rFonts w:ascii="Times New Roman" w:eastAsia="Times New Roman" w:hAnsi="Times New Roman"/>
          <w:bCs/>
          <w:sz w:val="24"/>
          <w:szCs w:val="24"/>
        </w:rPr>
        <w:t xml:space="preserve"> kyla problemų dėl įrangos senėjimo ir mažų kapitalo investicijų. Per 20</w:t>
      </w:r>
      <w:r>
        <w:rPr>
          <w:rFonts w:ascii="Times New Roman" w:eastAsia="Times New Roman" w:hAnsi="Times New Roman"/>
          <w:bCs/>
          <w:sz w:val="24"/>
          <w:szCs w:val="24"/>
        </w:rPr>
        <w:t>20</w:t>
      </w:r>
      <w:r w:rsidRPr="0026785C">
        <w:rPr>
          <w:rFonts w:ascii="Times New Roman" w:eastAsia="Times New Roman" w:hAnsi="Times New Roman"/>
          <w:bCs/>
          <w:sz w:val="24"/>
          <w:szCs w:val="24"/>
        </w:rPr>
        <w:t xml:space="preserve"> metus likviduotos</w:t>
      </w:r>
      <w:r>
        <w:rPr>
          <w:rFonts w:ascii="Times New Roman" w:eastAsia="Times New Roman" w:hAnsi="Times New Roman"/>
          <w:bCs/>
          <w:sz w:val="24"/>
          <w:szCs w:val="24"/>
        </w:rPr>
        <w:t xml:space="preserve"> 257 (2019 m. – 298)</w:t>
      </w:r>
      <w:r w:rsidRPr="0026785C">
        <w:rPr>
          <w:rFonts w:ascii="Times New Roman" w:eastAsia="Times New Roman" w:hAnsi="Times New Roman"/>
          <w:bCs/>
          <w:sz w:val="24"/>
          <w:szCs w:val="24"/>
        </w:rPr>
        <w:t xml:space="preserve"> vandentiekio</w:t>
      </w:r>
      <w:r>
        <w:rPr>
          <w:rFonts w:ascii="Times New Roman" w:eastAsia="Times New Roman" w:hAnsi="Times New Roman"/>
          <w:bCs/>
          <w:sz w:val="24"/>
          <w:szCs w:val="24"/>
        </w:rPr>
        <w:t xml:space="preserve"> tinklų</w:t>
      </w:r>
      <w:r w:rsidRPr="0026785C">
        <w:rPr>
          <w:rFonts w:ascii="Times New Roman" w:eastAsia="Times New Roman" w:hAnsi="Times New Roman"/>
          <w:bCs/>
          <w:sz w:val="24"/>
          <w:szCs w:val="24"/>
        </w:rPr>
        <w:t xml:space="preserve"> av</w:t>
      </w:r>
      <w:r>
        <w:rPr>
          <w:rFonts w:ascii="Times New Roman" w:eastAsia="Times New Roman" w:hAnsi="Times New Roman"/>
          <w:bCs/>
          <w:sz w:val="24"/>
          <w:szCs w:val="24"/>
        </w:rPr>
        <w:t>arijos.</w:t>
      </w:r>
      <w:r w:rsidR="00CA405F">
        <w:rPr>
          <w:rFonts w:ascii="Times New Roman" w:hAnsi="Times New Roman" w:cs="Times New Roman"/>
          <w:sz w:val="24"/>
          <w:szCs w:val="24"/>
        </w:rPr>
        <w:t xml:space="preserve"> </w:t>
      </w:r>
      <w:r w:rsidRPr="00172F7C">
        <w:rPr>
          <w:rFonts w:ascii="Times New Roman" w:eastAsia="CIDFont+F1" w:hAnsi="Times New Roman"/>
          <w:sz w:val="24"/>
          <w:szCs w:val="24"/>
          <w:lang w:eastAsia="lt-LT"/>
        </w:rPr>
        <w:t>Daugiausia avarijų įvyksta</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dėl susidėvėjusių tinklų, slėgio svyravimų,</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grunto judėjimo,</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didelių temperatūrų</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svyravimų žiemos metu</w:t>
      </w:r>
      <w:r w:rsidR="00204EA7">
        <w:rPr>
          <w:rFonts w:ascii="Times New Roman" w:eastAsia="CIDFont+F1" w:hAnsi="Times New Roman"/>
          <w:sz w:val="24"/>
          <w:szCs w:val="24"/>
          <w:lang w:eastAsia="lt-LT"/>
        </w:rPr>
        <w:t>.</w:t>
      </w:r>
      <w:r w:rsidRPr="00172F7C">
        <w:rPr>
          <w:rFonts w:ascii="Times New Roman" w:eastAsia="CIDFont+F1" w:hAnsi="Times New Roman"/>
          <w:sz w:val="24"/>
          <w:szCs w:val="24"/>
          <w:lang w:eastAsia="lt-LT"/>
        </w:rPr>
        <w:t xml:space="preserve"> Kasmet</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atliekama reguliari vandens nutekėjimų</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paieška. Jų metu taip pat surandama</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nemažai nesandarių vamzdynų bei kitų</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pažeidimų. Tokie gedimai yra nedelsiant</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šalinami.</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Tinklų avaringumą sąlygoja mažos</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 xml:space="preserve">investicijos tinklų atstatymui. </w:t>
      </w:r>
    </w:p>
    <w:p w14:paraId="1229BEBA" w14:textId="77777777" w:rsidR="002F2589" w:rsidRDefault="002F2589" w:rsidP="002F2589">
      <w:pPr>
        <w:autoSpaceDE w:val="0"/>
        <w:autoSpaceDN w:val="0"/>
        <w:adjustRightInd w:val="0"/>
        <w:spacing w:after="120"/>
        <w:ind w:firstLine="851"/>
        <w:jc w:val="both"/>
        <w:rPr>
          <w:rFonts w:ascii="Times New Roman" w:eastAsia="CIDFont+F1" w:hAnsi="Times New Roman"/>
          <w:sz w:val="24"/>
          <w:szCs w:val="24"/>
          <w:lang w:eastAsia="lt-LT"/>
        </w:rPr>
      </w:pPr>
      <w:r>
        <w:rPr>
          <w:rFonts w:ascii="Times New Roman" w:eastAsia="CIDFont+F1" w:hAnsi="Times New Roman"/>
          <w:sz w:val="24"/>
          <w:szCs w:val="24"/>
          <w:lang w:eastAsia="lt-LT"/>
        </w:rPr>
        <w:lastRenderedPageBreak/>
        <w:t>P</w:t>
      </w:r>
      <w:r w:rsidRPr="00172F7C">
        <w:rPr>
          <w:rFonts w:ascii="Times New Roman" w:eastAsia="CIDFont+F1" w:hAnsi="Times New Roman"/>
          <w:sz w:val="24"/>
          <w:szCs w:val="24"/>
          <w:lang w:eastAsia="lt-LT"/>
        </w:rPr>
        <w:t>rioritetai pasinaudojant teikiamomis ES</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fondų paramos lėšomis skiriami tik naujų</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tinklų plėtrai. Todėl buvo atstatomos tik</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atskiros avaringiausios ir keliančios grėsmes</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vandentiekio vamzdyno atkarpos</w:t>
      </w:r>
      <w:r>
        <w:rPr>
          <w:rFonts w:ascii="Times New Roman" w:eastAsia="CIDFont+F1" w:hAnsi="Times New Roman"/>
          <w:sz w:val="24"/>
          <w:szCs w:val="24"/>
          <w:lang w:eastAsia="lt-LT"/>
        </w:rPr>
        <w:t>.</w:t>
      </w:r>
      <w:r w:rsidRPr="00172F7C">
        <w:rPr>
          <w:rFonts w:ascii="Times New Roman" w:eastAsia="CIDFont+F1" w:hAnsi="Times New Roman"/>
          <w:sz w:val="24"/>
          <w:szCs w:val="24"/>
          <w:lang w:eastAsia="lt-LT"/>
        </w:rPr>
        <w:t xml:space="preserve"> </w:t>
      </w:r>
      <w:r>
        <w:rPr>
          <w:rFonts w:ascii="Times New Roman" w:eastAsia="CIDFont+F1" w:hAnsi="Times New Roman"/>
          <w:sz w:val="24"/>
          <w:szCs w:val="24"/>
          <w:lang w:eastAsia="lt-LT"/>
        </w:rPr>
        <w:t xml:space="preserve">2020 </w:t>
      </w:r>
      <w:r w:rsidRPr="00172F7C">
        <w:rPr>
          <w:rFonts w:ascii="Times New Roman" w:eastAsia="CIDFont+F1" w:hAnsi="Times New Roman"/>
          <w:sz w:val="24"/>
          <w:szCs w:val="24"/>
          <w:lang w:eastAsia="lt-LT"/>
        </w:rPr>
        <w:t xml:space="preserve">metais </w:t>
      </w:r>
      <w:r>
        <w:rPr>
          <w:rFonts w:ascii="Times New Roman" w:eastAsia="CIDFont+F1" w:hAnsi="Times New Roman"/>
          <w:sz w:val="24"/>
          <w:szCs w:val="24"/>
          <w:lang w:eastAsia="lt-LT"/>
        </w:rPr>
        <w:t>B</w:t>
      </w:r>
      <w:r w:rsidRPr="00172F7C">
        <w:rPr>
          <w:rFonts w:ascii="Times New Roman" w:eastAsia="CIDFont+F1" w:hAnsi="Times New Roman"/>
          <w:sz w:val="24"/>
          <w:szCs w:val="24"/>
          <w:lang w:eastAsia="lt-LT"/>
        </w:rPr>
        <w:t>endrovė savo</w:t>
      </w:r>
      <w:r>
        <w:rPr>
          <w:rFonts w:ascii="Times New Roman" w:eastAsia="CIDFont+F1" w:hAnsi="Times New Roman"/>
          <w:sz w:val="24"/>
          <w:szCs w:val="24"/>
          <w:lang w:eastAsia="lt-LT"/>
        </w:rPr>
        <w:t xml:space="preserve"> lėšomis</w:t>
      </w:r>
      <w:r w:rsidRPr="00172F7C">
        <w:rPr>
          <w:rFonts w:ascii="Times New Roman" w:eastAsia="CIDFont+F1" w:hAnsi="Times New Roman"/>
          <w:sz w:val="24"/>
          <w:szCs w:val="24"/>
          <w:lang w:eastAsia="lt-LT"/>
        </w:rPr>
        <w:t xml:space="preserve"> atnaujino apie </w:t>
      </w:r>
      <w:r>
        <w:rPr>
          <w:rFonts w:ascii="Times New Roman" w:eastAsia="CIDFont+F1" w:hAnsi="Times New Roman"/>
          <w:sz w:val="24"/>
          <w:szCs w:val="24"/>
          <w:lang w:eastAsia="lt-LT"/>
        </w:rPr>
        <w:t>1,03</w:t>
      </w:r>
      <w:r w:rsidRPr="00172F7C">
        <w:rPr>
          <w:rFonts w:ascii="Times New Roman" w:eastAsia="CIDFont+F1" w:hAnsi="Times New Roman"/>
          <w:sz w:val="24"/>
          <w:szCs w:val="24"/>
          <w:lang w:eastAsia="lt-LT"/>
        </w:rPr>
        <w:t xml:space="preserve"> </w:t>
      </w:r>
      <w:r>
        <w:rPr>
          <w:rFonts w:ascii="Times New Roman" w:eastAsia="CIDFont+F1" w:hAnsi="Times New Roman"/>
          <w:sz w:val="24"/>
          <w:szCs w:val="24"/>
          <w:lang w:eastAsia="lt-LT"/>
        </w:rPr>
        <w:t>k</w:t>
      </w:r>
      <w:r w:rsidRPr="00172F7C">
        <w:rPr>
          <w:rFonts w:ascii="Times New Roman" w:eastAsia="CIDFont+F1" w:hAnsi="Times New Roman"/>
          <w:sz w:val="24"/>
          <w:szCs w:val="24"/>
          <w:lang w:eastAsia="lt-LT"/>
        </w:rPr>
        <w:t>m</w:t>
      </w:r>
      <w:r>
        <w:rPr>
          <w:rFonts w:ascii="Times New Roman" w:eastAsia="CIDFont+F1" w:hAnsi="Times New Roman"/>
          <w:sz w:val="24"/>
          <w:szCs w:val="24"/>
          <w:lang w:eastAsia="lt-LT"/>
        </w:rPr>
        <w:t xml:space="preserve"> </w:t>
      </w:r>
      <w:r w:rsidRPr="00172F7C">
        <w:rPr>
          <w:rFonts w:ascii="Times New Roman" w:eastAsia="CIDFont+F1" w:hAnsi="Times New Roman"/>
          <w:sz w:val="24"/>
          <w:szCs w:val="24"/>
          <w:lang w:eastAsia="lt-LT"/>
        </w:rPr>
        <w:t>vandentiekio vamzdynų</w:t>
      </w:r>
      <w:r>
        <w:rPr>
          <w:rFonts w:ascii="Times New Roman" w:eastAsia="CIDFont+F1" w:hAnsi="Times New Roman"/>
          <w:sz w:val="24"/>
          <w:szCs w:val="24"/>
          <w:lang w:eastAsia="lt-LT"/>
        </w:rPr>
        <w:t xml:space="preserve"> </w:t>
      </w:r>
      <w:r w:rsidRPr="00875AD6">
        <w:rPr>
          <w:rFonts w:ascii="Times New Roman" w:eastAsia="Segoe UI" w:hAnsi="Times New Roman"/>
          <w:sz w:val="24"/>
          <w:szCs w:val="24"/>
        </w:rPr>
        <w:t xml:space="preserve">tinklų </w:t>
      </w:r>
      <w:r>
        <w:rPr>
          <w:rFonts w:ascii="Times New Roman" w:eastAsia="Segoe UI" w:hAnsi="Times New Roman"/>
          <w:sz w:val="24"/>
          <w:szCs w:val="24"/>
        </w:rPr>
        <w:t>Vilniaus g., Kretingos mieste</w:t>
      </w:r>
      <w:r>
        <w:rPr>
          <w:rFonts w:ascii="Times New Roman" w:eastAsia="CIDFont+F1" w:hAnsi="Times New Roman"/>
          <w:sz w:val="24"/>
          <w:szCs w:val="24"/>
          <w:lang w:eastAsia="lt-LT"/>
        </w:rPr>
        <w:t xml:space="preserve">. </w:t>
      </w:r>
    </w:p>
    <w:p w14:paraId="4CBFB58D" w14:textId="71A4B1B8" w:rsidR="00210BD0" w:rsidRDefault="00210BD0" w:rsidP="008A48C4">
      <w:pPr>
        <w:spacing w:after="0"/>
        <w:rPr>
          <w:rFonts w:ascii="Times New Roman" w:hAnsi="Times New Roman" w:cs="Times New Roman"/>
          <w:iCs/>
          <w:sz w:val="24"/>
          <w:szCs w:val="24"/>
        </w:rPr>
      </w:pPr>
    </w:p>
    <w:p w14:paraId="5C0BD90A" w14:textId="20510DD5" w:rsidR="00B144AF" w:rsidRPr="00ED2A0A" w:rsidRDefault="008F15ED" w:rsidP="008A48C4">
      <w:pPr>
        <w:spacing w:after="0"/>
        <w:rPr>
          <w:rFonts w:ascii="Times New Roman" w:hAnsi="Times New Roman" w:cs="Times New Roman"/>
          <w:iCs/>
          <w:sz w:val="24"/>
          <w:szCs w:val="24"/>
        </w:rPr>
      </w:pPr>
      <w:r>
        <w:rPr>
          <w:rFonts w:ascii="Times New Roman" w:hAnsi="Times New Roman" w:cs="Times New Roman"/>
          <w:b/>
          <w:bCs/>
          <w:iCs/>
          <w:sz w:val="24"/>
          <w:szCs w:val="24"/>
        </w:rPr>
        <w:t>2</w:t>
      </w:r>
      <w:r w:rsidR="00D22350" w:rsidRPr="00ED2A0A">
        <w:rPr>
          <w:rFonts w:ascii="Times New Roman" w:hAnsi="Times New Roman" w:cs="Times New Roman"/>
          <w:b/>
          <w:bCs/>
          <w:iCs/>
          <w:sz w:val="24"/>
          <w:szCs w:val="24"/>
        </w:rPr>
        <w:t xml:space="preserve"> lentelė</w:t>
      </w:r>
      <w:r w:rsidR="00706CC3" w:rsidRPr="00ED2A0A">
        <w:rPr>
          <w:rFonts w:ascii="Times New Roman" w:hAnsi="Times New Roman" w:cs="Times New Roman"/>
          <w:b/>
          <w:bCs/>
          <w:i/>
          <w:sz w:val="24"/>
          <w:szCs w:val="24"/>
        </w:rPr>
        <w:t>.</w:t>
      </w:r>
      <w:r w:rsidR="00706CC3">
        <w:rPr>
          <w:rFonts w:ascii="Times New Roman" w:hAnsi="Times New Roman" w:cs="Times New Roman"/>
          <w:i/>
          <w:sz w:val="24"/>
          <w:szCs w:val="24"/>
        </w:rPr>
        <w:t xml:space="preserve"> </w:t>
      </w:r>
      <w:r w:rsidR="00ED2A0A">
        <w:rPr>
          <w:rFonts w:ascii="Times New Roman" w:hAnsi="Times New Roman" w:cs="Times New Roman"/>
          <w:sz w:val="24"/>
          <w:szCs w:val="24"/>
        </w:rPr>
        <w:t>Bendrovės v</w:t>
      </w:r>
      <w:r w:rsidR="00ED2A0A" w:rsidRPr="00E31648">
        <w:rPr>
          <w:rFonts w:ascii="Times New Roman" w:hAnsi="Times New Roman" w:cs="Times New Roman"/>
          <w:sz w:val="24"/>
          <w:szCs w:val="24"/>
        </w:rPr>
        <w:t>andens netekčių pokyčiai 201</w:t>
      </w:r>
      <w:r w:rsidR="00ED2A0A">
        <w:rPr>
          <w:rFonts w:ascii="Times New Roman" w:hAnsi="Times New Roman" w:cs="Times New Roman"/>
          <w:sz w:val="24"/>
          <w:szCs w:val="24"/>
        </w:rPr>
        <w:t>7</w:t>
      </w:r>
      <w:r w:rsidR="00ED2A0A" w:rsidRPr="00E31648">
        <w:rPr>
          <w:rFonts w:ascii="Times New Roman" w:hAnsi="Times New Roman" w:cs="Times New Roman"/>
          <w:sz w:val="24"/>
          <w:szCs w:val="24"/>
        </w:rPr>
        <w:t>–20</w:t>
      </w:r>
      <w:r w:rsidR="00ED2A0A">
        <w:rPr>
          <w:rFonts w:ascii="Times New Roman" w:hAnsi="Times New Roman" w:cs="Times New Roman"/>
          <w:sz w:val="24"/>
          <w:szCs w:val="24"/>
        </w:rPr>
        <w:t>20</w:t>
      </w:r>
      <w:r w:rsidR="00ED2A0A" w:rsidRPr="00E31648">
        <w:rPr>
          <w:rFonts w:ascii="Times New Roman" w:hAnsi="Times New Roman" w:cs="Times New Roman"/>
          <w:sz w:val="24"/>
          <w:szCs w:val="24"/>
        </w:rPr>
        <w:t xml:space="preserve"> m</w:t>
      </w:r>
      <w:r w:rsidR="005F25E3">
        <w:rPr>
          <w:rFonts w:ascii="Times New Roman" w:hAnsi="Times New Roman" w:cs="Times New Roman"/>
          <w:sz w:val="24"/>
          <w:szCs w:val="24"/>
        </w:rPr>
        <w:t>etais</w:t>
      </w:r>
    </w:p>
    <w:tbl>
      <w:tblPr>
        <w:tblStyle w:val="MediumShading2-Accent21"/>
        <w:tblW w:w="9628" w:type="dxa"/>
        <w:tblLook w:val="04A0" w:firstRow="1" w:lastRow="0" w:firstColumn="1" w:lastColumn="0" w:noHBand="0" w:noVBand="1"/>
      </w:tblPr>
      <w:tblGrid>
        <w:gridCol w:w="2620"/>
        <w:gridCol w:w="1024"/>
        <w:gridCol w:w="1071"/>
        <w:gridCol w:w="1200"/>
        <w:gridCol w:w="1200"/>
        <w:gridCol w:w="1045"/>
        <w:gridCol w:w="1468"/>
      </w:tblGrid>
      <w:tr w:rsidR="00F14AE9" w:rsidRPr="00B144AF" w14:paraId="1A55BFF3" w14:textId="77777777" w:rsidTr="00706CC3">
        <w:trPr>
          <w:trHeight w:val="657"/>
        </w:trPr>
        <w:tc>
          <w:tcPr>
            <w:tcW w:w="2620" w:type="dxa"/>
            <w:tcBorders>
              <w:top w:val="single" w:sz="12" w:space="0" w:color="00B050"/>
              <w:bottom w:val="single" w:sz="12" w:space="0" w:color="00B050"/>
            </w:tcBorders>
            <w:vAlign w:val="center"/>
            <w:hideMark/>
          </w:tcPr>
          <w:p w14:paraId="61047107"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Rodiklių pavadinimai</w:t>
            </w:r>
          </w:p>
        </w:tc>
        <w:tc>
          <w:tcPr>
            <w:tcW w:w="1024" w:type="dxa"/>
            <w:tcBorders>
              <w:top w:val="single" w:sz="12" w:space="0" w:color="00B050"/>
              <w:bottom w:val="single" w:sz="12" w:space="0" w:color="00B050"/>
            </w:tcBorders>
            <w:vAlign w:val="center"/>
            <w:hideMark/>
          </w:tcPr>
          <w:p w14:paraId="02710BE3"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Mato vnt.</w:t>
            </w:r>
          </w:p>
        </w:tc>
        <w:tc>
          <w:tcPr>
            <w:tcW w:w="1071" w:type="dxa"/>
            <w:tcBorders>
              <w:top w:val="single" w:sz="12" w:space="0" w:color="00B050"/>
              <w:bottom w:val="single" w:sz="12" w:space="0" w:color="00B050"/>
            </w:tcBorders>
            <w:vAlign w:val="center"/>
            <w:hideMark/>
          </w:tcPr>
          <w:p w14:paraId="45E1BDFC"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2017 m.</w:t>
            </w:r>
          </w:p>
        </w:tc>
        <w:tc>
          <w:tcPr>
            <w:tcW w:w="1200" w:type="dxa"/>
            <w:tcBorders>
              <w:top w:val="single" w:sz="12" w:space="0" w:color="00B050"/>
              <w:bottom w:val="single" w:sz="12" w:space="0" w:color="00B050"/>
            </w:tcBorders>
            <w:vAlign w:val="center"/>
            <w:hideMark/>
          </w:tcPr>
          <w:p w14:paraId="00424113"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2018 m.</w:t>
            </w:r>
          </w:p>
        </w:tc>
        <w:tc>
          <w:tcPr>
            <w:tcW w:w="1200" w:type="dxa"/>
            <w:tcBorders>
              <w:top w:val="single" w:sz="12" w:space="0" w:color="00B050"/>
              <w:bottom w:val="single" w:sz="12" w:space="0" w:color="00B050"/>
            </w:tcBorders>
            <w:vAlign w:val="center"/>
            <w:hideMark/>
          </w:tcPr>
          <w:p w14:paraId="08C715D3"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2019 m.</w:t>
            </w:r>
          </w:p>
        </w:tc>
        <w:tc>
          <w:tcPr>
            <w:tcW w:w="1045" w:type="dxa"/>
            <w:tcBorders>
              <w:top w:val="single" w:sz="12" w:space="0" w:color="00B050"/>
              <w:bottom w:val="single" w:sz="12" w:space="0" w:color="00B050"/>
            </w:tcBorders>
            <w:vAlign w:val="center"/>
          </w:tcPr>
          <w:p w14:paraId="310F20E1" w14:textId="017D608E"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2020 m.</w:t>
            </w:r>
          </w:p>
        </w:tc>
        <w:tc>
          <w:tcPr>
            <w:tcW w:w="1468" w:type="dxa"/>
            <w:tcBorders>
              <w:top w:val="single" w:sz="12" w:space="0" w:color="00B050"/>
              <w:bottom w:val="single" w:sz="12" w:space="0" w:color="00B050"/>
            </w:tcBorders>
            <w:vAlign w:val="center"/>
            <w:hideMark/>
          </w:tcPr>
          <w:p w14:paraId="589D01AA" w14:textId="607DE210"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2019/2020 m. pokytis</w:t>
            </w:r>
          </w:p>
        </w:tc>
      </w:tr>
      <w:tr w:rsidR="00F14AE9" w:rsidRPr="00B144AF" w14:paraId="75FA9C84" w14:textId="77777777" w:rsidTr="00706CC3">
        <w:trPr>
          <w:trHeight w:val="246"/>
        </w:trPr>
        <w:tc>
          <w:tcPr>
            <w:tcW w:w="2620" w:type="dxa"/>
            <w:tcBorders>
              <w:top w:val="single" w:sz="12" w:space="0" w:color="00B050"/>
              <w:bottom w:val="single" w:sz="12" w:space="0" w:color="00B050"/>
            </w:tcBorders>
            <w:hideMark/>
          </w:tcPr>
          <w:p w14:paraId="66B198BA"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1</w:t>
            </w:r>
          </w:p>
        </w:tc>
        <w:tc>
          <w:tcPr>
            <w:tcW w:w="1024" w:type="dxa"/>
            <w:tcBorders>
              <w:top w:val="single" w:sz="12" w:space="0" w:color="00B050"/>
              <w:bottom w:val="single" w:sz="12" w:space="0" w:color="00B050"/>
            </w:tcBorders>
            <w:hideMark/>
          </w:tcPr>
          <w:p w14:paraId="463D1467"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2</w:t>
            </w:r>
          </w:p>
        </w:tc>
        <w:tc>
          <w:tcPr>
            <w:tcW w:w="1071" w:type="dxa"/>
            <w:tcBorders>
              <w:top w:val="single" w:sz="12" w:space="0" w:color="00B050"/>
              <w:bottom w:val="single" w:sz="12" w:space="0" w:color="00B050"/>
            </w:tcBorders>
            <w:hideMark/>
          </w:tcPr>
          <w:p w14:paraId="30447E6C"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3</w:t>
            </w:r>
          </w:p>
        </w:tc>
        <w:tc>
          <w:tcPr>
            <w:tcW w:w="1200" w:type="dxa"/>
            <w:tcBorders>
              <w:top w:val="single" w:sz="12" w:space="0" w:color="00B050"/>
              <w:bottom w:val="single" w:sz="12" w:space="0" w:color="00B050"/>
            </w:tcBorders>
            <w:hideMark/>
          </w:tcPr>
          <w:p w14:paraId="4EB2C841"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4</w:t>
            </w:r>
          </w:p>
        </w:tc>
        <w:tc>
          <w:tcPr>
            <w:tcW w:w="1200" w:type="dxa"/>
            <w:tcBorders>
              <w:top w:val="single" w:sz="12" w:space="0" w:color="00B050"/>
              <w:bottom w:val="single" w:sz="12" w:space="0" w:color="00B050"/>
            </w:tcBorders>
            <w:hideMark/>
          </w:tcPr>
          <w:p w14:paraId="3BB94958" w14:textId="77777777"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5</w:t>
            </w:r>
          </w:p>
        </w:tc>
        <w:tc>
          <w:tcPr>
            <w:tcW w:w="1045" w:type="dxa"/>
            <w:tcBorders>
              <w:top w:val="single" w:sz="12" w:space="0" w:color="00B050"/>
              <w:bottom w:val="single" w:sz="12" w:space="0" w:color="00B050"/>
            </w:tcBorders>
          </w:tcPr>
          <w:p w14:paraId="71E065C8" w14:textId="17C1B5C2"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6</w:t>
            </w:r>
          </w:p>
        </w:tc>
        <w:tc>
          <w:tcPr>
            <w:tcW w:w="1468" w:type="dxa"/>
            <w:tcBorders>
              <w:top w:val="single" w:sz="12" w:space="0" w:color="00B050"/>
              <w:bottom w:val="single" w:sz="12" w:space="0" w:color="00B050"/>
            </w:tcBorders>
            <w:hideMark/>
          </w:tcPr>
          <w:p w14:paraId="4E3F85BE" w14:textId="620C0809" w:rsidR="00F14AE9" w:rsidRPr="00706CC3" w:rsidRDefault="00F14AE9" w:rsidP="00706CC3">
            <w:pPr>
              <w:spacing w:after="0"/>
              <w:jc w:val="center"/>
              <w:rPr>
                <w:rFonts w:ascii="Times New Roman" w:eastAsia="Times New Roman" w:hAnsi="Times New Roman" w:cs="Times New Roman"/>
                <w:b/>
                <w:bCs/>
                <w:color w:val="000000"/>
              </w:rPr>
            </w:pPr>
            <w:r w:rsidRPr="00706CC3">
              <w:rPr>
                <w:rFonts w:ascii="Times New Roman" w:eastAsia="Times New Roman" w:hAnsi="Times New Roman" w:cs="Times New Roman"/>
                <w:b/>
                <w:bCs/>
                <w:color w:val="000000"/>
              </w:rPr>
              <w:t>7</w:t>
            </w:r>
          </w:p>
        </w:tc>
      </w:tr>
      <w:tr w:rsidR="00F14AE9" w:rsidRPr="00B144AF" w14:paraId="77909F24" w14:textId="77777777" w:rsidTr="00706CC3">
        <w:trPr>
          <w:trHeight w:val="330"/>
        </w:trPr>
        <w:tc>
          <w:tcPr>
            <w:tcW w:w="2620" w:type="dxa"/>
            <w:tcBorders>
              <w:top w:val="single" w:sz="12" w:space="0" w:color="00B050"/>
            </w:tcBorders>
            <w:hideMark/>
          </w:tcPr>
          <w:p w14:paraId="2A5373A2" w14:textId="77777777" w:rsidR="00F14AE9" w:rsidRPr="00B144AF" w:rsidRDefault="00F14AE9" w:rsidP="00706CC3">
            <w:pPr>
              <w:jc w:val="left"/>
              <w:rPr>
                <w:rFonts w:ascii="Times New Roman" w:eastAsia="Times New Roman" w:hAnsi="Times New Roman" w:cs="Times New Roman"/>
                <w:color w:val="000000"/>
              </w:rPr>
            </w:pPr>
            <w:r w:rsidRPr="00B144AF">
              <w:rPr>
                <w:rFonts w:ascii="Times New Roman" w:eastAsia="Times New Roman" w:hAnsi="Times New Roman" w:cs="Times New Roman"/>
                <w:color w:val="000000"/>
              </w:rPr>
              <w:t>Išgautas geriamasis vanduo</w:t>
            </w:r>
          </w:p>
        </w:tc>
        <w:tc>
          <w:tcPr>
            <w:tcW w:w="1024" w:type="dxa"/>
            <w:tcBorders>
              <w:top w:val="single" w:sz="12" w:space="0" w:color="00B050"/>
            </w:tcBorders>
            <w:hideMark/>
          </w:tcPr>
          <w:p w14:paraId="5E87D51B" w14:textId="77777777" w:rsidR="00F14AE9" w:rsidRPr="00B144AF" w:rsidRDefault="00F14AE9" w:rsidP="00B144AF">
            <w:pPr>
              <w:jc w:val="center"/>
              <w:rPr>
                <w:rFonts w:ascii="Times New Roman" w:eastAsia="Times New Roman" w:hAnsi="Times New Roman" w:cs="Times New Roman"/>
                <w:color w:val="000000"/>
                <w:sz w:val="24"/>
                <w:szCs w:val="24"/>
              </w:rPr>
            </w:pPr>
            <w:r w:rsidRPr="00B144AF">
              <w:rPr>
                <w:rFonts w:ascii="Times New Roman" w:eastAsia="Times New Roman" w:hAnsi="Times New Roman" w:cs="Times New Roman"/>
                <w:color w:val="000000"/>
                <w:sz w:val="24"/>
                <w:szCs w:val="24"/>
              </w:rPr>
              <w:t>tūkst. m³</w:t>
            </w:r>
          </w:p>
        </w:tc>
        <w:tc>
          <w:tcPr>
            <w:tcW w:w="1071" w:type="dxa"/>
            <w:tcBorders>
              <w:top w:val="single" w:sz="12" w:space="0" w:color="00B050"/>
            </w:tcBorders>
            <w:hideMark/>
          </w:tcPr>
          <w:p w14:paraId="1C07630C"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1257,8</w:t>
            </w:r>
          </w:p>
        </w:tc>
        <w:tc>
          <w:tcPr>
            <w:tcW w:w="1200" w:type="dxa"/>
            <w:tcBorders>
              <w:top w:val="single" w:sz="12" w:space="0" w:color="00B050"/>
            </w:tcBorders>
            <w:hideMark/>
          </w:tcPr>
          <w:p w14:paraId="626F8EF6"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1406,2</w:t>
            </w:r>
          </w:p>
        </w:tc>
        <w:tc>
          <w:tcPr>
            <w:tcW w:w="1200" w:type="dxa"/>
            <w:tcBorders>
              <w:top w:val="single" w:sz="12" w:space="0" w:color="00B050"/>
            </w:tcBorders>
            <w:hideMark/>
          </w:tcPr>
          <w:p w14:paraId="6CCC57C5"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1318,0</w:t>
            </w:r>
          </w:p>
        </w:tc>
        <w:tc>
          <w:tcPr>
            <w:tcW w:w="1045" w:type="dxa"/>
            <w:tcBorders>
              <w:top w:val="single" w:sz="12" w:space="0" w:color="00B050"/>
            </w:tcBorders>
          </w:tcPr>
          <w:p w14:paraId="49996BD3" w14:textId="3D549E3C" w:rsidR="00F14AE9" w:rsidRPr="00F14AE9" w:rsidRDefault="00F14AE9" w:rsidP="00B144AF">
            <w:pPr>
              <w:jc w:val="center"/>
              <w:rPr>
                <w:rFonts w:ascii="Times New Roman" w:eastAsia="Times New Roman" w:hAnsi="Times New Roman" w:cs="Times New Roman"/>
                <w:color w:val="000000"/>
              </w:rPr>
            </w:pPr>
            <w:r w:rsidRPr="00F14AE9">
              <w:rPr>
                <w:rFonts w:ascii="Times New Roman" w:hAnsi="Times New Roman" w:cs="Times New Roman"/>
              </w:rPr>
              <w:t>1379,8</w:t>
            </w:r>
          </w:p>
        </w:tc>
        <w:tc>
          <w:tcPr>
            <w:tcW w:w="1468" w:type="dxa"/>
            <w:tcBorders>
              <w:top w:val="single" w:sz="12" w:space="0" w:color="00B050"/>
            </w:tcBorders>
            <w:hideMark/>
          </w:tcPr>
          <w:p w14:paraId="765009B0" w14:textId="69DBDD55" w:rsidR="00F14AE9" w:rsidRPr="00B144AF" w:rsidRDefault="0077629B"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61,8</w:t>
            </w:r>
          </w:p>
        </w:tc>
      </w:tr>
      <w:tr w:rsidR="00F14AE9" w:rsidRPr="00B144AF" w14:paraId="68294D06" w14:textId="77777777" w:rsidTr="00706CC3">
        <w:trPr>
          <w:trHeight w:val="330"/>
        </w:trPr>
        <w:tc>
          <w:tcPr>
            <w:tcW w:w="2620" w:type="dxa"/>
            <w:hideMark/>
          </w:tcPr>
          <w:p w14:paraId="0236322D" w14:textId="77777777" w:rsidR="00F14AE9" w:rsidRPr="00B144AF" w:rsidRDefault="00F14AE9" w:rsidP="00706CC3">
            <w:pPr>
              <w:jc w:val="left"/>
              <w:rPr>
                <w:rFonts w:ascii="Times New Roman" w:eastAsia="Times New Roman" w:hAnsi="Times New Roman" w:cs="Times New Roman"/>
                <w:color w:val="000000"/>
              </w:rPr>
            </w:pPr>
            <w:r w:rsidRPr="00B144AF">
              <w:rPr>
                <w:rFonts w:ascii="Times New Roman" w:eastAsia="Times New Roman" w:hAnsi="Times New Roman" w:cs="Times New Roman"/>
                <w:color w:val="000000"/>
              </w:rPr>
              <w:t>Sunaudotas gamybai vanduo</w:t>
            </w:r>
          </w:p>
        </w:tc>
        <w:tc>
          <w:tcPr>
            <w:tcW w:w="1024" w:type="dxa"/>
            <w:hideMark/>
          </w:tcPr>
          <w:p w14:paraId="742F92D4" w14:textId="77777777" w:rsidR="00F14AE9" w:rsidRPr="00B144AF" w:rsidRDefault="00F14AE9" w:rsidP="00B144AF">
            <w:pPr>
              <w:jc w:val="center"/>
              <w:rPr>
                <w:rFonts w:ascii="Times New Roman" w:eastAsia="Times New Roman" w:hAnsi="Times New Roman" w:cs="Times New Roman"/>
                <w:color w:val="000000"/>
                <w:sz w:val="24"/>
                <w:szCs w:val="24"/>
              </w:rPr>
            </w:pPr>
            <w:r w:rsidRPr="00B144AF">
              <w:rPr>
                <w:rFonts w:ascii="Times New Roman" w:eastAsia="Times New Roman" w:hAnsi="Times New Roman" w:cs="Times New Roman"/>
                <w:color w:val="000000"/>
                <w:sz w:val="24"/>
                <w:szCs w:val="24"/>
              </w:rPr>
              <w:t>tūkst. m³</w:t>
            </w:r>
          </w:p>
        </w:tc>
        <w:tc>
          <w:tcPr>
            <w:tcW w:w="1071" w:type="dxa"/>
            <w:hideMark/>
          </w:tcPr>
          <w:p w14:paraId="6020CED8"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163,5</w:t>
            </w:r>
          </w:p>
        </w:tc>
        <w:tc>
          <w:tcPr>
            <w:tcW w:w="1200" w:type="dxa"/>
            <w:hideMark/>
          </w:tcPr>
          <w:p w14:paraId="65AC20BD"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155,5</w:t>
            </w:r>
          </w:p>
        </w:tc>
        <w:tc>
          <w:tcPr>
            <w:tcW w:w="1200" w:type="dxa"/>
            <w:hideMark/>
          </w:tcPr>
          <w:p w14:paraId="1770DE8F"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170,4</w:t>
            </w:r>
          </w:p>
        </w:tc>
        <w:tc>
          <w:tcPr>
            <w:tcW w:w="1045" w:type="dxa"/>
          </w:tcPr>
          <w:p w14:paraId="756EBB3F" w14:textId="58A7E516" w:rsidR="00F14AE9" w:rsidRPr="00B144AF" w:rsidRDefault="00F14AE9" w:rsidP="00B144AF">
            <w:pPr>
              <w:jc w:val="center"/>
              <w:rPr>
                <w:rFonts w:ascii="Times New Roman" w:eastAsia="Times New Roman" w:hAnsi="Times New Roman" w:cs="Times New Roman"/>
                <w:color w:val="000000"/>
              </w:rPr>
            </w:pPr>
            <w:r>
              <w:rPr>
                <w:rFonts w:ascii="Times New Roman" w:hAnsi="Times New Roman" w:cs="Times New Roman"/>
                <w:sz w:val="24"/>
                <w:szCs w:val="24"/>
              </w:rPr>
              <w:t>25</w:t>
            </w:r>
            <w:r w:rsidR="005109C1">
              <w:rPr>
                <w:rFonts w:ascii="Times New Roman" w:hAnsi="Times New Roman" w:cs="Times New Roman"/>
                <w:sz w:val="24"/>
                <w:szCs w:val="24"/>
              </w:rPr>
              <w:t>7</w:t>
            </w:r>
            <w:r w:rsidR="00000CDB">
              <w:rPr>
                <w:rFonts w:ascii="Times New Roman" w:hAnsi="Times New Roman" w:cs="Times New Roman"/>
                <w:sz w:val="24"/>
                <w:szCs w:val="24"/>
              </w:rPr>
              <w:t>,</w:t>
            </w:r>
            <w:r w:rsidR="005109C1">
              <w:rPr>
                <w:rFonts w:ascii="Times New Roman" w:hAnsi="Times New Roman" w:cs="Times New Roman"/>
                <w:sz w:val="24"/>
                <w:szCs w:val="24"/>
              </w:rPr>
              <w:t>6</w:t>
            </w:r>
          </w:p>
        </w:tc>
        <w:tc>
          <w:tcPr>
            <w:tcW w:w="1468" w:type="dxa"/>
            <w:hideMark/>
          </w:tcPr>
          <w:p w14:paraId="6016DD01" w14:textId="358BD9E9" w:rsidR="00F14AE9" w:rsidRPr="00B144AF" w:rsidRDefault="005109C1"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87,2</w:t>
            </w:r>
          </w:p>
        </w:tc>
      </w:tr>
      <w:tr w:rsidR="00F14AE9" w:rsidRPr="00B144AF" w14:paraId="0509ADC1" w14:textId="77777777" w:rsidTr="00706CC3">
        <w:trPr>
          <w:trHeight w:val="330"/>
        </w:trPr>
        <w:tc>
          <w:tcPr>
            <w:tcW w:w="2620" w:type="dxa"/>
            <w:hideMark/>
          </w:tcPr>
          <w:p w14:paraId="137CBAF8" w14:textId="77777777" w:rsidR="00F14AE9" w:rsidRPr="00B144AF" w:rsidRDefault="00F14AE9" w:rsidP="00706CC3">
            <w:pPr>
              <w:jc w:val="left"/>
              <w:rPr>
                <w:rFonts w:ascii="Times New Roman" w:eastAsia="Times New Roman" w:hAnsi="Times New Roman" w:cs="Times New Roman"/>
                <w:color w:val="000000"/>
              </w:rPr>
            </w:pPr>
            <w:r w:rsidRPr="00B144AF">
              <w:rPr>
                <w:rFonts w:ascii="Times New Roman" w:eastAsia="Times New Roman" w:hAnsi="Times New Roman" w:cs="Times New Roman"/>
                <w:color w:val="000000"/>
              </w:rPr>
              <w:t>Patiektas geriamasis vanduo</w:t>
            </w:r>
          </w:p>
        </w:tc>
        <w:tc>
          <w:tcPr>
            <w:tcW w:w="1024" w:type="dxa"/>
            <w:hideMark/>
          </w:tcPr>
          <w:p w14:paraId="331D8320" w14:textId="77777777" w:rsidR="00F14AE9" w:rsidRPr="00B144AF" w:rsidRDefault="00F14AE9" w:rsidP="00B144AF">
            <w:pPr>
              <w:jc w:val="center"/>
              <w:rPr>
                <w:rFonts w:ascii="Times New Roman" w:eastAsia="Times New Roman" w:hAnsi="Times New Roman" w:cs="Times New Roman"/>
                <w:color w:val="000000"/>
                <w:sz w:val="24"/>
                <w:szCs w:val="24"/>
              </w:rPr>
            </w:pPr>
            <w:r w:rsidRPr="00B144AF">
              <w:rPr>
                <w:rFonts w:ascii="Times New Roman" w:eastAsia="Times New Roman" w:hAnsi="Times New Roman" w:cs="Times New Roman"/>
                <w:color w:val="000000"/>
                <w:sz w:val="24"/>
                <w:szCs w:val="24"/>
              </w:rPr>
              <w:t>tūkst. m³</w:t>
            </w:r>
          </w:p>
        </w:tc>
        <w:tc>
          <w:tcPr>
            <w:tcW w:w="1071" w:type="dxa"/>
            <w:hideMark/>
          </w:tcPr>
          <w:p w14:paraId="0E3C43F6"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1094,3</w:t>
            </w:r>
          </w:p>
        </w:tc>
        <w:tc>
          <w:tcPr>
            <w:tcW w:w="1200" w:type="dxa"/>
            <w:noWrap/>
            <w:hideMark/>
          </w:tcPr>
          <w:p w14:paraId="3907E5F8"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1250,7</w:t>
            </w:r>
          </w:p>
        </w:tc>
        <w:tc>
          <w:tcPr>
            <w:tcW w:w="1200" w:type="dxa"/>
            <w:noWrap/>
            <w:hideMark/>
          </w:tcPr>
          <w:p w14:paraId="7F0E3E5F" w14:textId="58DDB259"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1147,</w:t>
            </w:r>
            <w:r>
              <w:rPr>
                <w:rFonts w:ascii="Times New Roman" w:eastAsia="Times New Roman" w:hAnsi="Times New Roman" w:cs="Times New Roman"/>
                <w:color w:val="000000"/>
              </w:rPr>
              <w:t>6</w:t>
            </w:r>
          </w:p>
        </w:tc>
        <w:tc>
          <w:tcPr>
            <w:tcW w:w="1045" w:type="dxa"/>
          </w:tcPr>
          <w:p w14:paraId="3DD25D23" w14:textId="4C3E65B2" w:rsidR="00F14AE9" w:rsidRPr="00B144AF" w:rsidRDefault="005109C1"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1122,2</w:t>
            </w:r>
          </w:p>
        </w:tc>
        <w:tc>
          <w:tcPr>
            <w:tcW w:w="1468" w:type="dxa"/>
            <w:hideMark/>
          </w:tcPr>
          <w:p w14:paraId="607BB633" w14:textId="1C6735EE" w:rsidR="00F14AE9" w:rsidRPr="00B144AF" w:rsidRDefault="005109C1"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-25,4</w:t>
            </w:r>
          </w:p>
        </w:tc>
      </w:tr>
      <w:tr w:rsidR="00F14AE9" w:rsidRPr="00B144AF" w14:paraId="7E2FB946" w14:textId="77777777" w:rsidTr="00706CC3">
        <w:trPr>
          <w:trHeight w:val="444"/>
        </w:trPr>
        <w:tc>
          <w:tcPr>
            <w:tcW w:w="2620" w:type="dxa"/>
            <w:hideMark/>
          </w:tcPr>
          <w:p w14:paraId="5F5B75D1" w14:textId="77777777" w:rsidR="00F14AE9" w:rsidRPr="00B144AF" w:rsidRDefault="00F14AE9" w:rsidP="00706CC3">
            <w:pPr>
              <w:jc w:val="left"/>
              <w:rPr>
                <w:rFonts w:ascii="Times New Roman" w:eastAsia="Times New Roman" w:hAnsi="Times New Roman" w:cs="Times New Roman"/>
                <w:color w:val="000000"/>
              </w:rPr>
            </w:pPr>
            <w:r w:rsidRPr="00B144AF">
              <w:rPr>
                <w:rFonts w:ascii="Times New Roman" w:eastAsia="Times New Roman" w:hAnsi="Times New Roman" w:cs="Times New Roman"/>
                <w:color w:val="000000"/>
              </w:rPr>
              <w:t>Parduotas geriamasis vanduo</w:t>
            </w:r>
          </w:p>
        </w:tc>
        <w:tc>
          <w:tcPr>
            <w:tcW w:w="1024" w:type="dxa"/>
            <w:hideMark/>
          </w:tcPr>
          <w:p w14:paraId="52C3AF50" w14:textId="77777777" w:rsidR="00F14AE9" w:rsidRPr="00B144AF" w:rsidRDefault="00F14AE9" w:rsidP="00B144AF">
            <w:pPr>
              <w:jc w:val="center"/>
              <w:rPr>
                <w:rFonts w:ascii="Times New Roman" w:eastAsia="Times New Roman" w:hAnsi="Times New Roman" w:cs="Times New Roman"/>
                <w:color w:val="000000"/>
                <w:sz w:val="24"/>
                <w:szCs w:val="24"/>
              </w:rPr>
            </w:pPr>
            <w:r w:rsidRPr="00B144AF">
              <w:rPr>
                <w:rFonts w:ascii="Times New Roman" w:eastAsia="Times New Roman" w:hAnsi="Times New Roman" w:cs="Times New Roman"/>
                <w:color w:val="000000"/>
                <w:sz w:val="24"/>
                <w:szCs w:val="24"/>
              </w:rPr>
              <w:t>tūkst. m³</w:t>
            </w:r>
          </w:p>
        </w:tc>
        <w:tc>
          <w:tcPr>
            <w:tcW w:w="1071" w:type="dxa"/>
            <w:hideMark/>
          </w:tcPr>
          <w:p w14:paraId="3829687B"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756,5</w:t>
            </w:r>
          </w:p>
        </w:tc>
        <w:tc>
          <w:tcPr>
            <w:tcW w:w="1200" w:type="dxa"/>
            <w:noWrap/>
            <w:hideMark/>
          </w:tcPr>
          <w:p w14:paraId="2799F70C"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816,5</w:t>
            </w:r>
          </w:p>
        </w:tc>
        <w:tc>
          <w:tcPr>
            <w:tcW w:w="1200" w:type="dxa"/>
            <w:noWrap/>
            <w:hideMark/>
          </w:tcPr>
          <w:p w14:paraId="58A76252"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819,4</w:t>
            </w:r>
          </w:p>
        </w:tc>
        <w:tc>
          <w:tcPr>
            <w:tcW w:w="1045" w:type="dxa"/>
          </w:tcPr>
          <w:p w14:paraId="5C9470B2" w14:textId="0509CA90" w:rsidR="00F14AE9" w:rsidRPr="00B144AF" w:rsidRDefault="0077629B"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842,6</w:t>
            </w:r>
          </w:p>
        </w:tc>
        <w:tc>
          <w:tcPr>
            <w:tcW w:w="1468" w:type="dxa"/>
            <w:hideMark/>
          </w:tcPr>
          <w:p w14:paraId="2873D143" w14:textId="088786CA" w:rsidR="00F14AE9" w:rsidRPr="00B144AF" w:rsidRDefault="0077629B"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23,2</w:t>
            </w:r>
          </w:p>
        </w:tc>
      </w:tr>
      <w:tr w:rsidR="00F14AE9" w:rsidRPr="00B144AF" w14:paraId="2A4750B1" w14:textId="77777777" w:rsidTr="00706CC3">
        <w:trPr>
          <w:trHeight w:val="339"/>
        </w:trPr>
        <w:tc>
          <w:tcPr>
            <w:tcW w:w="2620" w:type="dxa"/>
            <w:hideMark/>
          </w:tcPr>
          <w:p w14:paraId="07E3ACA4" w14:textId="77777777" w:rsidR="00F14AE9" w:rsidRPr="00B144AF" w:rsidRDefault="00F14AE9" w:rsidP="00706CC3">
            <w:pPr>
              <w:jc w:val="left"/>
              <w:rPr>
                <w:rFonts w:ascii="Times New Roman" w:eastAsia="Times New Roman" w:hAnsi="Times New Roman" w:cs="Times New Roman"/>
                <w:color w:val="000000"/>
              </w:rPr>
            </w:pPr>
            <w:r w:rsidRPr="00B144AF">
              <w:rPr>
                <w:rFonts w:ascii="Times New Roman" w:eastAsia="Times New Roman" w:hAnsi="Times New Roman" w:cs="Times New Roman"/>
                <w:color w:val="000000"/>
              </w:rPr>
              <w:t>Netektys</w:t>
            </w:r>
          </w:p>
        </w:tc>
        <w:tc>
          <w:tcPr>
            <w:tcW w:w="1024" w:type="dxa"/>
            <w:hideMark/>
          </w:tcPr>
          <w:p w14:paraId="4462CCF2" w14:textId="77777777" w:rsidR="00F14AE9" w:rsidRPr="00B144AF" w:rsidRDefault="00F14AE9" w:rsidP="00B144AF">
            <w:pPr>
              <w:jc w:val="center"/>
              <w:rPr>
                <w:rFonts w:ascii="Times New Roman" w:eastAsia="Times New Roman" w:hAnsi="Times New Roman" w:cs="Times New Roman"/>
                <w:color w:val="000000"/>
                <w:sz w:val="24"/>
                <w:szCs w:val="24"/>
              </w:rPr>
            </w:pPr>
            <w:r w:rsidRPr="00B144AF">
              <w:rPr>
                <w:rFonts w:ascii="Times New Roman" w:eastAsia="Times New Roman" w:hAnsi="Times New Roman" w:cs="Times New Roman"/>
                <w:color w:val="000000"/>
                <w:sz w:val="24"/>
                <w:szCs w:val="24"/>
              </w:rPr>
              <w:t>tūkst. m³</w:t>
            </w:r>
          </w:p>
        </w:tc>
        <w:tc>
          <w:tcPr>
            <w:tcW w:w="1071" w:type="dxa"/>
            <w:hideMark/>
          </w:tcPr>
          <w:p w14:paraId="1D5D30B0"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337,8</w:t>
            </w:r>
          </w:p>
        </w:tc>
        <w:tc>
          <w:tcPr>
            <w:tcW w:w="1200" w:type="dxa"/>
            <w:noWrap/>
            <w:hideMark/>
          </w:tcPr>
          <w:p w14:paraId="1B21A270"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434,2</w:t>
            </w:r>
          </w:p>
        </w:tc>
        <w:tc>
          <w:tcPr>
            <w:tcW w:w="1200" w:type="dxa"/>
            <w:noWrap/>
            <w:hideMark/>
          </w:tcPr>
          <w:p w14:paraId="746155A3" w14:textId="77777777" w:rsidR="00F14AE9" w:rsidRPr="00B144AF" w:rsidRDefault="00F14AE9" w:rsidP="00B144AF">
            <w:pPr>
              <w:jc w:val="center"/>
              <w:rPr>
                <w:rFonts w:ascii="Times New Roman" w:eastAsia="Times New Roman" w:hAnsi="Times New Roman" w:cs="Times New Roman"/>
                <w:color w:val="000000"/>
              </w:rPr>
            </w:pPr>
            <w:r w:rsidRPr="00B144AF">
              <w:rPr>
                <w:rFonts w:ascii="Times New Roman" w:eastAsia="Times New Roman" w:hAnsi="Times New Roman" w:cs="Times New Roman"/>
                <w:color w:val="000000"/>
              </w:rPr>
              <w:t>328,2</w:t>
            </w:r>
          </w:p>
        </w:tc>
        <w:tc>
          <w:tcPr>
            <w:tcW w:w="1045" w:type="dxa"/>
          </w:tcPr>
          <w:p w14:paraId="2FBB0C18" w14:textId="44FB068B" w:rsidR="00F14AE9" w:rsidRPr="00B144AF" w:rsidRDefault="005109C1"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279</w:t>
            </w:r>
            <w:r w:rsidR="00000CDB">
              <w:rPr>
                <w:rFonts w:ascii="Times New Roman" w:eastAsia="Times New Roman" w:hAnsi="Times New Roman" w:cs="Times New Roman"/>
                <w:color w:val="000000"/>
              </w:rPr>
              <w:t>,</w:t>
            </w:r>
            <w:r>
              <w:rPr>
                <w:rFonts w:ascii="Times New Roman" w:eastAsia="Times New Roman" w:hAnsi="Times New Roman" w:cs="Times New Roman"/>
                <w:color w:val="000000"/>
              </w:rPr>
              <w:t>6</w:t>
            </w:r>
          </w:p>
        </w:tc>
        <w:tc>
          <w:tcPr>
            <w:tcW w:w="1468" w:type="dxa"/>
            <w:hideMark/>
          </w:tcPr>
          <w:p w14:paraId="551F3BD5" w14:textId="1CFA511B" w:rsidR="00F14AE9" w:rsidRPr="00B144AF" w:rsidRDefault="00000CDB" w:rsidP="00B14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-48,6</w:t>
            </w:r>
          </w:p>
        </w:tc>
      </w:tr>
      <w:tr w:rsidR="00F14AE9" w:rsidRPr="00B144AF" w14:paraId="4A296CDA" w14:textId="77777777" w:rsidTr="00706CC3">
        <w:trPr>
          <w:trHeight w:val="505"/>
        </w:trPr>
        <w:tc>
          <w:tcPr>
            <w:tcW w:w="2620" w:type="dxa"/>
            <w:tcBorders>
              <w:bottom w:val="single" w:sz="12" w:space="0" w:color="00B050"/>
            </w:tcBorders>
            <w:hideMark/>
          </w:tcPr>
          <w:p w14:paraId="0CEF68E0" w14:textId="77777777" w:rsidR="00F14AE9" w:rsidRPr="00B144AF" w:rsidRDefault="00F14AE9" w:rsidP="00706CC3">
            <w:pPr>
              <w:jc w:val="left"/>
              <w:rPr>
                <w:rFonts w:ascii="Times New Roman" w:eastAsia="Times New Roman" w:hAnsi="Times New Roman" w:cs="Times New Roman"/>
                <w:color w:val="000000"/>
              </w:rPr>
            </w:pPr>
            <w:r w:rsidRPr="00B144AF">
              <w:rPr>
                <w:rFonts w:ascii="Times New Roman" w:eastAsia="Times New Roman" w:hAnsi="Times New Roman" w:cs="Times New Roman"/>
                <w:color w:val="000000"/>
              </w:rPr>
              <w:t>Geriamojo vandens nuostoliai</w:t>
            </w:r>
          </w:p>
        </w:tc>
        <w:tc>
          <w:tcPr>
            <w:tcW w:w="1024" w:type="dxa"/>
            <w:tcBorders>
              <w:bottom w:val="single" w:sz="12" w:space="0" w:color="00B050"/>
            </w:tcBorders>
            <w:hideMark/>
          </w:tcPr>
          <w:p w14:paraId="5797134B" w14:textId="77777777" w:rsidR="00F14AE9" w:rsidRPr="00D82892" w:rsidRDefault="00F14AE9" w:rsidP="00B144AF">
            <w:pPr>
              <w:jc w:val="center"/>
              <w:rPr>
                <w:rFonts w:ascii="Times New Roman" w:eastAsia="Times New Roman" w:hAnsi="Times New Roman" w:cs="Times New Roman"/>
                <w:color w:val="000000"/>
              </w:rPr>
            </w:pPr>
            <w:r w:rsidRPr="00D82892">
              <w:rPr>
                <w:rFonts w:ascii="Times New Roman" w:eastAsia="Times New Roman" w:hAnsi="Times New Roman" w:cs="Times New Roman"/>
                <w:color w:val="000000"/>
              </w:rPr>
              <w:t>%</w:t>
            </w:r>
          </w:p>
        </w:tc>
        <w:tc>
          <w:tcPr>
            <w:tcW w:w="1071" w:type="dxa"/>
            <w:tcBorders>
              <w:bottom w:val="single" w:sz="12" w:space="0" w:color="00B050"/>
            </w:tcBorders>
            <w:hideMark/>
          </w:tcPr>
          <w:p w14:paraId="59CC0DBE" w14:textId="77777777" w:rsidR="00F14AE9" w:rsidRPr="00D82892" w:rsidRDefault="00F14AE9" w:rsidP="00B144AF">
            <w:pPr>
              <w:jc w:val="center"/>
              <w:rPr>
                <w:rFonts w:ascii="Times New Roman" w:eastAsia="Times New Roman" w:hAnsi="Times New Roman" w:cs="Times New Roman"/>
                <w:color w:val="000000"/>
              </w:rPr>
            </w:pPr>
            <w:r w:rsidRPr="00D82892">
              <w:rPr>
                <w:rFonts w:ascii="Times New Roman" w:eastAsia="Times New Roman" w:hAnsi="Times New Roman" w:cs="Times New Roman"/>
                <w:color w:val="000000"/>
              </w:rPr>
              <w:t>39,9</w:t>
            </w:r>
          </w:p>
        </w:tc>
        <w:tc>
          <w:tcPr>
            <w:tcW w:w="1200" w:type="dxa"/>
            <w:tcBorders>
              <w:bottom w:val="single" w:sz="12" w:space="0" w:color="00B050"/>
            </w:tcBorders>
            <w:noWrap/>
            <w:hideMark/>
          </w:tcPr>
          <w:p w14:paraId="043828A4" w14:textId="77777777" w:rsidR="00F14AE9" w:rsidRPr="00D82892" w:rsidRDefault="00F14AE9" w:rsidP="00B144AF">
            <w:pPr>
              <w:jc w:val="center"/>
              <w:rPr>
                <w:rFonts w:ascii="Times New Roman" w:eastAsia="Times New Roman" w:hAnsi="Times New Roman" w:cs="Times New Roman"/>
                <w:color w:val="000000"/>
              </w:rPr>
            </w:pPr>
            <w:r w:rsidRPr="00D82892">
              <w:rPr>
                <w:rFonts w:ascii="Times New Roman" w:eastAsia="Times New Roman" w:hAnsi="Times New Roman" w:cs="Times New Roman"/>
                <w:color w:val="000000"/>
              </w:rPr>
              <w:t>41,9</w:t>
            </w:r>
          </w:p>
        </w:tc>
        <w:tc>
          <w:tcPr>
            <w:tcW w:w="1200" w:type="dxa"/>
            <w:tcBorders>
              <w:bottom w:val="single" w:sz="12" w:space="0" w:color="00B050"/>
            </w:tcBorders>
            <w:noWrap/>
            <w:hideMark/>
          </w:tcPr>
          <w:p w14:paraId="797BBD4B" w14:textId="77777777" w:rsidR="00F14AE9" w:rsidRPr="00D82892" w:rsidRDefault="00F14AE9" w:rsidP="00B144AF">
            <w:pPr>
              <w:jc w:val="center"/>
              <w:rPr>
                <w:rFonts w:ascii="Times New Roman" w:eastAsia="Times New Roman" w:hAnsi="Times New Roman" w:cs="Times New Roman"/>
                <w:color w:val="000000"/>
              </w:rPr>
            </w:pPr>
            <w:r w:rsidRPr="00D82892">
              <w:rPr>
                <w:rFonts w:ascii="Times New Roman" w:eastAsia="Times New Roman" w:hAnsi="Times New Roman" w:cs="Times New Roman"/>
                <w:color w:val="000000"/>
              </w:rPr>
              <w:t>37,8</w:t>
            </w:r>
          </w:p>
        </w:tc>
        <w:tc>
          <w:tcPr>
            <w:tcW w:w="1045" w:type="dxa"/>
            <w:tcBorders>
              <w:bottom w:val="single" w:sz="12" w:space="0" w:color="00B050"/>
            </w:tcBorders>
          </w:tcPr>
          <w:p w14:paraId="64F14A71" w14:textId="6D36EAB8" w:rsidR="00F14AE9" w:rsidRPr="00D82892" w:rsidRDefault="005109C1" w:rsidP="00B144AF">
            <w:pPr>
              <w:jc w:val="center"/>
              <w:rPr>
                <w:rFonts w:ascii="Times New Roman" w:eastAsia="Times New Roman" w:hAnsi="Times New Roman" w:cs="Times New Roman"/>
                <w:color w:val="000000"/>
              </w:rPr>
            </w:pPr>
            <w:r w:rsidRPr="00D82892">
              <w:rPr>
                <w:rFonts w:ascii="Times New Roman" w:eastAsia="Times New Roman" w:hAnsi="Times New Roman" w:cs="Times New Roman"/>
                <w:color w:val="000000"/>
              </w:rPr>
              <w:t>38,9</w:t>
            </w:r>
          </w:p>
        </w:tc>
        <w:tc>
          <w:tcPr>
            <w:tcW w:w="1468" w:type="dxa"/>
            <w:tcBorders>
              <w:bottom w:val="single" w:sz="12" w:space="0" w:color="00B050"/>
            </w:tcBorders>
            <w:noWrap/>
            <w:hideMark/>
          </w:tcPr>
          <w:p w14:paraId="1B19DC69" w14:textId="64750D34" w:rsidR="00F14AE9" w:rsidRPr="00D82892" w:rsidRDefault="00000CDB" w:rsidP="00B144AF">
            <w:pPr>
              <w:jc w:val="center"/>
              <w:rPr>
                <w:rFonts w:ascii="Times New Roman" w:eastAsia="Times New Roman" w:hAnsi="Times New Roman" w:cs="Times New Roman"/>
                <w:color w:val="000000"/>
              </w:rPr>
            </w:pPr>
            <w:r w:rsidRPr="00D82892">
              <w:rPr>
                <w:rFonts w:ascii="Times New Roman" w:eastAsia="Times New Roman" w:hAnsi="Times New Roman" w:cs="Times New Roman"/>
                <w:color w:val="000000"/>
              </w:rPr>
              <w:t>1,1</w:t>
            </w:r>
          </w:p>
        </w:tc>
      </w:tr>
    </w:tbl>
    <w:p w14:paraId="5E07D5EB" w14:textId="77777777" w:rsidR="00B144AF" w:rsidRPr="00B144AF" w:rsidRDefault="00B144AF" w:rsidP="008A48C4">
      <w:pPr>
        <w:spacing w:after="0"/>
        <w:rPr>
          <w:rFonts w:ascii="Times New Roman" w:hAnsi="Times New Roman" w:cs="Times New Roman"/>
          <w:iCs/>
          <w:sz w:val="24"/>
          <w:szCs w:val="24"/>
        </w:rPr>
      </w:pPr>
    </w:p>
    <w:p w14:paraId="4ABC61A8" w14:textId="37CFFD65" w:rsidR="00390F12" w:rsidRPr="007030AB" w:rsidRDefault="00391523" w:rsidP="007030AB">
      <w:pPr>
        <w:pStyle w:val="Antrat2"/>
        <w:jc w:val="center"/>
        <w:rPr>
          <w:rFonts w:ascii="Times New Roman" w:hAnsi="Times New Roman" w:cs="Times New Roman"/>
          <w:color w:val="auto"/>
          <w:sz w:val="24"/>
          <w:szCs w:val="24"/>
        </w:rPr>
      </w:pPr>
      <w:bookmarkStart w:id="50" w:name="_Toc510999759"/>
      <w:bookmarkStart w:id="51" w:name="_Toc511000828"/>
      <w:bookmarkStart w:id="52" w:name="_Toc511001279"/>
      <w:bookmarkStart w:id="53" w:name="_Toc68766654"/>
      <w:r w:rsidRPr="007030AB">
        <w:rPr>
          <w:rFonts w:ascii="Times New Roman" w:hAnsi="Times New Roman" w:cs="Times New Roman"/>
          <w:color w:val="auto"/>
          <w:sz w:val="24"/>
          <w:szCs w:val="24"/>
        </w:rPr>
        <w:t>B</w:t>
      </w:r>
      <w:r w:rsidR="00425E60" w:rsidRPr="007030AB">
        <w:rPr>
          <w:rFonts w:ascii="Times New Roman" w:hAnsi="Times New Roman" w:cs="Times New Roman"/>
          <w:color w:val="auto"/>
          <w:sz w:val="24"/>
          <w:szCs w:val="24"/>
        </w:rPr>
        <w:t>UITINIŲ NUOTEKŲ SURINKIMAS IR TVARKYMAS</w:t>
      </w:r>
      <w:bookmarkEnd w:id="50"/>
      <w:bookmarkEnd w:id="51"/>
      <w:bookmarkEnd w:id="52"/>
      <w:bookmarkEnd w:id="53"/>
    </w:p>
    <w:p w14:paraId="37FB53FB" w14:textId="77777777" w:rsidR="00390F12" w:rsidRPr="00B8320F" w:rsidRDefault="00390F12" w:rsidP="00390F12">
      <w:pPr>
        <w:spacing w:after="0"/>
      </w:pPr>
    </w:p>
    <w:p w14:paraId="3FD197E1" w14:textId="7EAED470" w:rsidR="00390F12" w:rsidRDefault="00ED2A0A" w:rsidP="00210BD0">
      <w:pPr>
        <w:spacing w:after="120"/>
        <w:ind w:firstLine="851"/>
        <w:jc w:val="both"/>
        <w:rPr>
          <w:rFonts w:ascii="Times New Roman" w:hAnsi="Times New Roman" w:cs="Times New Roman"/>
          <w:color w:val="000000"/>
          <w:sz w:val="24"/>
          <w:szCs w:val="24"/>
        </w:rPr>
      </w:pPr>
      <w:r>
        <w:rPr>
          <w:rFonts w:ascii="Times New Roman" w:hAnsi="Times New Roman" w:cs="Times New Roman"/>
          <w:sz w:val="24"/>
          <w:szCs w:val="24"/>
        </w:rPr>
        <w:t xml:space="preserve">Bendrovės </w:t>
      </w:r>
      <w:r w:rsidR="00390F12" w:rsidRPr="00940B93">
        <w:rPr>
          <w:rFonts w:ascii="Times New Roman" w:hAnsi="Times New Roman" w:cs="Times New Roman"/>
          <w:color w:val="000000"/>
          <w:sz w:val="24"/>
          <w:szCs w:val="24"/>
        </w:rPr>
        <w:t xml:space="preserve">nuotekoms surinkti ir išvalyti eksploatuoja </w:t>
      </w:r>
      <w:bookmarkStart w:id="54" w:name="_Hlk16173651"/>
      <w:r w:rsidR="00390F12" w:rsidRPr="00940B93">
        <w:rPr>
          <w:rFonts w:ascii="Times New Roman" w:hAnsi="Times New Roman" w:cs="Times New Roman"/>
          <w:color w:val="000000"/>
          <w:sz w:val="24"/>
          <w:szCs w:val="24"/>
        </w:rPr>
        <w:t>6</w:t>
      </w:r>
      <w:r>
        <w:rPr>
          <w:rFonts w:ascii="Times New Roman" w:hAnsi="Times New Roman" w:cs="Times New Roman"/>
          <w:color w:val="000000"/>
          <w:sz w:val="24"/>
          <w:szCs w:val="24"/>
        </w:rPr>
        <w:t>4</w:t>
      </w:r>
      <w:r w:rsidR="00390F12" w:rsidRPr="00940B93">
        <w:rPr>
          <w:rFonts w:ascii="Times New Roman" w:hAnsi="Times New Roman" w:cs="Times New Roman"/>
          <w:color w:val="000000"/>
          <w:sz w:val="24"/>
          <w:szCs w:val="24"/>
        </w:rPr>
        <w:t xml:space="preserve"> nuotekų siurblines, 1</w:t>
      </w:r>
      <w:r>
        <w:rPr>
          <w:rFonts w:ascii="Times New Roman" w:hAnsi="Times New Roman" w:cs="Times New Roman"/>
          <w:color w:val="000000"/>
          <w:sz w:val="24"/>
          <w:szCs w:val="24"/>
        </w:rPr>
        <w:t>4</w:t>
      </w:r>
      <w:r w:rsidR="00390F12" w:rsidRPr="00940B93">
        <w:rPr>
          <w:rFonts w:ascii="Times New Roman" w:hAnsi="Times New Roman" w:cs="Times New Roman"/>
          <w:color w:val="000000"/>
          <w:sz w:val="24"/>
          <w:szCs w:val="24"/>
        </w:rPr>
        <w:t xml:space="preserve"> nuotekų valymo įrenginių</w:t>
      </w:r>
      <w:bookmarkEnd w:id="54"/>
      <w:r w:rsidR="00390F12" w:rsidRPr="00940B93">
        <w:rPr>
          <w:rFonts w:ascii="Times New Roman" w:hAnsi="Times New Roman" w:cs="Times New Roman"/>
          <w:color w:val="000000"/>
          <w:sz w:val="24"/>
          <w:szCs w:val="24"/>
        </w:rPr>
        <w:t xml:space="preserve">. </w:t>
      </w:r>
      <w:r w:rsidRPr="00940B93">
        <w:rPr>
          <w:rFonts w:ascii="Times New Roman" w:hAnsi="Times New Roman" w:cs="Times New Roman"/>
          <w:sz w:val="24"/>
          <w:szCs w:val="24"/>
        </w:rPr>
        <w:t xml:space="preserve">Šiuo metu perpumpavimo stotyse yra sumontuota 109 vnt. įvairaus galingumo siurblių. </w:t>
      </w:r>
      <w:r w:rsidR="00390F12" w:rsidRPr="00940B93">
        <w:rPr>
          <w:rFonts w:ascii="Times New Roman" w:hAnsi="Times New Roman" w:cs="Times New Roman"/>
          <w:color w:val="000000"/>
          <w:sz w:val="24"/>
          <w:szCs w:val="24"/>
        </w:rPr>
        <w:t xml:space="preserve">Nuotekų tinklų ilgis </w:t>
      </w:r>
      <w:r w:rsidR="00390F12" w:rsidRPr="003059EA">
        <w:rPr>
          <w:rFonts w:ascii="Times New Roman" w:hAnsi="Times New Roman" w:cs="Times New Roman"/>
          <w:color w:val="000000"/>
          <w:sz w:val="24"/>
          <w:szCs w:val="24"/>
        </w:rPr>
        <w:t>–</w:t>
      </w:r>
      <w:r w:rsidR="00390F12" w:rsidRPr="00940B93">
        <w:rPr>
          <w:rFonts w:ascii="Times New Roman" w:hAnsi="Times New Roman" w:cs="Times New Roman"/>
          <w:color w:val="000000"/>
          <w:sz w:val="24"/>
          <w:szCs w:val="24"/>
        </w:rPr>
        <w:t xml:space="preserve"> </w:t>
      </w:r>
      <w:bookmarkStart w:id="55" w:name="_Hlk16173687"/>
      <w:r>
        <w:rPr>
          <w:rFonts w:ascii="Times New Roman" w:hAnsi="Times New Roman" w:cs="Times New Roman"/>
          <w:color w:val="000000"/>
          <w:sz w:val="24"/>
          <w:szCs w:val="24"/>
        </w:rPr>
        <w:t>207,34</w:t>
      </w:r>
      <w:r w:rsidR="00390F12" w:rsidRPr="00940B93">
        <w:rPr>
          <w:rFonts w:ascii="Times New Roman" w:hAnsi="Times New Roman" w:cs="Times New Roman"/>
          <w:color w:val="000000"/>
          <w:sz w:val="24"/>
          <w:szCs w:val="24"/>
        </w:rPr>
        <w:t xml:space="preserve"> km</w:t>
      </w:r>
      <w:bookmarkEnd w:id="55"/>
      <w:r w:rsidR="00390F12" w:rsidRPr="00940B93">
        <w:rPr>
          <w:rFonts w:ascii="Times New Roman" w:hAnsi="Times New Roman" w:cs="Times New Roman"/>
          <w:color w:val="000000"/>
          <w:sz w:val="24"/>
          <w:szCs w:val="24"/>
        </w:rPr>
        <w:t>. 20</w:t>
      </w:r>
      <w:r>
        <w:rPr>
          <w:rFonts w:ascii="Times New Roman" w:hAnsi="Times New Roman" w:cs="Times New Roman"/>
          <w:color w:val="000000"/>
          <w:sz w:val="24"/>
          <w:szCs w:val="24"/>
        </w:rPr>
        <w:t>20</w:t>
      </w:r>
      <w:r w:rsidR="00390F12" w:rsidRPr="00940B93">
        <w:rPr>
          <w:rFonts w:ascii="Times New Roman" w:hAnsi="Times New Roman" w:cs="Times New Roman"/>
          <w:color w:val="000000"/>
          <w:sz w:val="24"/>
          <w:szCs w:val="24"/>
        </w:rPr>
        <w:t xml:space="preserve"> m. </w:t>
      </w:r>
      <w:r w:rsidR="00D65D26">
        <w:rPr>
          <w:rFonts w:ascii="Times New Roman" w:hAnsi="Times New Roman" w:cs="Times New Roman"/>
          <w:color w:val="000000"/>
          <w:sz w:val="24"/>
          <w:szCs w:val="24"/>
        </w:rPr>
        <w:t>B</w:t>
      </w:r>
      <w:r w:rsidR="00390F12" w:rsidRPr="00940B93">
        <w:rPr>
          <w:rFonts w:ascii="Times New Roman" w:hAnsi="Times New Roman" w:cs="Times New Roman"/>
          <w:color w:val="000000"/>
          <w:sz w:val="24"/>
          <w:szCs w:val="24"/>
        </w:rPr>
        <w:t>endrovė priėmė ir išvalė nuotekas Kretingos ir Salantų miestuose, Darbėnų ir Kartenos miesteliuose ir 8 gyvenvietėse</w:t>
      </w:r>
      <w:r w:rsidR="00390F12" w:rsidRPr="004B728A">
        <w:rPr>
          <w:rFonts w:ascii="Times New Roman" w:hAnsi="Times New Roman" w:cs="Times New Roman"/>
          <w:color w:val="000000"/>
          <w:sz w:val="24"/>
          <w:szCs w:val="24"/>
        </w:rPr>
        <w:t xml:space="preserve">. </w:t>
      </w:r>
    </w:p>
    <w:p w14:paraId="1FA3ED56" w14:textId="04D7AC49" w:rsidR="00C85F89" w:rsidRDefault="00C85F89" w:rsidP="00C85F89">
      <w:pPr>
        <w:spacing w:after="120"/>
        <w:jc w:val="both"/>
        <w:rPr>
          <w:rFonts w:ascii="Times New Roman" w:hAnsi="Times New Roman" w:cs="Times New Roman"/>
          <w:color w:val="000000"/>
          <w:sz w:val="24"/>
          <w:szCs w:val="24"/>
        </w:rPr>
      </w:pPr>
    </w:p>
    <w:p w14:paraId="60F91A73" w14:textId="084CF88E" w:rsidR="00C85F89" w:rsidRDefault="0005144F" w:rsidP="00D27D89">
      <w:pPr>
        <w:spacing w:after="0" w:line="240" w:lineRule="auto"/>
        <w:jc w:val="both"/>
        <w:rPr>
          <w:rFonts w:ascii="Times New Roman" w:hAnsi="Times New Roman" w:cs="Times New Roman"/>
          <w:color w:val="000000"/>
          <w:sz w:val="24"/>
          <w:szCs w:val="24"/>
        </w:rPr>
      </w:pPr>
      <w:r w:rsidRPr="0005144F">
        <w:rPr>
          <w:rFonts w:ascii="Times New Roman" w:hAnsi="Times New Roman" w:cs="Times New Roman"/>
          <w:b/>
          <w:bCs/>
          <w:color w:val="000000" w:themeColor="text1"/>
          <w:sz w:val="24"/>
          <w:szCs w:val="24"/>
        </w:rPr>
        <w:t>8</w:t>
      </w:r>
      <w:r w:rsidR="00C85F89" w:rsidRPr="00C85F89">
        <w:rPr>
          <w:rFonts w:ascii="Times New Roman" w:hAnsi="Times New Roman" w:cs="Times New Roman"/>
          <w:b/>
          <w:bCs/>
          <w:color w:val="000000"/>
          <w:sz w:val="24"/>
          <w:szCs w:val="24"/>
        </w:rPr>
        <w:t xml:space="preserve"> grafikas</w:t>
      </w:r>
      <w:r w:rsidR="00C85F89">
        <w:rPr>
          <w:rFonts w:ascii="Times New Roman" w:hAnsi="Times New Roman" w:cs="Times New Roman"/>
          <w:color w:val="000000"/>
          <w:sz w:val="24"/>
          <w:szCs w:val="24"/>
        </w:rPr>
        <w:t>. Bendrovės nuotekų tinklų ilgis 2017-2020 metais, km</w:t>
      </w:r>
    </w:p>
    <w:p w14:paraId="5FF4532E" w14:textId="3B6E4102" w:rsidR="00C85F89" w:rsidRDefault="00C85F89" w:rsidP="00C85F89">
      <w:pPr>
        <w:spacing w:after="120"/>
        <w:jc w:val="both"/>
        <w:rPr>
          <w:rFonts w:ascii="Times New Roman" w:hAnsi="Times New Roman" w:cs="Times New Roman"/>
          <w:color w:val="000000"/>
          <w:sz w:val="24"/>
          <w:szCs w:val="24"/>
        </w:rPr>
      </w:pPr>
      <w:r>
        <w:rPr>
          <w:noProof/>
          <w:lang w:eastAsia="lt-LT"/>
        </w:rPr>
        <w:drawing>
          <wp:inline distT="0" distB="0" distL="0" distR="0" wp14:anchorId="0FC0BCFA" wp14:editId="6116FDF5">
            <wp:extent cx="6113780" cy="2240010"/>
            <wp:effectExtent l="0" t="0" r="1270" b="8255"/>
            <wp:docPr id="21" name="Diagrama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04A77F-6F61-4324-9250-CCB203E2D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78C594" w14:textId="77777777" w:rsidR="00C85F89" w:rsidRDefault="00C85F89" w:rsidP="00C85F89">
      <w:pPr>
        <w:spacing w:after="120"/>
        <w:jc w:val="both"/>
        <w:rPr>
          <w:rFonts w:ascii="Times New Roman" w:hAnsi="Times New Roman" w:cs="Times New Roman"/>
          <w:color w:val="000000"/>
          <w:sz w:val="24"/>
          <w:szCs w:val="24"/>
        </w:rPr>
      </w:pPr>
    </w:p>
    <w:p w14:paraId="66BC6874" w14:textId="5AEDC3BB" w:rsidR="00390F12" w:rsidRPr="007654EB" w:rsidRDefault="00390F12" w:rsidP="00210BD0">
      <w:pPr>
        <w:spacing w:after="120"/>
        <w:ind w:firstLine="851"/>
        <w:jc w:val="both"/>
        <w:rPr>
          <w:rFonts w:ascii="Times New Roman" w:hAnsi="Times New Roman" w:cs="Times New Roman"/>
          <w:color w:val="000000"/>
          <w:sz w:val="24"/>
          <w:szCs w:val="24"/>
        </w:rPr>
      </w:pPr>
      <w:r w:rsidRPr="002D0C77">
        <w:rPr>
          <w:rFonts w:ascii="Times New Roman" w:hAnsi="Times New Roman" w:cs="Times New Roman"/>
          <w:sz w:val="24"/>
          <w:szCs w:val="24"/>
        </w:rPr>
        <w:t>20</w:t>
      </w:r>
      <w:r w:rsidR="00ED2A0A">
        <w:rPr>
          <w:rFonts w:ascii="Times New Roman" w:hAnsi="Times New Roman" w:cs="Times New Roman"/>
          <w:sz w:val="24"/>
          <w:szCs w:val="24"/>
        </w:rPr>
        <w:t>20</w:t>
      </w:r>
      <w:r w:rsidRPr="002D0C77">
        <w:rPr>
          <w:rFonts w:ascii="Times New Roman" w:hAnsi="Times New Roman" w:cs="Times New Roman"/>
          <w:sz w:val="24"/>
          <w:szCs w:val="24"/>
        </w:rPr>
        <w:t xml:space="preserve"> m. surinkta ir išvalyta </w:t>
      </w:r>
      <w:r w:rsidR="00AD1CD0">
        <w:rPr>
          <w:rFonts w:ascii="Times New Roman" w:hAnsi="Times New Roman" w:cs="Times New Roman"/>
          <w:sz w:val="24"/>
          <w:szCs w:val="24"/>
        </w:rPr>
        <w:t>1969,02</w:t>
      </w:r>
      <w:r w:rsidRPr="002D0C77">
        <w:rPr>
          <w:rFonts w:ascii="Times New Roman" w:hAnsi="Times New Roman" w:cs="Times New Roman"/>
          <w:sz w:val="24"/>
          <w:szCs w:val="24"/>
        </w:rPr>
        <w:t xml:space="preserve"> tūkst. m</w:t>
      </w:r>
      <w:r w:rsidRPr="002D0C77">
        <w:rPr>
          <w:rFonts w:ascii="Times New Roman" w:hAnsi="Times New Roman" w:cs="Times New Roman"/>
          <w:sz w:val="24"/>
          <w:szCs w:val="24"/>
          <w:vertAlign w:val="superscript"/>
        </w:rPr>
        <w:t>3</w:t>
      </w:r>
      <w:r w:rsidRPr="002D0C77">
        <w:rPr>
          <w:rFonts w:ascii="Times New Roman" w:hAnsi="Times New Roman" w:cs="Times New Roman"/>
          <w:sz w:val="24"/>
          <w:szCs w:val="24"/>
        </w:rPr>
        <w:t xml:space="preserve"> nuotekų</w:t>
      </w:r>
      <w:r w:rsidR="0072142D" w:rsidRPr="0072142D">
        <w:rPr>
          <w:rFonts w:ascii="Times New Roman" w:hAnsi="Times New Roman" w:cs="Times New Roman"/>
          <w:sz w:val="24"/>
          <w:szCs w:val="24"/>
        </w:rPr>
        <w:t>:</w:t>
      </w:r>
      <w:r w:rsidRPr="0072142D">
        <w:rPr>
          <w:rFonts w:ascii="Times New Roman" w:hAnsi="Times New Roman" w:cs="Times New Roman"/>
          <w:sz w:val="24"/>
          <w:szCs w:val="24"/>
        </w:rPr>
        <w:t xml:space="preserve"> </w:t>
      </w:r>
      <w:r w:rsidR="00AD1CD0">
        <w:rPr>
          <w:rFonts w:ascii="Times New Roman" w:hAnsi="Times New Roman" w:cs="Times New Roman"/>
          <w:sz w:val="24"/>
          <w:szCs w:val="24"/>
        </w:rPr>
        <w:t>1</w:t>
      </w:r>
      <w:r w:rsidR="002D338B">
        <w:rPr>
          <w:rFonts w:ascii="Times New Roman" w:hAnsi="Times New Roman" w:cs="Times New Roman"/>
          <w:sz w:val="24"/>
          <w:szCs w:val="24"/>
        </w:rPr>
        <w:t>809,67</w:t>
      </w:r>
      <w:r w:rsidRPr="0072142D">
        <w:rPr>
          <w:rFonts w:ascii="Times New Roman" w:hAnsi="Times New Roman" w:cs="Times New Roman"/>
          <w:sz w:val="24"/>
          <w:szCs w:val="24"/>
        </w:rPr>
        <w:t xml:space="preserve"> </w:t>
      </w:r>
      <w:r w:rsidRPr="002D0C77">
        <w:rPr>
          <w:rFonts w:ascii="Times New Roman" w:hAnsi="Times New Roman" w:cs="Times New Roman"/>
          <w:color w:val="000000"/>
          <w:sz w:val="24"/>
          <w:szCs w:val="24"/>
        </w:rPr>
        <w:t>tūkst. m</w:t>
      </w:r>
      <w:r w:rsidRPr="002D0C77">
        <w:rPr>
          <w:rFonts w:ascii="Times New Roman" w:hAnsi="Times New Roman" w:cs="Times New Roman"/>
          <w:color w:val="000000"/>
          <w:sz w:val="24"/>
          <w:szCs w:val="24"/>
          <w:vertAlign w:val="superscript"/>
        </w:rPr>
        <w:t>3</w:t>
      </w:r>
      <w:r w:rsidRPr="002D0C77">
        <w:rPr>
          <w:rFonts w:ascii="Times New Roman" w:hAnsi="Times New Roman" w:cs="Times New Roman"/>
          <w:color w:val="000000"/>
          <w:sz w:val="24"/>
          <w:szCs w:val="24"/>
        </w:rPr>
        <w:t xml:space="preserve"> nuotekų buvo išvalyta pasitelkiant denitrifikacinius valymo įrenginius, o likęs kiekis – </w:t>
      </w:r>
      <w:r w:rsidR="00AD1CD0">
        <w:rPr>
          <w:rFonts w:ascii="Times New Roman" w:hAnsi="Times New Roman" w:cs="Times New Roman"/>
          <w:color w:val="000000"/>
          <w:sz w:val="24"/>
          <w:szCs w:val="24"/>
        </w:rPr>
        <w:t>1</w:t>
      </w:r>
      <w:r w:rsidR="002D338B">
        <w:rPr>
          <w:rFonts w:ascii="Times New Roman" w:hAnsi="Times New Roman" w:cs="Times New Roman"/>
          <w:color w:val="000000"/>
          <w:sz w:val="24"/>
          <w:szCs w:val="24"/>
        </w:rPr>
        <w:t>59,35</w:t>
      </w:r>
      <w:r w:rsidR="00AD1CD0">
        <w:rPr>
          <w:rFonts w:ascii="Times New Roman" w:hAnsi="Times New Roman" w:cs="Times New Roman"/>
          <w:color w:val="000000"/>
          <w:sz w:val="24"/>
          <w:szCs w:val="24"/>
        </w:rPr>
        <w:t xml:space="preserve"> </w:t>
      </w:r>
      <w:r w:rsidRPr="002D0C77">
        <w:rPr>
          <w:rFonts w:ascii="Times New Roman" w:hAnsi="Times New Roman" w:cs="Times New Roman"/>
          <w:color w:val="000000"/>
          <w:sz w:val="24"/>
          <w:szCs w:val="24"/>
        </w:rPr>
        <w:t>tūkst. m</w:t>
      </w:r>
      <w:r w:rsidRPr="002D0C77">
        <w:rPr>
          <w:rFonts w:ascii="Times New Roman" w:hAnsi="Times New Roman" w:cs="Times New Roman"/>
          <w:color w:val="000000"/>
          <w:sz w:val="24"/>
          <w:szCs w:val="24"/>
          <w:vertAlign w:val="superscript"/>
        </w:rPr>
        <w:t xml:space="preserve">3 </w:t>
      </w:r>
      <w:r w:rsidRPr="002D0C77">
        <w:rPr>
          <w:rFonts w:ascii="Times New Roman" w:hAnsi="Times New Roman" w:cs="Times New Roman"/>
          <w:color w:val="000000"/>
          <w:sz w:val="24"/>
          <w:szCs w:val="24"/>
        </w:rPr>
        <w:t xml:space="preserve"> </w:t>
      </w:r>
      <w:r w:rsidRPr="003059EA">
        <w:rPr>
          <w:rFonts w:ascii="Times New Roman" w:hAnsi="Times New Roman" w:cs="Times New Roman"/>
          <w:color w:val="000000"/>
          <w:sz w:val="24"/>
          <w:szCs w:val="24"/>
        </w:rPr>
        <w:t>–</w:t>
      </w:r>
      <w:r w:rsidRPr="002D0C77">
        <w:rPr>
          <w:rFonts w:ascii="Times New Roman" w:hAnsi="Times New Roman" w:cs="Times New Roman"/>
          <w:color w:val="000000"/>
          <w:sz w:val="24"/>
          <w:szCs w:val="24"/>
        </w:rPr>
        <w:t xml:space="preserve"> biologiniais valymo įrenginiais. </w:t>
      </w:r>
      <w:r w:rsidR="007654EB">
        <w:rPr>
          <w:rFonts w:ascii="Times New Roman" w:hAnsi="Times New Roman" w:cs="Times New Roman"/>
          <w:color w:val="000000"/>
          <w:sz w:val="24"/>
          <w:szCs w:val="24"/>
        </w:rPr>
        <w:t>B</w:t>
      </w:r>
      <w:r w:rsidR="0072142D">
        <w:rPr>
          <w:rFonts w:ascii="Times New Roman" w:hAnsi="Times New Roman" w:cs="Times New Roman"/>
          <w:sz w:val="24"/>
          <w:szCs w:val="24"/>
        </w:rPr>
        <w:t>endrovė 20</w:t>
      </w:r>
      <w:r w:rsidR="00BE31D6">
        <w:rPr>
          <w:rFonts w:ascii="Times New Roman" w:hAnsi="Times New Roman" w:cs="Times New Roman"/>
          <w:sz w:val="24"/>
          <w:szCs w:val="24"/>
        </w:rPr>
        <w:t>20</w:t>
      </w:r>
      <w:r w:rsidR="0072142D">
        <w:rPr>
          <w:rFonts w:ascii="Times New Roman" w:hAnsi="Times New Roman" w:cs="Times New Roman"/>
          <w:sz w:val="24"/>
          <w:szCs w:val="24"/>
        </w:rPr>
        <w:t xml:space="preserve"> m. </w:t>
      </w:r>
      <w:r w:rsidR="0072142D" w:rsidRPr="002D0C77">
        <w:rPr>
          <w:rFonts w:ascii="Times New Roman" w:hAnsi="Times New Roman" w:cs="Times New Roman"/>
          <w:sz w:val="24"/>
          <w:szCs w:val="24"/>
        </w:rPr>
        <w:t>nuotekų</w:t>
      </w:r>
      <w:r w:rsidR="0072142D">
        <w:rPr>
          <w:rFonts w:ascii="Times New Roman" w:hAnsi="Times New Roman" w:cs="Times New Roman"/>
          <w:sz w:val="24"/>
          <w:szCs w:val="24"/>
        </w:rPr>
        <w:t xml:space="preserve"> </w:t>
      </w:r>
      <w:r w:rsidR="0072142D" w:rsidRPr="002D0C77">
        <w:rPr>
          <w:rFonts w:ascii="Times New Roman" w:hAnsi="Times New Roman" w:cs="Times New Roman"/>
          <w:sz w:val="24"/>
          <w:szCs w:val="24"/>
        </w:rPr>
        <w:t>surink</w:t>
      </w:r>
      <w:r w:rsidR="0072142D">
        <w:rPr>
          <w:rFonts w:ascii="Times New Roman" w:hAnsi="Times New Roman" w:cs="Times New Roman"/>
          <w:sz w:val="24"/>
          <w:szCs w:val="24"/>
        </w:rPr>
        <w:t>o</w:t>
      </w:r>
      <w:r w:rsidR="0072142D" w:rsidRPr="002D0C77">
        <w:rPr>
          <w:rFonts w:ascii="Times New Roman" w:hAnsi="Times New Roman" w:cs="Times New Roman"/>
          <w:sz w:val="24"/>
          <w:szCs w:val="24"/>
        </w:rPr>
        <w:t xml:space="preserve"> ir išval</w:t>
      </w:r>
      <w:r w:rsidR="0072142D">
        <w:rPr>
          <w:rFonts w:ascii="Times New Roman" w:hAnsi="Times New Roman" w:cs="Times New Roman"/>
          <w:sz w:val="24"/>
          <w:szCs w:val="24"/>
        </w:rPr>
        <w:t xml:space="preserve">ė </w:t>
      </w:r>
      <w:r w:rsidR="00F644B0">
        <w:rPr>
          <w:rFonts w:ascii="Times New Roman" w:hAnsi="Times New Roman" w:cs="Times New Roman"/>
          <w:sz w:val="24"/>
          <w:szCs w:val="24"/>
        </w:rPr>
        <w:t>62,2</w:t>
      </w:r>
      <w:r w:rsidR="0072142D">
        <w:rPr>
          <w:rFonts w:ascii="Times New Roman" w:hAnsi="Times New Roman" w:cs="Times New Roman"/>
          <w:sz w:val="24"/>
          <w:szCs w:val="24"/>
        </w:rPr>
        <w:t xml:space="preserve"> </w:t>
      </w:r>
      <w:r w:rsidR="0072142D" w:rsidRPr="002D0C77">
        <w:rPr>
          <w:rFonts w:ascii="Times New Roman" w:hAnsi="Times New Roman" w:cs="Times New Roman"/>
          <w:color w:val="000000"/>
          <w:sz w:val="24"/>
          <w:szCs w:val="24"/>
        </w:rPr>
        <w:t>tūkst. m</w:t>
      </w:r>
      <w:r w:rsidR="0072142D" w:rsidRPr="002D0C77">
        <w:rPr>
          <w:rFonts w:ascii="Times New Roman" w:hAnsi="Times New Roman" w:cs="Times New Roman"/>
          <w:color w:val="000000"/>
          <w:sz w:val="24"/>
          <w:szCs w:val="24"/>
          <w:vertAlign w:val="superscript"/>
        </w:rPr>
        <w:t>3</w:t>
      </w:r>
      <w:r w:rsidR="0072142D">
        <w:rPr>
          <w:rFonts w:ascii="Times New Roman" w:hAnsi="Times New Roman" w:cs="Times New Roman"/>
          <w:sz w:val="24"/>
          <w:szCs w:val="24"/>
        </w:rPr>
        <w:t xml:space="preserve"> </w:t>
      </w:r>
      <w:r w:rsidR="007654EB">
        <w:rPr>
          <w:rFonts w:ascii="Times New Roman" w:hAnsi="Times New Roman" w:cs="Times New Roman"/>
          <w:sz w:val="24"/>
          <w:szCs w:val="24"/>
        </w:rPr>
        <w:t xml:space="preserve">arba </w:t>
      </w:r>
      <w:r w:rsidR="00B739BE">
        <w:rPr>
          <w:rFonts w:ascii="Times New Roman" w:hAnsi="Times New Roman" w:cs="Times New Roman"/>
          <w:sz w:val="24"/>
          <w:szCs w:val="24"/>
        </w:rPr>
        <w:t>4,</w:t>
      </w:r>
      <w:r w:rsidR="007654EB">
        <w:rPr>
          <w:rFonts w:ascii="Times New Roman" w:hAnsi="Times New Roman" w:cs="Times New Roman"/>
          <w:sz w:val="24"/>
          <w:szCs w:val="24"/>
        </w:rPr>
        <w:t xml:space="preserve">1 proc. </w:t>
      </w:r>
      <w:r w:rsidR="00F644B0">
        <w:rPr>
          <w:rFonts w:ascii="Times New Roman" w:hAnsi="Times New Roman" w:cs="Times New Roman"/>
          <w:sz w:val="24"/>
          <w:szCs w:val="24"/>
        </w:rPr>
        <w:t>maž</w:t>
      </w:r>
      <w:r w:rsidR="007654EB">
        <w:rPr>
          <w:rFonts w:ascii="Times New Roman" w:hAnsi="Times New Roman" w:cs="Times New Roman"/>
          <w:sz w:val="24"/>
          <w:szCs w:val="24"/>
        </w:rPr>
        <w:t>iau negu 201</w:t>
      </w:r>
      <w:r w:rsidR="00F644B0">
        <w:rPr>
          <w:rFonts w:ascii="Times New Roman" w:hAnsi="Times New Roman" w:cs="Times New Roman"/>
          <w:sz w:val="24"/>
          <w:szCs w:val="24"/>
        </w:rPr>
        <w:t>9</w:t>
      </w:r>
      <w:r w:rsidR="007654EB">
        <w:rPr>
          <w:rFonts w:ascii="Times New Roman" w:hAnsi="Times New Roman" w:cs="Times New Roman"/>
          <w:sz w:val="24"/>
          <w:szCs w:val="24"/>
        </w:rPr>
        <w:t xml:space="preserve"> m.</w:t>
      </w:r>
      <w:r w:rsidR="007654EB">
        <w:rPr>
          <w:rFonts w:ascii="Times New Roman" w:hAnsi="Times New Roman" w:cs="Times New Roman"/>
          <w:color w:val="000000"/>
          <w:sz w:val="24"/>
          <w:szCs w:val="24"/>
        </w:rPr>
        <w:t xml:space="preserve"> </w:t>
      </w:r>
      <w:r w:rsidRPr="002D0C77">
        <w:rPr>
          <w:rFonts w:ascii="Times New Roman" w:hAnsi="Times New Roman" w:cs="Times New Roman"/>
          <w:color w:val="000000"/>
          <w:sz w:val="24"/>
          <w:szCs w:val="24"/>
        </w:rPr>
        <w:t>Nuotekų išvalymo kokybė tenkina galiojančius reikalavimus.</w:t>
      </w:r>
    </w:p>
    <w:p w14:paraId="71D25D3B" w14:textId="2E4F9373" w:rsidR="00474BD5" w:rsidRDefault="00474BD5" w:rsidP="00446503">
      <w:pPr>
        <w:spacing w:after="0"/>
        <w:ind w:left="1" w:firstLine="1"/>
        <w:contextualSpacing/>
        <w:jc w:val="both"/>
        <w:rPr>
          <w:rFonts w:ascii="Times New Roman" w:hAnsi="Times New Roman" w:cs="Times New Roman"/>
          <w:sz w:val="24"/>
          <w:szCs w:val="24"/>
        </w:rPr>
      </w:pPr>
    </w:p>
    <w:p w14:paraId="3DD875B9" w14:textId="61471D73" w:rsidR="00474BD5" w:rsidRDefault="0005144F" w:rsidP="00446503">
      <w:pPr>
        <w:spacing w:after="0"/>
        <w:ind w:left="1" w:firstLine="1"/>
        <w:contextualSpacing/>
        <w:jc w:val="both"/>
        <w:rPr>
          <w:rFonts w:ascii="Times New Roman" w:hAnsi="Times New Roman" w:cs="Times New Roman"/>
          <w:sz w:val="24"/>
          <w:szCs w:val="24"/>
        </w:rPr>
      </w:pPr>
      <w:r>
        <w:rPr>
          <w:rFonts w:ascii="Times New Roman" w:hAnsi="Times New Roman" w:cs="Times New Roman"/>
          <w:b/>
          <w:bCs/>
          <w:sz w:val="24"/>
          <w:szCs w:val="24"/>
        </w:rPr>
        <w:t>9</w:t>
      </w:r>
      <w:r w:rsidR="00474BD5" w:rsidRPr="00474BD5">
        <w:rPr>
          <w:rFonts w:ascii="Times New Roman" w:hAnsi="Times New Roman" w:cs="Times New Roman"/>
          <w:b/>
          <w:bCs/>
          <w:sz w:val="24"/>
          <w:szCs w:val="24"/>
        </w:rPr>
        <w:t xml:space="preserve"> grafikas</w:t>
      </w:r>
      <w:r w:rsidR="00474BD5">
        <w:rPr>
          <w:rFonts w:ascii="Times New Roman" w:hAnsi="Times New Roman" w:cs="Times New Roman"/>
          <w:sz w:val="24"/>
          <w:szCs w:val="24"/>
        </w:rPr>
        <w:t xml:space="preserve">. Bendrovės išvalytų ir realizuotų buitinių nuotekų kiekis 2017-2020 m., </w:t>
      </w:r>
      <w:r w:rsidR="00474BD5" w:rsidRPr="002D0C77">
        <w:rPr>
          <w:rFonts w:ascii="Times New Roman" w:hAnsi="Times New Roman" w:cs="Times New Roman"/>
          <w:color w:val="000000"/>
          <w:sz w:val="24"/>
          <w:szCs w:val="24"/>
        </w:rPr>
        <w:t>tūkst. m</w:t>
      </w:r>
      <w:r w:rsidR="00474BD5" w:rsidRPr="002D0C77">
        <w:rPr>
          <w:rFonts w:ascii="Times New Roman" w:hAnsi="Times New Roman" w:cs="Times New Roman"/>
          <w:color w:val="000000"/>
          <w:sz w:val="24"/>
          <w:szCs w:val="24"/>
          <w:vertAlign w:val="superscript"/>
        </w:rPr>
        <w:t>3</w:t>
      </w:r>
    </w:p>
    <w:p w14:paraId="2762FCFD" w14:textId="62C00075" w:rsidR="00474BD5" w:rsidRDefault="00474BD5" w:rsidP="00446503">
      <w:pPr>
        <w:spacing w:after="0"/>
        <w:ind w:left="1" w:firstLine="1"/>
        <w:contextualSpacing/>
        <w:jc w:val="both"/>
        <w:rPr>
          <w:rFonts w:ascii="Times New Roman" w:hAnsi="Times New Roman" w:cs="Times New Roman"/>
          <w:sz w:val="24"/>
          <w:szCs w:val="24"/>
        </w:rPr>
      </w:pPr>
      <w:r>
        <w:rPr>
          <w:noProof/>
          <w:lang w:eastAsia="lt-LT"/>
        </w:rPr>
        <w:drawing>
          <wp:inline distT="0" distB="0" distL="0" distR="0" wp14:anchorId="7ADE70F3" wp14:editId="65E3F83F">
            <wp:extent cx="6118225" cy="2339503"/>
            <wp:effectExtent l="0" t="0" r="15875" b="3810"/>
            <wp:docPr id="22" name="Diagrama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09462E-383D-49CF-A4E8-394A41928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2837BF" w14:textId="66EF4FE2" w:rsidR="00474BD5" w:rsidRDefault="00474BD5" w:rsidP="00446503">
      <w:pPr>
        <w:spacing w:after="0"/>
        <w:ind w:left="1" w:firstLine="1"/>
        <w:contextualSpacing/>
        <w:jc w:val="both"/>
        <w:rPr>
          <w:rFonts w:ascii="Times New Roman" w:hAnsi="Times New Roman" w:cs="Times New Roman"/>
          <w:sz w:val="24"/>
          <w:szCs w:val="24"/>
        </w:rPr>
      </w:pPr>
    </w:p>
    <w:p w14:paraId="1FCA3A3C" w14:textId="55019E9E" w:rsidR="00390F12" w:rsidRPr="00DE45CE" w:rsidRDefault="00B739BE" w:rsidP="00E165B0">
      <w:pPr>
        <w:spacing w:after="120"/>
        <w:ind w:left="1" w:firstLine="851"/>
        <w:contextualSpacing/>
        <w:jc w:val="both"/>
        <w:rPr>
          <w:rFonts w:ascii="Times New Roman" w:hAnsi="Times New Roman" w:cs="Times New Roman"/>
          <w:sz w:val="24"/>
          <w:szCs w:val="24"/>
        </w:rPr>
      </w:pPr>
      <w:r>
        <w:rPr>
          <w:rFonts w:ascii="Times New Roman" w:hAnsi="Times New Roman" w:cs="Times New Roman"/>
          <w:sz w:val="24"/>
          <w:szCs w:val="24"/>
        </w:rPr>
        <w:t>Tuo metu buitinių n</w:t>
      </w:r>
      <w:r w:rsidRPr="002D0C77">
        <w:rPr>
          <w:rFonts w:ascii="Times New Roman" w:hAnsi="Times New Roman" w:cs="Times New Roman"/>
          <w:sz w:val="24"/>
          <w:szCs w:val="24"/>
        </w:rPr>
        <w:t>uotekų realizavimo apimtys padidėjo</w:t>
      </w:r>
      <w:r>
        <w:rPr>
          <w:rFonts w:ascii="Times New Roman" w:hAnsi="Times New Roman" w:cs="Times New Roman"/>
          <w:sz w:val="24"/>
          <w:szCs w:val="24"/>
        </w:rPr>
        <w:t xml:space="preserve"> nuo 703,7</w:t>
      </w:r>
      <w:r w:rsidRPr="002D0C77">
        <w:rPr>
          <w:rFonts w:ascii="Times New Roman" w:hAnsi="Times New Roman" w:cs="Times New Roman"/>
          <w:sz w:val="24"/>
          <w:szCs w:val="24"/>
        </w:rPr>
        <w:t xml:space="preserve"> </w:t>
      </w:r>
      <w:r w:rsidRPr="002D0C77">
        <w:rPr>
          <w:rFonts w:ascii="Times New Roman" w:hAnsi="Times New Roman" w:cs="Times New Roman"/>
          <w:color w:val="000000"/>
          <w:sz w:val="24"/>
          <w:szCs w:val="24"/>
        </w:rPr>
        <w:t>tūkst. m</w:t>
      </w:r>
      <w:r w:rsidRPr="002D0C77">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vertAlign w:val="superscript"/>
        </w:rPr>
        <w:t xml:space="preserve"> </w:t>
      </w:r>
      <w:r w:rsidRPr="00474BD5">
        <w:rPr>
          <w:rFonts w:ascii="Times New Roman" w:hAnsi="Times New Roman" w:cs="Times New Roman"/>
          <w:sz w:val="24"/>
          <w:szCs w:val="24"/>
        </w:rPr>
        <w:t xml:space="preserve"> </w:t>
      </w:r>
      <w:r w:rsidRPr="002D0C77">
        <w:rPr>
          <w:rFonts w:ascii="Times New Roman" w:hAnsi="Times New Roman" w:cs="Times New Roman"/>
          <w:sz w:val="24"/>
          <w:szCs w:val="24"/>
        </w:rPr>
        <w:t>20</w:t>
      </w:r>
      <w:r>
        <w:rPr>
          <w:rFonts w:ascii="Times New Roman" w:hAnsi="Times New Roman" w:cs="Times New Roman"/>
          <w:sz w:val="24"/>
          <w:szCs w:val="24"/>
        </w:rPr>
        <w:t>19</w:t>
      </w:r>
      <w:r w:rsidRPr="002D0C77">
        <w:rPr>
          <w:rFonts w:ascii="Times New Roman" w:hAnsi="Times New Roman" w:cs="Times New Roman"/>
          <w:sz w:val="24"/>
          <w:szCs w:val="24"/>
        </w:rPr>
        <w:t xml:space="preserve"> m</w:t>
      </w:r>
      <w:r>
        <w:rPr>
          <w:rFonts w:ascii="Times New Roman" w:hAnsi="Times New Roman" w:cs="Times New Roman"/>
          <w:sz w:val="24"/>
          <w:szCs w:val="24"/>
        </w:rPr>
        <w:t xml:space="preserve">. iki 732,8 </w:t>
      </w:r>
      <w:r w:rsidRPr="002D0C77">
        <w:rPr>
          <w:rFonts w:ascii="Times New Roman" w:hAnsi="Times New Roman" w:cs="Times New Roman"/>
          <w:color w:val="000000"/>
          <w:sz w:val="24"/>
          <w:szCs w:val="24"/>
        </w:rPr>
        <w:t>tūkst. m</w:t>
      </w:r>
      <w:r w:rsidRPr="002D0C77">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 2020 m., tai yra 29,1</w:t>
      </w:r>
      <w:r w:rsidRPr="002D0C77">
        <w:rPr>
          <w:rFonts w:ascii="Times New Roman" w:hAnsi="Times New Roman" w:cs="Times New Roman"/>
          <w:sz w:val="24"/>
          <w:szCs w:val="24"/>
        </w:rPr>
        <w:t xml:space="preserve"> </w:t>
      </w:r>
      <w:r w:rsidRPr="002D0C77">
        <w:rPr>
          <w:rFonts w:ascii="Times New Roman" w:hAnsi="Times New Roman" w:cs="Times New Roman"/>
          <w:color w:val="000000"/>
          <w:sz w:val="24"/>
          <w:szCs w:val="24"/>
        </w:rPr>
        <w:t>tūkst. m</w:t>
      </w:r>
      <w:r w:rsidRPr="002D0C77">
        <w:rPr>
          <w:rFonts w:ascii="Times New Roman" w:hAnsi="Times New Roman" w:cs="Times New Roman"/>
          <w:color w:val="000000"/>
          <w:sz w:val="24"/>
          <w:szCs w:val="24"/>
          <w:vertAlign w:val="superscript"/>
        </w:rPr>
        <w:t>3</w:t>
      </w:r>
      <w:r w:rsidRPr="002D0C77">
        <w:rPr>
          <w:rFonts w:ascii="Times New Roman" w:hAnsi="Times New Roman" w:cs="Times New Roman"/>
          <w:color w:val="000000"/>
          <w:sz w:val="24"/>
          <w:szCs w:val="24"/>
        </w:rPr>
        <w:t xml:space="preserve"> arba </w:t>
      </w:r>
      <w:r>
        <w:rPr>
          <w:rFonts w:ascii="Times New Roman" w:hAnsi="Times New Roman" w:cs="Times New Roman"/>
          <w:color w:val="000000"/>
          <w:sz w:val="24"/>
          <w:szCs w:val="24"/>
        </w:rPr>
        <w:t>4,1</w:t>
      </w:r>
      <w:r w:rsidRPr="002D0C77">
        <w:rPr>
          <w:rFonts w:ascii="Times New Roman" w:hAnsi="Times New Roman" w:cs="Times New Roman"/>
          <w:sz w:val="24"/>
          <w:szCs w:val="24"/>
        </w:rPr>
        <w:t xml:space="preserve"> proc.</w:t>
      </w:r>
      <w:r w:rsidRPr="00210BD0">
        <w:rPr>
          <w:rFonts w:ascii="Times New Roman" w:hAnsi="Times New Roman" w:cs="Times New Roman"/>
          <w:sz w:val="24"/>
          <w:szCs w:val="24"/>
        </w:rPr>
        <w:t xml:space="preserve"> </w:t>
      </w:r>
      <w:r>
        <w:rPr>
          <w:rFonts w:ascii="Times New Roman" w:hAnsi="Times New Roman" w:cs="Times New Roman"/>
          <w:color w:val="000000"/>
          <w:sz w:val="24"/>
          <w:szCs w:val="24"/>
        </w:rPr>
        <w:t xml:space="preserve">daugiau negu </w:t>
      </w:r>
      <w:r w:rsidRPr="002D0C77">
        <w:rPr>
          <w:rFonts w:ascii="Times New Roman" w:hAnsi="Times New Roman" w:cs="Times New Roman"/>
          <w:sz w:val="24"/>
          <w:szCs w:val="24"/>
        </w:rPr>
        <w:t>201</w:t>
      </w:r>
      <w:r>
        <w:rPr>
          <w:rFonts w:ascii="Times New Roman" w:hAnsi="Times New Roman" w:cs="Times New Roman"/>
          <w:sz w:val="24"/>
          <w:szCs w:val="24"/>
        </w:rPr>
        <w:t>9</w:t>
      </w:r>
      <w:r w:rsidRPr="002D0C77">
        <w:rPr>
          <w:rFonts w:ascii="Times New Roman" w:hAnsi="Times New Roman" w:cs="Times New Roman"/>
          <w:sz w:val="24"/>
          <w:szCs w:val="24"/>
        </w:rPr>
        <w:t xml:space="preserve"> m.</w:t>
      </w:r>
      <w:r w:rsidR="00E165B0">
        <w:rPr>
          <w:rFonts w:ascii="Times New Roman" w:hAnsi="Times New Roman" w:cs="Times New Roman"/>
          <w:sz w:val="24"/>
          <w:szCs w:val="24"/>
        </w:rPr>
        <w:t xml:space="preserve"> </w:t>
      </w:r>
      <w:r w:rsidR="00DD0E2C" w:rsidRPr="00DE45CE">
        <w:rPr>
          <w:rFonts w:ascii="Times New Roman" w:hAnsi="Times New Roman" w:cs="Times New Roman"/>
          <w:sz w:val="24"/>
          <w:szCs w:val="24"/>
        </w:rPr>
        <w:t>20</w:t>
      </w:r>
      <w:r w:rsidR="00D87CC6">
        <w:rPr>
          <w:rFonts w:ascii="Times New Roman" w:hAnsi="Times New Roman" w:cs="Times New Roman"/>
          <w:sz w:val="24"/>
          <w:szCs w:val="24"/>
        </w:rPr>
        <w:t>20</w:t>
      </w:r>
      <w:r w:rsidR="00DD0E2C" w:rsidRPr="00DE45CE">
        <w:rPr>
          <w:rFonts w:ascii="Times New Roman" w:hAnsi="Times New Roman" w:cs="Times New Roman"/>
          <w:sz w:val="24"/>
          <w:szCs w:val="24"/>
        </w:rPr>
        <w:t xml:space="preserve"> m. </w:t>
      </w:r>
      <w:r>
        <w:rPr>
          <w:rFonts w:ascii="Times New Roman" w:hAnsi="Times New Roman" w:cs="Times New Roman"/>
          <w:sz w:val="24"/>
          <w:szCs w:val="24"/>
        </w:rPr>
        <w:t xml:space="preserve">buitinių </w:t>
      </w:r>
      <w:r w:rsidR="00DD0E2C" w:rsidRPr="00DE45CE">
        <w:rPr>
          <w:rFonts w:ascii="Times New Roman" w:hAnsi="Times New Roman" w:cs="Times New Roman"/>
          <w:sz w:val="24"/>
          <w:szCs w:val="24"/>
        </w:rPr>
        <w:t>n</w:t>
      </w:r>
      <w:r w:rsidR="00390F12" w:rsidRPr="00DE45CE">
        <w:rPr>
          <w:rFonts w:ascii="Times New Roman" w:hAnsi="Times New Roman" w:cs="Times New Roman"/>
          <w:sz w:val="24"/>
          <w:szCs w:val="24"/>
        </w:rPr>
        <w:t xml:space="preserve">uotekų </w:t>
      </w:r>
      <w:r>
        <w:rPr>
          <w:rFonts w:ascii="Times New Roman" w:hAnsi="Times New Roman" w:cs="Times New Roman"/>
          <w:sz w:val="24"/>
          <w:szCs w:val="24"/>
        </w:rPr>
        <w:t xml:space="preserve">kiekio realizavimas labiausiai </w:t>
      </w:r>
      <w:r w:rsidR="000942BF" w:rsidRPr="00DE45CE">
        <w:rPr>
          <w:rFonts w:ascii="Times New Roman" w:hAnsi="Times New Roman" w:cs="Times New Roman"/>
          <w:sz w:val="24"/>
          <w:szCs w:val="24"/>
        </w:rPr>
        <w:t>augo</w:t>
      </w:r>
      <w:r w:rsidR="00390F12" w:rsidRPr="00DE45CE">
        <w:rPr>
          <w:rFonts w:ascii="Times New Roman" w:hAnsi="Times New Roman" w:cs="Times New Roman"/>
          <w:sz w:val="24"/>
          <w:szCs w:val="24"/>
        </w:rPr>
        <w:t xml:space="preserve"> </w:t>
      </w:r>
      <w:r>
        <w:rPr>
          <w:rFonts w:ascii="Times New Roman" w:hAnsi="Times New Roman" w:cs="Times New Roman"/>
          <w:sz w:val="24"/>
          <w:szCs w:val="24"/>
        </w:rPr>
        <w:t xml:space="preserve">vartotojams iki 572,2 </w:t>
      </w:r>
      <w:r w:rsidRPr="00DE45CE">
        <w:rPr>
          <w:rFonts w:ascii="Times New Roman" w:hAnsi="Times New Roman" w:cs="Times New Roman"/>
          <w:sz w:val="24"/>
          <w:szCs w:val="24"/>
        </w:rPr>
        <w:t>tūkst. m</w:t>
      </w:r>
      <w:r w:rsidRPr="00DE45CE">
        <w:rPr>
          <w:rFonts w:ascii="Times New Roman" w:hAnsi="Times New Roman" w:cs="Times New Roman"/>
          <w:sz w:val="24"/>
          <w:szCs w:val="24"/>
          <w:vertAlign w:val="superscript"/>
        </w:rPr>
        <w:t>3</w:t>
      </w:r>
      <w:r w:rsidRPr="00DE45CE">
        <w:rPr>
          <w:rFonts w:ascii="Times New Roman" w:hAnsi="Times New Roman" w:cs="Times New Roman"/>
          <w:sz w:val="24"/>
          <w:szCs w:val="24"/>
        </w:rPr>
        <w:t xml:space="preserve"> </w:t>
      </w:r>
      <w:r>
        <w:rPr>
          <w:rFonts w:ascii="Times New Roman" w:hAnsi="Times New Roman" w:cs="Times New Roman"/>
          <w:sz w:val="24"/>
          <w:szCs w:val="24"/>
        </w:rPr>
        <w:t xml:space="preserve">, tai yra </w:t>
      </w:r>
      <w:r>
        <w:rPr>
          <w:rFonts w:ascii="Times New Roman" w:hAnsi="Times New Roman" w:cs="Times New Roman"/>
          <w:sz w:val="24"/>
          <w:szCs w:val="24"/>
          <w:lang w:val="en-US"/>
        </w:rPr>
        <w:t xml:space="preserve">53,0 </w:t>
      </w:r>
      <w:r w:rsidRPr="00DE45CE">
        <w:rPr>
          <w:rFonts w:ascii="Times New Roman" w:hAnsi="Times New Roman" w:cs="Times New Roman"/>
          <w:sz w:val="24"/>
          <w:szCs w:val="24"/>
        </w:rPr>
        <w:t>tūkst. m</w:t>
      </w:r>
      <w:r w:rsidRPr="00DE45CE">
        <w:rPr>
          <w:rFonts w:ascii="Times New Roman" w:hAnsi="Times New Roman" w:cs="Times New Roman"/>
          <w:sz w:val="24"/>
          <w:szCs w:val="24"/>
          <w:vertAlign w:val="superscript"/>
        </w:rPr>
        <w:t>3</w:t>
      </w:r>
      <w:r>
        <w:rPr>
          <w:rFonts w:ascii="Times New Roman" w:hAnsi="Times New Roman" w:cs="Times New Roman"/>
          <w:sz w:val="24"/>
          <w:szCs w:val="24"/>
          <w:lang w:val="en-US"/>
        </w:rPr>
        <w:t xml:space="preserve"> arba </w:t>
      </w:r>
      <w:r w:rsidR="00E165B0">
        <w:rPr>
          <w:rFonts w:ascii="Times New Roman" w:hAnsi="Times New Roman" w:cs="Times New Roman"/>
          <w:sz w:val="24"/>
          <w:szCs w:val="24"/>
          <w:lang w:val="en-US"/>
        </w:rPr>
        <w:t xml:space="preserve">10,2 </w:t>
      </w:r>
      <w:r w:rsidR="00E165B0" w:rsidRPr="00DE45CE">
        <w:rPr>
          <w:rFonts w:ascii="Times New Roman" w:hAnsi="Times New Roman" w:cs="Times New Roman"/>
          <w:sz w:val="24"/>
          <w:szCs w:val="24"/>
        </w:rPr>
        <w:t>proc. negu 201</w:t>
      </w:r>
      <w:r w:rsidR="00E165B0">
        <w:rPr>
          <w:rFonts w:ascii="Times New Roman" w:hAnsi="Times New Roman" w:cs="Times New Roman"/>
          <w:sz w:val="24"/>
          <w:szCs w:val="24"/>
        </w:rPr>
        <w:t>9</w:t>
      </w:r>
      <w:r w:rsidR="00E165B0" w:rsidRPr="00DE45CE">
        <w:rPr>
          <w:rFonts w:ascii="Times New Roman" w:hAnsi="Times New Roman" w:cs="Times New Roman"/>
          <w:sz w:val="24"/>
          <w:szCs w:val="24"/>
        </w:rPr>
        <w:t xml:space="preserve"> m</w:t>
      </w:r>
      <w:r w:rsidR="00E165B0">
        <w:rPr>
          <w:rFonts w:ascii="Times New Roman" w:hAnsi="Times New Roman" w:cs="Times New Roman"/>
          <w:sz w:val="24"/>
          <w:szCs w:val="24"/>
        </w:rPr>
        <w:t xml:space="preserve">., o </w:t>
      </w:r>
      <w:r w:rsidR="00390F12" w:rsidRPr="00DE45CE">
        <w:rPr>
          <w:rFonts w:ascii="Times New Roman" w:hAnsi="Times New Roman" w:cs="Times New Roman"/>
          <w:sz w:val="24"/>
          <w:szCs w:val="24"/>
        </w:rPr>
        <w:t>abonentams</w:t>
      </w:r>
      <w:r w:rsidR="00DD0E2C" w:rsidRPr="00DE45CE">
        <w:rPr>
          <w:rFonts w:ascii="Times New Roman" w:hAnsi="Times New Roman" w:cs="Times New Roman"/>
          <w:sz w:val="24"/>
          <w:szCs w:val="24"/>
        </w:rPr>
        <w:t xml:space="preserve"> </w:t>
      </w:r>
      <w:r w:rsidR="00E165B0">
        <w:rPr>
          <w:rFonts w:ascii="Times New Roman" w:hAnsi="Times New Roman" w:cs="Times New Roman"/>
          <w:sz w:val="24"/>
          <w:szCs w:val="24"/>
        </w:rPr>
        <w:t xml:space="preserve">sumažėjo </w:t>
      </w:r>
      <w:r w:rsidR="00DD0E2C" w:rsidRPr="00DE45CE">
        <w:rPr>
          <w:rFonts w:ascii="Times New Roman" w:hAnsi="Times New Roman" w:cs="Times New Roman"/>
          <w:sz w:val="24"/>
          <w:szCs w:val="24"/>
        </w:rPr>
        <w:t>iki 1</w:t>
      </w:r>
      <w:r w:rsidR="00E165B0">
        <w:rPr>
          <w:rFonts w:ascii="Times New Roman" w:hAnsi="Times New Roman" w:cs="Times New Roman"/>
          <w:sz w:val="24"/>
          <w:szCs w:val="24"/>
        </w:rPr>
        <w:t>60,6</w:t>
      </w:r>
      <w:r w:rsidR="00DD0E2C" w:rsidRPr="00DE45CE">
        <w:rPr>
          <w:rFonts w:ascii="Times New Roman" w:hAnsi="Times New Roman" w:cs="Times New Roman"/>
          <w:sz w:val="24"/>
          <w:szCs w:val="24"/>
        </w:rPr>
        <w:t xml:space="preserve"> tūkst. m</w:t>
      </w:r>
      <w:r w:rsidR="00DD0E2C" w:rsidRPr="00DE45CE">
        <w:rPr>
          <w:rFonts w:ascii="Times New Roman" w:hAnsi="Times New Roman" w:cs="Times New Roman"/>
          <w:sz w:val="24"/>
          <w:szCs w:val="24"/>
          <w:vertAlign w:val="superscript"/>
        </w:rPr>
        <w:t>3</w:t>
      </w:r>
      <w:r w:rsidR="00DD0E2C" w:rsidRPr="00DE45CE">
        <w:rPr>
          <w:rFonts w:ascii="Times New Roman" w:hAnsi="Times New Roman" w:cs="Times New Roman"/>
          <w:sz w:val="24"/>
          <w:szCs w:val="24"/>
        </w:rPr>
        <w:t xml:space="preserve">, tai yra </w:t>
      </w:r>
      <w:r w:rsidR="00E165B0">
        <w:rPr>
          <w:rFonts w:ascii="Times New Roman" w:hAnsi="Times New Roman" w:cs="Times New Roman"/>
          <w:sz w:val="24"/>
          <w:szCs w:val="24"/>
        </w:rPr>
        <w:t>maž</w:t>
      </w:r>
      <w:r w:rsidR="00DD0E2C" w:rsidRPr="00DE45CE">
        <w:rPr>
          <w:rFonts w:ascii="Times New Roman" w:hAnsi="Times New Roman" w:cs="Times New Roman"/>
          <w:sz w:val="24"/>
          <w:szCs w:val="24"/>
        </w:rPr>
        <w:t xml:space="preserve">iau </w:t>
      </w:r>
      <w:r w:rsidR="00E165B0">
        <w:rPr>
          <w:rFonts w:ascii="Times New Roman" w:hAnsi="Times New Roman" w:cs="Times New Roman"/>
          <w:sz w:val="24"/>
          <w:szCs w:val="24"/>
        </w:rPr>
        <w:t>23,9</w:t>
      </w:r>
      <w:r w:rsidR="000942BF" w:rsidRPr="00DE45CE">
        <w:rPr>
          <w:rFonts w:ascii="Times New Roman" w:hAnsi="Times New Roman" w:cs="Times New Roman"/>
          <w:sz w:val="24"/>
          <w:szCs w:val="24"/>
        </w:rPr>
        <w:t xml:space="preserve"> tūkst. m</w:t>
      </w:r>
      <w:r w:rsidR="000942BF" w:rsidRPr="00DE45CE">
        <w:rPr>
          <w:rFonts w:ascii="Times New Roman" w:hAnsi="Times New Roman" w:cs="Times New Roman"/>
          <w:sz w:val="24"/>
          <w:szCs w:val="24"/>
          <w:vertAlign w:val="superscript"/>
        </w:rPr>
        <w:t xml:space="preserve">3 </w:t>
      </w:r>
      <w:r w:rsidR="000942BF" w:rsidRPr="00DE45CE">
        <w:rPr>
          <w:rFonts w:ascii="Times New Roman" w:hAnsi="Times New Roman" w:cs="Times New Roman"/>
          <w:sz w:val="24"/>
          <w:szCs w:val="24"/>
        </w:rPr>
        <w:t xml:space="preserve"> arba </w:t>
      </w:r>
      <w:r w:rsidR="00E165B0">
        <w:rPr>
          <w:rFonts w:ascii="Times New Roman" w:hAnsi="Times New Roman" w:cs="Times New Roman"/>
          <w:sz w:val="24"/>
          <w:szCs w:val="24"/>
        </w:rPr>
        <w:t>13,0</w:t>
      </w:r>
      <w:r w:rsidR="000942BF" w:rsidRPr="00DE45CE">
        <w:rPr>
          <w:rFonts w:ascii="Times New Roman" w:hAnsi="Times New Roman" w:cs="Times New Roman"/>
          <w:sz w:val="24"/>
          <w:szCs w:val="24"/>
        </w:rPr>
        <w:t xml:space="preserve"> proc.</w:t>
      </w:r>
      <w:r w:rsidR="00DD0E2C" w:rsidRPr="00DE45CE">
        <w:rPr>
          <w:rFonts w:ascii="Times New Roman" w:hAnsi="Times New Roman" w:cs="Times New Roman"/>
          <w:sz w:val="24"/>
          <w:szCs w:val="24"/>
        </w:rPr>
        <w:t xml:space="preserve"> negu 201</w:t>
      </w:r>
      <w:r w:rsidR="00E165B0">
        <w:rPr>
          <w:rFonts w:ascii="Times New Roman" w:hAnsi="Times New Roman" w:cs="Times New Roman"/>
          <w:sz w:val="24"/>
          <w:szCs w:val="24"/>
        </w:rPr>
        <w:t>9</w:t>
      </w:r>
      <w:r w:rsidR="00DD0E2C" w:rsidRPr="00DE45CE">
        <w:rPr>
          <w:rFonts w:ascii="Times New Roman" w:hAnsi="Times New Roman" w:cs="Times New Roman"/>
          <w:sz w:val="24"/>
          <w:szCs w:val="24"/>
        </w:rPr>
        <w:t xml:space="preserve"> m.</w:t>
      </w:r>
      <w:r w:rsidR="00390F12" w:rsidRPr="00DE45CE">
        <w:rPr>
          <w:rFonts w:ascii="Times New Roman" w:hAnsi="Times New Roman" w:cs="Times New Roman"/>
          <w:sz w:val="24"/>
          <w:szCs w:val="24"/>
        </w:rPr>
        <w:t xml:space="preserve"> </w:t>
      </w:r>
    </w:p>
    <w:p w14:paraId="257E1835" w14:textId="4987B598" w:rsidR="00D87CC6" w:rsidRDefault="00D87CC6" w:rsidP="00B739BE">
      <w:pPr>
        <w:pStyle w:val="Pagrindiniotekstotrauka3"/>
        <w:spacing w:line="276" w:lineRule="auto"/>
        <w:ind w:left="0" w:firstLine="851"/>
        <w:rPr>
          <w:rFonts w:ascii="Times New Roman" w:hAnsi="Times New Roman" w:cs="Times New Roman"/>
          <w:sz w:val="24"/>
          <w:szCs w:val="24"/>
        </w:rPr>
      </w:pPr>
    </w:p>
    <w:p w14:paraId="764E7529" w14:textId="577E09B6" w:rsidR="002D428C" w:rsidRPr="002D428C" w:rsidRDefault="0005144F" w:rsidP="002D428C">
      <w:pPr>
        <w:pStyle w:val="Pagrindiniotekstotrauka3"/>
        <w:spacing w:after="0" w:line="276" w:lineRule="auto"/>
        <w:ind w:left="0"/>
        <w:rPr>
          <w:rFonts w:ascii="Times New Roman" w:hAnsi="Times New Roman" w:cs="Times New Roman"/>
          <w:b/>
          <w:bCs/>
          <w:sz w:val="24"/>
          <w:szCs w:val="24"/>
        </w:rPr>
      </w:pPr>
      <w:r>
        <w:rPr>
          <w:rFonts w:ascii="Times New Roman" w:hAnsi="Times New Roman" w:cs="Times New Roman"/>
          <w:b/>
          <w:bCs/>
          <w:sz w:val="24"/>
          <w:szCs w:val="24"/>
        </w:rPr>
        <w:t>10</w:t>
      </w:r>
      <w:r w:rsidR="002D428C" w:rsidRPr="002D428C">
        <w:rPr>
          <w:rFonts w:ascii="Times New Roman" w:hAnsi="Times New Roman" w:cs="Times New Roman"/>
          <w:b/>
          <w:bCs/>
          <w:sz w:val="24"/>
          <w:szCs w:val="24"/>
        </w:rPr>
        <w:t xml:space="preserve"> grafikas. </w:t>
      </w:r>
      <w:r w:rsidR="002D428C" w:rsidRPr="00DE45CE">
        <w:rPr>
          <w:rFonts w:ascii="Times New Roman" w:hAnsi="Times New Roman" w:cs="Times New Roman"/>
          <w:iCs/>
          <w:sz w:val="24"/>
          <w:szCs w:val="24"/>
        </w:rPr>
        <w:t>Apmokėtų n</w:t>
      </w:r>
      <w:r w:rsidR="002D428C" w:rsidRPr="00DE45CE">
        <w:rPr>
          <w:rFonts w:ascii="Times New Roman" w:hAnsi="Times New Roman" w:cs="Times New Roman"/>
          <w:sz w:val="24"/>
          <w:szCs w:val="24"/>
        </w:rPr>
        <w:t xml:space="preserve">uotekų </w:t>
      </w:r>
      <w:r w:rsidR="002D428C">
        <w:rPr>
          <w:rFonts w:ascii="Times New Roman" w:hAnsi="Times New Roman" w:cs="Times New Roman"/>
          <w:sz w:val="24"/>
          <w:szCs w:val="24"/>
        </w:rPr>
        <w:t xml:space="preserve">kiekis </w:t>
      </w:r>
      <w:r w:rsidR="002D428C" w:rsidRPr="00DE45CE">
        <w:rPr>
          <w:rFonts w:ascii="Times New Roman" w:hAnsi="Times New Roman" w:cs="Times New Roman"/>
          <w:sz w:val="24"/>
          <w:szCs w:val="24"/>
        </w:rPr>
        <w:t>pagal grupes 2017–20</w:t>
      </w:r>
      <w:r w:rsidR="002D428C">
        <w:rPr>
          <w:rFonts w:ascii="Times New Roman" w:hAnsi="Times New Roman" w:cs="Times New Roman"/>
          <w:sz w:val="24"/>
          <w:szCs w:val="24"/>
        </w:rPr>
        <w:t>20</w:t>
      </w:r>
      <w:r w:rsidR="002D428C" w:rsidRPr="00DE45CE">
        <w:rPr>
          <w:rFonts w:ascii="Times New Roman" w:hAnsi="Times New Roman" w:cs="Times New Roman"/>
          <w:sz w:val="24"/>
          <w:szCs w:val="24"/>
        </w:rPr>
        <w:t xml:space="preserve"> m.</w:t>
      </w:r>
      <w:r w:rsidR="002D428C">
        <w:rPr>
          <w:rFonts w:ascii="Times New Roman" w:hAnsi="Times New Roman" w:cs="Times New Roman"/>
          <w:sz w:val="24"/>
          <w:szCs w:val="24"/>
        </w:rPr>
        <w:t xml:space="preserve">, </w:t>
      </w:r>
      <w:r w:rsidR="002D428C" w:rsidRPr="00DE45CE">
        <w:rPr>
          <w:rFonts w:ascii="Times New Roman" w:hAnsi="Times New Roman" w:cs="Times New Roman"/>
          <w:sz w:val="24"/>
          <w:szCs w:val="24"/>
        </w:rPr>
        <w:t>tūkst. m</w:t>
      </w:r>
      <w:r w:rsidR="002D428C" w:rsidRPr="00DE45CE">
        <w:rPr>
          <w:rFonts w:ascii="Times New Roman" w:hAnsi="Times New Roman" w:cs="Times New Roman"/>
          <w:sz w:val="24"/>
          <w:szCs w:val="24"/>
          <w:vertAlign w:val="superscript"/>
        </w:rPr>
        <w:t xml:space="preserve">3 </w:t>
      </w:r>
      <w:r w:rsidR="002D428C" w:rsidRPr="00DE45CE">
        <w:rPr>
          <w:rFonts w:ascii="Times New Roman" w:hAnsi="Times New Roman" w:cs="Times New Roman"/>
          <w:sz w:val="24"/>
          <w:szCs w:val="24"/>
        </w:rPr>
        <w:t xml:space="preserve"> </w:t>
      </w:r>
    </w:p>
    <w:p w14:paraId="641917D8" w14:textId="29B40B07" w:rsidR="002D428C" w:rsidRDefault="002D428C" w:rsidP="002D428C">
      <w:pPr>
        <w:pStyle w:val="Pagrindiniotekstotrauka3"/>
        <w:spacing w:after="0" w:line="276" w:lineRule="auto"/>
        <w:ind w:left="0"/>
        <w:rPr>
          <w:rFonts w:ascii="Times New Roman" w:hAnsi="Times New Roman" w:cs="Times New Roman"/>
          <w:sz w:val="24"/>
          <w:szCs w:val="24"/>
        </w:rPr>
      </w:pPr>
      <w:r>
        <w:rPr>
          <w:noProof/>
        </w:rPr>
        <w:drawing>
          <wp:inline distT="0" distB="0" distL="0" distR="0" wp14:anchorId="7B17DA70" wp14:editId="5FC74E42">
            <wp:extent cx="6079490" cy="2553510"/>
            <wp:effectExtent l="0" t="0" r="16510" b="18415"/>
            <wp:docPr id="24" name="Diagrama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BB67E0-F315-4A15-8AE6-BAB040885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A356ED" w14:textId="0A4AB63D" w:rsidR="002D428C" w:rsidRDefault="002D428C" w:rsidP="002D428C">
      <w:pPr>
        <w:pStyle w:val="Pagrindiniotekstotrauka3"/>
        <w:spacing w:after="0" w:line="276" w:lineRule="auto"/>
        <w:ind w:left="0"/>
        <w:rPr>
          <w:rFonts w:ascii="Times New Roman" w:hAnsi="Times New Roman" w:cs="Times New Roman"/>
          <w:sz w:val="24"/>
          <w:szCs w:val="24"/>
        </w:rPr>
      </w:pPr>
    </w:p>
    <w:p w14:paraId="41CB3B09" w14:textId="4E981F9C" w:rsidR="00312778" w:rsidRDefault="00312778" w:rsidP="00312778">
      <w:pPr>
        <w:tabs>
          <w:tab w:val="left" w:pos="426"/>
          <w:tab w:val="left" w:pos="851"/>
        </w:tabs>
        <w:spacing w:after="120"/>
        <w:ind w:firstLine="851"/>
        <w:jc w:val="both"/>
        <w:rPr>
          <w:rFonts w:ascii="Times New Roman" w:eastAsia="Times New Roman" w:hAnsi="Times New Roman"/>
          <w:bCs/>
          <w:sz w:val="24"/>
          <w:szCs w:val="24"/>
        </w:rPr>
      </w:pPr>
      <w:r>
        <w:rPr>
          <w:rFonts w:ascii="Times New Roman" w:eastAsia="Times New Roman" w:hAnsi="Times New Roman"/>
          <w:bCs/>
          <w:sz w:val="24"/>
          <w:szCs w:val="24"/>
        </w:rPr>
        <w:lastRenderedPageBreak/>
        <w:t xml:space="preserve">Kasmet tinklų eksploatavimui išleidžiama didelė dalis lėšų. Išlaidas realiai būtų galima sumažinti tik atlikus vamzdynų renovaciją. Nuotekų tinklų kokybė, kaip ir vandentiekio tinklų, nėra patenkinama. Dauguma vamzdynų yra keramikiniai ar gelžbetoniniai, kurie greitai lūžta, pakloti nekokybiškai, nėra visiškai sandarūs, </w:t>
      </w:r>
      <w:r w:rsidRPr="0026785C">
        <w:rPr>
          <w:rFonts w:ascii="Times New Roman" w:eastAsia="Times New Roman" w:hAnsi="Times New Roman"/>
          <w:bCs/>
          <w:sz w:val="24"/>
          <w:szCs w:val="24"/>
        </w:rPr>
        <w:t>esanči</w:t>
      </w:r>
      <w:r>
        <w:rPr>
          <w:rFonts w:ascii="Times New Roman" w:eastAsia="Times New Roman" w:hAnsi="Times New Roman"/>
          <w:bCs/>
          <w:sz w:val="24"/>
          <w:szCs w:val="24"/>
        </w:rPr>
        <w:t>ų</w:t>
      </w:r>
      <w:r w:rsidRPr="0026785C">
        <w:rPr>
          <w:rFonts w:ascii="Times New Roman" w:eastAsia="Times New Roman" w:hAnsi="Times New Roman"/>
          <w:bCs/>
          <w:sz w:val="24"/>
          <w:szCs w:val="24"/>
        </w:rPr>
        <w:t xml:space="preserve"> nuot</w:t>
      </w:r>
      <w:r>
        <w:rPr>
          <w:rFonts w:ascii="Times New Roman" w:eastAsia="Times New Roman" w:hAnsi="Times New Roman"/>
          <w:bCs/>
          <w:sz w:val="24"/>
          <w:szCs w:val="24"/>
        </w:rPr>
        <w:t>e</w:t>
      </w:r>
      <w:r w:rsidRPr="0026785C">
        <w:rPr>
          <w:rFonts w:ascii="Times New Roman" w:eastAsia="Times New Roman" w:hAnsi="Times New Roman"/>
          <w:bCs/>
          <w:sz w:val="24"/>
          <w:szCs w:val="24"/>
        </w:rPr>
        <w:t>kų tinklų amžius siekia 30 - 50 metų.</w:t>
      </w:r>
      <w:r>
        <w:rPr>
          <w:rFonts w:ascii="Times New Roman" w:eastAsia="Times New Roman" w:hAnsi="Times New Roman"/>
          <w:bCs/>
          <w:sz w:val="24"/>
          <w:szCs w:val="24"/>
        </w:rPr>
        <w:t xml:space="preserve"> </w:t>
      </w:r>
    </w:p>
    <w:p w14:paraId="71D79FFB" w14:textId="0928150B" w:rsidR="00312778" w:rsidRDefault="00312778" w:rsidP="0015469F">
      <w:pPr>
        <w:spacing w:after="120"/>
        <w:jc w:val="both"/>
        <w:rPr>
          <w:rFonts w:ascii="Times New Roman" w:hAnsi="Times New Roman" w:cs="Times New Roman"/>
          <w:sz w:val="24"/>
          <w:szCs w:val="24"/>
        </w:rPr>
      </w:pPr>
    </w:p>
    <w:p w14:paraId="61BBF2D4" w14:textId="056EEA01" w:rsidR="0015469F" w:rsidRDefault="0005144F" w:rsidP="0015469F">
      <w:pPr>
        <w:spacing w:after="0" w:line="240" w:lineRule="auto"/>
        <w:jc w:val="both"/>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t>11</w:t>
      </w:r>
      <w:r w:rsidR="0015469F" w:rsidRPr="0015469F">
        <w:rPr>
          <w:rFonts w:ascii="Times New Roman" w:hAnsi="Times New Roman" w:cs="Times New Roman"/>
          <w:b/>
          <w:bCs/>
          <w:sz w:val="24"/>
          <w:szCs w:val="24"/>
        </w:rPr>
        <w:t xml:space="preserve"> grafikas.</w:t>
      </w:r>
      <w:r w:rsidR="0015469F">
        <w:rPr>
          <w:rFonts w:ascii="Times New Roman" w:hAnsi="Times New Roman" w:cs="Times New Roman"/>
          <w:sz w:val="24"/>
          <w:szCs w:val="24"/>
        </w:rPr>
        <w:t xml:space="preserve"> Infiltracija į buitinių nuotekų tinklus 2017-2020 metais</w:t>
      </w:r>
    </w:p>
    <w:p w14:paraId="34769A6C" w14:textId="3ACD1DB5" w:rsidR="0015469F" w:rsidRDefault="0015469F" w:rsidP="0015469F">
      <w:pPr>
        <w:spacing w:after="120"/>
        <w:jc w:val="both"/>
        <w:rPr>
          <w:rFonts w:ascii="Times New Roman" w:hAnsi="Times New Roman" w:cs="Times New Roman"/>
          <w:sz w:val="24"/>
          <w:szCs w:val="24"/>
        </w:rPr>
      </w:pPr>
      <w:r>
        <w:rPr>
          <w:noProof/>
          <w:lang w:eastAsia="lt-LT"/>
        </w:rPr>
        <w:drawing>
          <wp:inline distT="0" distB="0" distL="0" distR="0" wp14:anchorId="69F98750" wp14:editId="607313D7">
            <wp:extent cx="6142990" cy="2188724"/>
            <wp:effectExtent l="0" t="0" r="10160" b="2540"/>
            <wp:docPr id="25" name="Diagrama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E297A-A110-45D4-9C66-31A3385F0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889AC7" w14:textId="2F11CAA1" w:rsidR="00390F12" w:rsidRDefault="00390F12" w:rsidP="00080632">
      <w:pPr>
        <w:spacing w:after="120"/>
        <w:ind w:firstLine="851"/>
        <w:jc w:val="both"/>
        <w:rPr>
          <w:rFonts w:ascii="Times New Roman" w:hAnsi="Times New Roman" w:cs="Times New Roman"/>
          <w:sz w:val="24"/>
          <w:szCs w:val="24"/>
        </w:rPr>
      </w:pPr>
      <w:r w:rsidRPr="000F1CD1">
        <w:rPr>
          <w:rFonts w:ascii="Times New Roman" w:hAnsi="Times New Roman" w:cs="Times New Roman"/>
          <w:sz w:val="24"/>
          <w:szCs w:val="24"/>
        </w:rPr>
        <w:t xml:space="preserve">Neapskaitytų nuotekų kiekis </w:t>
      </w:r>
      <w:r w:rsidR="00DE34E6">
        <w:rPr>
          <w:rFonts w:ascii="Times New Roman" w:hAnsi="Times New Roman" w:cs="Times New Roman"/>
          <w:sz w:val="24"/>
          <w:szCs w:val="24"/>
        </w:rPr>
        <w:t>20</w:t>
      </w:r>
      <w:r w:rsidR="0015469F">
        <w:rPr>
          <w:rFonts w:ascii="Times New Roman" w:hAnsi="Times New Roman" w:cs="Times New Roman"/>
          <w:sz w:val="24"/>
          <w:szCs w:val="24"/>
        </w:rPr>
        <w:t>20</w:t>
      </w:r>
      <w:r w:rsidR="00DE34E6">
        <w:rPr>
          <w:rFonts w:ascii="Times New Roman" w:hAnsi="Times New Roman" w:cs="Times New Roman"/>
          <w:sz w:val="24"/>
          <w:szCs w:val="24"/>
        </w:rPr>
        <w:t xml:space="preserve"> m. </w:t>
      </w:r>
      <w:r w:rsidRPr="000F1CD1">
        <w:rPr>
          <w:rFonts w:ascii="Times New Roman" w:hAnsi="Times New Roman" w:cs="Times New Roman"/>
          <w:sz w:val="24"/>
          <w:szCs w:val="24"/>
        </w:rPr>
        <w:t>sudaro 6</w:t>
      </w:r>
      <w:r w:rsidR="0015469F">
        <w:rPr>
          <w:rFonts w:ascii="Times New Roman" w:hAnsi="Times New Roman" w:cs="Times New Roman"/>
          <w:sz w:val="24"/>
          <w:szCs w:val="24"/>
        </w:rPr>
        <w:t>2,4</w:t>
      </w:r>
      <w:r w:rsidRPr="000F1CD1">
        <w:rPr>
          <w:rFonts w:ascii="Times New Roman" w:hAnsi="Times New Roman" w:cs="Times New Roman"/>
          <w:sz w:val="24"/>
          <w:szCs w:val="24"/>
        </w:rPr>
        <w:t xml:space="preserve"> proc.</w:t>
      </w:r>
      <w:r w:rsidR="0015469F">
        <w:rPr>
          <w:rFonts w:ascii="Times New Roman" w:hAnsi="Times New Roman" w:cs="Times New Roman"/>
          <w:sz w:val="24"/>
          <w:szCs w:val="24"/>
        </w:rPr>
        <w:t xml:space="preserve">, </w:t>
      </w:r>
      <w:r w:rsidR="0015469F" w:rsidRPr="00DE45CE">
        <w:rPr>
          <w:rFonts w:ascii="Times New Roman" w:hAnsi="Times New Roman" w:cs="Times New Roman"/>
          <w:sz w:val="24"/>
          <w:szCs w:val="24"/>
        </w:rPr>
        <w:t xml:space="preserve">tai yra </w:t>
      </w:r>
      <w:r w:rsidR="0015469F">
        <w:rPr>
          <w:rFonts w:ascii="Times New Roman" w:hAnsi="Times New Roman" w:cs="Times New Roman"/>
          <w:sz w:val="24"/>
          <w:szCs w:val="24"/>
        </w:rPr>
        <w:t>2,9</w:t>
      </w:r>
      <w:r w:rsidR="0015469F" w:rsidRPr="00DE45CE">
        <w:rPr>
          <w:rFonts w:ascii="Times New Roman" w:hAnsi="Times New Roman" w:cs="Times New Roman"/>
          <w:sz w:val="24"/>
          <w:szCs w:val="24"/>
        </w:rPr>
        <w:t xml:space="preserve"> proc.</w:t>
      </w:r>
      <w:r w:rsidR="0015469F" w:rsidRPr="0015469F">
        <w:rPr>
          <w:rFonts w:ascii="Times New Roman" w:hAnsi="Times New Roman" w:cs="Times New Roman"/>
          <w:sz w:val="24"/>
          <w:szCs w:val="24"/>
        </w:rPr>
        <w:t xml:space="preserve"> </w:t>
      </w:r>
      <w:r w:rsidR="0015469F">
        <w:rPr>
          <w:rFonts w:ascii="Times New Roman" w:hAnsi="Times New Roman" w:cs="Times New Roman"/>
          <w:sz w:val="24"/>
          <w:szCs w:val="24"/>
        </w:rPr>
        <w:t>maž</w:t>
      </w:r>
      <w:r w:rsidR="0015469F" w:rsidRPr="00DE45CE">
        <w:rPr>
          <w:rFonts w:ascii="Times New Roman" w:hAnsi="Times New Roman" w:cs="Times New Roman"/>
          <w:sz w:val="24"/>
          <w:szCs w:val="24"/>
        </w:rPr>
        <w:t>iau negu 201</w:t>
      </w:r>
      <w:r w:rsidR="0015469F">
        <w:rPr>
          <w:rFonts w:ascii="Times New Roman" w:hAnsi="Times New Roman" w:cs="Times New Roman"/>
          <w:sz w:val="24"/>
          <w:szCs w:val="24"/>
        </w:rPr>
        <w:t>9</w:t>
      </w:r>
      <w:r w:rsidR="0015469F" w:rsidRPr="00DE45CE">
        <w:rPr>
          <w:rFonts w:ascii="Times New Roman" w:hAnsi="Times New Roman" w:cs="Times New Roman"/>
          <w:sz w:val="24"/>
          <w:szCs w:val="24"/>
        </w:rPr>
        <w:t xml:space="preserve"> m.</w:t>
      </w:r>
      <w:r w:rsidRPr="004302FD">
        <w:rPr>
          <w:rFonts w:ascii="Times New Roman" w:hAnsi="Times New Roman" w:cs="Times New Roman"/>
          <w:sz w:val="24"/>
          <w:szCs w:val="24"/>
        </w:rPr>
        <w:t xml:space="preserve"> </w:t>
      </w:r>
      <w:r w:rsidRPr="00B8320F">
        <w:rPr>
          <w:rFonts w:ascii="Times New Roman" w:hAnsi="Times New Roman" w:cs="Times New Roman"/>
          <w:sz w:val="24"/>
          <w:szCs w:val="24"/>
        </w:rPr>
        <w:t>Dėl</w:t>
      </w:r>
      <w:r w:rsidRPr="000F1CD1">
        <w:rPr>
          <w:rFonts w:ascii="Times New Roman" w:hAnsi="Times New Roman" w:cs="Times New Roman"/>
          <w:sz w:val="24"/>
          <w:szCs w:val="24"/>
        </w:rPr>
        <w:t xml:space="preserve"> vamzdžių įlūžimų, įtrūkimų, nelanksčių sandūrų vamzdynai užsikemša, vyksta gruntinio vandens ir nuotekų infiltracija. Nuotekų, perpumpuojamų į valymo įrenginius, kiekį padidina avarijų metu išbėgęs vanduo bei nesąžiningų vartotojų išleidžiamos nuotekos, kas tuo pačiu didina ir valymo įrenginių eksploatacines sąnaudas.</w:t>
      </w:r>
    </w:p>
    <w:p w14:paraId="5A19BAB1" w14:textId="77777777" w:rsidR="000B24E9" w:rsidRDefault="000B24E9" w:rsidP="00080632">
      <w:pPr>
        <w:spacing w:after="120"/>
        <w:ind w:firstLine="851"/>
        <w:jc w:val="both"/>
        <w:rPr>
          <w:rFonts w:ascii="Times New Roman" w:hAnsi="Times New Roman" w:cs="Times New Roman"/>
          <w:sz w:val="24"/>
          <w:szCs w:val="24"/>
        </w:rPr>
      </w:pPr>
    </w:p>
    <w:p w14:paraId="76D3C10F" w14:textId="7DBEEBA0" w:rsidR="00776EDE" w:rsidRPr="000B24E9" w:rsidRDefault="008F15ED" w:rsidP="000B24E9">
      <w:pPr>
        <w:spacing w:after="120"/>
        <w:rPr>
          <w:rFonts w:ascii="Times New Roman" w:hAnsi="Times New Roman" w:cs="Times New Roman"/>
          <w:iCs/>
          <w:noProof/>
          <w:sz w:val="24"/>
          <w:szCs w:val="24"/>
        </w:rPr>
      </w:pPr>
      <w:r>
        <w:rPr>
          <w:rFonts w:ascii="Times New Roman" w:hAnsi="Times New Roman" w:cs="Times New Roman"/>
          <w:b/>
          <w:bCs/>
          <w:iCs/>
          <w:noProof/>
          <w:sz w:val="24"/>
          <w:szCs w:val="24"/>
        </w:rPr>
        <w:t>3</w:t>
      </w:r>
      <w:r w:rsidR="007073AD" w:rsidRPr="000B24E9">
        <w:rPr>
          <w:rFonts w:ascii="Times New Roman" w:hAnsi="Times New Roman" w:cs="Times New Roman"/>
          <w:b/>
          <w:bCs/>
          <w:iCs/>
          <w:noProof/>
          <w:sz w:val="24"/>
          <w:szCs w:val="24"/>
        </w:rPr>
        <w:t xml:space="preserve"> lentelė</w:t>
      </w:r>
      <w:r w:rsidR="000B24E9" w:rsidRPr="000B24E9">
        <w:rPr>
          <w:rFonts w:ascii="Times New Roman" w:hAnsi="Times New Roman" w:cs="Times New Roman"/>
          <w:b/>
          <w:bCs/>
          <w:iCs/>
          <w:noProof/>
          <w:sz w:val="24"/>
          <w:szCs w:val="24"/>
        </w:rPr>
        <w:t>.</w:t>
      </w:r>
      <w:r w:rsidR="000B24E9">
        <w:rPr>
          <w:rFonts w:ascii="Times New Roman" w:hAnsi="Times New Roman" w:cs="Times New Roman"/>
          <w:iCs/>
          <w:noProof/>
          <w:sz w:val="24"/>
          <w:szCs w:val="24"/>
        </w:rPr>
        <w:t xml:space="preserve"> </w:t>
      </w:r>
      <w:r w:rsidR="000B24E9">
        <w:rPr>
          <w:rFonts w:ascii="Times New Roman" w:hAnsi="Times New Roman" w:cs="Times New Roman"/>
          <w:sz w:val="24"/>
          <w:szCs w:val="24"/>
        </w:rPr>
        <w:t>Bendrovės n</w:t>
      </w:r>
      <w:r w:rsidR="000B24E9" w:rsidRPr="000F1CD1">
        <w:rPr>
          <w:rFonts w:ascii="Times New Roman" w:hAnsi="Times New Roman" w:cs="Times New Roman"/>
          <w:sz w:val="24"/>
          <w:szCs w:val="24"/>
        </w:rPr>
        <w:t>eapskaitytų nuotekų</w:t>
      </w:r>
      <w:r w:rsidR="000B24E9">
        <w:rPr>
          <w:rFonts w:ascii="Times New Roman" w:hAnsi="Times New Roman" w:cs="Times New Roman"/>
          <w:sz w:val="24"/>
          <w:szCs w:val="24"/>
        </w:rPr>
        <w:t xml:space="preserve"> pokyčiai 2017–2020 m., </w:t>
      </w:r>
      <w:r w:rsidR="000B24E9" w:rsidRPr="004B728A">
        <w:rPr>
          <w:rFonts w:ascii="Times New Roman" w:hAnsi="Times New Roman" w:cs="Times New Roman"/>
          <w:sz w:val="24"/>
          <w:szCs w:val="24"/>
        </w:rPr>
        <w:t>tūkst. m</w:t>
      </w:r>
      <w:r w:rsidR="000B24E9" w:rsidRPr="004B728A">
        <w:rPr>
          <w:rFonts w:ascii="Times New Roman" w:hAnsi="Times New Roman" w:cs="Times New Roman"/>
          <w:sz w:val="24"/>
          <w:szCs w:val="24"/>
          <w:vertAlign w:val="superscript"/>
        </w:rPr>
        <w:t>3</w:t>
      </w:r>
    </w:p>
    <w:tbl>
      <w:tblPr>
        <w:tblStyle w:val="MediumShading2-Accent21"/>
        <w:tblW w:w="9628" w:type="dxa"/>
        <w:tblLook w:val="04A0" w:firstRow="1" w:lastRow="0" w:firstColumn="1" w:lastColumn="0" w:noHBand="0" w:noVBand="1"/>
      </w:tblPr>
      <w:tblGrid>
        <w:gridCol w:w="2799"/>
        <w:gridCol w:w="1024"/>
        <w:gridCol w:w="1139"/>
        <w:gridCol w:w="91"/>
        <w:gridCol w:w="1043"/>
        <w:gridCol w:w="1134"/>
        <w:gridCol w:w="1058"/>
        <w:gridCol w:w="1340"/>
      </w:tblGrid>
      <w:tr w:rsidR="006006DC" w:rsidRPr="00EC6E8B" w14:paraId="4291686D" w14:textId="77777777" w:rsidTr="009F7FA2">
        <w:trPr>
          <w:trHeight w:val="679"/>
        </w:trPr>
        <w:tc>
          <w:tcPr>
            <w:tcW w:w="2799" w:type="dxa"/>
            <w:tcBorders>
              <w:top w:val="single" w:sz="12" w:space="0" w:color="00B050"/>
              <w:bottom w:val="single" w:sz="12" w:space="0" w:color="00B050"/>
            </w:tcBorders>
            <w:vAlign w:val="center"/>
            <w:hideMark/>
          </w:tcPr>
          <w:p w14:paraId="1FC29051" w14:textId="77777777" w:rsidR="006006DC" w:rsidRPr="00EC6E8B" w:rsidRDefault="006006DC" w:rsidP="009F7FA2">
            <w:pPr>
              <w:spacing w:after="0"/>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Rodiklių pavadinimai</w:t>
            </w:r>
          </w:p>
        </w:tc>
        <w:tc>
          <w:tcPr>
            <w:tcW w:w="1024" w:type="dxa"/>
            <w:tcBorders>
              <w:top w:val="single" w:sz="12" w:space="0" w:color="00B050"/>
              <w:bottom w:val="single" w:sz="12" w:space="0" w:color="00B050"/>
            </w:tcBorders>
            <w:vAlign w:val="center"/>
            <w:hideMark/>
          </w:tcPr>
          <w:p w14:paraId="062728DA" w14:textId="4F60E116" w:rsidR="006006DC" w:rsidRPr="00EC6E8B" w:rsidRDefault="006006DC" w:rsidP="009F7FA2">
            <w:pPr>
              <w:spacing w:after="0"/>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Mato vnt</w:t>
            </w:r>
            <w:r>
              <w:rPr>
                <w:rFonts w:ascii="Times New Roman" w:eastAsia="Times New Roman" w:hAnsi="Times New Roman" w:cs="Times New Roman"/>
                <w:color w:val="000000"/>
                <w:sz w:val="24"/>
                <w:szCs w:val="24"/>
              </w:rPr>
              <w:t>.</w:t>
            </w:r>
          </w:p>
        </w:tc>
        <w:tc>
          <w:tcPr>
            <w:tcW w:w="1139" w:type="dxa"/>
            <w:tcBorders>
              <w:top w:val="single" w:sz="12" w:space="0" w:color="00B050"/>
              <w:bottom w:val="single" w:sz="12" w:space="0" w:color="00B050"/>
            </w:tcBorders>
            <w:vAlign w:val="center"/>
            <w:hideMark/>
          </w:tcPr>
          <w:p w14:paraId="2756FA3B" w14:textId="77777777" w:rsidR="006006DC" w:rsidRPr="00EC6E8B" w:rsidRDefault="006006DC" w:rsidP="009F7FA2">
            <w:pPr>
              <w:spacing w:after="0"/>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2017 m.</w:t>
            </w:r>
          </w:p>
        </w:tc>
        <w:tc>
          <w:tcPr>
            <w:tcW w:w="1134" w:type="dxa"/>
            <w:gridSpan w:val="2"/>
            <w:tcBorders>
              <w:top w:val="single" w:sz="12" w:space="0" w:color="00B050"/>
              <w:bottom w:val="single" w:sz="12" w:space="0" w:color="00B050"/>
            </w:tcBorders>
            <w:vAlign w:val="center"/>
            <w:hideMark/>
          </w:tcPr>
          <w:p w14:paraId="4ECA6467" w14:textId="77777777" w:rsidR="006006DC" w:rsidRPr="00EC6E8B" w:rsidRDefault="006006DC" w:rsidP="009F7FA2">
            <w:pPr>
              <w:spacing w:after="0"/>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 xml:space="preserve">2018 m. </w:t>
            </w:r>
          </w:p>
        </w:tc>
        <w:tc>
          <w:tcPr>
            <w:tcW w:w="1134" w:type="dxa"/>
            <w:tcBorders>
              <w:top w:val="single" w:sz="12" w:space="0" w:color="00B050"/>
              <w:bottom w:val="single" w:sz="12" w:space="0" w:color="00B050"/>
            </w:tcBorders>
            <w:vAlign w:val="center"/>
            <w:hideMark/>
          </w:tcPr>
          <w:p w14:paraId="457A9B62" w14:textId="77777777" w:rsidR="006006DC" w:rsidRPr="00EC6E8B" w:rsidRDefault="006006DC" w:rsidP="009F7FA2">
            <w:pPr>
              <w:spacing w:after="0"/>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 xml:space="preserve">2019 m. </w:t>
            </w:r>
          </w:p>
        </w:tc>
        <w:tc>
          <w:tcPr>
            <w:tcW w:w="1058" w:type="dxa"/>
            <w:tcBorders>
              <w:top w:val="single" w:sz="12" w:space="0" w:color="00B050"/>
              <w:bottom w:val="single" w:sz="12" w:space="0" w:color="00B050"/>
            </w:tcBorders>
            <w:vAlign w:val="center"/>
          </w:tcPr>
          <w:p w14:paraId="5AFD83DC" w14:textId="0658E6B2" w:rsidR="006006DC" w:rsidRPr="00EC6E8B" w:rsidRDefault="006006DC" w:rsidP="009F7FA2">
            <w:pPr>
              <w:spacing w:after="0"/>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20</w:t>
            </w:r>
            <w:r w:rsidRPr="00EC6E8B">
              <w:rPr>
                <w:rFonts w:ascii="Times New Roman" w:eastAsia="Times New Roman" w:hAnsi="Times New Roman" w:cs="Times New Roman"/>
                <w:color w:val="000000"/>
                <w:sz w:val="24"/>
                <w:szCs w:val="24"/>
              </w:rPr>
              <w:t xml:space="preserve"> m.</w:t>
            </w:r>
          </w:p>
        </w:tc>
        <w:tc>
          <w:tcPr>
            <w:tcW w:w="1340" w:type="dxa"/>
            <w:tcBorders>
              <w:top w:val="single" w:sz="12" w:space="0" w:color="00B050"/>
              <w:bottom w:val="single" w:sz="12" w:space="0" w:color="00B050"/>
            </w:tcBorders>
            <w:vAlign w:val="center"/>
            <w:hideMark/>
          </w:tcPr>
          <w:p w14:paraId="0BA7E1E3" w14:textId="768434EC" w:rsidR="006006DC" w:rsidRPr="00EC6E8B" w:rsidRDefault="006006DC" w:rsidP="009F7FA2">
            <w:pPr>
              <w:spacing w:after="0"/>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201</w:t>
            </w:r>
            <w:r w:rsidR="009F7FA2">
              <w:rPr>
                <w:rFonts w:ascii="Times New Roman" w:eastAsia="Times New Roman" w:hAnsi="Times New Roman" w:cs="Times New Roman"/>
                <w:color w:val="000000"/>
                <w:sz w:val="24"/>
                <w:szCs w:val="24"/>
              </w:rPr>
              <w:t>9</w:t>
            </w:r>
            <w:r w:rsidRPr="00EC6E8B">
              <w:rPr>
                <w:rFonts w:ascii="Times New Roman" w:eastAsia="Times New Roman" w:hAnsi="Times New Roman" w:cs="Times New Roman"/>
                <w:color w:val="000000"/>
                <w:sz w:val="24"/>
                <w:szCs w:val="24"/>
              </w:rPr>
              <w:t>/20</w:t>
            </w:r>
            <w:r w:rsidR="009F7FA2">
              <w:rPr>
                <w:rFonts w:ascii="Times New Roman" w:eastAsia="Times New Roman" w:hAnsi="Times New Roman" w:cs="Times New Roman"/>
                <w:color w:val="000000"/>
                <w:sz w:val="24"/>
                <w:szCs w:val="24"/>
              </w:rPr>
              <w:t>20</w:t>
            </w:r>
            <w:r w:rsidRPr="00EC6E8B">
              <w:rPr>
                <w:rFonts w:ascii="Times New Roman" w:eastAsia="Times New Roman" w:hAnsi="Times New Roman" w:cs="Times New Roman"/>
                <w:color w:val="000000"/>
                <w:sz w:val="24"/>
                <w:szCs w:val="24"/>
              </w:rPr>
              <w:t xml:space="preserve"> m. pokytis</w:t>
            </w:r>
          </w:p>
        </w:tc>
      </w:tr>
      <w:tr w:rsidR="009F7FA2" w:rsidRPr="00EC6E8B" w14:paraId="49EAEBF2" w14:textId="77777777" w:rsidTr="009F7FA2">
        <w:trPr>
          <w:trHeight w:val="258"/>
        </w:trPr>
        <w:tc>
          <w:tcPr>
            <w:tcW w:w="2799" w:type="dxa"/>
            <w:tcBorders>
              <w:top w:val="single" w:sz="12" w:space="0" w:color="00B050"/>
            </w:tcBorders>
            <w:vAlign w:val="center"/>
          </w:tcPr>
          <w:p w14:paraId="46528508" w14:textId="546A7F26" w:rsidR="009F7FA2" w:rsidRPr="00EC6E8B" w:rsidRDefault="009F7FA2" w:rsidP="009F7FA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24" w:type="dxa"/>
            <w:tcBorders>
              <w:top w:val="single" w:sz="12" w:space="0" w:color="00B050"/>
            </w:tcBorders>
            <w:vAlign w:val="center"/>
          </w:tcPr>
          <w:p w14:paraId="66C66396" w14:textId="149CC5A6" w:rsidR="009F7FA2" w:rsidRPr="00EC6E8B" w:rsidRDefault="009F7FA2" w:rsidP="009F7FA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30" w:type="dxa"/>
            <w:gridSpan w:val="2"/>
            <w:tcBorders>
              <w:top w:val="single" w:sz="12" w:space="0" w:color="00B050"/>
            </w:tcBorders>
            <w:vAlign w:val="center"/>
          </w:tcPr>
          <w:p w14:paraId="63E76FF8" w14:textId="5D5739E9" w:rsidR="009F7FA2" w:rsidRPr="00EC6E8B" w:rsidRDefault="009F7FA2" w:rsidP="009F7FA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43" w:type="dxa"/>
            <w:tcBorders>
              <w:top w:val="single" w:sz="12" w:space="0" w:color="00B050"/>
            </w:tcBorders>
            <w:vAlign w:val="center"/>
          </w:tcPr>
          <w:p w14:paraId="40BF6E50" w14:textId="765579DB" w:rsidR="009F7FA2" w:rsidRPr="00EC6E8B" w:rsidRDefault="009F7FA2" w:rsidP="009F7FA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tcBorders>
              <w:top w:val="single" w:sz="12" w:space="0" w:color="00B050"/>
            </w:tcBorders>
            <w:vAlign w:val="center"/>
          </w:tcPr>
          <w:p w14:paraId="0AF7B826" w14:textId="4830BB12" w:rsidR="009F7FA2" w:rsidRPr="00EC6E8B" w:rsidRDefault="009F7FA2" w:rsidP="009F7FA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58" w:type="dxa"/>
            <w:tcBorders>
              <w:top w:val="single" w:sz="12" w:space="0" w:color="00B050"/>
            </w:tcBorders>
            <w:vAlign w:val="center"/>
          </w:tcPr>
          <w:p w14:paraId="5C604F69" w14:textId="10858CC4" w:rsidR="009F7FA2" w:rsidRPr="00EC6E8B" w:rsidRDefault="009F7FA2" w:rsidP="009F7FA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40" w:type="dxa"/>
            <w:tcBorders>
              <w:top w:val="single" w:sz="12" w:space="0" w:color="00B050"/>
            </w:tcBorders>
            <w:noWrap/>
            <w:vAlign w:val="center"/>
          </w:tcPr>
          <w:p w14:paraId="75D36587" w14:textId="6E75EBE7" w:rsidR="009F7FA2" w:rsidRPr="00EC6E8B" w:rsidRDefault="009F7FA2" w:rsidP="009F7FA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6006DC" w:rsidRPr="00EC6E8B" w14:paraId="0BAC5274" w14:textId="77777777" w:rsidTr="009F7FA2">
        <w:trPr>
          <w:trHeight w:val="675"/>
        </w:trPr>
        <w:tc>
          <w:tcPr>
            <w:tcW w:w="2799" w:type="dxa"/>
            <w:tcBorders>
              <w:top w:val="single" w:sz="12" w:space="0" w:color="00B050"/>
            </w:tcBorders>
            <w:vAlign w:val="center"/>
            <w:hideMark/>
          </w:tcPr>
          <w:p w14:paraId="5F6008D2" w14:textId="77777777" w:rsidR="006006DC" w:rsidRPr="001051A7" w:rsidRDefault="006006DC" w:rsidP="001051A7">
            <w:pPr>
              <w:jc w:val="left"/>
              <w:rPr>
                <w:rFonts w:ascii="Times New Roman" w:eastAsia="Times New Roman" w:hAnsi="Times New Roman" w:cs="Times New Roman"/>
                <w:color w:val="000000"/>
                <w:sz w:val="24"/>
                <w:szCs w:val="24"/>
              </w:rPr>
            </w:pPr>
            <w:r w:rsidRPr="001051A7">
              <w:rPr>
                <w:rFonts w:ascii="Times New Roman" w:eastAsia="Times New Roman" w:hAnsi="Times New Roman" w:cs="Times New Roman"/>
                <w:color w:val="000000"/>
                <w:sz w:val="24"/>
                <w:szCs w:val="24"/>
              </w:rPr>
              <w:t>Nuotekų surinkimo kiekiai</w:t>
            </w:r>
          </w:p>
        </w:tc>
        <w:tc>
          <w:tcPr>
            <w:tcW w:w="1024" w:type="dxa"/>
            <w:tcBorders>
              <w:top w:val="single" w:sz="12" w:space="0" w:color="00B050"/>
            </w:tcBorders>
            <w:vAlign w:val="center"/>
            <w:hideMark/>
          </w:tcPr>
          <w:p w14:paraId="023F375C" w14:textId="77777777" w:rsidR="006006DC" w:rsidRPr="00EC6E8B" w:rsidRDefault="006006DC" w:rsidP="00EC6E8B">
            <w:pPr>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 xml:space="preserve"> tūkst. m³</w:t>
            </w:r>
          </w:p>
        </w:tc>
        <w:tc>
          <w:tcPr>
            <w:tcW w:w="1230" w:type="dxa"/>
            <w:gridSpan w:val="2"/>
            <w:tcBorders>
              <w:top w:val="single" w:sz="12" w:space="0" w:color="00B050"/>
            </w:tcBorders>
            <w:vAlign w:val="center"/>
            <w:hideMark/>
          </w:tcPr>
          <w:p w14:paraId="4E3B7A72" w14:textId="77777777" w:rsidR="006006DC" w:rsidRPr="00EC6E8B" w:rsidRDefault="006006DC" w:rsidP="00EC6E8B">
            <w:pPr>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2469,7</w:t>
            </w:r>
          </w:p>
        </w:tc>
        <w:tc>
          <w:tcPr>
            <w:tcW w:w="1043" w:type="dxa"/>
            <w:tcBorders>
              <w:top w:val="single" w:sz="12" w:space="0" w:color="00B050"/>
            </w:tcBorders>
            <w:vAlign w:val="center"/>
            <w:hideMark/>
          </w:tcPr>
          <w:p w14:paraId="5AD53FD5" w14:textId="77777777" w:rsidR="006006DC" w:rsidRPr="00EC6E8B" w:rsidRDefault="006006DC" w:rsidP="00EC6E8B">
            <w:pPr>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1736,4</w:t>
            </w:r>
          </w:p>
        </w:tc>
        <w:tc>
          <w:tcPr>
            <w:tcW w:w="1134" w:type="dxa"/>
            <w:tcBorders>
              <w:top w:val="single" w:sz="12" w:space="0" w:color="00B050"/>
            </w:tcBorders>
            <w:vAlign w:val="center"/>
            <w:hideMark/>
          </w:tcPr>
          <w:p w14:paraId="41FEA5BF" w14:textId="77777777" w:rsidR="006006DC" w:rsidRPr="00EC6E8B" w:rsidRDefault="006006DC" w:rsidP="00EC6E8B">
            <w:pPr>
              <w:jc w:val="center"/>
              <w:rPr>
                <w:rFonts w:ascii="Times New Roman" w:eastAsia="Times New Roman" w:hAnsi="Times New Roman" w:cs="Times New Roman"/>
                <w:color w:val="000000"/>
                <w:sz w:val="24"/>
                <w:szCs w:val="24"/>
              </w:rPr>
            </w:pPr>
            <w:r w:rsidRPr="00EC6E8B">
              <w:rPr>
                <w:rFonts w:ascii="Times New Roman" w:eastAsia="Times New Roman" w:hAnsi="Times New Roman" w:cs="Times New Roman"/>
                <w:color w:val="000000"/>
                <w:sz w:val="24"/>
                <w:szCs w:val="24"/>
              </w:rPr>
              <w:t>2031,2</w:t>
            </w:r>
          </w:p>
        </w:tc>
        <w:tc>
          <w:tcPr>
            <w:tcW w:w="1058" w:type="dxa"/>
            <w:tcBorders>
              <w:top w:val="single" w:sz="12" w:space="0" w:color="00B050"/>
            </w:tcBorders>
            <w:vAlign w:val="center"/>
          </w:tcPr>
          <w:p w14:paraId="23B1034F" w14:textId="7B53B6D7" w:rsidR="006006DC" w:rsidRPr="00EC6E8B" w:rsidRDefault="00B40C83"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1969,0</w:t>
            </w:r>
          </w:p>
        </w:tc>
        <w:tc>
          <w:tcPr>
            <w:tcW w:w="1340" w:type="dxa"/>
            <w:tcBorders>
              <w:top w:val="single" w:sz="12" w:space="0" w:color="00B050"/>
            </w:tcBorders>
            <w:noWrap/>
            <w:vAlign w:val="center"/>
            <w:hideMark/>
          </w:tcPr>
          <w:p w14:paraId="61296248" w14:textId="2E3181ED" w:rsidR="006006DC" w:rsidRPr="00EC6E8B" w:rsidRDefault="005E1B47"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w:t>
            </w:r>
          </w:p>
        </w:tc>
      </w:tr>
      <w:tr w:rsidR="006006DC" w:rsidRPr="00EC6E8B" w14:paraId="68F85B45" w14:textId="77777777" w:rsidTr="009F7FA2">
        <w:trPr>
          <w:trHeight w:val="630"/>
        </w:trPr>
        <w:tc>
          <w:tcPr>
            <w:tcW w:w="2799" w:type="dxa"/>
            <w:vAlign w:val="center"/>
            <w:hideMark/>
          </w:tcPr>
          <w:p w14:paraId="6CE3EE00" w14:textId="77777777" w:rsidR="006006DC" w:rsidRPr="001051A7" w:rsidRDefault="006006DC" w:rsidP="001051A7">
            <w:pPr>
              <w:jc w:val="left"/>
              <w:rPr>
                <w:rFonts w:ascii="Times New Roman" w:eastAsia="Times New Roman" w:hAnsi="Times New Roman" w:cs="Times New Roman"/>
                <w:color w:val="000000"/>
                <w:sz w:val="24"/>
                <w:szCs w:val="24"/>
              </w:rPr>
            </w:pPr>
            <w:r w:rsidRPr="001051A7">
              <w:rPr>
                <w:rFonts w:ascii="Times New Roman" w:eastAsia="Times New Roman" w:hAnsi="Times New Roman" w:cs="Times New Roman"/>
                <w:color w:val="000000"/>
                <w:sz w:val="24"/>
                <w:szCs w:val="24"/>
              </w:rPr>
              <w:t xml:space="preserve">Apmokėta už nuotekų tvarkymą </w:t>
            </w:r>
          </w:p>
        </w:tc>
        <w:tc>
          <w:tcPr>
            <w:tcW w:w="1024" w:type="dxa"/>
            <w:vAlign w:val="center"/>
            <w:hideMark/>
          </w:tcPr>
          <w:p w14:paraId="7F2E693C"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 xml:space="preserve"> tūkst. </w:t>
            </w:r>
            <w:r w:rsidRPr="00EC6E8B">
              <w:rPr>
                <w:rFonts w:ascii="Times New Roman" w:eastAsia="Times New Roman" w:hAnsi="Times New Roman" w:cs="Times New Roman"/>
                <w:color w:val="000000"/>
                <w:sz w:val="24"/>
                <w:szCs w:val="24"/>
              </w:rPr>
              <w:t>m³</w:t>
            </w:r>
          </w:p>
        </w:tc>
        <w:tc>
          <w:tcPr>
            <w:tcW w:w="1230" w:type="dxa"/>
            <w:gridSpan w:val="2"/>
            <w:vAlign w:val="center"/>
            <w:hideMark/>
          </w:tcPr>
          <w:p w14:paraId="32883116"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646,3</w:t>
            </w:r>
          </w:p>
        </w:tc>
        <w:tc>
          <w:tcPr>
            <w:tcW w:w="1043" w:type="dxa"/>
            <w:vAlign w:val="center"/>
            <w:hideMark/>
          </w:tcPr>
          <w:p w14:paraId="2DCFF06F"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690,5</w:t>
            </w:r>
          </w:p>
        </w:tc>
        <w:tc>
          <w:tcPr>
            <w:tcW w:w="1134" w:type="dxa"/>
            <w:vAlign w:val="center"/>
            <w:hideMark/>
          </w:tcPr>
          <w:p w14:paraId="1D47AB31"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703,7</w:t>
            </w:r>
          </w:p>
        </w:tc>
        <w:tc>
          <w:tcPr>
            <w:tcW w:w="1058" w:type="dxa"/>
            <w:vAlign w:val="center"/>
          </w:tcPr>
          <w:p w14:paraId="0E26F96C" w14:textId="0A8D6085" w:rsidR="006006DC" w:rsidRPr="00EC6E8B" w:rsidRDefault="00B40C83"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732,8</w:t>
            </w:r>
          </w:p>
        </w:tc>
        <w:tc>
          <w:tcPr>
            <w:tcW w:w="1340" w:type="dxa"/>
            <w:noWrap/>
            <w:vAlign w:val="center"/>
            <w:hideMark/>
          </w:tcPr>
          <w:p w14:paraId="617F3A9C" w14:textId="54040F8F" w:rsidR="006006DC" w:rsidRPr="00EC6E8B" w:rsidRDefault="005E1B47"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r>
      <w:tr w:rsidR="006006DC" w:rsidRPr="00EC6E8B" w14:paraId="157DD2E0" w14:textId="77777777" w:rsidTr="009F7FA2">
        <w:trPr>
          <w:trHeight w:val="330"/>
        </w:trPr>
        <w:tc>
          <w:tcPr>
            <w:tcW w:w="2799" w:type="dxa"/>
            <w:vAlign w:val="center"/>
            <w:hideMark/>
          </w:tcPr>
          <w:p w14:paraId="1AD255C9" w14:textId="77777777" w:rsidR="006006DC" w:rsidRPr="001051A7" w:rsidRDefault="006006DC" w:rsidP="001051A7">
            <w:pPr>
              <w:jc w:val="left"/>
              <w:rPr>
                <w:rFonts w:ascii="Times New Roman" w:eastAsia="Times New Roman" w:hAnsi="Times New Roman" w:cs="Times New Roman"/>
                <w:color w:val="000000"/>
                <w:sz w:val="24"/>
                <w:szCs w:val="24"/>
              </w:rPr>
            </w:pPr>
            <w:r w:rsidRPr="001051A7">
              <w:rPr>
                <w:rFonts w:ascii="Times New Roman" w:eastAsia="Times New Roman" w:hAnsi="Times New Roman" w:cs="Times New Roman"/>
                <w:color w:val="000000"/>
                <w:sz w:val="24"/>
                <w:szCs w:val="24"/>
              </w:rPr>
              <w:t xml:space="preserve">Neapskaitytas nuotekų kiekis </w:t>
            </w:r>
          </w:p>
        </w:tc>
        <w:tc>
          <w:tcPr>
            <w:tcW w:w="1024" w:type="dxa"/>
            <w:vAlign w:val="center"/>
            <w:hideMark/>
          </w:tcPr>
          <w:p w14:paraId="1231D331"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 xml:space="preserve"> tūkst. </w:t>
            </w:r>
            <w:r w:rsidRPr="00EC6E8B">
              <w:rPr>
                <w:rFonts w:ascii="Times New Roman" w:eastAsia="Times New Roman" w:hAnsi="Times New Roman" w:cs="Times New Roman"/>
                <w:color w:val="000000"/>
                <w:sz w:val="24"/>
                <w:szCs w:val="24"/>
              </w:rPr>
              <w:t>m³</w:t>
            </w:r>
          </w:p>
        </w:tc>
        <w:tc>
          <w:tcPr>
            <w:tcW w:w="1230" w:type="dxa"/>
            <w:gridSpan w:val="2"/>
            <w:vAlign w:val="center"/>
            <w:hideMark/>
          </w:tcPr>
          <w:p w14:paraId="1C7FCA1B"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1823,4</w:t>
            </w:r>
          </w:p>
        </w:tc>
        <w:tc>
          <w:tcPr>
            <w:tcW w:w="1043" w:type="dxa"/>
            <w:vAlign w:val="center"/>
            <w:hideMark/>
          </w:tcPr>
          <w:p w14:paraId="6D793656"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1045,9</w:t>
            </w:r>
          </w:p>
        </w:tc>
        <w:tc>
          <w:tcPr>
            <w:tcW w:w="1134" w:type="dxa"/>
            <w:vAlign w:val="center"/>
            <w:hideMark/>
          </w:tcPr>
          <w:p w14:paraId="5E267AD9"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1327,5</w:t>
            </w:r>
          </w:p>
        </w:tc>
        <w:tc>
          <w:tcPr>
            <w:tcW w:w="1058" w:type="dxa"/>
            <w:vAlign w:val="center"/>
          </w:tcPr>
          <w:p w14:paraId="685B8A61" w14:textId="790C40EE" w:rsidR="006006DC" w:rsidRPr="00EC6E8B" w:rsidRDefault="00B40C83"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1236,2</w:t>
            </w:r>
          </w:p>
        </w:tc>
        <w:tc>
          <w:tcPr>
            <w:tcW w:w="1340" w:type="dxa"/>
            <w:noWrap/>
            <w:vAlign w:val="center"/>
            <w:hideMark/>
          </w:tcPr>
          <w:p w14:paraId="0543CF8C" w14:textId="10860034" w:rsidR="006006DC" w:rsidRPr="00EC6E8B" w:rsidRDefault="00F13FA7"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r>
      <w:tr w:rsidR="006006DC" w:rsidRPr="00EC6E8B" w14:paraId="4FFBD54D" w14:textId="77777777" w:rsidTr="009F7FA2">
        <w:trPr>
          <w:trHeight w:val="330"/>
        </w:trPr>
        <w:tc>
          <w:tcPr>
            <w:tcW w:w="2799" w:type="dxa"/>
            <w:vAlign w:val="center"/>
            <w:hideMark/>
          </w:tcPr>
          <w:p w14:paraId="170FAAE0" w14:textId="77777777" w:rsidR="006006DC" w:rsidRPr="001051A7" w:rsidRDefault="006006DC" w:rsidP="001051A7">
            <w:pPr>
              <w:jc w:val="left"/>
              <w:rPr>
                <w:rFonts w:ascii="Times New Roman" w:eastAsia="Times New Roman" w:hAnsi="Times New Roman" w:cs="Times New Roman"/>
                <w:color w:val="000000"/>
                <w:sz w:val="24"/>
                <w:szCs w:val="24"/>
              </w:rPr>
            </w:pPr>
            <w:r w:rsidRPr="001051A7">
              <w:rPr>
                <w:rFonts w:ascii="Times New Roman" w:eastAsia="Times New Roman" w:hAnsi="Times New Roman" w:cs="Times New Roman"/>
                <w:color w:val="000000"/>
                <w:sz w:val="24"/>
                <w:szCs w:val="24"/>
              </w:rPr>
              <w:t>Bendra infiltracija</w:t>
            </w:r>
          </w:p>
        </w:tc>
        <w:tc>
          <w:tcPr>
            <w:tcW w:w="1024" w:type="dxa"/>
            <w:vAlign w:val="center"/>
            <w:hideMark/>
          </w:tcPr>
          <w:p w14:paraId="4F1B2280"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w:t>
            </w:r>
          </w:p>
        </w:tc>
        <w:tc>
          <w:tcPr>
            <w:tcW w:w="1230" w:type="dxa"/>
            <w:gridSpan w:val="2"/>
            <w:vAlign w:val="center"/>
            <w:hideMark/>
          </w:tcPr>
          <w:p w14:paraId="5F075B25"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73,8</w:t>
            </w:r>
          </w:p>
        </w:tc>
        <w:tc>
          <w:tcPr>
            <w:tcW w:w="1043" w:type="dxa"/>
            <w:vAlign w:val="center"/>
            <w:hideMark/>
          </w:tcPr>
          <w:p w14:paraId="384081B2"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60,2</w:t>
            </w:r>
          </w:p>
        </w:tc>
        <w:tc>
          <w:tcPr>
            <w:tcW w:w="1134" w:type="dxa"/>
            <w:vAlign w:val="center"/>
            <w:hideMark/>
          </w:tcPr>
          <w:p w14:paraId="1DBC48AE" w14:textId="7797924B"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65,</w:t>
            </w:r>
            <w:r>
              <w:rPr>
                <w:rFonts w:ascii="Times New Roman" w:eastAsia="Times New Roman" w:hAnsi="Times New Roman" w:cs="Times New Roman"/>
                <w:color w:val="000000"/>
              </w:rPr>
              <w:t>3</w:t>
            </w:r>
          </w:p>
        </w:tc>
        <w:tc>
          <w:tcPr>
            <w:tcW w:w="1058" w:type="dxa"/>
            <w:vAlign w:val="center"/>
          </w:tcPr>
          <w:p w14:paraId="053E7F57" w14:textId="330B20ED" w:rsidR="006006DC" w:rsidRDefault="00B40C83"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w:t>
            </w:r>
          </w:p>
        </w:tc>
        <w:tc>
          <w:tcPr>
            <w:tcW w:w="1340" w:type="dxa"/>
            <w:noWrap/>
            <w:vAlign w:val="center"/>
            <w:hideMark/>
          </w:tcPr>
          <w:p w14:paraId="5B3D0BD5" w14:textId="007934CE" w:rsidR="006006DC" w:rsidRPr="00EC6E8B" w:rsidRDefault="00F13FA7"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6006DC" w:rsidRPr="00EC6E8B" w14:paraId="091AA779" w14:textId="77777777" w:rsidTr="009F7FA2">
        <w:trPr>
          <w:trHeight w:val="645"/>
        </w:trPr>
        <w:tc>
          <w:tcPr>
            <w:tcW w:w="2799" w:type="dxa"/>
            <w:vAlign w:val="center"/>
            <w:hideMark/>
          </w:tcPr>
          <w:p w14:paraId="0B32CC88" w14:textId="77777777" w:rsidR="006006DC" w:rsidRPr="001051A7" w:rsidRDefault="006006DC" w:rsidP="001051A7">
            <w:pPr>
              <w:jc w:val="left"/>
              <w:rPr>
                <w:rFonts w:ascii="Times New Roman" w:eastAsia="Times New Roman" w:hAnsi="Times New Roman" w:cs="Times New Roman"/>
                <w:color w:val="000000"/>
                <w:sz w:val="24"/>
                <w:szCs w:val="24"/>
              </w:rPr>
            </w:pPr>
            <w:r w:rsidRPr="001051A7">
              <w:rPr>
                <w:rFonts w:ascii="Times New Roman" w:eastAsia="Times New Roman" w:hAnsi="Times New Roman" w:cs="Times New Roman"/>
                <w:color w:val="000000"/>
                <w:sz w:val="24"/>
                <w:szCs w:val="24"/>
              </w:rPr>
              <w:t>Paviršinių nuotekų surinkimo kiekiai</w:t>
            </w:r>
          </w:p>
        </w:tc>
        <w:tc>
          <w:tcPr>
            <w:tcW w:w="1024" w:type="dxa"/>
            <w:vAlign w:val="center"/>
            <w:hideMark/>
          </w:tcPr>
          <w:p w14:paraId="36DD43EA" w14:textId="77777777" w:rsidR="006006DC" w:rsidRPr="0015469F" w:rsidRDefault="006006DC" w:rsidP="00EC6E8B">
            <w:pPr>
              <w:jc w:val="center"/>
              <w:rPr>
                <w:rFonts w:ascii="Times New Roman" w:eastAsia="Times New Roman" w:hAnsi="Times New Roman" w:cs="Times New Roman"/>
                <w:color w:val="000000"/>
              </w:rPr>
            </w:pPr>
            <w:r w:rsidRPr="0015469F">
              <w:rPr>
                <w:rFonts w:ascii="Times New Roman" w:eastAsia="Times New Roman" w:hAnsi="Times New Roman" w:cs="Times New Roman"/>
                <w:color w:val="000000"/>
              </w:rPr>
              <w:t xml:space="preserve"> tūkst</w:t>
            </w:r>
            <w:r w:rsidRPr="0015469F">
              <w:rPr>
                <w:rFonts w:ascii="Times New Roman" w:eastAsia="Times New Roman" w:hAnsi="Times New Roman" w:cs="Times New Roman"/>
                <w:color w:val="000000"/>
                <w:sz w:val="24"/>
                <w:szCs w:val="24"/>
              </w:rPr>
              <w:t>. m³</w:t>
            </w:r>
          </w:p>
        </w:tc>
        <w:tc>
          <w:tcPr>
            <w:tcW w:w="1230" w:type="dxa"/>
            <w:gridSpan w:val="2"/>
            <w:noWrap/>
            <w:vAlign w:val="center"/>
            <w:hideMark/>
          </w:tcPr>
          <w:p w14:paraId="61833EEC" w14:textId="77777777" w:rsidR="006006DC" w:rsidRPr="0015469F" w:rsidRDefault="006006DC" w:rsidP="00EC6E8B">
            <w:pPr>
              <w:jc w:val="center"/>
              <w:rPr>
                <w:rFonts w:ascii="Times New Roman" w:eastAsia="Times New Roman" w:hAnsi="Times New Roman" w:cs="Times New Roman"/>
                <w:color w:val="000000"/>
              </w:rPr>
            </w:pPr>
            <w:r w:rsidRPr="0015469F">
              <w:rPr>
                <w:rFonts w:ascii="Times New Roman" w:eastAsia="Times New Roman" w:hAnsi="Times New Roman" w:cs="Times New Roman"/>
                <w:color w:val="000000"/>
              </w:rPr>
              <w:t>917,7</w:t>
            </w:r>
          </w:p>
        </w:tc>
        <w:tc>
          <w:tcPr>
            <w:tcW w:w="1043" w:type="dxa"/>
            <w:noWrap/>
            <w:vAlign w:val="center"/>
            <w:hideMark/>
          </w:tcPr>
          <w:p w14:paraId="0311D88D" w14:textId="77777777" w:rsidR="006006DC" w:rsidRPr="0015469F" w:rsidRDefault="006006DC" w:rsidP="00EC6E8B">
            <w:pPr>
              <w:jc w:val="center"/>
              <w:rPr>
                <w:rFonts w:ascii="Times New Roman" w:eastAsia="Times New Roman" w:hAnsi="Times New Roman" w:cs="Times New Roman"/>
                <w:color w:val="000000"/>
              </w:rPr>
            </w:pPr>
            <w:r w:rsidRPr="0015469F">
              <w:rPr>
                <w:rFonts w:ascii="Times New Roman" w:eastAsia="Times New Roman" w:hAnsi="Times New Roman" w:cs="Times New Roman"/>
                <w:color w:val="000000"/>
              </w:rPr>
              <w:t>396,9</w:t>
            </w:r>
          </w:p>
        </w:tc>
        <w:tc>
          <w:tcPr>
            <w:tcW w:w="1134" w:type="dxa"/>
            <w:noWrap/>
            <w:vAlign w:val="center"/>
            <w:hideMark/>
          </w:tcPr>
          <w:p w14:paraId="5EAD5384" w14:textId="3E48BC2E" w:rsidR="006006DC" w:rsidRPr="0015469F" w:rsidRDefault="006006DC" w:rsidP="00EC6E8B">
            <w:pPr>
              <w:jc w:val="center"/>
              <w:rPr>
                <w:rFonts w:ascii="Times New Roman" w:eastAsia="Times New Roman" w:hAnsi="Times New Roman" w:cs="Times New Roman"/>
                <w:color w:val="000000"/>
              </w:rPr>
            </w:pPr>
            <w:r w:rsidRPr="0015469F">
              <w:rPr>
                <w:rFonts w:ascii="Times New Roman" w:eastAsia="Times New Roman" w:hAnsi="Times New Roman" w:cs="Times New Roman"/>
                <w:color w:val="000000"/>
              </w:rPr>
              <w:t>618,9</w:t>
            </w:r>
          </w:p>
        </w:tc>
        <w:tc>
          <w:tcPr>
            <w:tcW w:w="1058" w:type="dxa"/>
            <w:vAlign w:val="center"/>
          </w:tcPr>
          <w:p w14:paraId="4660CD6A" w14:textId="4431EA75" w:rsidR="006006DC" w:rsidRPr="00EC6E8B" w:rsidRDefault="00B40C83"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692,5</w:t>
            </w:r>
          </w:p>
        </w:tc>
        <w:tc>
          <w:tcPr>
            <w:tcW w:w="1340" w:type="dxa"/>
            <w:noWrap/>
            <w:vAlign w:val="center"/>
            <w:hideMark/>
          </w:tcPr>
          <w:p w14:paraId="3A69D4EF" w14:textId="15C8CA67" w:rsidR="006006DC" w:rsidRPr="00EC6E8B" w:rsidRDefault="00F13FA7"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73,6</w:t>
            </w:r>
          </w:p>
        </w:tc>
      </w:tr>
      <w:tr w:rsidR="006006DC" w:rsidRPr="00EC6E8B" w14:paraId="3E261EBC" w14:textId="77777777" w:rsidTr="009F7FA2">
        <w:trPr>
          <w:trHeight w:val="630"/>
        </w:trPr>
        <w:tc>
          <w:tcPr>
            <w:tcW w:w="2799" w:type="dxa"/>
            <w:tcBorders>
              <w:bottom w:val="single" w:sz="12" w:space="0" w:color="00B050"/>
            </w:tcBorders>
            <w:vAlign w:val="center"/>
            <w:hideMark/>
          </w:tcPr>
          <w:p w14:paraId="5E978DD8" w14:textId="77777777" w:rsidR="006006DC" w:rsidRPr="001051A7" w:rsidRDefault="006006DC" w:rsidP="001051A7">
            <w:pPr>
              <w:jc w:val="left"/>
              <w:rPr>
                <w:rFonts w:ascii="Times New Roman" w:eastAsia="Times New Roman" w:hAnsi="Times New Roman" w:cs="Times New Roman"/>
                <w:color w:val="000000"/>
                <w:sz w:val="24"/>
                <w:szCs w:val="24"/>
              </w:rPr>
            </w:pPr>
            <w:r w:rsidRPr="001051A7">
              <w:rPr>
                <w:rFonts w:ascii="Times New Roman" w:eastAsia="Times New Roman" w:hAnsi="Times New Roman" w:cs="Times New Roman"/>
                <w:color w:val="000000"/>
                <w:sz w:val="24"/>
                <w:szCs w:val="24"/>
              </w:rPr>
              <w:t>Apmokėta už paviršinių nuotekų tvarkymą</w:t>
            </w:r>
          </w:p>
        </w:tc>
        <w:tc>
          <w:tcPr>
            <w:tcW w:w="1024" w:type="dxa"/>
            <w:tcBorders>
              <w:bottom w:val="single" w:sz="12" w:space="0" w:color="00B050"/>
            </w:tcBorders>
            <w:vAlign w:val="center"/>
            <w:hideMark/>
          </w:tcPr>
          <w:p w14:paraId="77297CD8"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 xml:space="preserve"> tūkst. </w:t>
            </w:r>
            <w:r w:rsidRPr="00EC6E8B">
              <w:rPr>
                <w:rFonts w:ascii="Times New Roman" w:eastAsia="Times New Roman" w:hAnsi="Times New Roman" w:cs="Times New Roman"/>
                <w:color w:val="000000"/>
                <w:sz w:val="24"/>
                <w:szCs w:val="24"/>
              </w:rPr>
              <w:t>m³</w:t>
            </w:r>
          </w:p>
        </w:tc>
        <w:tc>
          <w:tcPr>
            <w:tcW w:w="1230" w:type="dxa"/>
            <w:gridSpan w:val="2"/>
            <w:tcBorders>
              <w:bottom w:val="single" w:sz="12" w:space="0" w:color="00B050"/>
            </w:tcBorders>
            <w:noWrap/>
            <w:vAlign w:val="center"/>
            <w:hideMark/>
          </w:tcPr>
          <w:p w14:paraId="0DA76175"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382,5</w:t>
            </w:r>
          </w:p>
        </w:tc>
        <w:tc>
          <w:tcPr>
            <w:tcW w:w="1043" w:type="dxa"/>
            <w:tcBorders>
              <w:bottom w:val="single" w:sz="12" w:space="0" w:color="00B050"/>
            </w:tcBorders>
            <w:noWrap/>
            <w:vAlign w:val="center"/>
            <w:hideMark/>
          </w:tcPr>
          <w:p w14:paraId="69528A10" w14:textId="77777777"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396,9</w:t>
            </w:r>
          </w:p>
        </w:tc>
        <w:tc>
          <w:tcPr>
            <w:tcW w:w="1134" w:type="dxa"/>
            <w:tcBorders>
              <w:bottom w:val="single" w:sz="12" w:space="0" w:color="00B050"/>
            </w:tcBorders>
            <w:noWrap/>
            <w:vAlign w:val="center"/>
            <w:hideMark/>
          </w:tcPr>
          <w:p w14:paraId="1E87695F" w14:textId="1EFBD5E0" w:rsidR="006006DC" w:rsidRPr="00EC6E8B" w:rsidRDefault="006006DC" w:rsidP="00EC6E8B">
            <w:pPr>
              <w:jc w:val="center"/>
              <w:rPr>
                <w:rFonts w:ascii="Times New Roman" w:eastAsia="Times New Roman" w:hAnsi="Times New Roman" w:cs="Times New Roman"/>
                <w:color w:val="000000"/>
              </w:rPr>
            </w:pPr>
            <w:r w:rsidRPr="00EC6E8B">
              <w:rPr>
                <w:rFonts w:ascii="Times New Roman" w:eastAsia="Times New Roman" w:hAnsi="Times New Roman" w:cs="Times New Roman"/>
                <w:color w:val="000000"/>
              </w:rPr>
              <w:t>618,9</w:t>
            </w:r>
          </w:p>
        </w:tc>
        <w:tc>
          <w:tcPr>
            <w:tcW w:w="1058" w:type="dxa"/>
            <w:tcBorders>
              <w:bottom w:val="single" w:sz="12" w:space="0" w:color="00B050"/>
            </w:tcBorders>
            <w:vAlign w:val="center"/>
          </w:tcPr>
          <w:p w14:paraId="66DA7156" w14:textId="7A44627F" w:rsidR="006006DC" w:rsidRPr="00EC6E8B" w:rsidRDefault="00B40C83"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692,5</w:t>
            </w:r>
          </w:p>
        </w:tc>
        <w:tc>
          <w:tcPr>
            <w:tcW w:w="1340" w:type="dxa"/>
            <w:tcBorders>
              <w:bottom w:val="single" w:sz="12" w:space="0" w:color="00B050"/>
            </w:tcBorders>
            <w:noWrap/>
            <w:vAlign w:val="center"/>
            <w:hideMark/>
          </w:tcPr>
          <w:p w14:paraId="4BE22805" w14:textId="23F65394" w:rsidR="006006DC" w:rsidRPr="00EC6E8B" w:rsidRDefault="00F13FA7" w:rsidP="00EC6E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73,6</w:t>
            </w:r>
          </w:p>
        </w:tc>
      </w:tr>
    </w:tbl>
    <w:p w14:paraId="50C6E713" w14:textId="799B9C2A" w:rsidR="00776EDE" w:rsidRPr="00776EDE" w:rsidRDefault="00776EDE" w:rsidP="00776EDE">
      <w:pPr>
        <w:spacing w:after="0"/>
        <w:rPr>
          <w:rFonts w:ascii="Times New Roman" w:hAnsi="Times New Roman" w:cs="Times New Roman"/>
          <w:iCs/>
          <w:noProof/>
          <w:sz w:val="24"/>
          <w:szCs w:val="24"/>
        </w:rPr>
      </w:pPr>
    </w:p>
    <w:p w14:paraId="5ADA1595" w14:textId="2D6A611D" w:rsidR="00CD1899" w:rsidRPr="00FF082C" w:rsidRDefault="00CD1899" w:rsidP="00CD1899">
      <w:pPr>
        <w:tabs>
          <w:tab w:val="left" w:pos="709"/>
        </w:tabs>
        <w:spacing w:after="120"/>
        <w:ind w:firstLine="851"/>
        <w:jc w:val="both"/>
        <w:rPr>
          <w:rFonts w:ascii="Times New Roman" w:eastAsia="Times New Roman" w:hAnsi="Times New Roman"/>
          <w:sz w:val="24"/>
          <w:szCs w:val="24"/>
        </w:rPr>
      </w:pPr>
      <w:r>
        <w:rPr>
          <w:rFonts w:ascii="Times New Roman" w:eastAsia="Times New Roman" w:hAnsi="Times New Roman"/>
          <w:sz w:val="24"/>
          <w:szCs w:val="24"/>
        </w:rPr>
        <w:lastRenderedPageBreak/>
        <w:t>Valant nuotekas, susidaro nemažai nuosėdų – skysto dumblo, kuriame yra ne tik daug naudingų augalams maisto medžiagų, bet ir ekologiniu p</w:t>
      </w:r>
      <w:r w:rsidR="00B71C1D">
        <w:rPr>
          <w:rFonts w:ascii="Times New Roman" w:eastAsia="Times New Roman" w:hAnsi="Times New Roman"/>
          <w:sz w:val="24"/>
          <w:szCs w:val="24"/>
        </w:rPr>
        <w:t>o</w:t>
      </w:r>
      <w:r>
        <w:rPr>
          <w:rFonts w:ascii="Times New Roman" w:eastAsia="Times New Roman" w:hAnsi="Times New Roman"/>
          <w:sz w:val="24"/>
          <w:szCs w:val="24"/>
        </w:rPr>
        <w:t xml:space="preserve">žiūriu kenksmingų teršalų. </w:t>
      </w:r>
      <w:r w:rsidRPr="00700B0B">
        <w:rPr>
          <w:rFonts w:ascii="Times New Roman" w:hAnsi="Times New Roman"/>
          <w:kern w:val="1"/>
          <w:sz w:val="24"/>
          <w:szCs w:val="24"/>
        </w:rPr>
        <w:t xml:space="preserve">Visas dumblo tvarkymas vykdomas </w:t>
      </w:r>
      <w:r>
        <w:rPr>
          <w:rFonts w:ascii="Times New Roman" w:hAnsi="Times New Roman"/>
          <w:kern w:val="1"/>
          <w:sz w:val="24"/>
          <w:szCs w:val="24"/>
        </w:rPr>
        <w:t>Kretingos miesto</w:t>
      </w:r>
      <w:r w:rsidRPr="00700B0B">
        <w:rPr>
          <w:rFonts w:ascii="Times New Roman" w:hAnsi="Times New Roman"/>
          <w:kern w:val="1"/>
          <w:sz w:val="24"/>
          <w:szCs w:val="24"/>
        </w:rPr>
        <w:t xml:space="preserve"> nuotekų valykloje. Rajono nuotekų valyklose susidaręs perteklinis dumblas taip pat vežamas į</w:t>
      </w:r>
      <w:r>
        <w:rPr>
          <w:rFonts w:ascii="Times New Roman" w:hAnsi="Times New Roman"/>
          <w:kern w:val="1"/>
          <w:sz w:val="24"/>
          <w:szCs w:val="24"/>
        </w:rPr>
        <w:t xml:space="preserve"> </w:t>
      </w:r>
      <w:r w:rsidR="002D2E1F">
        <w:rPr>
          <w:rFonts w:ascii="Times New Roman" w:hAnsi="Times New Roman"/>
          <w:kern w:val="1"/>
          <w:sz w:val="24"/>
          <w:szCs w:val="24"/>
        </w:rPr>
        <w:t>Kretingos miesto</w:t>
      </w:r>
      <w:r w:rsidR="002D2E1F" w:rsidRPr="00700B0B">
        <w:rPr>
          <w:rFonts w:ascii="Times New Roman" w:hAnsi="Times New Roman"/>
          <w:kern w:val="1"/>
          <w:sz w:val="24"/>
          <w:szCs w:val="24"/>
        </w:rPr>
        <w:t xml:space="preserve"> nuotekų valykl</w:t>
      </w:r>
      <w:r w:rsidR="002D2E1F">
        <w:rPr>
          <w:rFonts w:ascii="Times New Roman" w:hAnsi="Times New Roman"/>
          <w:kern w:val="1"/>
          <w:sz w:val="24"/>
          <w:szCs w:val="24"/>
        </w:rPr>
        <w:t>ą</w:t>
      </w:r>
      <w:r>
        <w:rPr>
          <w:rFonts w:ascii="Times New Roman" w:hAnsi="Times New Roman"/>
          <w:kern w:val="1"/>
          <w:sz w:val="24"/>
          <w:szCs w:val="24"/>
        </w:rPr>
        <w:t>.</w:t>
      </w:r>
      <w:r w:rsidRPr="0026785C">
        <w:rPr>
          <w:rFonts w:ascii="Times New Roman" w:eastAsia="Times New Roman" w:hAnsi="Times New Roman"/>
          <w:sz w:val="24"/>
          <w:szCs w:val="24"/>
        </w:rPr>
        <w:t xml:space="preserve"> </w:t>
      </w:r>
      <w:r w:rsidR="002D2E1F">
        <w:rPr>
          <w:rFonts w:ascii="Times New Roman" w:hAnsi="Times New Roman"/>
          <w:kern w:val="1"/>
          <w:sz w:val="24"/>
          <w:szCs w:val="24"/>
        </w:rPr>
        <w:t>Kretingos miesto</w:t>
      </w:r>
      <w:r w:rsidR="002D2E1F" w:rsidRPr="00700B0B">
        <w:rPr>
          <w:rFonts w:ascii="Times New Roman" w:hAnsi="Times New Roman"/>
          <w:kern w:val="1"/>
          <w:sz w:val="24"/>
          <w:szCs w:val="24"/>
        </w:rPr>
        <w:t xml:space="preserve"> nuotekų valykl</w:t>
      </w:r>
      <w:r w:rsidR="002D2E1F">
        <w:rPr>
          <w:rFonts w:ascii="Times New Roman" w:hAnsi="Times New Roman"/>
          <w:kern w:val="1"/>
          <w:sz w:val="24"/>
          <w:szCs w:val="24"/>
        </w:rPr>
        <w:t>oje</w:t>
      </w:r>
      <w:r w:rsidR="002D2E1F" w:rsidRPr="0026785C">
        <w:rPr>
          <w:rFonts w:ascii="Times New Roman" w:eastAsia="Times New Roman" w:hAnsi="Times New Roman"/>
          <w:sz w:val="24"/>
          <w:szCs w:val="24"/>
        </w:rPr>
        <w:t xml:space="preserve"> </w:t>
      </w:r>
      <w:r w:rsidRPr="0026785C">
        <w:rPr>
          <w:rFonts w:ascii="Times New Roman" w:eastAsia="Times New Roman" w:hAnsi="Times New Roman"/>
          <w:sz w:val="24"/>
          <w:szCs w:val="24"/>
        </w:rPr>
        <w:t>yra įrengt</w:t>
      </w:r>
      <w:r w:rsidR="004F4AC2">
        <w:rPr>
          <w:rFonts w:ascii="Times New Roman" w:eastAsia="Times New Roman" w:hAnsi="Times New Roman"/>
          <w:sz w:val="24"/>
          <w:szCs w:val="24"/>
        </w:rPr>
        <w:t>i</w:t>
      </w:r>
      <w:r w:rsidRPr="0026785C">
        <w:rPr>
          <w:rFonts w:ascii="Times New Roman" w:eastAsia="Times New Roman" w:hAnsi="Times New Roman"/>
          <w:sz w:val="24"/>
          <w:szCs w:val="24"/>
        </w:rPr>
        <w:t xml:space="preserve"> dumblo pūdymo, sausinimo ir džiovinimo įrenginiai. </w:t>
      </w:r>
      <w:r w:rsidR="002D2E1F">
        <w:rPr>
          <w:rFonts w:ascii="Times New Roman" w:eastAsia="Times New Roman" w:hAnsi="Times New Roman"/>
          <w:sz w:val="24"/>
          <w:szCs w:val="24"/>
        </w:rPr>
        <w:t xml:space="preserve">2020 m. buvo sutvarkytas 1126 tonos dumblo kiekis, 845 tonos dumblo </w:t>
      </w:r>
      <w:r w:rsidR="00FF082C">
        <w:rPr>
          <w:rFonts w:ascii="Times New Roman" w:eastAsia="Times New Roman" w:hAnsi="Times New Roman"/>
          <w:sz w:val="24"/>
          <w:szCs w:val="24"/>
        </w:rPr>
        <w:t xml:space="preserve">buvo </w:t>
      </w:r>
      <w:r w:rsidR="002D2E1F" w:rsidRPr="00FF082C">
        <w:rPr>
          <w:rFonts w:ascii="Times New Roman" w:eastAsia="Times New Roman" w:hAnsi="Times New Roman"/>
          <w:sz w:val="24"/>
          <w:szCs w:val="24"/>
        </w:rPr>
        <w:t xml:space="preserve">išvežtos </w:t>
      </w:r>
      <w:r w:rsidR="00FF082C" w:rsidRPr="00FF082C">
        <w:rPr>
          <w:rFonts w:ascii="Times New Roman" w:eastAsia="Times New Roman" w:hAnsi="Times New Roman"/>
          <w:sz w:val="24"/>
          <w:szCs w:val="24"/>
        </w:rPr>
        <w:t>žemės ūkio laukų trešimui</w:t>
      </w:r>
      <w:r w:rsidR="002D2E1F" w:rsidRPr="00FF082C">
        <w:rPr>
          <w:rFonts w:ascii="Times New Roman" w:eastAsia="Times New Roman" w:hAnsi="Times New Roman"/>
          <w:sz w:val="24"/>
          <w:szCs w:val="24"/>
        </w:rPr>
        <w:t>.</w:t>
      </w:r>
    </w:p>
    <w:p w14:paraId="61C2F669" w14:textId="7E031401" w:rsidR="00776EDE" w:rsidRPr="00FF082C" w:rsidRDefault="00776EDE" w:rsidP="00776EDE">
      <w:pPr>
        <w:spacing w:after="0"/>
        <w:rPr>
          <w:rFonts w:ascii="Times New Roman" w:hAnsi="Times New Roman" w:cs="Times New Roman"/>
          <w:iCs/>
          <w:noProof/>
          <w:sz w:val="24"/>
          <w:szCs w:val="24"/>
        </w:rPr>
      </w:pPr>
    </w:p>
    <w:p w14:paraId="31844994" w14:textId="4BE68276" w:rsidR="002D2E1F" w:rsidRPr="007030AB" w:rsidRDefault="002D2E1F" w:rsidP="007030AB">
      <w:pPr>
        <w:pStyle w:val="Antrat2"/>
        <w:jc w:val="center"/>
        <w:rPr>
          <w:rFonts w:ascii="Times New Roman" w:hAnsi="Times New Roman" w:cs="Times New Roman"/>
          <w:color w:val="auto"/>
          <w:sz w:val="24"/>
          <w:szCs w:val="24"/>
        </w:rPr>
      </w:pPr>
      <w:bookmarkStart w:id="56" w:name="_Toc68766655"/>
      <w:r w:rsidRPr="007030AB">
        <w:rPr>
          <w:rFonts w:ascii="Times New Roman" w:hAnsi="Times New Roman" w:cs="Times New Roman"/>
          <w:color w:val="auto"/>
          <w:sz w:val="24"/>
          <w:szCs w:val="24"/>
        </w:rPr>
        <w:t>P</w:t>
      </w:r>
      <w:r w:rsidR="00425E60" w:rsidRPr="007030AB">
        <w:rPr>
          <w:rFonts w:ascii="Times New Roman" w:hAnsi="Times New Roman" w:cs="Times New Roman"/>
          <w:color w:val="auto"/>
          <w:sz w:val="24"/>
          <w:szCs w:val="24"/>
        </w:rPr>
        <w:t>AVIRŠINIŲ NUOTEKŲ SURINKIMAS IR TVARKYMAS</w:t>
      </w:r>
      <w:bookmarkEnd w:id="56"/>
    </w:p>
    <w:p w14:paraId="1D69CCCB" w14:textId="7EE23D8B" w:rsidR="00391523" w:rsidRDefault="00391523" w:rsidP="00776EDE">
      <w:pPr>
        <w:spacing w:after="0"/>
        <w:rPr>
          <w:rFonts w:ascii="Times New Roman" w:hAnsi="Times New Roman" w:cs="Times New Roman"/>
          <w:iCs/>
          <w:noProof/>
          <w:sz w:val="24"/>
          <w:szCs w:val="24"/>
        </w:rPr>
      </w:pPr>
    </w:p>
    <w:p w14:paraId="5F4CD250" w14:textId="5B50D421" w:rsidR="00962F2F" w:rsidRDefault="00962F2F" w:rsidP="007232E9">
      <w:pPr>
        <w:pStyle w:val="Pagrindiniotekstotrauka3"/>
        <w:spacing w:line="276" w:lineRule="auto"/>
        <w:ind w:left="0" w:firstLine="851"/>
        <w:rPr>
          <w:rFonts w:ascii="Times New Roman" w:eastAsia="Times New Roman" w:hAnsi="Times New Roman"/>
          <w:sz w:val="24"/>
          <w:szCs w:val="24"/>
        </w:rPr>
      </w:pPr>
      <w:r w:rsidRPr="000277AD">
        <w:rPr>
          <w:rFonts w:ascii="Times New Roman" w:eastAsia="Times New Roman" w:hAnsi="Times New Roman"/>
          <w:sz w:val="24"/>
          <w:szCs w:val="24"/>
        </w:rPr>
        <w:t xml:space="preserve">Paviršinių nuotekų sistema funkcionuoja daugumoje </w:t>
      </w:r>
      <w:r w:rsidR="00C748FE">
        <w:rPr>
          <w:rFonts w:ascii="Times New Roman" w:eastAsia="Times New Roman" w:hAnsi="Times New Roman"/>
          <w:sz w:val="24"/>
          <w:szCs w:val="24"/>
        </w:rPr>
        <w:t>Kretingos</w:t>
      </w:r>
      <w:r w:rsidRPr="000277AD">
        <w:rPr>
          <w:rFonts w:ascii="Times New Roman" w:eastAsia="Times New Roman" w:hAnsi="Times New Roman"/>
          <w:sz w:val="24"/>
          <w:szCs w:val="24"/>
        </w:rPr>
        <w:t xml:space="preserve"> miesto ir </w:t>
      </w:r>
      <w:r w:rsidR="00C748FE">
        <w:rPr>
          <w:rFonts w:ascii="Times New Roman" w:eastAsia="Times New Roman" w:hAnsi="Times New Roman"/>
          <w:sz w:val="24"/>
          <w:szCs w:val="24"/>
        </w:rPr>
        <w:t>Kretingos</w:t>
      </w:r>
      <w:r w:rsidRPr="000277AD">
        <w:rPr>
          <w:rFonts w:ascii="Times New Roman" w:eastAsia="Times New Roman" w:hAnsi="Times New Roman"/>
          <w:sz w:val="24"/>
          <w:szCs w:val="24"/>
        </w:rPr>
        <w:t xml:space="preserve"> rajono gatvių. Bendras lietaus nuotekų sistemos ilgis siekia </w:t>
      </w:r>
      <w:r w:rsidR="007232E9">
        <w:rPr>
          <w:rFonts w:ascii="Times New Roman" w:eastAsia="Times New Roman" w:hAnsi="Times New Roman"/>
          <w:sz w:val="24"/>
          <w:szCs w:val="24"/>
        </w:rPr>
        <w:t>41,68</w:t>
      </w:r>
      <w:r w:rsidRPr="000277AD">
        <w:rPr>
          <w:rFonts w:ascii="Times New Roman" w:eastAsia="Times New Roman" w:hAnsi="Times New Roman"/>
          <w:sz w:val="24"/>
          <w:szCs w:val="24"/>
        </w:rPr>
        <w:t xml:space="preserve"> km</w:t>
      </w:r>
      <w:r w:rsidR="007232E9">
        <w:rPr>
          <w:rFonts w:ascii="Times New Roman" w:eastAsia="Times New Roman" w:hAnsi="Times New Roman"/>
          <w:sz w:val="24"/>
          <w:szCs w:val="24"/>
        </w:rPr>
        <w:t>.</w:t>
      </w:r>
      <w:r w:rsidRPr="000277AD">
        <w:rPr>
          <w:rFonts w:ascii="Times New Roman" w:eastAsia="Times New Roman" w:hAnsi="Times New Roman"/>
          <w:sz w:val="24"/>
          <w:szCs w:val="24"/>
        </w:rPr>
        <w:t xml:space="preserve"> Paviršinis lietaus vanduo iš surinkimo vamzdynų išleidžiamas į </w:t>
      </w:r>
      <w:r w:rsidR="007232E9">
        <w:rPr>
          <w:rFonts w:ascii="Times New Roman" w:eastAsia="Times New Roman" w:hAnsi="Times New Roman"/>
          <w:sz w:val="24"/>
          <w:szCs w:val="24"/>
        </w:rPr>
        <w:t>Akmen</w:t>
      </w:r>
      <w:r w:rsidRPr="000277AD">
        <w:rPr>
          <w:rFonts w:ascii="Times New Roman" w:eastAsia="Times New Roman" w:hAnsi="Times New Roman"/>
          <w:sz w:val="24"/>
          <w:szCs w:val="24"/>
        </w:rPr>
        <w:t xml:space="preserve">os </w:t>
      </w:r>
      <w:r w:rsidR="00A00819">
        <w:rPr>
          <w:rFonts w:ascii="Times New Roman" w:eastAsia="Times New Roman" w:hAnsi="Times New Roman"/>
          <w:sz w:val="24"/>
          <w:szCs w:val="24"/>
        </w:rPr>
        <w:t xml:space="preserve">upę </w:t>
      </w:r>
      <w:r w:rsidR="0099079E">
        <w:rPr>
          <w:rFonts w:ascii="Times New Roman" w:eastAsia="Times New Roman" w:hAnsi="Times New Roman"/>
          <w:sz w:val="24"/>
          <w:szCs w:val="24"/>
        </w:rPr>
        <w:t>ir kit</w:t>
      </w:r>
      <w:r w:rsidR="00A00819">
        <w:rPr>
          <w:rFonts w:ascii="Times New Roman" w:eastAsia="Times New Roman" w:hAnsi="Times New Roman"/>
          <w:sz w:val="24"/>
          <w:szCs w:val="24"/>
        </w:rPr>
        <w:t>u</w:t>
      </w:r>
      <w:r w:rsidR="0099079E">
        <w:rPr>
          <w:rFonts w:ascii="Times New Roman" w:eastAsia="Times New Roman" w:hAnsi="Times New Roman"/>
          <w:sz w:val="24"/>
          <w:szCs w:val="24"/>
        </w:rPr>
        <w:t>s upe</w:t>
      </w:r>
      <w:r w:rsidR="00A00819">
        <w:rPr>
          <w:rFonts w:ascii="Times New Roman" w:eastAsia="Times New Roman" w:hAnsi="Times New Roman"/>
          <w:sz w:val="24"/>
          <w:szCs w:val="24"/>
        </w:rPr>
        <w:t>liu</w:t>
      </w:r>
      <w:r w:rsidR="0099079E">
        <w:rPr>
          <w:rFonts w:ascii="Times New Roman" w:eastAsia="Times New Roman" w:hAnsi="Times New Roman"/>
          <w:sz w:val="24"/>
          <w:szCs w:val="24"/>
        </w:rPr>
        <w:t xml:space="preserve">s </w:t>
      </w:r>
      <w:r w:rsidRPr="000277AD">
        <w:rPr>
          <w:rFonts w:ascii="Times New Roman" w:eastAsia="Times New Roman" w:hAnsi="Times New Roman"/>
          <w:sz w:val="24"/>
          <w:szCs w:val="24"/>
        </w:rPr>
        <w:t xml:space="preserve">per </w:t>
      </w:r>
      <w:r w:rsidR="0099079E">
        <w:rPr>
          <w:rFonts w:ascii="Times New Roman" w:eastAsia="Times New Roman" w:hAnsi="Times New Roman"/>
          <w:sz w:val="24"/>
          <w:szCs w:val="24"/>
        </w:rPr>
        <w:t>8</w:t>
      </w:r>
      <w:r w:rsidRPr="000277AD">
        <w:rPr>
          <w:rFonts w:ascii="Times New Roman" w:eastAsia="Times New Roman" w:hAnsi="Times New Roman"/>
          <w:sz w:val="24"/>
          <w:szCs w:val="24"/>
        </w:rPr>
        <w:t xml:space="preserve"> išleistuvus.</w:t>
      </w:r>
    </w:p>
    <w:p w14:paraId="5718320C" w14:textId="5644D6A4" w:rsidR="00965178" w:rsidRDefault="00965178" w:rsidP="00965178">
      <w:pPr>
        <w:pStyle w:val="Pagrindiniotekstotrauka3"/>
        <w:spacing w:line="276" w:lineRule="auto"/>
        <w:ind w:left="0"/>
        <w:rPr>
          <w:rFonts w:ascii="Times New Roman" w:eastAsia="Times New Roman" w:hAnsi="Times New Roman"/>
          <w:sz w:val="24"/>
          <w:szCs w:val="24"/>
        </w:rPr>
      </w:pPr>
    </w:p>
    <w:p w14:paraId="29C63CCC" w14:textId="42F02D03" w:rsidR="00965178" w:rsidRDefault="0005144F" w:rsidP="00965178">
      <w:pPr>
        <w:spacing w:after="0" w:line="240" w:lineRule="auto"/>
        <w:jc w:val="both"/>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t xml:space="preserve">12 </w:t>
      </w:r>
      <w:r w:rsidR="00965178" w:rsidRPr="0015469F">
        <w:rPr>
          <w:rFonts w:ascii="Times New Roman" w:hAnsi="Times New Roman" w:cs="Times New Roman"/>
          <w:b/>
          <w:bCs/>
          <w:sz w:val="24"/>
          <w:szCs w:val="24"/>
        </w:rPr>
        <w:t>grafikas.</w:t>
      </w:r>
      <w:r w:rsidR="00965178">
        <w:rPr>
          <w:rFonts w:ascii="Times New Roman" w:hAnsi="Times New Roman" w:cs="Times New Roman"/>
          <w:sz w:val="24"/>
          <w:szCs w:val="24"/>
        </w:rPr>
        <w:t xml:space="preserve"> </w:t>
      </w:r>
      <w:r w:rsidR="0048730D">
        <w:rPr>
          <w:rFonts w:ascii="Times New Roman" w:hAnsi="Times New Roman" w:cs="Times New Roman"/>
          <w:sz w:val="24"/>
          <w:szCs w:val="24"/>
        </w:rPr>
        <w:t xml:space="preserve">Realizuotas paviršinių </w:t>
      </w:r>
      <w:r w:rsidR="00965178">
        <w:rPr>
          <w:rFonts w:ascii="Times New Roman" w:hAnsi="Times New Roman" w:cs="Times New Roman"/>
          <w:sz w:val="24"/>
          <w:szCs w:val="24"/>
        </w:rPr>
        <w:t xml:space="preserve">nuotekų </w:t>
      </w:r>
      <w:r w:rsidR="0048730D">
        <w:rPr>
          <w:rFonts w:ascii="Times New Roman" w:hAnsi="Times New Roman" w:cs="Times New Roman"/>
          <w:sz w:val="24"/>
          <w:szCs w:val="24"/>
        </w:rPr>
        <w:t>kiekis</w:t>
      </w:r>
      <w:r w:rsidR="00965178">
        <w:rPr>
          <w:rFonts w:ascii="Times New Roman" w:hAnsi="Times New Roman" w:cs="Times New Roman"/>
          <w:sz w:val="24"/>
          <w:szCs w:val="24"/>
        </w:rPr>
        <w:t xml:space="preserve"> 2017-2020 metais</w:t>
      </w:r>
      <w:r w:rsidR="0048730D">
        <w:rPr>
          <w:rFonts w:ascii="Times New Roman" w:hAnsi="Times New Roman" w:cs="Times New Roman"/>
          <w:sz w:val="24"/>
          <w:szCs w:val="24"/>
        </w:rPr>
        <w:t>, tūkst. Eur</w:t>
      </w:r>
    </w:p>
    <w:p w14:paraId="61D91608" w14:textId="7343FE1F" w:rsidR="00965178" w:rsidRDefault="00965178" w:rsidP="00965178">
      <w:pPr>
        <w:pStyle w:val="Pagrindiniotekstotrauka3"/>
        <w:spacing w:line="276" w:lineRule="auto"/>
        <w:ind w:left="0"/>
        <w:rPr>
          <w:rFonts w:ascii="Times New Roman" w:eastAsia="Times New Roman" w:hAnsi="Times New Roman"/>
          <w:sz w:val="24"/>
          <w:szCs w:val="24"/>
        </w:rPr>
      </w:pPr>
      <w:r>
        <w:rPr>
          <w:noProof/>
        </w:rPr>
        <w:drawing>
          <wp:inline distT="0" distB="0" distL="0" distR="0" wp14:anchorId="1278E7A5" wp14:editId="3E312491">
            <wp:extent cx="6104255" cy="2045508"/>
            <wp:effectExtent l="0" t="0" r="10795" b="12065"/>
            <wp:docPr id="7" name="Diagrama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2D8BE9-E7AF-402C-8C8C-C6D1E6DF9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9915FA" w14:textId="77777777" w:rsidR="00965178" w:rsidRDefault="00965178" w:rsidP="00965178">
      <w:pPr>
        <w:pStyle w:val="Pagrindiniotekstotrauka3"/>
        <w:spacing w:line="276" w:lineRule="auto"/>
        <w:ind w:left="0"/>
        <w:rPr>
          <w:rFonts w:ascii="Times New Roman" w:eastAsia="Times New Roman" w:hAnsi="Times New Roman"/>
          <w:sz w:val="24"/>
          <w:szCs w:val="24"/>
        </w:rPr>
      </w:pPr>
    </w:p>
    <w:p w14:paraId="37D9A0DD" w14:textId="5BB385F9" w:rsidR="00D14109" w:rsidRPr="00AD0DA5" w:rsidRDefault="008F5551" w:rsidP="00AD0DA5">
      <w:pPr>
        <w:pStyle w:val="Pagrindiniotekstotrauka3"/>
        <w:spacing w:line="276" w:lineRule="auto"/>
        <w:ind w:left="0" w:firstLine="851"/>
        <w:rPr>
          <w:rFonts w:ascii="Times New Roman" w:hAnsi="Times New Roman" w:cs="Times New Roman"/>
          <w:sz w:val="24"/>
          <w:szCs w:val="24"/>
        </w:rPr>
      </w:pPr>
      <w:r w:rsidRPr="00080632">
        <w:rPr>
          <w:rFonts w:ascii="Times New Roman" w:hAnsi="Times New Roman" w:cs="Times New Roman"/>
          <w:sz w:val="24"/>
          <w:szCs w:val="24"/>
        </w:rPr>
        <w:t>P</w:t>
      </w:r>
      <w:r w:rsidR="00390F12" w:rsidRPr="00080632">
        <w:rPr>
          <w:rFonts w:ascii="Times New Roman" w:hAnsi="Times New Roman" w:cs="Times New Roman"/>
          <w:sz w:val="24"/>
          <w:szCs w:val="24"/>
        </w:rPr>
        <w:t>aviršin</w:t>
      </w:r>
      <w:r w:rsidRPr="00080632">
        <w:rPr>
          <w:rFonts w:ascii="Times New Roman" w:hAnsi="Times New Roman" w:cs="Times New Roman"/>
          <w:sz w:val="24"/>
          <w:szCs w:val="24"/>
        </w:rPr>
        <w:t>ių</w:t>
      </w:r>
      <w:r w:rsidR="00390F12" w:rsidRPr="00080632">
        <w:rPr>
          <w:rFonts w:ascii="Times New Roman" w:hAnsi="Times New Roman" w:cs="Times New Roman"/>
          <w:sz w:val="24"/>
          <w:szCs w:val="24"/>
        </w:rPr>
        <w:t xml:space="preserve"> nuotek</w:t>
      </w:r>
      <w:r w:rsidRPr="00080632">
        <w:rPr>
          <w:rFonts w:ascii="Times New Roman" w:hAnsi="Times New Roman" w:cs="Times New Roman"/>
          <w:sz w:val="24"/>
          <w:szCs w:val="24"/>
        </w:rPr>
        <w:t>ų tvarkymo</w:t>
      </w:r>
      <w:r w:rsidR="00390F12" w:rsidRPr="00080632">
        <w:rPr>
          <w:rFonts w:ascii="Times New Roman" w:hAnsi="Times New Roman" w:cs="Times New Roman"/>
          <w:sz w:val="24"/>
          <w:szCs w:val="24"/>
        </w:rPr>
        <w:t xml:space="preserve"> apimtys 20</w:t>
      </w:r>
      <w:r w:rsidR="007232E9">
        <w:rPr>
          <w:rFonts w:ascii="Times New Roman" w:hAnsi="Times New Roman" w:cs="Times New Roman"/>
          <w:sz w:val="24"/>
          <w:szCs w:val="24"/>
        </w:rPr>
        <w:t>20</w:t>
      </w:r>
      <w:r w:rsidR="00390F12" w:rsidRPr="00080632">
        <w:rPr>
          <w:rFonts w:ascii="Times New Roman" w:hAnsi="Times New Roman" w:cs="Times New Roman"/>
          <w:sz w:val="24"/>
          <w:szCs w:val="24"/>
        </w:rPr>
        <w:t xml:space="preserve"> m. </w:t>
      </w:r>
      <w:r w:rsidRPr="00080632">
        <w:rPr>
          <w:rFonts w:ascii="Times New Roman" w:hAnsi="Times New Roman" w:cs="Times New Roman"/>
          <w:sz w:val="24"/>
          <w:szCs w:val="24"/>
        </w:rPr>
        <w:t>padidėjo iki 69</w:t>
      </w:r>
      <w:r w:rsidR="007232E9">
        <w:rPr>
          <w:rFonts w:ascii="Times New Roman" w:hAnsi="Times New Roman" w:cs="Times New Roman"/>
          <w:sz w:val="24"/>
          <w:szCs w:val="24"/>
        </w:rPr>
        <w:t>2,5</w:t>
      </w:r>
      <w:r w:rsidRPr="00080632">
        <w:rPr>
          <w:rFonts w:ascii="Times New Roman" w:hAnsi="Times New Roman" w:cs="Times New Roman"/>
          <w:sz w:val="24"/>
          <w:szCs w:val="24"/>
        </w:rPr>
        <w:t xml:space="preserve"> tūkst. m</w:t>
      </w:r>
      <w:r w:rsidRPr="00080632">
        <w:rPr>
          <w:rFonts w:ascii="Times New Roman" w:hAnsi="Times New Roman" w:cs="Times New Roman"/>
          <w:sz w:val="24"/>
          <w:szCs w:val="24"/>
          <w:vertAlign w:val="superscript"/>
        </w:rPr>
        <w:t>3</w:t>
      </w:r>
      <w:r w:rsidRPr="00080632">
        <w:rPr>
          <w:rFonts w:ascii="Times New Roman" w:hAnsi="Times New Roman" w:cs="Times New Roman"/>
          <w:sz w:val="24"/>
          <w:szCs w:val="24"/>
        </w:rPr>
        <w:t xml:space="preserve"> arba </w:t>
      </w:r>
      <w:r w:rsidR="00882408">
        <w:rPr>
          <w:rFonts w:ascii="Times New Roman" w:hAnsi="Times New Roman" w:cs="Times New Roman"/>
          <w:sz w:val="24"/>
          <w:szCs w:val="24"/>
        </w:rPr>
        <w:t>11</w:t>
      </w:r>
      <w:r w:rsidRPr="00080632">
        <w:rPr>
          <w:rFonts w:ascii="Times New Roman" w:hAnsi="Times New Roman" w:cs="Times New Roman"/>
          <w:sz w:val="24"/>
          <w:szCs w:val="24"/>
        </w:rPr>
        <w:t>,9</w:t>
      </w:r>
      <w:r w:rsidR="00390F12" w:rsidRPr="00080632">
        <w:rPr>
          <w:rFonts w:ascii="Times New Roman" w:hAnsi="Times New Roman" w:cs="Times New Roman"/>
          <w:sz w:val="24"/>
          <w:szCs w:val="24"/>
        </w:rPr>
        <w:t xml:space="preserve"> proc. </w:t>
      </w:r>
      <w:r w:rsidR="00D14109" w:rsidRPr="00080632">
        <w:rPr>
          <w:rFonts w:ascii="Times New Roman" w:hAnsi="Times New Roman" w:cs="Times New Roman"/>
          <w:sz w:val="24"/>
          <w:szCs w:val="24"/>
        </w:rPr>
        <w:t xml:space="preserve">daugiau negu </w:t>
      </w:r>
      <w:r w:rsidR="00390F12" w:rsidRPr="00080632">
        <w:rPr>
          <w:rFonts w:ascii="Times New Roman" w:hAnsi="Times New Roman" w:cs="Times New Roman"/>
          <w:sz w:val="24"/>
          <w:szCs w:val="24"/>
        </w:rPr>
        <w:t>201</w:t>
      </w:r>
      <w:r w:rsidR="00882408">
        <w:rPr>
          <w:rFonts w:ascii="Times New Roman" w:hAnsi="Times New Roman" w:cs="Times New Roman"/>
          <w:sz w:val="24"/>
          <w:szCs w:val="24"/>
        </w:rPr>
        <w:t>9</w:t>
      </w:r>
      <w:r w:rsidR="00390F12" w:rsidRPr="00080632">
        <w:rPr>
          <w:rFonts w:ascii="Times New Roman" w:hAnsi="Times New Roman" w:cs="Times New Roman"/>
          <w:sz w:val="24"/>
          <w:szCs w:val="24"/>
        </w:rPr>
        <w:t xml:space="preserve"> m. </w:t>
      </w:r>
      <w:r w:rsidR="0048730D">
        <w:rPr>
          <w:rFonts w:ascii="Times New Roman" w:hAnsi="Times New Roman" w:cs="Times New Roman"/>
          <w:sz w:val="24"/>
          <w:szCs w:val="24"/>
        </w:rPr>
        <w:t>Todėl ir Bendrovės p</w:t>
      </w:r>
      <w:r w:rsidR="0048730D" w:rsidRPr="00080632">
        <w:rPr>
          <w:rFonts w:ascii="Times New Roman" w:hAnsi="Times New Roman" w:cs="Times New Roman"/>
          <w:sz w:val="24"/>
          <w:szCs w:val="24"/>
        </w:rPr>
        <w:t>aviršinių nuotekų tvarkymo</w:t>
      </w:r>
      <w:r w:rsidR="0048730D">
        <w:rPr>
          <w:rFonts w:ascii="Times New Roman" w:hAnsi="Times New Roman" w:cs="Times New Roman"/>
          <w:sz w:val="24"/>
          <w:szCs w:val="24"/>
        </w:rPr>
        <w:t xml:space="preserve"> pajamos padidėjo iki 102,2 tūkst. Eur, tai yra 10,5 tūkst. Eur arba </w:t>
      </w:r>
      <w:r w:rsidR="00AD0DA5">
        <w:rPr>
          <w:rFonts w:ascii="Times New Roman" w:hAnsi="Times New Roman" w:cs="Times New Roman"/>
          <w:sz w:val="24"/>
          <w:szCs w:val="24"/>
        </w:rPr>
        <w:t xml:space="preserve">11,5 </w:t>
      </w:r>
      <w:r w:rsidR="00AD0DA5" w:rsidRPr="00080632">
        <w:rPr>
          <w:rFonts w:ascii="Times New Roman" w:hAnsi="Times New Roman" w:cs="Times New Roman"/>
          <w:sz w:val="24"/>
          <w:szCs w:val="24"/>
        </w:rPr>
        <w:t>proc.</w:t>
      </w:r>
      <w:r w:rsidR="00AD0DA5">
        <w:rPr>
          <w:rFonts w:ascii="Times New Roman" w:hAnsi="Times New Roman" w:cs="Times New Roman"/>
          <w:sz w:val="24"/>
          <w:szCs w:val="24"/>
        </w:rPr>
        <w:t xml:space="preserve"> </w:t>
      </w:r>
      <w:r w:rsidR="00D14109" w:rsidRPr="00080632">
        <w:rPr>
          <w:rFonts w:ascii="Times New Roman" w:hAnsi="Times New Roman" w:cs="Times New Roman"/>
          <w:sz w:val="24"/>
          <w:szCs w:val="24"/>
        </w:rPr>
        <w:t xml:space="preserve">Visą tokį </w:t>
      </w:r>
      <w:r w:rsidR="00D14109" w:rsidRPr="00080632">
        <w:rPr>
          <w:rFonts w:ascii="Times New Roman" w:hAnsi="Times New Roman"/>
          <w:sz w:val="24"/>
          <w:szCs w:val="24"/>
        </w:rPr>
        <w:t>20</w:t>
      </w:r>
      <w:r w:rsidR="00882408">
        <w:rPr>
          <w:rFonts w:ascii="Times New Roman" w:hAnsi="Times New Roman"/>
          <w:sz w:val="24"/>
          <w:szCs w:val="24"/>
        </w:rPr>
        <w:t>20</w:t>
      </w:r>
      <w:r w:rsidR="00D14109" w:rsidRPr="00080632">
        <w:rPr>
          <w:rFonts w:ascii="Times New Roman" w:hAnsi="Times New Roman"/>
          <w:sz w:val="24"/>
          <w:szCs w:val="24"/>
        </w:rPr>
        <w:t xml:space="preserve"> m. p</w:t>
      </w:r>
      <w:r w:rsidR="00D14109" w:rsidRPr="00080632">
        <w:rPr>
          <w:rFonts w:ascii="Times New Roman" w:hAnsi="Times New Roman" w:cs="Times New Roman"/>
          <w:sz w:val="24"/>
          <w:szCs w:val="24"/>
        </w:rPr>
        <w:t xml:space="preserve">aviršinių nuotekų tvarkymo apimties padidėjimą lėmė </w:t>
      </w:r>
      <w:r w:rsidR="00D65D26" w:rsidRPr="00080632">
        <w:rPr>
          <w:rFonts w:ascii="Times New Roman" w:hAnsi="Times New Roman" w:cs="Times New Roman"/>
          <w:sz w:val="24"/>
          <w:szCs w:val="24"/>
        </w:rPr>
        <w:t>B</w:t>
      </w:r>
      <w:r w:rsidR="00D14109" w:rsidRPr="00080632">
        <w:rPr>
          <w:rFonts w:ascii="Times New Roman" w:hAnsi="Times New Roman"/>
          <w:sz w:val="24"/>
          <w:szCs w:val="24"/>
        </w:rPr>
        <w:t>endrovėje sudarytas didesnis skaičius sutarčių su abonentais dėl p</w:t>
      </w:r>
      <w:r w:rsidR="00D14109" w:rsidRPr="00080632">
        <w:rPr>
          <w:rFonts w:ascii="Times New Roman" w:hAnsi="Times New Roman" w:cs="Times New Roman"/>
          <w:sz w:val="24"/>
          <w:szCs w:val="24"/>
        </w:rPr>
        <w:t>aviršinių nuotekų tvarkymo</w:t>
      </w:r>
      <w:r w:rsidR="00965178">
        <w:rPr>
          <w:rFonts w:ascii="Times New Roman" w:hAnsi="Times New Roman" w:cs="Times New Roman"/>
          <w:sz w:val="24"/>
          <w:szCs w:val="24"/>
        </w:rPr>
        <w:t xml:space="preserve">, tai yra </w:t>
      </w:r>
      <w:r w:rsidR="00D14109" w:rsidRPr="00080632">
        <w:rPr>
          <w:rFonts w:ascii="Times New Roman" w:hAnsi="Times New Roman"/>
          <w:sz w:val="24"/>
          <w:szCs w:val="24"/>
        </w:rPr>
        <w:t>20</w:t>
      </w:r>
      <w:r w:rsidR="00965178">
        <w:rPr>
          <w:rFonts w:ascii="Times New Roman" w:hAnsi="Times New Roman"/>
          <w:sz w:val="24"/>
          <w:szCs w:val="24"/>
        </w:rPr>
        <w:t>20</w:t>
      </w:r>
      <w:r w:rsidR="00D14109" w:rsidRPr="00080632">
        <w:rPr>
          <w:rFonts w:ascii="Times New Roman" w:hAnsi="Times New Roman"/>
          <w:sz w:val="24"/>
          <w:szCs w:val="24"/>
        </w:rPr>
        <w:t xml:space="preserve"> m.</w:t>
      </w:r>
      <w:r w:rsidR="00965178">
        <w:rPr>
          <w:rFonts w:ascii="Times New Roman" w:hAnsi="Times New Roman"/>
          <w:sz w:val="24"/>
          <w:szCs w:val="24"/>
        </w:rPr>
        <w:t xml:space="preserve"> </w:t>
      </w:r>
      <w:r w:rsidR="00965178" w:rsidRPr="00080632">
        <w:rPr>
          <w:rFonts w:ascii="Times New Roman" w:hAnsi="Times New Roman"/>
          <w:sz w:val="24"/>
          <w:szCs w:val="24"/>
        </w:rPr>
        <w:t>sudaryt</w:t>
      </w:r>
      <w:r w:rsidR="00965178">
        <w:rPr>
          <w:rFonts w:ascii="Times New Roman" w:hAnsi="Times New Roman"/>
          <w:sz w:val="24"/>
          <w:szCs w:val="24"/>
        </w:rPr>
        <w:t>o</w:t>
      </w:r>
      <w:r w:rsidR="00965178" w:rsidRPr="00080632">
        <w:rPr>
          <w:rFonts w:ascii="Times New Roman" w:hAnsi="Times New Roman"/>
          <w:sz w:val="24"/>
          <w:szCs w:val="24"/>
        </w:rPr>
        <w:t>s</w:t>
      </w:r>
      <w:r w:rsidR="00965178">
        <w:rPr>
          <w:rFonts w:ascii="Times New Roman" w:hAnsi="Times New Roman"/>
          <w:sz w:val="24"/>
          <w:szCs w:val="24"/>
        </w:rPr>
        <w:t xml:space="preserve"> </w:t>
      </w:r>
      <w:r w:rsidR="00965178" w:rsidRPr="009C2913">
        <w:rPr>
          <w:rFonts w:ascii="Times New Roman" w:hAnsi="Times New Roman"/>
          <w:sz w:val="24"/>
          <w:szCs w:val="24"/>
        </w:rPr>
        <w:t>5</w:t>
      </w:r>
      <w:r w:rsidR="009C2913" w:rsidRPr="009C2913">
        <w:rPr>
          <w:rFonts w:ascii="Times New Roman" w:hAnsi="Times New Roman"/>
          <w:sz w:val="24"/>
          <w:szCs w:val="24"/>
        </w:rPr>
        <w:t>8</w:t>
      </w:r>
      <w:r w:rsidR="00965178" w:rsidRPr="00AD0DA5">
        <w:rPr>
          <w:rFonts w:ascii="Times New Roman" w:hAnsi="Times New Roman"/>
          <w:color w:val="FF0000"/>
          <w:sz w:val="24"/>
          <w:szCs w:val="24"/>
        </w:rPr>
        <w:t xml:space="preserve"> </w:t>
      </w:r>
      <w:r w:rsidR="00965178" w:rsidRPr="00080632">
        <w:rPr>
          <w:rFonts w:ascii="Times New Roman" w:hAnsi="Times New Roman"/>
          <w:sz w:val="24"/>
          <w:szCs w:val="24"/>
        </w:rPr>
        <w:t>sutar</w:t>
      </w:r>
      <w:r w:rsidR="00965178">
        <w:rPr>
          <w:rFonts w:ascii="Times New Roman" w:hAnsi="Times New Roman"/>
          <w:sz w:val="24"/>
          <w:szCs w:val="24"/>
        </w:rPr>
        <w:t xml:space="preserve">tys, o </w:t>
      </w:r>
      <w:r w:rsidR="00965178" w:rsidRPr="00080632">
        <w:rPr>
          <w:rFonts w:ascii="Times New Roman" w:hAnsi="Times New Roman"/>
          <w:sz w:val="24"/>
          <w:szCs w:val="24"/>
        </w:rPr>
        <w:t>20</w:t>
      </w:r>
      <w:r w:rsidR="00965178">
        <w:rPr>
          <w:rFonts w:ascii="Times New Roman" w:hAnsi="Times New Roman"/>
          <w:sz w:val="24"/>
          <w:szCs w:val="24"/>
        </w:rPr>
        <w:t>19</w:t>
      </w:r>
      <w:r w:rsidR="00965178" w:rsidRPr="00080632">
        <w:rPr>
          <w:rFonts w:ascii="Times New Roman" w:hAnsi="Times New Roman"/>
          <w:sz w:val="24"/>
          <w:szCs w:val="24"/>
        </w:rPr>
        <w:t xml:space="preserve"> m.</w:t>
      </w:r>
      <w:r w:rsidR="00965178">
        <w:rPr>
          <w:rFonts w:ascii="Times New Roman" w:hAnsi="Times New Roman"/>
          <w:sz w:val="24"/>
          <w:szCs w:val="24"/>
        </w:rPr>
        <w:t xml:space="preserve"> - </w:t>
      </w:r>
      <w:r w:rsidR="009C2913">
        <w:rPr>
          <w:rFonts w:ascii="Times New Roman" w:hAnsi="Times New Roman"/>
          <w:sz w:val="24"/>
          <w:szCs w:val="24"/>
        </w:rPr>
        <w:t>22</w:t>
      </w:r>
      <w:r w:rsidR="00965178">
        <w:rPr>
          <w:rFonts w:ascii="Times New Roman" w:hAnsi="Times New Roman"/>
          <w:sz w:val="24"/>
          <w:szCs w:val="24"/>
        </w:rPr>
        <w:t xml:space="preserve"> </w:t>
      </w:r>
      <w:r w:rsidR="00965178" w:rsidRPr="00080632">
        <w:rPr>
          <w:rFonts w:ascii="Times New Roman" w:hAnsi="Times New Roman"/>
          <w:sz w:val="24"/>
          <w:szCs w:val="24"/>
        </w:rPr>
        <w:t>sutar</w:t>
      </w:r>
      <w:r w:rsidR="00965178">
        <w:rPr>
          <w:rFonts w:ascii="Times New Roman" w:hAnsi="Times New Roman"/>
          <w:sz w:val="24"/>
          <w:szCs w:val="24"/>
        </w:rPr>
        <w:t>tys.</w:t>
      </w:r>
    </w:p>
    <w:p w14:paraId="36AB5C54" w14:textId="47E1883C" w:rsidR="00390F12" w:rsidRDefault="00390F12" w:rsidP="00446503">
      <w:pPr>
        <w:spacing w:after="0"/>
        <w:ind w:firstLine="851"/>
        <w:jc w:val="both"/>
        <w:rPr>
          <w:rFonts w:ascii="Times New Roman" w:hAnsi="Times New Roman" w:cs="Times New Roman"/>
          <w:sz w:val="24"/>
          <w:szCs w:val="24"/>
        </w:rPr>
      </w:pPr>
    </w:p>
    <w:p w14:paraId="4E3B778C" w14:textId="10BD7A35" w:rsidR="00390F12" w:rsidRPr="00C063F5" w:rsidRDefault="00390F12" w:rsidP="007030AB">
      <w:pPr>
        <w:pStyle w:val="Antrat2"/>
        <w:jc w:val="center"/>
        <w:rPr>
          <w:rFonts w:ascii="Times New Roman" w:hAnsi="Times New Roman" w:cs="Times New Roman"/>
          <w:color w:val="auto"/>
        </w:rPr>
      </w:pPr>
      <w:bookmarkStart w:id="57" w:name="_Toc510999760"/>
      <w:bookmarkStart w:id="58" w:name="_Toc511000829"/>
      <w:bookmarkStart w:id="59" w:name="_Toc511001280"/>
      <w:bookmarkStart w:id="60" w:name="_Toc68766656"/>
      <w:bookmarkStart w:id="61" w:name="_Toc384992910"/>
      <w:r w:rsidRPr="007030AB">
        <w:rPr>
          <w:rFonts w:ascii="Times New Roman" w:hAnsi="Times New Roman" w:cs="Times New Roman"/>
          <w:color w:val="auto"/>
          <w:sz w:val="24"/>
          <w:szCs w:val="24"/>
        </w:rPr>
        <w:t>V</w:t>
      </w:r>
      <w:r w:rsidR="00425E60" w:rsidRPr="007030AB">
        <w:rPr>
          <w:rFonts w:ascii="Times New Roman" w:hAnsi="Times New Roman" w:cs="Times New Roman"/>
          <w:color w:val="auto"/>
          <w:sz w:val="24"/>
          <w:szCs w:val="24"/>
        </w:rPr>
        <w:t>ARTOTOJAI</w:t>
      </w:r>
      <w:bookmarkEnd w:id="57"/>
      <w:bookmarkEnd w:id="58"/>
      <w:bookmarkEnd w:id="59"/>
      <w:bookmarkEnd w:id="60"/>
    </w:p>
    <w:p w14:paraId="5A661D8F" w14:textId="77777777" w:rsidR="001C4923" w:rsidRPr="00080632" w:rsidRDefault="001C4923" w:rsidP="007030AB">
      <w:pPr>
        <w:pStyle w:val="Antrat1"/>
      </w:pPr>
    </w:p>
    <w:bookmarkEnd w:id="61"/>
    <w:p w14:paraId="2A65FA78" w14:textId="1C5FFFFF" w:rsidR="00E7474E" w:rsidRDefault="00E7474E" w:rsidP="00E7474E">
      <w:pPr>
        <w:pStyle w:val="Sraopastraipa"/>
        <w:spacing w:after="120" w:line="276" w:lineRule="auto"/>
        <w:ind w:left="0" w:firstLine="851"/>
        <w:rPr>
          <w:rFonts w:ascii="Times New Roman" w:eastAsia="Times New Roman" w:hAnsi="Times New Roman"/>
          <w:sz w:val="24"/>
          <w:szCs w:val="24"/>
        </w:rPr>
      </w:pPr>
      <w:r>
        <w:rPr>
          <w:rFonts w:ascii="Times New Roman" w:eastAsia="Times New Roman" w:hAnsi="Times New Roman"/>
          <w:sz w:val="24"/>
          <w:szCs w:val="24"/>
        </w:rPr>
        <w:t xml:space="preserve">Vandens tiekimo ir nuotekų tvarkymo paslaugų vartotojus </w:t>
      </w:r>
      <w:r w:rsidR="00950CA1" w:rsidRPr="00080632">
        <w:rPr>
          <w:rFonts w:ascii="Times New Roman" w:hAnsi="Times New Roman" w:cs="Times New Roman"/>
          <w:sz w:val="24"/>
          <w:szCs w:val="24"/>
        </w:rPr>
        <w:t xml:space="preserve">(namų ūkiai) </w:t>
      </w:r>
      <w:r>
        <w:rPr>
          <w:rFonts w:ascii="Times New Roman" w:eastAsia="Times New Roman" w:hAnsi="Times New Roman"/>
          <w:sz w:val="24"/>
          <w:szCs w:val="24"/>
        </w:rPr>
        <w:t xml:space="preserve">ir abonentus </w:t>
      </w:r>
      <w:r w:rsidR="00950CA1" w:rsidRPr="00080632">
        <w:rPr>
          <w:rFonts w:ascii="Times New Roman" w:hAnsi="Times New Roman" w:cs="Times New Roman"/>
          <w:sz w:val="24"/>
          <w:szCs w:val="24"/>
        </w:rPr>
        <w:t>(įmonės, organizacijos, veiklą vykdantys fiziniai asmenys)</w:t>
      </w:r>
      <w:r w:rsidR="00950CA1">
        <w:rPr>
          <w:rFonts w:ascii="Times New Roman" w:hAnsi="Times New Roman" w:cs="Times New Roman"/>
          <w:sz w:val="24"/>
          <w:szCs w:val="24"/>
        </w:rPr>
        <w:t xml:space="preserve"> </w:t>
      </w:r>
      <w:r>
        <w:rPr>
          <w:rFonts w:ascii="Times New Roman" w:eastAsia="Times New Roman" w:hAnsi="Times New Roman"/>
          <w:sz w:val="24"/>
          <w:szCs w:val="24"/>
        </w:rPr>
        <w:t>aptarnauja klientų aptarnavimo ir kokybės skyrius, kuriame 2020 met</w:t>
      </w:r>
      <w:r w:rsidR="00DF36AB">
        <w:rPr>
          <w:rFonts w:ascii="Times New Roman" w:eastAsia="Times New Roman" w:hAnsi="Times New Roman"/>
          <w:sz w:val="24"/>
          <w:szCs w:val="24"/>
        </w:rPr>
        <w:t>ų pabaigoje</w:t>
      </w:r>
      <w:r>
        <w:rPr>
          <w:rFonts w:ascii="Times New Roman" w:eastAsia="Times New Roman" w:hAnsi="Times New Roman"/>
          <w:sz w:val="24"/>
          <w:szCs w:val="24"/>
        </w:rPr>
        <w:t xml:space="preserve"> dirbo </w:t>
      </w:r>
      <w:r w:rsidR="00DF36AB">
        <w:rPr>
          <w:rFonts w:ascii="Times New Roman" w:eastAsia="Times New Roman" w:hAnsi="Times New Roman"/>
          <w:sz w:val="24"/>
          <w:szCs w:val="24"/>
        </w:rPr>
        <w:t>8</w:t>
      </w:r>
      <w:r>
        <w:rPr>
          <w:rFonts w:ascii="Times New Roman" w:eastAsia="Times New Roman" w:hAnsi="Times New Roman"/>
          <w:sz w:val="24"/>
          <w:szCs w:val="24"/>
        </w:rPr>
        <w:t xml:space="preserve"> darbuotoj</w:t>
      </w:r>
      <w:r w:rsidR="00DF36AB">
        <w:rPr>
          <w:rFonts w:ascii="Times New Roman" w:eastAsia="Times New Roman" w:hAnsi="Times New Roman"/>
          <w:sz w:val="24"/>
          <w:szCs w:val="24"/>
        </w:rPr>
        <w:t>ai</w:t>
      </w:r>
      <w:r>
        <w:rPr>
          <w:rFonts w:ascii="Times New Roman" w:eastAsia="Times New Roman" w:hAnsi="Times New Roman"/>
          <w:sz w:val="24"/>
          <w:szCs w:val="24"/>
        </w:rPr>
        <w:t xml:space="preserve">. Bendrovės paslaugų vartotojai (abonentai) sąlygiškai suskirstyti į grupes – įmonės (pramonės, ūkio buities, biudžetinės), individualūs namai, daugiabučių namų savininkų bendrijos, daugiabučių namų butai. </w:t>
      </w:r>
      <w:r w:rsidR="00950CA1">
        <w:rPr>
          <w:rFonts w:ascii="Times New Roman" w:eastAsia="Times New Roman" w:hAnsi="Times New Roman"/>
          <w:sz w:val="24"/>
          <w:szCs w:val="24"/>
        </w:rPr>
        <w:t>Klientų aptarnavimo ir kokybės</w:t>
      </w:r>
      <w:r>
        <w:rPr>
          <w:rFonts w:ascii="Times New Roman" w:eastAsia="Times New Roman" w:hAnsi="Times New Roman"/>
          <w:sz w:val="24"/>
          <w:szCs w:val="24"/>
        </w:rPr>
        <w:t xml:space="preserve"> </w:t>
      </w:r>
      <w:r w:rsidR="00EE15B4">
        <w:rPr>
          <w:rFonts w:ascii="Times New Roman" w:eastAsia="Times New Roman" w:hAnsi="Times New Roman"/>
          <w:sz w:val="24"/>
          <w:szCs w:val="24"/>
        </w:rPr>
        <w:lastRenderedPageBreak/>
        <w:t>skyrius</w:t>
      </w:r>
      <w:r>
        <w:rPr>
          <w:rFonts w:ascii="Times New Roman" w:eastAsia="Times New Roman" w:hAnsi="Times New Roman"/>
          <w:sz w:val="24"/>
          <w:szCs w:val="24"/>
        </w:rPr>
        <w:t xml:space="preserve"> su vartotojais</w:t>
      </w:r>
      <w:r w:rsidR="00EE15B4">
        <w:rPr>
          <w:rFonts w:ascii="Times New Roman" w:eastAsia="Times New Roman" w:hAnsi="Times New Roman"/>
          <w:sz w:val="24"/>
          <w:szCs w:val="24"/>
        </w:rPr>
        <w:t xml:space="preserve"> (abonentais)</w:t>
      </w:r>
      <w:r>
        <w:rPr>
          <w:rFonts w:ascii="Times New Roman" w:eastAsia="Times New Roman" w:hAnsi="Times New Roman"/>
          <w:sz w:val="24"/>
          <w:szCs w:val="24"/>
        </w:rPr>
        <w:t xml:space="preserve"> sudaro vandens tiekimo ir nuotekų tvarkymo paslaugų sutartis, </w:t>
      </w:r>
      <w:r w:rsidR="00EE15B4">
        <w:rPr>
          <w:rFonts w:ascii="Times New Roman" w:eastAsia="Times New Roman" w:hAnsi="Times New Roman"/>
          <w:sz w:val="24"/>
          <w:szCs w:val="24"/>
        </w:rPr>
        <w:t xml:space="preserve">dirba su </w:t>
      </w:r>
      <w:r w:rsidR="00CD5F78">
        <w:rPr>
          <w:rFonts w:ascii="Times New Roman" w:eastAsia="Times New Roman" w:hAnsi="Times New Roman"/>
          <w:sz w:val="24"/>
          <w:szCs w:val="24"/>
        </w:rPr>
        <w:t xml:space="preserve">vartotojų ir abonentų skolų išieškojimu, </w:t>
      </w:r>
      <w:r>
        <w:rPr>
          <w:rFonts w:ascii="Times New Roman" w:eastAsia="Times New Roman" w:hAnsi="Times New Roman"/>
          <w:sz w:val="24"/>
          <w:szCs w:val="24"/>
        </w:rPr>
        <w:t>atlieka vandens skaitiklių patikras</w:t>
      </w:r>
      <w:r w:rsidR="00EE15B4">
        <w:rPr>
          <w:rFonts w:ascii="Times New Roman" w:eastAsia="Times New Roman" w:hAnsi="Times New Roman"/>
          <w:sz w:val="24"/>
          <w:szCs w:val="24"/>
        </w:rPr>
        <w:t>/keitimus</w:t>
      </w:r>
      <w:r>
        <w:rPr>
          <w:rFonts w:ascii="Times New Roman" w:eastAsia="Times New Roman" w:hAnsi="Times New Roman"/>
          <w:sz w:val="24"/>
          <w:szCs w:val="24"/>
        </w:rPr>
        <w:t>.</w:t>
      </w:r>
    </w:p>
    <w:p w14:paraId="445DD990" w14:textId="2C47016B" w:rsidR="00950CA1" w:rsidRPr="00E7474E" w:rsidRDefault="00950CA1" w:rsidP="00950CA1">
      <w:pPr>
        <w:spacing w:after="120"/>
        <w:ind w:firstLine="851"/>
        <w:jc w:val="both"/>
        <w:rPr>
          <w:rFonts w:ascii="Times New Roman" w:eastAsia="Times New Roman" w:hAnsi="Times New Roman"/>
          <w:sz w:val="24"/>
          <w:szCs w:val="24"/>
          <w:lang w:val="en-US"/>
        </w:rPr>
      </w:pPr>
      <w:r w:rsidRPr="00080632">
        <w:rPr>
          <w:rFonts w:ascii="Times New Roman" w:hAnsi="Times New Roman" w:cs="Times New Roman"/>
          <w:sz w:val="24"/>
          <w:szCs w:val="24"/>
        </w:rPr>
        <w:t>20</w:t>
      </w:r>
      <w:r>
        <w:rPr>
          <w:rFonts w:ascii="Times New Roman" w:hAnsi="Times New Roman" w:cs="Times New Roman"/>
          <w:sz w:val="24"/>
          <w:szCs w:val="24"/>
        </w:rPr>
        <w:t>20</w:t>
      </w:r>
      <w:r w:rsidRPr="00080632">
        <w:rPr>
          <w:rFonts w:ascii="Times New Roman" w:hAnsi="Times New Roman" w:cs="Times New Roman"/>
          <w:sz w:val="24"/>
          <w:szCs w:val="24"/>
        </w:rPr>
        <w:t xml:space="preserve"> m. </w:t>
      </w:r>
      <w:r>
        <w:rPr>
          <w:rFonts w:ascii="Times New Roman" w:hAnsi="Times New Roman" w:cs="Times New Roman"/>
          <w:sz w:val="24"/>
          <w:szCs w:val="24"/>
        </w:rPr>
        <w:t>Bendrovės</w:t>
      </w:r>
      <w:r w:rsidRPr="00080632">
        <w:rPr>
          <w:rFonts w:ascii="Times New Roman" w:hAnsi="Times New Roman" w:cs="Times New Roman"/>
          <w:sz w:val="24"/>
          <w:szCs w:val="24"/>
        </w:rPr>
        <w:t xml:space="preserve"> teikiamomis geriamojo vandens tiekimo ir </w:t>
      </w:r>
      <w:r>
        <w:rPr>
          <w:rFonts w:ascii="Times New Roman" w:hAnsi="Times New Roman" w:cs="Times New Roman"/>
          <w:sz w:val="24"/>
          <w:szCs w:val="24"/>
        </w:rPr>
        <w:t xml:space="preserve">buitinių </w:t>
      </w:r>
      <w:r w:rsidRPr="00080632">
        <w:rPr>
          <w:rFonts w:ascii="Times New Roman" w:hAnsi="Times New Roman" w:cs="Times New Roman"/>
          <w:sz w:val="24"/>
          <w:szCs w:val="24"/>
        </w:rPr>
        <w:t xml:space="preserve">nuotekų tvarkymo paslaugomis naudojosi </w:t>
      </w:r>
      <w:r>
        <w:rPr>
          <w:rFonts w:ascii="Times New Roman" w:hAnsi="Times New Roman" w:cs="Times New Roman"/>
          <w:sz w:val="24"/>
          <w:szCs w:val="24"/>
        </w:rPr>
        <w:t>12189</w:t>
      </w:r>
      <w:r w:rsidRPr="00080632">
        <w:rPr>
          <w:rFonts w:ascii="Times New Roman" w:hAnsi="Times New Roman" w:cs="Times New Roman"/>
          <w:sz w:val="24"/>
          <w:szCs w:val="24"/>
        </w:rPr>
        <w:t xml:space="preserve"> vartotojai ir </w:t>
      </w:r>
      <w:r>
        <w:rPr>
          <w:rFonts w:ascii="Times New Roman" w:hAnsi="Times New Roman" w:cs="Times New Roman"/>
          <w:sz w:val="24"/>
          <w:szCs w:val="24"/>
        </w:rPr>
        <w:t>407</w:t>
      </w:r>
      <w:r w:rsidRPr="00080632">
        <w:rPr>
          <w:rFonts w:ascii="Times New Roman" w:hAnsi="Times New Roman" w:cs="Times New Roman"/>
          <w:sz w:val="24"/>
          <w:szCs w:val="24"/>
        </w:rPr>
        <w:t xml:space="preserve"> abonentai. </w:t>
      </w:r>
      <w:r>
        <w:rPr>
          <w:rFonts w:ascii="Times New Roman" w:eastAsia="Times New Roman" w:hAnsi="Times New Roman"/>
          <w:sz w:val="24"/>
          <w:szCs w:val="24"/>
        </w:rPr>
        <w:t xml:space="preserve">Ataskaitiniais  metais sudarytos naujos sutartys su vartotojais – 212 ir su abonentais – 40, atnaujintos 458 sutartys </w:t>
      </w:r>
      <w:r>
        <w:rPr>
          <w:rFonts w:ascii="Times New Roman" w:eastAsia="Times New Roman" w:hAnsi="Times New Roman"/>
          <w:sz w:val="24"/>
          <w:szCs w:val="24"/>
          <w:lang w:val="en-US"/>
        </w:rPr>
        <w:t>(</w:t>
      </w:r>
      <w:r>
        <w:rPr>
          <w:rFonts w:ascii="Times New Roman" w:eastAsia="Times New Roman" w:hAnsi="Times New Roman"/>
          <w:sz w:val="24"/>
          <w:szCs w:val="24"/>
        </w:rPr>
        <w:t>su vartotojais – 451 ir su abonentais – 7).</w:t>
      </w:r>
    </w:p>
    <w:p w14:paraId="4209A076" w14:textId="065DA4F7" w:rsidR="00F915A1" w:rsidRDefault="00F915A1" w:rsidP="00080632">
      <w:pPr>
        <w:spacing w:after="120"/>
        <w:ind w:firstLine="851"/>
        <w:jc w:val="both"/>
        <w:rPr>
          <w:rFonts w:ascii="Times New Roman" w:hAnsi="Times New Roman" w:cs="Times New Roman"/>
          <w:sz w:val="24"/>
          <w:szCs w:val="24"/>
        </w:rPr>
      </w:pPr>
    </w:p>
    <w:p w14:paraId="0D1E579D" w14:textId="1F8FFD5A" w:rsidR="00390F12" w:rsidRPr="00F915A1" w:rsidRDefault="008F15ED" w:rsidP="00F915A1">
      <w:pPr>
        <w:spacing w:after="0"/>
        <w:rPr>
          <w:rFonts w:ascii="Times New Roman" w:hAnsi="Times New Roman" w:cs="Times New Roman"/>
          <w:b/>
          <w:bCs/>
          <w:sz w:val="24"/>
          <w:szCs w:val="24"/>
        </w:rPr>
      </w:pPr>
      <w:r>
        <w:rPr>
          <w:rFonts w:ascii="Times New Roman" w:hAnsi="Times New Roman" w:cs="Times New Roman"/>
          <w:b/>
          <w:bCs/>
          <w:sz w:val="24"/>
          <w:szCs w:val="24"/>
        </w:rPr>
        <w:t>4</w:t>
      </w:r>
      <w:r w:rsidR="00390F12" w:rsidRPr="00F915A1">
        <w:rPr>
          <w:rFonts w:ascii="Times New Roman" w:hAnsi="Times New Roman" w:cs="Times New Roman"/>
          <w:b/>
          <w:bCs/>
          <w:sz w:val="24"/>
          <w:szCs w:val="24"/>
        </w:rPr>
        <w:t xml:space="preserve"> lentelė</w:t>
      </w:r>
      <w:r w:rsidR="00F915A1">
        <w:rPr>
          <w:rFonts w:ascii="Times New Roman" w:hAnsi="Times New Roman" w:cs="Times New Roman"/>
          <w:b/>
          <w:bCs/>
          <w:sz w:val="24"/>
          <w:szCs w:val="24"/>
        </w:rPr>
        <w:t>.</w:t>
      </w:r>
      <w:r w:rsidR="0047045B">
        <w:rPr>
          <w:rFonts w:ascii="Times New Roman" w:hAnsi="Times New Roman" w:cs="Times New Roman"/>
          <w:b/>
          <w:bCs/>
          <w:sz w:val="24"/>
          <w:szCs w:val="24"/>
        </w:rPr>
        <w:t xml:space="preserve"> </w:t>
      </w:r>
      <w:r w:rsidR="0087023E" w:rsidRPr="00080632">
        <w:rPr>
          <w:rFonts w:ascii="Times New Roman" w:hAnsi="Times New Roman" w:cs="Times New Roman"/>
          <w:sz w:val="24"/>
          <w:szCs w:val="24"/>
        </w:rPr>
        <w:t xml:space="preserve">Rinkos rodikliai pagal vartotojų </w:t>
      </w:r>
      <w:r w:rsidR="0047045B" w:rsidRPr="0047045B">
        <w:rPr>
          <w:rFonts w:ascii="Times New Roman" w:hAnsi="Times New Roman" w:cs="Times New Roman"/>
          <w:sz w:val="24"/>
          <w:szCs w:val="24"/>
        </w:rPr>
        <w:t xml:space="preserve">ir abonentų </w:t>
      </w:r>
      <w:r w:rsidR="0087023E" w:rsidRPr="00080632">
        <w:rPr>
          <w:rFonts w:ascii="Times New Roman" w:hAnsi="Times New Roman" w:cs="Times New Roman"/>
          <w:sz w:val="24"/>
          <w:szCs w:val="24"/>
        </w:rPr>
        <w:t>grupes</w:t>
      </w:r>
      <w:r w:rsidR="0087023E">
        <w:rPr>
          <w:rFonts w:ascii="Times New Roman" w:hAnsi="Times New Roman" w:cs="Times New Roman"/>
          <w:sz w:val="24"/>
          <w:szCs w:val="24"/>
        </w:rPr>
        <w:t xml:space="preserve"> per 2017</w:t>
      </w:r>
      <w:r w:rsidR="00811090">
        <w:rPr>
          <w:rFonts w:ascii="Times New Roman" w:hAnsi="Times New Roman" w:cs="Times New Roman"/>
          <w:sz w:val="24"/>
          <w:szCs w:val="24"/>
        </w:rPr>
        <w:t>-</w:t>
      </w:r>
      <w:r w:rsidR="0087023E">
        <w:rPr>
          <w:rFonts w:ascii="Times New Roman" w:hAnsi="Times New Roman" w:cs="Times New Roman"/>
          <w:sz w:val="24"/>
          <w:szCs w:val="24"/>
        </w:rPr>
        <w:t>2020 metus</w:t>
      </w:r>
    </w:p>
    <w:tbl>
      <w:tblPr>
        <w:tblStyle w:val="2vidutinisspalvinimas1"/>
        <w:tblW w:w="9356" w:type="dxa"/>
        <w:tblLook w:val="04A0" w:firstRow="1" w:lastRow="0" w:firstColumn="1" w:lastColumn="0" w:noHBand="0" w:noVBand="1"/>
      </w:tblPr>
      <w:tblGrid>
        <w:gridCol w:w="711"/>
        <w:gridCol w:w="3400"/>
        <w:gridCol w:w="763"/>
        <w:gridCol w:w="1363"/>
        <w:gridCol w:w="993"/>
        <w:gridCol w:w="992"/>
        <w:gridCol w:w="1134"/>
      </w:tblGrid>
      <w:tr w:rsidR="00042978" w:rsidRPr="00725FD1" w14:paraId="22DC7C57" w14:textId="2D204C07" w:rsidTr="00042978">
        <w:trPr>
          <w:trHeight w:val="214"/>
        </w:trPr>
        <w:tc>
          <w:tcPr>
            <w:tcW w:w="711" w:type="dxa"/>
            <w:vMerge w:val="restart"/>
            <w:tcBorders>
              <w:top w:val="single" w:sz="12" w:space="0" w:color="9BBB59" w:themeColor="accent3"/>
            </w:tcBorders>
            <w:hideMark/>
          </w:tcPr>
          <w:p w14:paraId="6013C819" w14:textId="77777777" w:rsidR="00042978" w:rsidRPr="00725FD1" w:rsidRDefault="00042978" w:rsidP="00390F12">
            <w:pPr>
              <w:rPr>
                <w:rFonts w:ascii="Times New Roman" w:hAnsi="Times New Roman" w:cs="Times New Roman"/>
                <w:b/>
                <w:bCs/>
                <w:sz w:val="24"/>
                <w:szCs w:val="24"/>
              </w:rPr>
            </w:pPr>
            <w:r w:rsidRPr="00725FD1">
              <w:rPr>
                <w:rFonts w:ascii="Times New Roman" w:hAnsi="Times New Roman" w:cs="Times New Roman"/>
                <w:b/>
                <w:bCs/>
                <w:sz w:val="24"/>
                <w:szCs w:val="24"/>
              </w:rPr>
              <w:t>Eil. Nr.</w:t>
            </w:r>
          </w:p>
        </w:tc>
        <w:tc>
          <w:tcPr>
            <w:tcW w:w="3400" w:type="dxa"/>
            <w:vMerge w:val="restart"/>
            <w:tcBorders>
              <w:top w:val="single" w:sz="12" w:space="0" w:color="9BBB59" w:themeColor="accent3"/>
            </w:tcBorders>
            <w:noWrap/>
            <w:vAlign w:val="center"/>
            <w:hideMark/>
          </w:tcPr>
          <w:p w14:paraId="71F04B69" w14:textId="77777777" w:rsidR="00042978" w:rsidRPr="00B90154" w:rsidRDefault="00042978" w:rsidP="008E6C12">
            <w:pPr>
              <w:jc w:val="center"/>
              <w:rPr>
                <w:rFonts w:ascii="Times New Roman" w:hAnsi="Times New Roman" w:cs="Times New Roman"/>
                <w:sz w:val="24"/>
                <w:szCs w:val="24"/>
              </w:rPr>
            </w:pPr>
            <w:r w:rsidRPr="00B90154">
              <w:rPr>
                <w:rFonts w:ascii="Times New Roman" w:hAnsi="Times New Roman" w:cs="Times New Roman"/>
                <w:sz w:val="24"/>
                <w:szCs w:val="24"/>
              </w:rPr>
              <w:t>Pavadinimas</w:t>
            </w:r>
          </w:p>
        </w:tc>
        <w:tc>
          <w:tcPr>
            <w:tcW w:w="763" w:type="dxa"/>
            <w:vMerge w:val="restart"/>
            <w:tcBorders>
              <w:top w:val="single" w:sz="12" w:space="0" w:color="9BBB59" w:themeColor="accent3"/>
              <w:right w:val="single" w:sz="12" w:space="0" w:color="9BBB59" w:themeColor="accent3"/>
            </w:tcBorders>
            <w:hideMark/>
          </w:tcPr>
          <w:p w14:paraId="2A89DD4D" w14:textId="77777777" w:rsidR="00042978" w:rsidRPr="00725FD1" w:rsidRDefault="00042978" w:rsidP="00390F12">
            <w:pPr>
              <w:jc w:val="center"/>
              <w:rPr>
                <w:rFonts w:ascii="Times New Roman" w:hAnsi="Times New Roman" w:cs="Times New Roman"/>
                <w:b/>
                <w:bCs/>
                <w:sz w:val="24"/>
                <w:szCs w:val="24"/>
              </w:rPr>
            </w:pPr>
            <w:r w:rsidRPr="00725FD1">
              <w:rPr>
                <w:rFonts w:ascii="Times New Roman" w:hAnsi="Times New Roman" w:cs="Times New Roman"/>
                <w:b/>
                <w:bCs/>
                <w:sz w:val="24"/>
                <w:szCs w:val="24"/>
              </w:rPr>
              <w:t>Mato vnt.</w:t>
            </w:r>
          </w:p>
        </w:tc>
        <w:tc>
          <w:tcPr>
            <w:tcW w:w="4482" w:type="dxa"/>
            <w:gridSpan w:val="4"/>
            <w:tcBorders>
              <w:top w:val="single" w:sz="12" w:space="0" w:color="9BBB59" w:themeColor="accent3"/>
              <w:left w:val="single" w:sz="12" w:space="0" w:color="9BBB59" w:themeColor="accent3"/>
              <w:bottom w:val="single" w:sz="12" w:space="0" w:color="9BBB59" w:themeColor="accent3"/>
            </w:tcBorders>
            <w:hideMark/>
          </w:tcPr>
          <w:p w14:paraId="4B1169BB" w14:textId="5DC2848B" w:rsidR="00042978" w:rsidRPr="00725FD1" w:rsidRDefault="00042978" w:rsidP="00390F12">
            <w:pPr>
              <w:jc w:val="center"/>
              <w:rPr>
                <w:rFonts w:ascii="Times New Roman" w:hAnsi="Times New Roman" w:cs="Times New Roman"/>
                <w:b/>
                <w:bCs/>
                <w:sz w:val="24"/>
                <w:szCs w:val="24"/>
              </w:rPr>
            </w:pPr>
            <w:r w:rsidRPr="00725FD1">
              <w:rPr>
                <w:rFonts w:ascii="Times New Roman" w:hAnsi="Times New Roman" w:cs="Times New Roman"/>
                <w:b/>
                <w:bCs/>
                <w:sz w:val="24"/>
                <w:szCs w:val="24"/>
              </w:rPr>
              <w:t>Metai</w:t>
            </w:r>
          </w:p>
        </w:tc>
      </w:tr>
      <w:tr w:rsidR="0047045B" w:rsidRPr="00725FD1" w14:paraId="1CFC86E9" w14:textId="761205D2" w:rsidTr="00042978">
        <w:trPr>
          <w:trHeight w:val="167"/>
        </w:trPr>
        <w:tc>
          <w:tcPr>
            <w:tcW w:w="711" w:type="dxa"/>
            <w:vMerge/>
            <w:tcBorders>
              <w:bottom w:val="single" w:sz="12" w:space="0" w:color="9BBB59" w:themeColor="accent3"/>
            </w:tcBorders>
            <w:hideMark/>
          </w:tcPr>
          <w:p w14:paraId="7F9ADECF" w14:textId="77777777" w:rsidR="0047045B" w:rsidRPr="00725FD1" w:rsidRDefault="0047045B" w:rsidP="008E6C12">
            <w:pPr>
              <w:rPr>
                <w:rFonts w:ascii="Times New Roman" w:hAnsi="Times New Roman" w:cs="Times New Roman"/>
                <w:b/>
                <w:bCs/>
                <w:sz w:val="24"/>
                <w:szCs w:val="24"/>
              </w:rPr>
            </w:pPr>
          </w:p>
        </w:tc>
        <w:tc>
          <w:tcPr>
            <w:tcW w:w="3400" w:type="dxa"/>
            <w:vMerge/>
            <w:tcBorders>
              <w:bottom w:val="single" w:sz="12" w:space="0" w:color="9BBB59" w:themeColor="accent3"/>
            </w:tcBorders>
            <w:hideMark/>
          </w:tcPr>
          <w:p w14:paraId="736296CB" w14:textId="77777777" w:rsidR="0047045B" w:rsidRPr="00725FD1" w:rsidRDefault="0047045B" w:rsidP="008E6C12">
            <w:pPr>
              <w:rPr>
                <w:rFonts w:ascii="Times New Roman" w:hAnsi="Times New Roman" w:cs="Times New Roman"/>
                <w:b/>
                <w:bCs/>
                <w:sz w:val="24"/>
                <w:szCs w:val="24"/>
              </w:rPr>
            </w:pPr>
          </w:p>
        </w:tc>
        <w:tc>
          <w:tcPr>
            <w:tcW w:w="763" w:type="dxa"/>
            <w:vMerge/>
            <w:tcBorders>
              <w:bottom w:val="single" w:sz="12" w:space="0" w:color="9BBB59" w:themeColor="accent3"/>
              <w:right w:val="single" w:sz="12" w:space="0" w:color="9BBB59" w:themeColor="accent3"/>
            </w:tcBorders>
            <w:hideMark/>
          </w:tcPr>
          <w:p w14:paraId="283FE3A8" w14:textId="77777777" w:rsidR="0047045B" w:rsidRPr="00725FD1" w:rsidRDefault="0047045B" w:rsidP="008E6C12">
            <w:pPr>
              <w:jc w:val="center"/>
              <w:rPr>
                <w:rFonts w:ascii="Times New Roman" w:hAnsi="Times New Roman" w:cs="Times New Roman"/>
                <w:b/>
                <w:bCs/>
                <w:sz w:val="24"/>
                <w:szCs w:val="24"/>
              </w:rPr>
            </w:pPr>
          </w:p>
        </w:tc>
        <w:tc>
          <w:tcPr>
            <w:tcW w:w="1363" w:type="dxa"/>
            <w:tcBorders>
              <w:top w:val="single" w:sz="12" w:space="0" w:color="9BBB59" w:themeColor="accent3"/>
              <w:left w:val="single" w:sz="12" w:space="0" w:color="9BBB59" w:themeColor="accent3"/>
              <w:bottom w:val="single" w:sz="12" w:space="0" w:color="9BBB59" w:themeColor="accent3"/>
            </w:tcBorders>
            <w:noWrap/>
            <w:hideMark/>
          </w:tcPr>
          <w:p w14:paraId="360D6BE3" w14:textId="7182417F" w:rsidR="0047045B" w:rsidRPr="00725FD1" w:rsidRDefault="0047045B" w:rsidP="008E6C12">
            <w:pPr>
              <w:jc w:val="center"/>
              <w:rPr>
                <w:rFonts w:ascii="Times New Roman" w:hAnsi="Times New Roman" w:cs="Times New Roman"/>
                <w:b/>
                <w:bCs/>
                <w:sz w:val="24"/>
                <w:szCs w:val="24"/>
              </w:rPr>
            </w:pPr>
            <w:r w:rsidRPr="00725FD1">
              <w:rPr>
                <w:rFonts w:ascii="Times New Roman" w:hAnsi="Times New Roman" w:cs="Times New Roman"/>
                <w:b/>
                <w:bCs/>
                <w:sz w:val="24"/>
                <w:szCs w:val="24"/>
              </w:rPr>
              <w:t>2017</w:t>
            </w:r>
          </w:p>
        </w:tc>
        <w:tc>
          <w:tcPr>
            <w:tcW w:w="993" w:type="dxa"/>
            <w:tcBorders>
              <w:top w:val="single" w:sz="12" w:space="0" w:color="9BBB59" w:themeColor="accent3"/>
              <w:bottom w:val="single" w:sz="12" w:space="0" w:color="9BBB59" w:themeColor="accent3"/>
            </w:tcBorders>
            <w:noWrap/>
            <w:hideMark/>
          </w:tcPr>
          <w:p w14:paraId="3BF0C4B9" w14:textId="78E9BB72" w:rsidR="0047045B" w:rsidRPr="00725FD1" w:rsidRDefault="0047045B" w:rsidP="008E6C12">
            <w:pPr>
              <w:jc w:val="center"/>
              <w:rPr>
                <w:rFonts w:ascii="Times New Roman" w:hAnsi="Times New Roman" w:cs="Times New Roman"/>
                <w:b/>
                <w:bCs/>
                <w:sz w:val="24"/>
                <w:szCs w:val="24"/>
              </w:rPr>
            </w:pPr>
            <w:r w:rsidRPr="00725FD1">
              <w:rPr>
                <w:rFonts w:ascii="Times New Roman" w:hAnsi="Times New Roman" w:cs="Times New Roman"/>
                <w:b/>
                <w:bCs/>
                <w:sz w:val="24"/>
                <w:szCs w:val="24"/>
              </w:rPr>
              <w:t>2018</w:t>
            </w:r>
          </w:p>
        </w:tc>
        <w:tc>
          <w:tcPr>
            <w:tcW w:w="992" w:type="dxa"/>
            <w:tcBorders>
              <w:bottom w:val="single" w:sz="12" w:space="0" w:color="9BBB59" w:themeColor="accent3"/>
            </w:tcBorders>
            <w:noWrap/>
            <w:hideMark/>
          </w:tcPr>
          <w:p w14:paraId="0B92E233" w14:textId="6F6AB029" w:rsidR="0047045B" w:rsidRPr="00725FD1" w:rsidRDefault="0047045B" w:rsidP="008E6C12">
            <w:pPr>
              <w:jc w:val="center"/>
              <w:rPr>
                <w:rFonts w:ascii="Times New Roman" w:hAnsi="Times New Roman" w:cs="Times New Roman"/>
                <w:b/>
                <w:bCs/>
                <w:sz w:val="24"/>
                <w:szCs w:val="24"/>
              </w:rPr>
            </w:pPr>
            <w:r w:rsidRPr="00725FD1">
              <w:rPr>
                <w:rFonts w:ascii="Times New Roman" w:hAnsi="Times New Roman" w:cs="Times New Roman"/>
                <w:b/>
                <w:bCs/>
                <w:sz w:val="24"/>
                <w:szCs w:val="24"/>
              </w:rPr>
              <w:t>201</w:t>
            </w:r>
            <w:r>
              <w:rPr>
                <w:rFonts w:ascii="Times New Roman" w:hAnsi="Times New Roman" w:cs="Times New Roman"/>
                <w:b/>
                <w:bCs/>
                <w:sz w:val="24"/>
                <w:szCs w:val="24"/>
              </w:rPr>
              <w:t>9</w:t>
            </w:r>
          </w:p>
        </w:tc>
        <w:tc>
          <w:tcPr>
            <w:tcW w:w="1134" w:type="dxa"/>
            <w:tcBorders>
              <w:bottom w:val="single" w:sz="12" w:space="0" w:color="9BBB59" w:themeColor="accent3"/>
            </w:tcBorders>
          </w:tcPr>
          <w:p w14:paraId="2C762FCB" w14:textId="27CE5C1B" w:rsidR="0047045B" w:rsidRPr="00725FD1" w:rsidRDefault="0047045B" w:rsidP="008E6C12">
            <w:pPr>
              <w:jc w:val="center"/>
              <w:rPr>
                <w:rFonts w:ascii="Times New Roman" w:hAnsi="Times New Roman" w:cs="Times New Roman"/>
                <w:b/>
                <w:bCs/>
                <w:sz w:val="24"/>
                <w:szCs w:val="24"/>
              </w:rPr>
            </w:pPr>
            <w:r>
              <w:rPr>
                <w:rFonts w:ascii="Times New Roman" w:hAnsi="Times New Roman" w:cs="Times New Roman"/>
                <w:b/>
                <w:bCs/>
                <w:sz w:val="24"/>
                <w:szCs w:val="24"/>
              </w:rPr>
              <w:t>2020</w:t>
            </w:r>
          </w:p>
        </w:tc>
      </w:tr>
      <w:tr w:rsidR="0047045B" w:rsidRPr="00725FD1" w14:paraId="14639C6B" w14:textId="77777777" w:rsidTr="00042978">
        <w:trPr>
          <w:trHeight w:val="188"/>
        </w:trPr>
        <w:tc>
          <w:tcPr>
            <w:tcW w:w="711" w:type="dxa"/>
            <w:tcBorders>
              <w:top w:val="single" w:sz="12" w:space="0" w:color="9BBB59" w:themeColor="accent3"/>
              <w:bottom w:val="single" w:sz="12" w:space="0" w:color="9BBB59" w:themeColor="accent3"/>
            </w:tcBorders>
            <w:noWrap/>
          </w:tcPr>
          <w:p w14:paraId="2F1A34A2" w14:textId="4C746161" w:rsidR="0047045B" w:rsidRPr="00042978" w:rsidRDefault="0047045B" w:rsidP="00042978">
            <w:pPr>
              <w:spacing w:after="0"/>
              <w:jc w:val="center"/>
              <w:rPr>
                <w:rFonts w:ascii="Times New Roman" w:hAnsi="Times New Roman" w:cs="Times New Roman"/>
                <w:b/>
                <w:bCs/>
              </w:rPr>
            </w:pPr>
            <w:r w:rsidRPr="00042978">
              <w:rPr>
                <w:rFonts w:ascii="Times New Roman" w:hAnsi="Times New Roman" w:cs="Times New Roman"/>
                <w:b/>
                <w:bCs/>
              </w:rPr>
              <w:t>1</w:t>
            </w:r>
          </w:p>
        </w:tc>
        <w:tc>
          <w:tcPr>
            <w:tcW w:w="3400" w:type="dxa"/>
            <w:tcBorders>
              <w:top w:val="single" w:sz="12" w:space="0" w:color="9BBB59" w:themeColor="accent3"/>
              <w:bottom w:val="single" w:sz="12" w:space="0" w:color="9BBB59" w:themeColor="accent3"/>
            </w:tcBorders>
          </w:tcPr>
          <w:p w14:paraId="1B61ECDE" w14:textId="5F9A85AE" w:rsidR="0047045B" w:rsidRPr="00042978" w:rsidRDefault="0047045B" w:rsidP="00042978">
            <w:pPr>
              <w:spacing w:after="0"/>
              <w:rPr>
                <w:rFonts w:ascii="Times New Roman" w:hAnsi="Times New Roman" w:cs="Times New Roman"/>
                <w:b/>
                <w:bCs/>
              </w:rPr>
            </w:pPr>
            <w:r w:rsidRPr="00042978">
              <w:rPr>
                <w:rFonts w:ascii="Times New Roman" w:hAnsi="Times New Roman" w:cs="Times New Roman"/>
                <w:b/>
                <w:bCs/>
              </w:rPr>
              <w:t xml:space="preserve">                                 2</w:t>
            </w:r>
          </w:p>
        </w:tc>
        <w:tc>
          <w:tcPr>
            <w:tcW w:w="763" w:type="dxa"/>
            <w:tcBorders>
              <w:top w:val="single" w:sz="12" w:space="0" w:color="9BBB59" w:themeColor="accent3"/>
              <w:bottom w:val="single" w:sz="12" w:space="0" w:color="9BBB59" w:themeColor="accent3"/>
            </w:tcBorders>
            <w:noWrap/>
          </w:tcPr>
          <w:p w14:paraId="16C8B51A" w14:textId="5616B7EC" w:rsidR="0047045B" w:rsidRPr="00042978" w:rsidRDefault="0047045B" w:rsidP="00042978">
            <w:pPr>
              <w:spacing w:after="0"/>
              <w:jc w:val="center"/>
              <w:rPr>
                <w:rFonts w:ascii="Times New Roman" w:hAnsi="Times New Roman" w:cs="Times New Roman"/>
                <w:b/>
                <w:bCs/>
              </w:rPr>
            </w:pPr>
            <w:r w:rsidRPr="00042978">
              <w:rPr>
                <w:rFonts w:ascii="Times New Roman" w:hAnsi="Times New Roman" w:cs="Times New Roman"/>
                <w:b/>
                <w:bCs/>
              </w:rPr>
              <w:t>3</w:t>
            </w:r>
          </w:p>
        </w:tc>
        <w:tc>
          <w:tcPr>
            <w:tcW w:w="1363" w:type="dxa"/>
            <w:tcBorders>
              <w:top w:val="single" w:sz="12" w:space="0" w:color="9BBB59" w:themeColor="accent3"/>
              <w:bottom w:val="single" w:sz="12" w:space="0" w:color="9BBB59" w:themeColor="accent3"/>
            </w:tcBorders>
            <w:noWrap/>
          </w:tcPr>
          <w:p w14:paraId="2CD85F9E" w14:textId="409AAA7B" w:rsidR="0047045B" w:rsidRPr="00042978" w:rsidRDefault="0047045B" w:rsidP="00042978">
            <w:pPr>
              <w:spacing w:after="0"/>
              <w:jc w:val="center"/>
              <w:rPr>
                <w:rFonts w:ascii="Times New Roman" w:hAnsi="Times New Roman" w:cs="Times New Roman"/>
                <w:b/>
                <w:bCs/>
              </w:rPr>
            </w:pPr>
            <w:r w:rsidRPr="00042978">
              <w:rPr>
                <w:rFonts w:ascii="Times New Roman" w:hAnsi="Times New Roman" w:cs="Times New Roman"/>
                <w:b/>
                <w:bCs/>
              </w:rPr>
              <w:t>4</w:t>
            </w:r>
          </w:p>
        </w:tc>
        <w:tc>
          <w:tcPr>
            <w:tcW w:w="993" w:type="dxa"/>
            <w:tcBorders>
              <w:top w:val="single" w:sz="12" w:space="0" w:color="9BBB59" w:themeColor="accent3"/>
              <w:bottom w:val="single" w:sz="12" w:space="0" w:color="9BBB59" w:themeColor="accent3"/>
            </w:tcBorders>
            <w:noWrap/>
          </w:tcPr>
          <w:p w14:paraId="03D8FA95" w14:textId="088B110C" w:rsidR="0047045B" w:rsidRPr="00042978" w:rsidRDefault="0047045B" w:rsidP="00042978">
            <w:pPr>
              <w:spacing w:after="0"/>
              <w:jc w:val="center"/>
              <w:rPr>
                <w:rFonts w:ascii="Times New Roman" w:hAnsi="Times New Roman" w:cs="Times New Roman"/>
                <w:b/>
                <w:bCs/>
              </w:rPr>
            </w:pPr>
            <w:r w:rsidRPr="00042978">
              <w:rPr>
                <w:rFonts w:ascii="Times New Roman" w:hAnsi="Times New Roman" w:cs="Times New Roman"/>
                <w:b/>
                <w:bCs/>
              </w:rPr>
              <w:t>5</w:t>
            </w:r>
          </w:p>
        </w:tc>
        <w:tc>
          <w:tcPr>
            <w:tcW w:w="992" w:type="dxa"/>
            <w:tcBorders>
              <w:top w:val="single" w:sz="12" w:space="0" w:color="9BBB59" w:themeColor="accent3"/>
              <w:bottom w:val="single" w:sz="12" w:space="0" w:color="9BBB59" w:themeColor="accent3"/>
            </w:tcBorders>
            <w:noWrap/>
          </w:tcPr>
          <w:p w14:paraId="3611D2DD" w14:textId="5A199D19" w:rsidR="0047045B" w:rsidRPr="00042978" w:rsidRDefault="0047045B" w:rsidP="00042978">
            <w:pPr>
              <w:spacing w:after="0"/>
              <w:jc w:val="center"/>
              <w:rPr>
                <w:rFonts w:ascii="Times New Roman" w:hAnsi="Times New Roman" w:cs="Times New Roman"/>
                <w:b/>
                <w:bCs/>
              </w:rPr>
            </w:pPr>
            <w:r w:rsidRPr="00042978">
              <w:rPr>
                <w:rFonts w:ascii="Times New Roman" w:hAnsi="Times New Roman" w:cs="Times New Roman"/>
                <w:b/>
                <w:bCs/>
              </w:rPr>
              <w:t>6</w:t>
            </w:r>
          </w:p>
        </w:tc>
        <w:tc>
          <w:tcPr>
            <w:tcW w:w="1134" w:type="dxa"/>
            <w:tcBorders>
              <w:top w:val="single" w:sz="12" w:space="0" w:color="9BBB59" w:themeColor="accent3"/>
              <w:bottom w:val="single" w:sz="12" w:space="0" w:color="9BBB59" w:themeColor="accent3"/>
            </w:tcBorders>
          </w:tcPr>
          <w:p w14:paraId="64D32C9E" w14:textId="23ACBA93" w:rsidR="0047045B" w:rsidRPr="00042978" w:rsidRDefault="0047045B" w:rsidP="00042978">
            <w:pPr>
              <w:spacing w:after="0"/>
              <w:jc w:val="center"/>
              <w:rPr>
                <w:rFonts w:ascii="Times New Roman" w:hAnsi="Times New Roman" w:cs="Times New Roman"/>
                <w:b/>
                <w:bCs/>
              </w:rPr>
            </w:pPr>
            <w:r w:rsidRPr="00042978">
              <w:rPr>
                <w:rFonts w:ascii="Times New Roman" w:hAnsi="Times New Roman" w:cs="Times New Roman"/>
                <w:b/>
                <w:bCs/>
              </w:rPr>
              <w:t>7</w:t>
            </w:r>
          </w:p>
        </w:tc>
      </w:tr>
      <w:tr w:rsidR="0047045B" w:rsidRPr="00725FD1" w14:paraId="70B5C001" w14:textId="4D1444CE" w:rsidTr="00042978">
        <w:trPr>
          <w:trHeight w:val="549"/>
        </w:trPr>
        <w:tc>
          <w:tcPr>
            <w:tcW w:w="711" w:type="dxa"/>
            <w:tcBorders>
              <w:top w:val="single" w:sz="12" w:space="0" w:color="9BBB59" w:themeColor="accent3"/>
            </w:tcBorders>
            <w:noWrap/>
            <w:hideMark/>
          </w:tcPr>
          <w:p w14:paraId="1ED05DF5"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1</w:t>
            </w:r>
          </w:p>
        </w:tc>
        <w:tc>
          <w:tcPr>
            <w:tcW w:w="3400" w:type="dxa"/>
            <w:tcBorders>
              <w:top w:val="single" w:sz="12" w:space="0" w:color="9BBB59" w:themeColor="accent3"/>
            </w:tcBorders>
            <w:hideMark/>
          </w:tcPr>
          <w:p w14:paraId="3AB13428" w14:textId="77777777" w:rsidR="0047045B" w:rsidRPr="00BC536C" w:rsidRDefault="0047045B" w:rsidP="008E6C12">
            <w:pPr>
              <w:rPr>
                <w:rFonts w:ascii="Times New Roman" w:hAnsi="Times New Roman" w:cs="Times New Roman"/>
              </w:rPr>
            </w:pPr>
            <w:r w:rsidRPr="00BC536C">
              <w:rPr>
                <w:rFonts w:ascii="Times New Roman" w:hAnsi="Times New Roman" w:cs="Times New Roman"/>
              </w:rPr>
              <w:t>Gyventojų skaičius aptarnaujamoje teritorijoje</w:t>
            </w:r>
          </w:p>
        </w:tc>
        <w:tc>
          <w:tcPr>
            <w:tcW w:w="763" w:type="dxa"/>
            <w:tcBorders>
              <w:top w:val="single" w:sz="12" w:space="0" w:color="9BBB59" w:themeColor="accent3"/>
            </w:tcBorders>
            <w:noWrap/>
            <w:hideMark/>
          </w:tcPr>
          <w:p w14:paraId="3B2AA631"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žm.</w:t>
            </w:r>
          </w:p>
        </w:tc>
        <w:tc>
          <w:tcPr>
            <w:tcW w:w="1363" w:type="dxa"/>
            <w:tcBorders>
              <w:top w:val="single" w:sz="12" w:space="0" w:color="9BBB59" w:themeColor="accent3"/>
            </w:tcBorders>
            <w:noWrap/>
            <w:hideMark/>
          </w:tcPr>
          <w:p w14:paraId="6E368076" w14:textId="7B3AF9DF"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38.558</w:t>
            </w:r>
          </w:p>
        </w:tc>
        <w:tc>
          <w:tcPr>
            <w:tcW w:w="993" w:type="dxa"/>
            <w:tcBorders>
              <w:top w:val="single" w:sz="12" w:space="0" w:color="9BBB59" w:themeColor="accent3"/>
            </w:tcBorders>
            <w:noWrap/>
            <w:hideMark/>
          </w:tcPr>
          <w:p w14:paraId="3BEB26D4" w14:textId="6EAC1FC3"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37.945</w:t>
            </w:r>
          </w:p>
        </w:tc>
        <w:tc>
          <w:tcPr>
            <w:tcW w:w="992" w:type="dxa"/>
            <w:tcBorders>
              <w:top w:val="single" w:sz="12" w:space="0" w:color="9BBB59" w:themeColor="accent3"/>
            </w:tcBorders>
            <w:noWrap/>
          </w:tcPr>
          <w:p w14:paraId="65DD2A89" w14:textId="217DE907" w:rsidR="0047045B" w:rsidRPr="00BC536C" w:rsidRDefault="0047045B" w:rsidP="008E6C12">
            <w:pPr>
              <w:jc w:val="center"/>
              <w:rPr>
                <w:rFonts w:ascii="Times New Roman" w:hAnsi="Times New Roman" w:cs="Times New Roman"/>
              </w:rPr>
            </w:pPr>
            <w:r>
              <w:rPr>
                <w:rFonts w:ascii="Times New Roman" w:hAnsi="Times New Roman" w:cs="Times New Roman"/>
              </w:rPr>
              <w:t>37.575</w:t>
            </w:r>
          </w:p>
        </w:tc>
        <w:tc>
          <w:tcPr>
            <w:tcW w:w="1134" w:type="dxa"/>
            <w:tcBorders>
              <w:top w:val="single" w:sz="12" w:space="0" w:color="9BBB59" w:themeColor="accent3"/>
            </w:tcBorders>
          </w:tcPr>
          <w:p w14:paraId="1DA0664F" w14:textId="5894DBCA" w:rsidR="0047045B" w:rsidRDefault="00042978" w:rsidP="008E6C12">
            <w:pPr>
              <w:jc w:val="center"/>
              <w:rPr>
                <w:rFonts w:ascii="Times New Roman" w:hAnsi="Times New Roman" w:cs="Times New Roman"/>
              </w:rPr>
            </w:pPr>
            <w:r>
              <w:rPr>
                <w:rFonts w:ascii="Times New Roman" w:hAnsi="Times New Roman" w:cs="Times New Roman"/>
              </w:rPr>
              <w:t>37.425</w:t>
            </w:r>
          </w:p>
        </w:tc>
      </w:tr>
      <w:tr w:rsidR="0047045B" w:rsidRPr="00725FD1" w14:paraId="70C01451" w14:textId="2D81A583" w:rsidTr="00042978">
        <w:trPr>
          <w:trHeight w:val="529"/>
        </w:trPr>
        <w:tc>
          <w:tcPr>
            <w:tcW w:w="711" w:type="dxa"/>
            <w:noWrap/>
            <w:hideMark/>
          </w:tcPr>
          <w:p w14:paraId="0793D855"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2</w:t>
            </w:r>
          </w:p>
        </w:tc>
        <w:tc>
          <w:tcPr>
            <w:tcW w:w="3400" w:type="dxa"/>
            <w:shd w:val="clear" w:color="auto" w:fill="auto"/>
            <w:hideMark/>
          </w:tcPr>
          <w:p w14:paraId="4DDEF2FE" w14:textId="77777777" w:rsidR="0047045B" w:rsidRPr="00BC536C" w:rsidRDefault="0047045B" w:rsidP="008E6C12">
            <w:pPr>
              <w:rPr>
                <w:rFonts w:ascii="Times New Roman" w:hAnsi="Times New Roman" w:cs="Times New Roman"/>
              </w:rPr>
            </w:pPr>
            <w:r w:rsidRPr="00BC536C">
              <w:rPr>
                <w:rFonts w:ascii="Times New Roman" w:hAnsi="Times New Roman" w:cs="Times New Roman"/>
              </w:rPr>
              <w:t>Vartotojų skaičius aptarnaujamoje teritorijoje</w:t>
            </w:r>
          </w:p>
        </w:tc>
        <w:tc>
          <w:tcPr>
            <w:tcW w:w="763" w:type="dxa"/>
            <w:noWrap/>
            <w:hideMark/>
          </w:tcPr>
          <w:p w14:paraId="7D1CEA5D"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vnt.</w:t>
            </w:r>
          </w:p>
        </w:tc>
        <w:tc>
          <w:tcPr>
            <w:tcW w:w="1363" w:type="dxa"/>
            <w:noWrap/>
            <w:hideMark/>
          </w:tcPr>
          <w:p w14:paraId="5957E7CC" w14:textId="70DC90F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13.920</w:t>
            </w:r>
          </w:p>
        </w:tc>
        <w:tc>
          <w:tcPr>
            <w:tcW w:w="993" w:type="dxa"/>
            <w:noWrap/>
            <w:hideMark/>
          </w:tcPr>
          <w:p w14:paraId="1C645A3F" w14:textId="559232F3" w:rsidR="0047045B" w:rsidRPr="00BC536C" w:rsidRDefault="0047045B" w:rsidP="008E6C12">
            <w:pPr>
              <w:jc w:val="center"/>
              <w:rPr>
                <w:rFonts w:ascii="Times New Roman" w:hAnsi="Times New Roman" w:cs="Times New Roman"/>
              </w:rPr>
            </w:pPr>
            <w:r w:rsidRPr="00BC536C">
              <w:rPr>
                <w:rFonts w:ascii="Times New Roman" w:hAnsi="Times New Roman" w:cs="Times New Roman"/>
              </w:rPr>
              <w:t>14.998</w:t>
            </w:r>
          </w:p>
        </w:tc>
        <w:tc>
          <w:tcPr>
            <w:tcW w:w="992" w:type="dxa"/>
            <w:noWrap/>
          </w:tcPr>
          <w:p w14:paraId="67778F44" w14:textId="16EE961F" w:rsidR="0047045B" w:rsidRPr="00BC536C" w:rsidRDefault="0047045B" w:rsidP="008E6C12">
            <w:pPr>
              <w:jc w:val="center"/>
              <w:rPr>
                <w:rFonts w:ascii="Times New Roman" w:hAnsi="Times New Roman" w:cs="Times New Roman"/>
              </w:rPr>
            </w:pPr>
            <w:r>
              <w:rPr>
                <w:rFonts w:ascii="Times New Roman" w:hAnsi="Times New Roman" w:cs="Times New Roman"/>
              </w:rPr>
              <w:t>15.208</w:t>
            </w:r>
          </w:p>
        </w:tc>
        <w:tc>
          <w:tcPr>
            <w:tcW w:w="1134" w:type="dxa"/>
          </w:tcPr>
          <w:p w14:paraId="61B770FF" w14:textId="6A0E7903" w:rsidR="0047045B" w:rsidRDefault="00042978" w:rsidP="008E6C12">
            <w:pPr>
              <w:jc w:val="center"/>
              <w:rPr>
                <w:rFonts w:ascii="Times New Roman" w:hAnsi="Times New Roman" w:cs="Times New Roman"/>
              </w:rPr>
            </w:pPr>
            <w:r>
              <w:rPr>
                <w:rFonts w:ascii="Times New Roman" w:hAnsi="Times New Roman" w:cs="Times New Roman"/>
              </w:rPr>
              <w:t>15.631</w:t>
            </w:r>
          </w:p>
        </w:tc>
      </w:tr>
      <w:tr w:rsidR="0047045B" w:rsidRPr="00725FD1" w14:paraId="7D303119" w14:textId="5576E1BE" w:rsidTr="00042978">
        <w:trPr>
          <w:trHeight w:val="573"/>
        </w:trPr>
        <w:tc>
          <w:tcPr>
            <w:tcW w:w="711" w:type="dxa"/>
            <w:noWrap/>
            <w:hideMark/>
          </w:tcPr>
          <w:p w14:paraId="13D867DB"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w:t>
            </w:r>
          </w:p>
        </w:tc>
        <w:tc>
          <w:tcPr>
            <w:tcW w:w="3400" w:type="dxa"/>
            <w:hideMark/>
          </w:tcPr>
          <w:p w14:paraId="7014FCEB" w14:textId="77777777" w:rsidR="0047045B" w:rsidRPr="00BC536C" w:rsidRDefault="0047045B" w:rsidP="008E6C12">
            <w:pPr>
              <w:rPr>
                <w:rFonts w:ascii="Times New Roman" w:hAnsi="Times New Roman" w:cs="Times New Roman"/>
              </w:rPr>
            </w:pPr>
            <w:r w:rsidRPr="00BC536C">
              <w:rPr>
                <w:rFonts w:ascii="Times New Roman" w:hAnsi="Times New Roman" w:cs="Times New Roman"/>
              </w:rPr>
              <w:t>Aptarnaujamų įmonės paslaugomis vartotojų skaičius:</w:t>
            </w:r>
          </w:p>
        </w:tc>
        <w:tc>
          <w:tcPr>
            <w:tcW w:w="763" w:type="dxa"/>
            <w:noWrap/>
            <w:hideMark/>
          </w:tcPr>
          <w:p w14:paraId="7037C4B2"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vnt.</w:t>
            </w:r>
          </w:p>
        </w:tc>
        <w:tc>
          <w:tcPr>
            <w:tcW w:w="1363" w:type="dxa"/>
            <w:noWrap/>
            <w:hideMark/>
          </w:tcPr>
          <w:p w14:paraId="2681CE49" w14:textId="485F96C8" w:rsidR="0047045B" w:rsidRPr="00BC536C" w:rsidRDefault="0047045B" w:rsidP="008E6C12">
            <w:pPr>
              <w:jc w:val="center"/>
              <w:rPr>
                <w:rFonts w:ascii="Times New Roman" w:hAnsi="Times New Roman" w:cs="Times New Roman"/>
              </w:rPr>
            </w:pPr>
            <w:r w:rsidRPr="00BC536C">
              <w:rPr>
                <w:rFonts w:ascii="Times New Roman" w:hAnsi="Times New Roman" w:cs="Times New Roman"/>
              </w:rPr>
              <w:t>11.382</w:t>
            </w:r>
          </w:p>
        </w:tc>
        <w:tc>
          <w:tcPr>
            <w:tcW w:w="993" w:type="dxa"/>
            <w:noWrap/>
            <w:hideMark/>
          </w:tcPr>
          <w:p w14:paraId="5CD39677" w14:textId="384C6BE0" w:rsidR="0047045B" w:rsidRPr="00BC536C" w:rsidRDefault="0047045B" w:rsidP="008E6C12">
            <w:pPr>
              <w:jc w:val="center"/>
              <w:rPr>
                <w:rFonts w:ascii="Times New Roman" w:hAnsi="Times New Roman" w:cs="Times New Roman"/>
              </w:rPr>
            </w:pPr>
            <w:r w:rsidRPr="00BC536C">
              <w:rPr>
                <w:rFonts w:ascii="Times New Roman" w:hAnsi="Times New Roman" w:cs="Times New Roman"/>
              </w:rPr>
              <w:t>11.604</w:t>
            </w:r>
          </w:p>
        </w:tc>
        <w:tc>
          <w:tcPr>
            <w:tcW w:w="992" w:type="dxa"/>
            <w:noWrap/>
          </w:tcPr>
          <w:p w14:paraId="4411E2A2" w14:textId="76616CE2" w:rsidR="0047045B" w:rsidRPr="00BC536C" w:rsidRDefault="0047045B" w:rsidP="008E6C12">
            <w:pPr>
              <w:jc w:val="center"/>
              <w:rPr>
                <w:rFonts w:ascii="Times New Roman" w:hAnsi="Times New Roman" w:cs="Times New Roman"/>
              </w:rPr>
            </w:pPr>
            <w:r>
              <w:rPr>
                <w:rFonts w:ascii="Times New Roman" w:hAnsi="Times New Roman" w:cs="Times New Roman"/>
              </w:rPr>
              <w:t>11.810</w:t>
            </w:r>
          </w:p>
        </w:tc>
        <w:tc>
          <w:tcPr>
            <w:tcW w:w="1134" w:type="dxa"/>
          </w:tcPr>
          <w:p w14:paraId="4CBF2092" w14:textId="25F43370" w:rsidR="0047045B" w:rsidRPr="00C83A1F" w:rsidRDefault="0047045B" w:rsidP="008E6C12">
            <w:pPr>
              <w:jc w:val="center"/>
              <w:rPr>
                <w:rFonts w:ascii="Times New Roman" w:hAnsi="Times New Roman" w:cs="Times New Roman"/>
                <w:color w:val="000000" w:themeColor="text1"/>
              </w:rPr>
            </w:pPr>
            <w:r w:rsidRPr="00C83A1F">
              <w:rPr>
                <w:rFonts w:ascii="Times New Roman" w:hAnsi="Times New Roman" w:cs="Times New Roman"/>
                <w:color w:val="000000" w:themeColor="text1"/>
              </w:rPr>
              <w:t>12.</w:t>
            </w:r>
            <w:r w:rsidR="00E70CE4" w:rsidRPr="00C83A1F">
              <w:rPr>
                <w:rFonts w:ascii="Times New Roman" w:hAnsi="Times New Roman" w:cs="Times New Roman"/>
                <w:color w:val="000000" w:themeColor="text1"/>
              </w:rPr>
              <w:t>022</w:t>
            </w:r>
          </w:p>
        </w:tc>
      </w:tr>
      <w:tr w:rsidR="0047045B" w:rsidRPr="00725FD1" w14:paraId="13B90978" w14:textId="5B51661E" w:rsidTr="00042978">
        <w:trPr>
          <w:trHeight w:val="417"/>
        </w:trPr>
        <w:tc>
          <w:tcPr>
            <w:tcW w:w="711" w:type="dxa"/>
            <w:noWrap/>
            <w:hideMark/>
          </w:tcPr>
          <w:p w14:paraId="3CD87A87"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3.1.</w:t>
            </w:r>
          </w:p>
        </w:tc>
        <w:tc>
          <w:tcPr>
            <w:tcW w:w="3400" w:type="dxa"/>
            <w:hideMark/>
          </w:tcPr>
          <w:p w14:paraId="57E15CFE" w14:textId="77777777" w:rsidR="0047045B" w:rsidRPr="00BC536C" w:rsidRDefault="0047045B" w:rsidP="008E6C12">
            <w:pPr>
              <w:rPr>
                <w:rFonts w:ascii="Times New Roman" w:hAnsi="Times New Roman" w:cs="Times New Roman"/>
              </w:rPr>
            </w:pPr>
            <w:r w:rsidRPr="00BC536C">
              <w:rPr>
                <w:rFonts w:ascii="Times New Roman" w:hAnsi="Times New Roman" w:cs="Times New Roman"/>
              </w:rPr>
              <w:t>Vartotojai, kuriems tiekiamas ir vanduo, ir šalinamos nuotekos, iš to skaičiaus:</w:t>
            </w:r>
          </w:p>
        </w:tc>
        <w:tc>
          <w:tcPr>
            <w:tcW w:w="763" w:type="dxa"/>
            <w:noWrap/>
            <w:hideMark/>
          </w:tcPr>
          <w:p w14:paraId="7BB94ED7"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vnt.</w:t>
            </w:r>
          </w:p>
        </w:tc>
        <w:tc>
          <w:tcPr>
            <w:tcW w:w="1363" w:type="dxa"/>
            <w:noWrap/>
            <w:hideMark/>
          </w:tcPr>
          <w:p w14:paraId="0F1294C1" w14:textId="22BC1449" w:rsidR="0047045B" w:rsidRPr="00BC536C" w:rsidRDefault="0047045B" w:rsidP="008E6C12">
            <w:pPr>
              <w:jc w:val="center"/>
              <w:rPr>
                <w:rFonts w:ascii="Times New Roman" w:hAnsi="Times New Roman" w:cs="Times New Roman"/>
              </w:rPr>
            </w:pPr>
            <w:r w:rsidRPr="00BC536C">
              <w:rPr>
                <w:rFonts w:ascii="Times New Roman" w:hAnsi="Times New Roman" w:cs="Times New Roman"/>
              </w:rPr>
              <w:t>8.357</w:t>
            </w:r>
          </w:p>
        </w:tc>
        <w:tc>
          <w:tcPr>
            <w:tcW w:w="993" w:type="dxa"/>
            <w:noWrap/>
            <w:hideMark/>
          </w:tcPr>
          <w:p w14:paraId="56E17353" w14:textId="4F54F9DF" w:rsidR="0047045B" w:rsidRPr="00BC536C" w:rsidRDefault="0047045B" w:rsidP="008E6C12">
            <w:pPr>
              <w:jc w:val="center"/>
              <w:rPr>
                <w:rFonts w:ascii="Times New Roman" w:hAnsi="Times New Roman" w:cs="Times New Roman"/>
              </w:rPr>
            </w:pPr>
            <w:r w:rsidRPr="00BC536C">
              <w:rPr>
                <w:rFonts w:ascii="Times New Roman" w:hAnsi="Times New Roman" w:cs="Times New Roman"/>
              </w:rPr>
              <w:t>8.742</w:t>
            </w:r>
          </w:p>
        </w:tc>
        <w:tc>
          <w:tcPr>
            <w:tcW w:w="992" w:type="dxa"/>
            <w:noWrap/>
          </w:tcPr>
          <w:p w14:paraId="7C70F020" w14:textId="04549E87" w:rsidR="0047045B" w:rsidRPr="00BC536C" w:rsidRDefault="0047045B" w:rsidP="008E6C12">
            <w:pPr>
              <w:jc w:val="center"/>
              <w:rPr>
                <w:rFonts w:ascii="Times New Roman" w:hAnsi="Times New Roman" w:cs="Times New Roman"/>
              </w:rPr>
            </w:pPr>
            <w:r>
              <w:rPr>
                <w:rFonts w:ascii="Times New Roman" w:hAnsi="Times New Roman" w:cs="Times New Roman"/>
              </w:rPr>
              <w:t>9.025</w:t>
            </w:r>
          </w:p>
        </w:tc>
        <w:tc>
          <w:tcPr>
            <w:tcW w:w="1134" w:type="dxa"/>
          </w:tcPr>
          <w:p w14:paraId="5CC76803" w14:textId="57BF07AD" w:rsidR="0047045B" w:rsidRPr="00C83A1F" w:rsidRDefault="0047045B" w:rsidP="008E6C12">
            <w:pPr>
              <w:jc w:val="center"/>
              <w:rPr>
                <w:rFonts w:ascii="Times New Roman" w:hAnsi="Times New Roman" w:cs="Times New Roman"/>
                <w:color w:val="000000" w:themeColor="text1"/>
              </w:rPr>
            </w:pPr>
            <w:r w:rsidRPr="00C83A1F">
              <w:rPr>
                <w:rFonts w:ascii="Times New Roman" w:hAnsi="Times New Roman" w:cs="Times New Roman"/>
                <w:color w:val="000000" w:themeColor="text1"/>
              </w:rPr>
              <w:t>9.</w:t>
            </w:r>
            <w:r w:rsidR="005C1AA0">
              <w:rPr>
                <w:rFonts w:ascii="Times New Roman" w:hAnsi="Times New Roman" w:cs="Times New Roman"/>
                <w:color w:val="000000" w:themeColor="text1"/>
              </w:rPr>
              <w:t>197</w:t>
            </w:r>
          </w:p>
        </w:tc>
      </w:tr>
      <w:tr w:rsidR="0047045B" w:rsidRPr="00725FD1" w14:paraId="20B64F63" w14:textId="68EE1022" w:rsidTr="00042978">
        <w:trPr>
          <w:trHeight w:val="261"/>
        </w:trPr>
        <w:tc>
          <w:tcPr>
            <w:tcW w:w="711" w:type="dxa"/>
            <w:noWrap/>
            <w:hideMark/>
          </w:tcPr>
          <w:p w14:paraId="3CACEE3A" w14:textId="77777777" w:rsidR="0047045B" w:rsidRPr="00BC536C" w:rsidRDefault="0047045B" w:rsidP="008E6C12">
            <w:pPr>
              <w:rPr>
                <w:rFonts w:ascii="Times New Roman" w:hAnsi="Times New Roman" w:cs="Times New Roman"/>
                <w:i/>
                <w:iCs/>
              </w:rPr>
            </w:pPr>
            <w:r w:rsidRPr="00BC536C">
              <w:rPr>
                <w:rFonts w:ascii="Times New Roman" w:hAnsi="Times New Roman" w:cs="Times New Roman"/>
                <w:i/>
                <w:iCs/>
              </w:rPr>
              <w:t>3.1.1.</w:t>
            </w:r>
          </w:p>
        </w:tc>
        <w:tc>
          <w:tcPr>
            <w:tcW w:w="3400" w:type="dxa"/>
            <w:noWrap/>
            <w:hideMark/>
          </w:tcPr>
          <w:p w14:paraId="513BF24C" w14:textId="77777777" w:rsidR="0047045B" w:rsidRPr="00BC536C" w:rsidRDefault="0047045B" w:rsidP="008E6C12">
            <w:pPr>
              <w:rPr>
                <w:rFonts w:ascii="Times New Roman" w:hAnsi="Times New Roman" w:cs="Times New Roman"/>
                <w:i/>
                <w:iCs/>
              </w:rPr>
            </w:pPr>
            <w:r w:rsidRPr="00BC536C">
              <w:rPr>
                <w:rFonts w:ascii="Times New Roman" w:hAnsi="Times New Roman" w:cs="Times New Roman"/>
                <w:i/>
                <w:iCs/>
              </w:rPr>
              <w:t>daugiabučiuose namuose</w:t>
            </w:r>
          </w:p>
        </w:tc>
        <w:tc>
          <w:tcPr>
            <w:tcW w:w="763" w:type="dxa"/>
            <w:noWrap/>
            <w:hideMark/>
          </w:tcPr>
          <w:p w14:paraId="03CB358A" w14:textId="77777777" w:rsidR="0047045B" w:rsidRPr="00BC536C" w:rsidRDefault="0047045B" w:rsidP="008E6C12">
            <w:pPr>
              <w:jc w:val="center"/>
              <w:rPr>
                <w:rFonts w:ascii="Times New Roman" w:hAnsi="Times New Roman" w:cs="Times New Roman"/>
                <w:i/>
                <w:iCs/>
              </w:rPr>
            </w:pPr>
            <w:r w:rsidRPr="00BC536C">
              <w:rPr>
                <w:rFonts w:ascii="Times New Roman" w:hAnsi="Times New Roman" w:cs="Times New Roman"/>
                <w:i/>
                <w:iCs/>
              </w:rPr>
              <w:t>vnt.</w:t>
            </w:r>
          </w:p>
        </w:tc>
        <w:tc>
          <w:tcPr>
            <w:tcW w:w="1363" w:type="dxa"/>
            <w:noWrap/>
            <w:hideMark/>
          </w:tcPr>
          <w:p w14:paraId="25D1A023" w14:textId="0561A5A9" w:rsidR="0047045B" w:rsidRPr="00BC536C" w:rsidRDefault="0047045B" w:rsidP="008E6C12">
            <w:pPr>
              <w:jc w:val="center"/>
              <w:rPr>
                <w:rFonts w:ascii="Times New Roman" w:hAnsi="Times New Roman" w:cs="Times New Roman"/>
                <w:i/>
                <w:iCs/>
              </w:rPr>
            </w:pPr>
            <w:r w:rsidRPr="00BC536C">
              <w:rPr>
                <w:rFonts w:ascii="Times New Roman" w:hAnsi="Times New Roman" w:cs="Times New Roman"/>
                <w:i/>
                <w:iCs/>
              </w:rPr>
              <w:t>4.677</w:t>
            </w:r>
          </w:p>
        </w:tc>
        <w:tc>
          <w:tcPr>
            <w:tcW w:w="993" w:type="dxa"/>
            <w:noWrap/>
            <w:hideMark/>
          </w:tcPr>
          <w:p w14:paraId="75F9309C" w14:textId="27E8379E" w:rsidR="0047045B" w:rsidRPr="00BC536C" w:rsidRDefault="0047045B" w:rsidP="008E6C12">
            <w:pPr>
              <w:jc w:val="center"/>
              <w:rPr>
                <w:rFonts w:ascii="Times New Roman" w:hAnsi="Times New Roman" w:cs="Times New Roman"/>
                <w:i/>
                <w:iCs/>
              </w:rPr>
            </w:pPr>
            <w:r w:rsidRPr="00BC536C">
              <w:rPr>
                <w:rFonts w:ascii="Times New Roman" w:hAnsi="Times New Roman" w:cs="Times New Roman"/>
                <w:i/>
                <w:iCs/>
              </w:rPr>
              <w:t>4.775</w:t>
            </w:r>
          </w:p>
        </w:tc>
        <w:tc>
          <w:tcPr>
            <w:tcW w:w="992" w:type="dxa"/>
            <w:noWrap/>
          </w:tcPr>
          <w:p w14:paraId="3FAB10F5" w14:textId="15473948" w:rsidR="0047045B" w:rsidRPr="00BC536C" w:rsidRDefault="0047045B" w:rsidP="008E6C12">
            <w:pPr>
              <w:jc w:val="center"/>
              <w:rPr>
                <w:rFonts w:ascii="Times New Roman" w:hAnsi="Times New Roman" w:cs="Times New Roman"/>
                <w:i/>
                <w:iCs/>
              </w:rPr>
            </w:pPr>
            <w:r>
              <w:rPr>
                <w:rFonts w:ascii="Times New Roman" w:hAnsi="Times New Roman" w:cs="Times New Roman"/>
                <w:i/>
                <w:iCs/>
              </w:rPr>
              <w:t>4.924</w:t>
            </w:r>
          </w:p>
        </w:tc>
        <w:tc>
          <w:tcPr>
            <w:tcW w:w="1134" w:type="dxa"/>
          </w:tcPr>
          <w:p w14:paraId="0FEDC86A" w14:textId="0B59F341" w:rsidR="0047045B" w:rsidRPr="00C83A1F" w:rsidRDefault="0047045B" w:rsidP="008E6C12">
            <w:pPr>
              <w:jc w:val="center"/>
              <w:rPr>
                <w:rFonts w:ascii="Times New Roman" w:hAnsi="Times New Roman" w:cs="Times New Roman"/>
                <w:i/>
                <w:iCs/>
                <w:color w:val="000000" w:themeColor="text1"/>
              </w:rPr>
            </w:pPr>
            <w:r w:rsidRPr="00C83A1F">
              <w:rPr>
                <w:rFonts w:ascii="Times New Roman" w:hAnsi="Times New Roman" w:cs="Times New Roman"/>
                <w:i/>
                <w:iCs/>
                <w:color w:val="000000" w:themeColor="text1"/>
              </w:rPr>
              <w:t>4.9</w:t>
            </w:r>
            <w:r w:rsidR="003B5DE6" w:rsidRPr="00C83A1F">
              <w:rPr>
                <w:rFonts w:ascii="Times New Roman" w:hAnsi="Times New Roman" w:cs="Times New Roman"/>
                <w:i/>
                <w:iCs/>
                <w:color w:val="000000" w:themeColor="text1"/>
              </w:rPr>
              <w:t>68</w:t>
            </w:r>
          </w:p>
        </w:tc>
      </w:tr>
      <w:tr w:rsidR="0047045B" w:rsidRPr="00725FD1" w14:paraId="34331394" w14:textId="302E38BD" w:rsidTr="00042978">
        <w:trPr>
          <w:trHeight w:val="210"/>
        </w:trPr>
        <w:tc>
          <w:tcPr>
            <w:tcW w:w="711" w:type="dxa"/>
            <w:noWrap/>
            <w:hideMark/>
          </w:tcPr>
          <w:p w14:paraId="0D104E47" w14:textId="77777777" w:rsidR="0047045B" w:rsidRPr="00BC536C" w:rsidRDefault="0047045B" w:rsidP="008E6C12">
            <w:pPr>
              <w:rPr>
                <w:rFonts w:ascii="Times New Roman" w:hAnsi="Times New Roman" w:cs="Times New Roman"/>
                <w:i/>
                <w:iCs/>
              </w:rPr>
            </w:pPr>
            <w:r w:rsidRPr="00BC536C">
              <w:rPr>
                <w:rFonts w:ascii="Times New Roman" w:hAnsi="Times New Roman" w:cs="Times New Roman"/>
                <w:i/>
                <w:iCs/>
              </w:rPr>
              <w:t>3.1.2.</w:t>
            </w:r>
          </w:p>
        </w:tc>
        <w:tc>
          <w:tcPr>
            <w:tcW w:w="3400" w:type="dxa"/>
            <w:noWrap/>
            <w:hideMark/>
          </w:tcPr>
          <w:p w14:paraId="4597ADF1" w14:textId="77777777" w:rsidR="0047045B" w:rsidRPr="00BC536C" w:rsidRDefault="0047045B" w:rsidP="008E6C12">
            <w:pPr>
              <w:rPr>
                <w:rFonts w:ascii="Times New Roman" w:hAnsi="Times New Roman" w:cs="Times New Roman"/>
                <w:i/>
                <w:iCs/>
              </w:rPr>
            </w:pPr>
            <w:r w:rsidRPr="00BC536C">
              <w:rPr>
                <w:rFonts w:ascii="Times New Roman" w:hAnsi="Times New Roman" w:cs="Times New Roman"/>
                <w:i/>
                <w:iCs/>
              </w:rPr>
              <w:t>individualiuose namuose</w:t>
            </w:r>
          </w:p>
        </w:tc>
        <w:tc>
          <w:tcPr>
            <w:tcW w:w="763" w:type="dxa"/>
            <w:noWrap/>
            <w:hideMark/>
          </w:tcPr>
          <w:p w14:paraId="66F8E092" w14:textId="77777777" w:rsidR="0047045B" w:rsidRPr="00BC536C" w:rsidRDefault="0047045B" w:rsidP="008E6C12">
            <w:pPr>
              <w:jc w:val="center"/>
              <w:rPr>
                <w:rFonts w:ascii="Times New Roman" w:hAnsi="Times New Roman" w:cs="Times New Roman"/>
                <w:i/>
                <w:iCs/>
              </w:rPr>
            </w:pPr>
            <w:r w:rsidRPr="00BC536C">
              <w:rPr>
                <w:rFonts w:ascii="Times New Roman" w:hAnsi="Times New Roman" w:cs="Times New Roman"/>
                <w:i/>
                <w:iCs/>
              </w:rPr>
              <w:t>vnt.</w:t>
            </w:r>
          </w:p>
        </w:tc>
        <w:tc>
          <w:tcPr>
            <w:tcW w:w="1363" w:type="dxa"/>
            <w:noWrap/>
            <w:hideMark/>
          </w:tcPr>
          <w:p w14:paraId="74CC4210" w14:textId="08C29329" w:rsidR="0047045B" w:rsidRPr="00BC536C" w:rsidRDefault="0047045B" w:rsidP="008E6C12">
            <w:pPr>
              <w:jc w:val="center"/>
              <w:rPr>
                <w:rFonts w:ascii="Times New Roman" w:hAnsi="Times New Roman" w:cs="Times New Roman"/>
                <w:i/>
                <w:iCs/>
              </w:rPr>
            </w:pPr>
            <w:r w:rsidRPr="00BC536C">
              <w:rPr>
                <w:rFonts w:ascii="Times New Roman" w:hAnsi="Times New Roman" w:cs="Times New Roman"/>
                <w:i/>
                <w:iCs/>
              </w:rPr>
              <w:t>3.680</w:t>
            </w:r>
          </w:p>
        </w:tc>
        <w:tc>
          <w:tcPr>
            <w:tcW w:w="993" w:type="dxa"/>
            <w:noWrap/>
            <w:hideMark/>
          </w:tcPr>
          <w:p w14:paraId="5B0F57C5" w14:textId="2D9EC605" w:rsidR="0047045B" w:rsidRPr="00BC536C" w:rsidRDefault="0047045B" w:rsidP="008E6C12">
            <w:pPr>
              <w:jc w:val="center"/>
              <w:rPr>
                <w:rFonts w:ascii="Times New Roman" w:hAnsi="Times New Roman" w:cs="Times New Roman"/>
                <w:i/>
                <w:iCs/>
              </w:rPr>
            </w:pPr>
            <w:r w:rsidRPr="00BC536C">
              <w:rPr>
                <w:rFonts w:ascii="Times New Roman" w:hAnsi="Times New Roman" w:cs="Times New Roman"/>
                <w:i/>
                <w:iCs/>
              </w:rPr>
              <w:t>3.967</w:t>
            </w:r>
          </w:p>
        </w:tc>
        <w:tc>
          <w:tcPr>
            <w:tcW w:w="992" w:type="dxa"/>
            <w:noWrap/>
          </w:tcPr>
          <w:p w14:paraId="77452F43" w14:textId="686D3507" w:rsidR="0047045B" w:rsidRPr="00BC536C" w:rsidRDefault="0047045B" w:rsidP="008E6C12">
            <w:pPr>
              <w:jc w:val="center"/>
              <w:rPr>
                <w:rFonts w:ascii="Times New Roman" w:hAnsi="Times New Roman" w:cs="Times New Roman"/>
                <w:i/>
                <w:iCs/>
              </w:rPr>
            </w:pPr>
            <w:r>
              <w:rPr>
                <w:rFonts w:ascii="Times New Roman" w:hAnsi="Times New Roman" w:cs="Times New Roman"/>
                <w:i/>
                <w:iCs/>
              </w:rPr>
              <w:t>4.101</w:t>
            </w:r>
          </w:p>
        </w:tc>
        <w:tc>
          <w:tcPr>
            <w:tcW w:w="1134" w:type="dxa"/>
          </w:tcPr>
          <w:p w14:paraId="78438745" w14:textId="0843681F" w:rsidR="0047045B" w:rsidRPr="00C83A1F" w:rsidRDefault="0047045B" w:rsidP="008E6C12">
            <w:pPr>
              <w:jc w:val="center"/>
              <w:rPr>
                <w:rFonts w:ascii="Times New Roman" w:hAnsi="Times New Roman" w:cs="Times New Roman"/>
                <w:i/>
                <w:iCs/>
                <w:color w:val="000000" w:themeColor="text1"/>
              </w:rPr>
            </w:pPr>
            <w:r w:rsidRPr="00C83A1F">
              <w:rPr>
                <w:rFonts w:ascii="Times New Roman" w:hAnsi="Times New Roman" w:cs="Times New Roman"/>
                <w:i/>
                <w:iCs/>
                <w:color w:val="000000" w:themeColor="text1"/>
              </w:rPr>
              <w:t>4.2</w:t>
            </w:r>
            <w:r w:rsidR="00C83A1F" w:rsidRPr="00C83A1F">
              <w:rPr>
                <w:rFonts w:ascii="Times New Roman" w:hAnsi="Times New Roman" w:cs="Times New Roman"/>
                <w:i/>
                <w:iCs/>
                <w:color w:val="000000" w:themeColor="text1"/>
              </w:rPr>
              <w:t>29</w:t>
            </w:r>
          </w:p>
        </w:tc>
      </w:tr>
      <w:tr w:rsidR="0047045B" w:rsidRPr="00725FD1" w14:paraId="745FD9E9" w14:textId="51A94F63" w:rsidTr="00042978">
        <w:trPr>
          <w:trHeight w:val="407"/>
        </w:trPr>
        <w:tc>
          <w:tcPr>
            <w:tcW w:w="711" w:type="dxa"/>
            <w:noWrap/>
            <w:hideMark/>
          </w:tcPr>
          <w:p w14:paraId="2682E085"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3.2.</w:t>
            </w:r>
          </w:p>
        </w:tc>
        <w:tc>
          <w:tcPr>
            <w:tcW w:w="3400" w:type="dxa"/>
            <w:hideMark/>
          </w:tcPr>
          <w:p w14:paraId="05EC1A4C" w14:textId="77777777" w:rsidR="0047045B" w:rsidRPr="00BC536C" w:rsidRDefault="0047045B" w:rsidP="008E6C12">
            <w:pPr>
              <w:rPr>
                <w:rFonts w:ascii="Times New Roman" w:hAnsi="Times New Roman" w:cs="Times New Roman"/>
              </w:rPr>
            </w:pPr>
            <w:r w:rsidRPr="00BC536C">
              <w:rPr>
                <w:rFonts w:ascii="Times New Roman" w:hAnsi="Times New Roman" w:cs="Times New Roman"/>
              </w:rPr>
              <w:t xml:space="preserve">Vartotojai, kuriems tiekiamas tik vanduo </w:t>
            </w:r>
          </w:p>
        </w:tc>
        <w:tc>
          <w:tcPr>
            <w:tcW w:w="763" w:type="dxa"/>
            <w:noWrap/>
            <w:hideMark/>
          </w:tcPr>
          <w:p w14:paraId="4DB99021"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vnt.</w:t>
            </w:r>
          </w:p>
        </w:tc>
        <w:tc>
          <w:tcPr>
            <w:tcW w:w="1363" w:type="dxa"/>
            <w:noWrap/>
            <w:hideMark/>
          </w:tcPr>
          <w:p w14:paraId="62DB1681" w14:textId="72A0420D" w:rsidR="0047045B" w:rsidRPr="00BC536C" w:rsidRDefault="0047045B" w:rsidP="008E6C12">
            <w:pPr>
              <w:jc w:val="center"/>
              <w:rPr>
                <w:rFonts w:ascii="Times New Roman" w:hAnsi="Times New Roman" w:cs="Times New Roman"/>
              </w:rPr>
            </w:pPr>
            <w:r w:rsidRPr="00BC536C">
              <w:rPr>
                <w:rFonts w:ascii="Times New Roman" w:hAnsi="Times New Roman" w:cs="Times New Roman"/>
              </w:rPr>
              <w:t>2.202</w:t>
            </w:r>
          </w:p>
        </w:tc>
        <w:tc>
          <w:tcPr>
            <w:tcW w:w="993" w:type="dxa"/>
            <w:noWrap/>
            <w:hideMark/>
          </w:tcPr>
          <w:p w14:paraId="09FB4EE0" w14:textId="37A129D5" w:rsidR="0047045B" w:rsidRPr="00BC536C" w:rsidRDefault="0047045B" w:rsidP="008E6C12">
            <w:pPr>
              <w:jc w:val="center"/>
              <w:rPr>
                <w:rFonts w:ascii="Times New Roman" w:hAnsi="Times New Roman" w:cs="Times New Roman"/>
              </w:rPr>
            </w:pPr>
            <w:r w:rsidRPr="00BC536C">
              <w:rPr>
                <w:rFonts w:ascii="Times New Roman" w:hAnsi="Times New Roman" w:cs="Times New Roman"/>
              </w:rPr>
              <w:t>2.050</w:t>
            </w:r>
          </w:p>
        </w:tc>
        <w:tc>
          <w:tcPr>
            <w:tcW w:w="992" w:type="dxa"/>
            <w:noWrap/>
          </w:tcPr>
          <w:p w14:paraId="6B4C9793" w14:textId="40983E63" w:rsidR="0047045B" w:rsidRPr="00BC536C" w:rsidRDefault="0047045B" w:rsidP="008E6C12">
            <w:pPr>
              <w:jc w:val="center"/>
              <w:rPr>
                <w:rFonts w:ascii="Times New Roman" w:hAnsi="Times New Roman" w:cs="Times New Roman"/>
              </w:rPr>
            </w:pPr>
            <w:r>
              <w:rPr>
                <w:rFonts w:ascii="Times New Roman" w:hAnsi="Times New Roman" w:cs="Times New Roman"/>
              </w:rPr>
              <w:t>1.992</w:t>
            </w:r>
          </w:p>
        </w:tc>
        <w:tc>
          <w:tcPr>
            <w:tcW w:w="1134" w:type="dxa"/>
          </w:tcPr>
          <w:p w14:paraId="67576367" w14:textId="147CFB1E" w:rsidR="0047045B" w:rsidRPr="00C83A1F" w:rsidRDefault="0047045B" w:rsidP="008E6C12">
            <w:pPr>
              <w:jc w:val="center"/>
              <w:rPr>
                <w:rFonts w:ascii="Times New Roman" w:hAnsi="Times New Roman" w:cs="Times New Roman"/>
                <w:color w:val="000000" w:themeColor="text1"/>
              </w:rPr>
            </w:pPr>
            <w:r w:rsidRPr="00C83A1F">
              <w:rPr>
                <w:rFonts w:ascii="Times New Roman" w:hAnsi="Times New Roman" w:cs="Times New Roman"/>
                <w:color w:val="000000" w:themeColor="text1"/>
              </w:rPr>
              <w:t>2.</w:t>
            </w:r>
            <w:r w:rsidR="00C83A1F" w:rsidRPr="00C83A1F">
              <w:rPr>
                <w:rFonts w:ascii="Times New Roman" w:hAnsi="Times New Roman" w:cs="Times New Roman"/>
                <w:color w:val="000000" w:themeColor="text1"/>
              </w:rPr>
              <w:t>037</w:t>
            </w:r>
          </w:p>
        </w:tc>
      </w:tr>
      <w:tr w:rsidR="0047045B" w:rsidRPr="00725FD1" w14:paraId="4DD9C54D" w14:textId="1E8D497A" w:rsidTr="00042978">
        <w:trPr>
          <w:trHeight w:val="496"/>
        </w:trPr>
        <w:tc>
          <w:tcPr>
            <w:tcW w:w="711" w:type="dxa"/>
            <w:noWrap/>
            <w:hideMark/>
          </w:tcPr>
          <w:p w14:paraId="1C37B50F"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3.3.</w:t>
            </w:r>
          </w:p>
        </w:tc>
        <w:tc>
          <w:tcPr>
            <w:tcW w:w="3400" w:type="dxa"/>
            <w:hideMark/>
          </w:tcPr>
          <w:p w14:paraId="2029CC34" w14:textId="77777777" w:rsidR="0047045B" w:rsidRPr="00BC536C" w:rsidRDefault="0047045B" w:rsidP="008E6C12">
            <w:pPr>
              <w:rPr>
                <w:rFonts w:ascii="Times New Roman" w:hAnsi="Times New Roman" w:cs="Times New Roman"/>
              </w:rPr>
            </w:pPr>
            <w:r w:rsidRPr="00BC536C">
              <w:rPr>
                <w:rFonts w:ascii="Times New Roman" w:hAnsi="Times New Roman" w:cs="Times New Roman"/>
              </w:rPr>
              <w:t xml:space="preserve">Vartotojai, kuriems tik centralizuotai surenkamos nuotekos </w:t>
            </w:r>
          </w:p>
        </w:tc>
        <w:tc>
          <w:tcPr>
            <w:tcW w:w="763" w:type="dxa"/>
            <w:noWrap/>
            <w:hideMark/>
          </w:tcPr>
          <w:p w14:paraId="7E8BB2DD"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vnt.</w:t>
            </w:r>
          </w:p>
        </w:tc>
        <w:tc>
          <w:tcPr>
            <w:tcW w:w="1363" w:type="dxa"/>
            <w:noWrap/>
            <w:hideMark/>
          </w:tcPr>
          <w:p w14:paraId="5059CF88" w14:textId="32C25855" w:rsidR="0047045B" w:rsidRPr="00BC536C" w:rsidRDefault="0047045B" w:rsidP="008E6C12">
            <w:pPr>
              <w:jc w:val="center"/>
              <w:rPr>
                <w:rFonts w:ascii="Times New Roman" w:hAnsi="Times New Roman" w:cs="Times New Roman"/>
              </w:rPr>
            </w:pPr>
            <w:r w:rsidRPr="00BC536C">
              <w:rPr>
                <w:rFonts w:ascii="Times New Roman" w:hAnsi="Times New Roman" w:cs="Times New Roman"/>
              </w:rPr>
              <w:t>823</w:t>
            </w:r>
          </w:p>
        </w:tc>
        <w:tc>
          <w:tcPr>
            <w:tcW w:w="993" w:type="dxa"/>
            <w:noWrap/>
            <w:hideMark/>
          </w:tcPr>
          <w:p w14:paraId="207B6901" w14:textId="5FF1D1AD" w:rsidR="0047045B" w:rsidRPr="00BC536C" w:rsidRDefault="0047045B" w:rsidP="008E6C12">
            <w:pPr>
              <w:jc w:val="center"/>
              <w:rPr>
                <w:rFonts w:ascii="Times New Roman" w:hAnsi="Times New Roman" w:cs="Times New Roman"/>
              </w:rPr>
            </w:pPr>
            <w:r w:rsidRPr="00BC536C">
              <w:rPr>
                <w:rFonts w:ascii="Times New Roman" w:hAnsi="Times New Roman" w:cs="Times New Roman"/>
              </w:rPr>
              <w:t>812</w:t>
            </w:r>
          </w:p>
        </w:tc>
        <w:tc>
          <w:tcPr>
            <w:tcW w:w="992" w:type="dxa"/>
            <w:noWrap/>
          </w:tcPr>
          <w:p w14:paraId="51C6ACA3" w14:textId="2E5787ED" w:rsidR="0047045B" w:rsidRPr="00BC536C" w:rsidRDefault="0047045B" w:rsidP="008E6C12">
            <w:pPr>
              <w:jc w:val="center"/>
              <w:rPr>
                <w:rFonts w:ascii="Times New Roman" w:hAnsi="Times New Roman" w:cs="Times New Roman"/>
              </w:rPr>
            </w:pPr>
            <w:r>
              <w:rPr>
                <w:rFonts w:ascii="Times New Roman" w:hAnsi="Times New Roman" w:cs="Times New Roman"/>
              </w:rPr>
              <w:t>793</w:t>
            </w:r>
          </w:p>
        </w:tc>
        <w:tc>
          <w:tcPr>
            <w:tcW w:w="1134" w:type="dxa"/>
          </w:tcPr>
          <w:p w14:paraId="2D4885BE" w14:textId="5ECA4587" w:rsidR="0047045B" w:rsidRPr="00C83A1F" w:rsidRDefault="0047045B" w:rsidP="008E6C12">
            <w:pPr>
              <w:jc w:val="center"/>
              <w:rPr>
                <w:rFonts w:ascii="Times New Roman" w:hAnsi="Times New Roman" w:cs="Times New Roman"/>
                <w:color w:val="000000" w:themeColor="text1"/>
              </w:rPr>
            </w:pPr>
            <w:r w:rsidRPr="00C83A1F">
              <w:rPr>
                <w:rFonts w:ascii="Times New Roman" w:hAnsi="Times New Roman" w:cs="Times New Roman"/>
                <w:color w:val="000000" w:themeColor="text1"/>
              </w:rPr>
              <w:t>788</w:t>
            </w:r>
          </w:p>
        </w:tc>
      </w:tr>
      <w:tr w:rsidR="0047045B" w:rsidRPr="00725FD1" w14:paraId="7A34A858" w14:textId="523F9B3F" w:rsidTr="00042978">
        <w:trPr>
          <w:trHeight w:val="260"/>
        </w:trPr>
        <w:tc>
          <w:tcPr>
            <w:tcW w:w="711" w:type="dxa"/>
            <w:tcBorders>
              <w:bottom w:val="single" w:sz="12" w:space="0" w:color="9BBB59" w:themeColor="accent3"/>
            </w:tcBorders>
            <w:noWrap/>
            <w:hideMark/>
          </w:tcPr>
          <w:p w14:paraId="3672FDE1"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4</w:t>
            </w:r>
          </w:p>
        </w:tc>
        <w:tc>
          <w:tcPr>
            <w:tcW w:w="3400" w:type="dxa"/>
            <w:tcBorders>
              <w:bottom w:val="single" w:sz="12" w:space="0" w:color="9BBB59" w:themeColor="accent3"/>
            </w:tcBorders>
            <w:hideMark/>
          </w:tcPr>
          <w:p w14:paraId="74827195" w14:textId="77777777" w:rsidR="0047045B" w:rsidRPr="00BC536C" w:rsidRDefault="0047045B" w:rsidP="008E6C12">
            <w:pPr>
              <w:rPr>
                <w:rFonts w:ascii="Times New Roman" w:hAnsi="Times New Roman" w:cs="Times New Roman"/>
              </w:rPr>
            </w:pPr>
            <w:r w:rsidRPr="00BC536C">
              <w:rPr>
                <w:rFonts w:ascii="Times New Roman" w:hAnsi="Times New Roman" w:cs="Times New Roman"/>
              </w:rPr>
              <w:t>Abonentai</w:t>
            </w:r>
          </w:p>
        </w:tc>
        <w:tc>
          <w:tcPr>
            <w:tcW w:w="763" w:type="dxa"/>
            <w:tcBorders>
              <w:bottom w:val="single" w:sz="12" w:space="0" w:color="9BBB59" w:themeColor="accent3"/>
            </w:tcBorders>
            <w:noWrap/>
            <w:hideMark/>
          </w:tcPr>
          <w:p w14:paraId="4B4C60F5" w14:textId="77777777" w:rsidR="0047045B" w:rsidRPr="00BC536C" w:rsidRDefault="0047045B" w:rsidP="008E6C12">
            <w:pPr>
              <w:jc w:val="center"/>
              <w:rPr>
                <w:rFonts w:ascii="Times New Roman" w:hAnsi="Times New Roman" w:cs="Times New Roman"/>
              </w:rPr>
            </w:pPr>
            <w:r w:rsidRPr="00BC536C">
              <w:rPr>
                <w:rFonts w:ascii="Times New Roman" w:hAnsi="Times New Roman" w:cs="Times New Roman"/>
              </w:rPr>
              <w:t>vnt.</w:t>
            </w:r>
          </w:p>
        </w:tc>
        <w:tc>
          <w:tcPr>
            <w:tcW w:w="1363" w:type="dxa"/>
            <w:tcBorders>
              <w:bottom w:val="single" w:sz="12" w:space="0" w:color="9BBB59" w:themeColor="accent3"/>
            </w:tcBorders>
            <w:noWrap/>
            <w:hideMark/>
          </w:tcPr>
          <w:p w14:paraId="4C306C59" w14:textId="38FFCBCA"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384</w:t>
            </w:r>
          </w:p>
        </w:tc>
        <w:tc>
          <w:tcPr>
            <w:tcW w:w="993" w:type="dxa"/>
            <w:tcBorders>
              <w:bottom w:val="single" w:sz="12" w:space="0" w:color="9BBB59" w:themeColor="accent3"/>
            </w:tcBorders>
            <w:noWrap/>
            <w:hideMark/>
          </w:tcPr>
          <w:p w14:paraId="78B967E6" w14:textId="08F5A8A2" w:rsidR="0047045B" w:rsidRPr="00BC536C" w:rsidRDefault="0047045B" w:rsidP="008E6C12">
            <w:pPr>
              <w:jc w:val="center"/>
              <w:rPr>
                <w:rFonts w:ascii="Times New Roman" w:hAnsi="Times New Roman" w:cs="Times New Roman"/>
              </w:rPr>
            </w:pPr>
            <w:r w:rsidRPr="00BC536C">
              <w:rPr>
                <w:rFonts w:ascii="Times New Roman" w:hAnsi="Times New Roman" w:cs="Times New Roman"/>
              </w:rPr>
              <w:t>383</w:t>
            </w:r>
          </w:p>
        </w:tc>
        <w:tc>
          <w:tcPr>
            <w:tcW w:w="992" w:type="dxa"/>
            <w:tcBorders>
              <w:bottom w:val="single" w:sz="12" w:space="0" w:color="9BBB59" w:themeColor="accent3"/>
            </w:tcBorders>
            <w:noWrap/>
          </w:tcPr>
          <w:p w14:paraId="0A97BCDA" w14:textId="6E4CADA7" w:rsidR="0047045B" w:rsidRPr="00BC536C" w:rsidRDefault="0047045B" w:rsidP="008E6C12">
            <w:pPr>
              <w:jc w:val="center"/>
              <w:rPr>
                <w:rFonts w:ascii="Times New Roman" w:hAnsi="Times New Roman" w:cs="Times New Roman"/>
              </w:rPr>
            </w:pPr>
            <w:r>
              <w:rPr>
                <w:rFonts w:ascii="Times New Roman" w:hAnsi="Times New Roman" w:cs="Times New Roman"/>
              </w:rPr>
              <w:t>383</w:t>
            </w:r>
          </w:p>
        </w:tc>
        <w:tc>
          <w:tcPr>
            <w:tcW w:w="1134" w:type="dxa"/>
            <w:tcBorders>
              <w:bottom w:val="single" w:sz="12" w:space="0" w:color="9BBB59" w:themeColor="accent3"/>
            </w:tcBorders>
          </w:tcPr>
          <w:p w14:paraId="6D3395D4" w14:textId="50037905" w:rsidR="0047045B" w:rsidRPr="00C83A1F" w:rsidRDefault="0047045B" w:rsidP="008E6C12">
            <w:pPr>
              <w:jc w:val="center"/>
              <w:rPr>
                <w:rFonts w:ascii="Times New Roman" w:hAnsi="Times New Roman" w:cs="Times New Roman"/>
                <w:color w:val="000000" w:themeColor="text1"/>
              </w:rPr>
            </w:pPr>
            <w:r w:rsidRPr="00C83A1F">
              <w:rPr>
                <w:rFonts w:ascii="Times New Roman" w:hAnsi="Times New Roman" w:cs="Times New Roman"/>
                <w:color w:val="000000" w:themeColor="text1"/>
              </w:rPr>
              <w:t>407</w:t>
            </w:r>
          </w:p>
        </w:tc>
      </w:tr>
    </w:tbl>
    <w:p w14:paraId="02C399D1" w14:textId="77777777" w:rsidR="00F915A1" w:rsidRDefault="00F915A1" w:rsidP="00390F12">
      <w:pPr>
        <w:spacing w:after="0"/>
        <w:ind w:firstLine="851"/>
        <w:rPr>
          <w:rFonts w:ascii="Times New Roman" w:hAnsi="Times New Roman" w:cs="Times New Roman"/>
          <w:sz w:val="24"/>
          <w:szCs w:val="24"/>
        </w:rPr>
      </w:pPr>
    </w:p>
    <w:p w14:paraId="785E2D46" w14:textId="452727A1" w:rsidR="00080632" w:rsidRDefault="00390F12" w:rsidP="008F445E">
      <w:pPr>
        <w:spacing w:after="120"/>
        <w:ind w:firstLine="851"/>
        <w:jc w:val="both"/>
        <w:rPr>
          <w:rFonts w:ascii="Times New Roman" w:hAnsi="Times New Roman" w:cs="Times New Roman"/>
          <w:sz w:val="24"/>
          <w:szCs w:val="24"/>
        </w:rPr>
      </w:pPr>
      <w:r w:rsidRPr="00080632">
        <w:rPr>
          <w:rFonts w:ascii="Times New Roman" w:hAnsi="Times New Roman" w:cs="Times New Roman"/>
          <w:sz w:val="24"/>
          <w:szCs w:val="24"/>
        </w:rPr>
        <w:t xml:space="preserve">Iš </w:t>
      </w:r>
      <w:r w:rsidR="009A0984" w:rsidRPr="009A0984">
        <w:rPr>
          <w:rFonts w:ascii="Times New Roman" w:hAnsi="Times New Roman" w:cs="Times New Roman"/>
          <w:sz w:val="24"/>
          <w:szCs w:val="24"/>
        </w:rPr>
        <w:t>4</w:t>
      </w:r>
      <w:r w:rsidRPr="00080632">
        <w:rPr>
          <w:rFonts w:ascii="Times New Roman" w:hAnsi="Times New Roman" w:cs="Times New Roman"/>
          <w:sz w:val="24"/>
          <w:szCs w:val="24"/>
        </w:rPr>
        <w:t xml:space="preserve"> lentelės duomenų matyti, kad vartotojų skaičius kasmet didėj</w:t>
      </w:r>
      <w:r w:rsidR="00B90154" w:rsidRPr="00080632">
        <w:rPr>
          <w:rFonts w:ascii="Times New Roman" w:hAnsi="Times New Roman" w:cs="Times New Roman"/>
          <w:sz w:val="24"/>
          <w:szCs w:val="24"/>
        </w:rPr>
        <w:t>a mažėjant gyventojų skaičiui aptarnaujamoje teritorijoje</w:t>
      </w:r>
      <w:r w:rsidRPr="00080632">
        <w:rPr>
          <w:rFonts w:ascii="Times New Roman" w:hAnsi="Times New Roman" w:cs="Times New Roman"/>
          <w:sz w:val="24"/>
          <w:szCs w:val="24"/>
        </w:rPr>
        <w:t xml:space="preserve">. </w:t>
      </w:r>
      <w:r w:rsidR="00B90154" w:rsidRPr="00080632">
        <w:rPr>
          <w:rFonts w:ascii="Times New Roman" w:hAnsi="Times New Roman" w:cs="Times New Roman"/>
          <w:sz w:val="24"/>
          <w:szCs w:val="24"/>
        </w:rPr>
        <w:t xml:space="preserve">Tuo pačiu </w:t>
      </w:r>
      <w:r w:rsidRPr="00080632">
        <w:rPr>
          <w:rFonts w:ascii="Times New Roman" w:hAnsi="Times New Roman" w:cs="Times New Roman"/>
          <w:sz w:val="24"/>
          <w:szCs w:val="24"/>
        </w:rPr>
        <w:t>met</w:t>
      </w:r>
      <w:r w:rsidR="00B53440">
        <w:rPr>
          <w:rFonts w:ascii="Times New Roman" w:hAnsi="Times New Roman" w:cs="Times New Roman"/>
          <w:sz w:val="24"/>
          <w:szCs w:val="24"/>
        </w:rPr>
        <w:t>u</w:t>
      </w:r>
      <w:r w:rsidRPr="00080632">
        <w:rPr>
          <w:rFonts w:ascii="Times New Roman" w:hAnsi="Times New Roman" w:cs="Times New Roman"/>
          <w:sz w:val="24"/>
          <w:szCs w:val="24"/>
        </w:rPr>
        <w:t xml:space="preserve"> matyti, kad vartotojų, kuriems centralizuotai tiekiam</w:t>
      </w:r>
      <w:r w:rsidR="00B90154" w:rsidRPr="00080632">
        <w:rPr>
          <w:rFonts w:ascii="Times New Roman" w:hAnsi="Times New Roman" w:cs="Times New Roman"/>
          <w:sz w:val="24"/>
          <w:szCs w:val="24"/>
        </w:rPr>
        <w:t>a</w:t>
      </w:r>
      <w:r w:rsidRPr="00080632">
        <w:rPr>
          <w:rFonts w:ascii="Times New Roman" w:hAnsi="Times New Roman" w:cs="Times New Roman"/>
          <w:sz w:val="24"/>
          <w:szCs w:val="24"/>
        </w:rPr>
        <w:t xml:space="preserve">s tik vanduo arba surenkamos tik nuotekos, skaičius mažėjo, o vartotojų, kuriems centralizuotai tiekiamas vanduo ir tvarkomos nuotekos, skaičius didėjo. Tai reiškia, kad gyventojai jungiasi prie centralizuotai tiekiamo vandens arba nuotekų sistemų. Daugiabučiuose gyvena </w:t>
      </w:r>
      <w:r w:rsidR="004B3688">
        <w:rPr>
          <w:rFonts w:ascii="Times New Roman" w:hAnsi="Times New Roman" w:cs="Times New Roman"/>
          <w:sz w:val="24"/>
          <w:szCs w:val="24"/>
        </w:rPr>
        <w:t>41,32</w:t>
      </w:r>
      <w:r w:rsidRPr="00062569">
        <w:rPr>
          <w:rFonts w:ascii="Times New Roman" w:hAnsi="Times New Roman" w:cs="Times New Roman"/>
          <w:color w:val="FF0000"/>
          <w:sz w:val="24"/>
          <w:szCs w:val="24"/>
        </w:rPr>
        <w:t xml:space="preserve"> </w:t>
      </w:r>
      <w:r w:rsidRPr="00080632">
        <w:rPr>
          <w:rFonts w:ascii="Times New Roman" w:hAnsi="Times New Roman" w:cs="Times New Roman"/>
          <w:sz w:val="24"/>
          <w:szCs w:val="24"/>
        </w:rPr>
        <w:t xml:space="preserve">proc. vartotojų, kuriems centralizuotai tiekiamas vanduo ir surenkamos nuotekos, individualiuose namuose – </w:t>
      </w:r>
      <w:r w:rsidR="004B3688">
        <w:rPr>
          <w:rFonts w:ascii="Times New Roman" w:hAnsi="Times New Roman" w:cs="Times New Roman"/>
          <w:sz w:val="24"/>
          <w:szCs w:val="24"/>
        </w:rPr>
        <w:t>58,68</w:t>
      </w:r>
      <w:r w:rsidRPr="00062569">
        <w:rPr>
          <w:rFonts w:ascii="Times New Roman" w:hAnsi="Times New Roman" w:cs="Times New Roman"/>
          <w:color w:val="FF0000"/>
          <w:sz w:val="24"/>
          <w:szCs w:val="24"/>
        </w:rPr>
        <w:t xml:space="preserve"> </w:t>
      </w:r>
      <w:r w:rsidRPr="00080632">
        <w:rPr>
          <w:rFonts w:ascii="Times New Roman" w:hAnsi="Times New Roman" w:cs="Times New Roman"/>
          <w:sz w:val="24"/>
          <w:szCs w:val="24"/>
        </w:rPr>
        <w:t>proc.</w:t>
      </w:r>
      <w:r w:rsidR="008F445E">
        <w:rPr>
          <w:rFonts w:ascii="Times New Roman" w:hAnsi="Times New Roman" w:cs="Times New Roman"/>
          <w:sz w:val="24"/>
          <w:szCs w:val="24"/>
        </w:rPr>
        <w:t xml:space="preserve"> </w:t>
      </w:r>
      <w:r w:rsidR="00062569">
        <w:rPr>
          <w:rFonts w:ascii="Times New Roman" w:hAnsi="Times New Roman" w:cs="Times New Roman"/>
          <w:sz w:val="24"/>
          <w:szCs w:val="24"/>
        </w:rPr>
        <w:t>2020 m. a</w:t>
      </w:r>
      <w:r w:rsidRPr="00080632">
        <w:rPr>
          <w:rFonts w:ascii="Times New Roman" w:hAnsi="Times New Roman" w:cs="Times New Roman"/>
          <w:sz w:val="24"/>
          <w:szCs w:val="24"/>
        </w:rPr>
        <w:t xml:space="preserve">bonentų skaičius </w:t>
      </w:r>
      <w:r w:rsidR="00062569">
        <w:rPr>
          <w:rFonts w:ascii="Times New Roman" w:hAnsi="Times New Roman" w:cs="Times New Roman"/>
          <w:sz w:val="24"/>
          <w:szCs w:val="24"/>
        </w:rPr>
        <w:t xml:space="preserve">padidėjo 24 iki 407, </w:t>
      </w:r>
      <w:r w:rsidRPr="00080632">
        <w:rPr>
          <w:rFonts w:ascii="Times New Roman" w:hAnsi="Times New Roman" w:cs="Times New Roman"/>
          <w:sz w:val="24"/>
          <w:szCs w:val="24"/>
        </w:rPr>
        <w:t>201</w:t>
      </w:r>
      <w:r w:rsidR="008C69C7" w:rsidRPr="00080632">
        <w:rPr>
          <w:rFonts w:ascii="Times New Roman" w:hAnsi="Times New Roman" w:cs="Times New Roman"/>
          <w:sz w:val="24"/>
          <w:szCs w:val="24"/>
        </w:rPr>
        <w:t>9</w:t>
      </w:r>
      <w:r w:rsidRPr="00080632">
        <w:rPr>
          <w:rFonts w:ascii="Times New Roman" w:hAnsi="Times New Roman" w:cs="Times New Roman"/>
          <w:sz w:val="24"/>
          <w:szCs w:val="24"/>
        </w:rPr>
        <w:t xml:space="preserve"> m. i</w:t>
      </w:r>
      <w:r w:rsidR="00970C30" w:rsidRPr="00080632">
        <w:rPr>
          <w:rFonts w:ascii="Times New Roman" w:hAnsi="Times New Roman" w:cs="Times New Roman"/>
          <w:sz w:val="24"/>
          <w:szCs w:val="24"/>
        </w:rPr>
        <w:t>r</w:t>
      </w:r>
      <w:r w:rsidRPr="00080632">
        <w:rPr>
          <w:rFonts w:ascii="Times New Roman" w:hAnsi="Times New Roman" w:cs="Times New Roman"/>
          <w:sz w:val="24"/>
          <w:szCs w:val="24"/>
        </w:rPr>
        <w:t xml:space="preserve"> 201</w:t>
      </w:r>
      <w:r w:rsidR="008C69C7" w:rsidRPr="00080632">
        <w:rPr>
          <w:rFonts w:ascii="Times New Roman" w:hAnsi="Times New Roman" w:cs="Times New Roman"/>
          <w:sz w:val="24"/>
          <w:szCs w:val="24"/>
        </w:rPr>
        <w:t>8</w:t>
      </w:r>
      <w:r w:rsidRPr="00080632">
        <w:rPr>
          <w:rFonts w:ascii="Times New Roman" w:hAnsi="Times New Roman" w:cs="Times New Roman"/>
          <w:sz w:val="24"/>
          <w:szCs w:val="24"/>
        </w:rPr>
        <w:t xml:space="preserve"> m. </w:t>
      </w:r>
      <w:r w:rsidR="00970C30" w:rsidRPr="00080632">
        <w:rPr>
          <w:rFonts w:ascii="Times New Roman" w:hAnsi="Times New Roman" w:cs="Times New Roman"/>
          <w:sz w:val="24"/>
          <w:szCs w:val="24"/>
        </w:rPr>
        <w:t>buvo 383</w:t>
      </w:r>
      <w:r w:rsidR="00062569">
        <w:rPr>
          <w:rFonts w:ascii="Times New Roman" w:hAnsi="Times New Roman" w:cs="Times New Roman"/>
          <w:sz w:val="24"/>
          <w:szCs w:val="24"/>
        </w:rPr>
        <w:t>.</w:t>
      </w:r>
    </w:p>
    <w:p w14:paraId="5C19A6C7" w14:textId="4B9F2B24" w:rsidR="008F445E" w:rsidRDefault="008F445E" w:rsidP="008F445E">
      <w:pPr>
        <w:spacing w:after="120"/>
        <w:ind w:firstLine="851"/>
        <w:jc w:val="both"/>
        <w:rPr>
          <w:rFonts w:ascii="Times New Roman" w:hAnsi="Times New Roman" w:cs="Times New Roman"/>
          <w:sz w:val="24"/>
          <w:szCs w:val="24"/>
        </w:rPr>
      </w:pPr>
      <w:r>
        <w:rPr>
          <w:rFonts w:ascii="Times New Roman" w:hAnsi="Times New Roman" w:cs="Times New Roman"/>
          <w:sz w:val="24"/>
          <w:szCs w:val="24"/>
        </w:rPr>
        <w:t>Ataskaitiniais metais apskaitos prietaisų buvo įrengta/pakeista 3223 vnt., iš jų abonentams – 311 vnt.</w:t>
      </w:r>
      <w:r w:rsidR="005636FF">
        <w:rPr>
          <w:rFonts w:ascii="Times New Roman" w:hAnsi="Times New Roman" w:cs="Times New Roman"/>
          <w:sz w:val="24"/>
          <w:szCs w:val="24"/>
        </w:rPr>
        <w:t xml:space="preserve"> (žr. 13 grafiką).</w:t>
      </w:r>
    </w:p>
    <w:p w14:paraId="6BFEF72A" w14:textId="7814E2F4" w:rsidR="008F445E" w:rsidRDefault="008F445E" w:rsidP="008F445E">
      <w:pPr>
        <w:spacing w:after="120"/>
        <w:jc w:val="both"/>
        <w:rPr>
          <w:rFonts w:ascii="Times New Roman" w:hAnsi="Times New Roman" w:cs="Times New Roman"/>
          <w:sz w:val="24"/>
          <w:szCs w:val="24"/>
        </w:rPr>
      </w:pPr>
    </w:p>
    <w:p w14:paraId="54539C4E" w14:textId="26A04B4E" w:rsidR="00A40FDC" w:rsidRDefault="00A40FDC" w:rsidP="008F445E">
      <w:pPr>
        <w:spacing w:after="120"/>
        <w:jc w:val="both"/>
        <w:rPr>
          <w:rFonts w:ascii="Times New Roman" w:hAnsi="Times New Roman" w:cs="Times New Roman"/>
          <w:sz w:val="24"/>
          <w:szCs w:val="24"/>
        </w:rPr>
      </w:pPr>
    </w:p>
    <w:p w14:paraId="6E75C98C" w14:textId="77777777" w:rsidR="00A40FDC" w:rsidRDefault="00A40FDC" w:rsidP="008F445E">
      <w:pPr>
        <w:spacing w:after="120"/>
        <w:jc w:val="both"/>
        <w:rPr>
          <w:rFonts w:ascii="Times New Roman" w:hAnsi="Times New Roman" w:cs="Times New Roman"/>
          <w:sz w:val="24"/>
          <w:szCs w:val="24"/>
        </w:rPr>
      </w:pPr>
    </w:p>
    <w:p w14:paraId="4ACAF248" w14:textId="12FBA435" w:rsidR="008F445E" w:rsidRDefault="008F445E" w:rsidP="008F445E">
      <w:pPr>
        <w:spacing w:after="120"/>
        <w:jc w:val="both"/>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lastRenderedPageBreak/>
        <w:t>1</w:t>
      </w:r>
      <w:r w:rsidR="0005144F">
        <w:rPr>
          <w:rFonts w:ascii="Times New Roman" w:hAnsi="Times New Roman" w:cs="Times New Roman"/>
          <w:b/>
          <w:bCs/>
          <w:sz w:val="24"/>
          <w:szCs w:val="24"/>
        </w:rPr>
        <w:t>3</w:t>
      </w:r>
      <w:r w:rsidRPr="008F445E">
        <w:rPr>
          <w:rFonts w:ascii="Times New Roman" w:hAnsi="Times New Roman" w:cs="Times New Roman"/>
          <w:b/>
          <w:bCs/>
          <w:sz w:val="24"/>
          <w:szCs w:val="24"/>
        </w:rPr>
        <w:t xml:space="preserve"> </w:t>
      </w:r>
      <w:r w:rsidR="004A27C8" w:rsidRPr="003A101D">
        <w:rPr>
          <w:rFonts w:ascii="Times New Roman" w:hAnsi="Times New Roman" w:cs="Times New Roman"/>
          <w:b/>
          <w:bCs/>
          <w:sz w:val="24"/>
          <w:szCs w:val="24"/>
        </w:rPr>
        <w:t>grafikas</w:t>
      </w:r>
      <w:r w:rsidRPr="008F445E">
        <w:rPr>
          <w:rFonts w:ascii="Times New Roman" w:hAnsi="Times New Roman" w:cs="Times New Roman"/>
          <w:b/>
          <w:bCs/>
          <w:sz w:val="24"/>
          <w:szCs w:val="24"/>
        </w:rPr>
        <w:t>.</w:t>
      </w:r>
      <w:r>
        <w:rPr>
          <w:rFonts w:ascii="Times New Roman" w:hAnsi="Times New Roman" w:cs="Times New Roman"/>
          <w:sz w:val="24"/>
          <w:szCs w:val="24"/>
        </w:rPr>
        <w:t xml:space="preserve"> </w:t>
      </w:r>
      <w:r w:rsidRPr="008F445E">
        <w:rPr>
          <w:rFonts w:ascii="Times New Roman" w:hAnsi="Times New Roman"/>
          <w:sz w:val="24"/>
          <w:szCs w:val="24"/>
        </w:rPr>
        <w:t>Apskaitos prietaisų įrengim</w:t>
      </w:r>
      <w:r>
        <w:rPr>
          <w:rFonts w:ascii="Times New Roman" w:hAnsi="Times New Roman"/>
          <w:sz w:val="24"/>
          <w:szCs w:val="24"/>
        </w:rPr>
        <w:t>as</w:t>
      </w:r>
      <w:r w:rsidRPr="008F445E">
        <w:rPr>
          <w:rFonts w:ascii="Times New Roman" w:hAnsi="Times New Roman"/>
          <w:sz w:val="24"/>
          <w:szCs w:val="24"/>
        </w:rPr>
        <w:t>/pakeitim</w:t>
      </w:r>
      <w:r>
        <w:rPr>
          <w:rFonts w:ascii="Times New Roman" w:hAnsi="Times New Roman"/>
          <w:sz w:val="24"/>
          <w:szCs w:val="24"/>
        </w:rPr>
        <w:t>as</w:t>
      </w:r>
    </w:p>
    <w:p w14:paraId="0D68B65D" w14:textId="6A11CB13" w:rsidR="008F445E" w:rsidRDefault="008F445E" w:rsidP="008F445E">
      <w:pPr>
        <w:spacing w:after="120"/>
        <w:jc w:val="both"/>
        <w:rPr>
          <w:rFonts w:ascii="Times New Roman" w:hAnsi="Times New Roman" w:cs="Times New Roman"/>
          <w:sz w:val="24"/>
          <w:szCs w:val="24"/>
        </w:rPr>
      </w:pPr>
      <w:r>
        <w:rPr>
          <w:noProof/>
          <w:lang w:eastAsia="lt-LT"/>
        </w:rPr>
        <w:drawing>
          <wp:inline distT="0" distB="0" distL="0" distR="0" wp14:anchorId="47A89961" wp14:editId="549C1328">
            <wp:extent cx="5953125" cy="2043485"/>
            <wp:effectExtent l="0" t="0" r="9525" b="13970"/>
            <wp:docPr id="15" name="Diagrama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A6B794-CBD6-477F-9FC7-9CC8925E8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68F1FE" w14:textId="2F5CEE69" w:rsidR="008F445E" w:rsidRPr="00080632" w:rsidRDefault="008F445E" w:rsidP="008F445E">
      <w:pPr>
        <w:spacing w:after="120"/>
        <w:ind w:firstLine="851"/>
        <w:jc w:val="both"/>
        <w:rPr>
          <w:rFonts w:ascii="Times New Roman" w:hAnsi="Times New Roman" w:cs="Times New Roman"/>
          <w:sz w:val="24"/>
          <w:szCs w:val="24"/>
        </w:rPr>
      </w:pPr>
    </w:p>
    <w:p w14:paraId="413E3F31" w14:textId="77777777" w:rsidR="00AF3CC0" w:rsidRDefault="00AF3CC0" w:rsidP="00390F12">
      <w:pPr>
        <w:tabs>
          <w:tab w:val="left" w:pos="426"/>
        </w:tabs>
        <w:spacing w:after="0"/>
        <w:rPr>
          <w:rFonts w:ascii="Times New Roman" w:hAnsi="Times New Roman" w:cs="Times New Roman"/>
          <w:sz w:val="24"/>
          <w:szCs w:val="24"/>
        </w:rPr>
      </w:pPr>
    </w:p>
    <w:p w14:paraId="19469359" w14:textId="3865ACFB" w:rsidR="00390F12" w:rsidRPr="001C4923" w:rsidRDefault="00390F12" w:rsidP="007030AB">
      <w:pPr>
        <w:pStyle w:val="Antrat1"/>
      </w:pPr>
      <w:bookmarkStart w:id="62" w:name="_Toc68766657"/>
      <w:r w:rsidRPr="001C4923">
        <w:t>A</w:t>
      </w:r>
      <w:r w:rsidR="00425E60">
        <w:t>BONENTŲ IR VARTOTOJŲ ĮSISKOLINIMAS</w:t>
      </w:r>
      <w:bookmarkEnd w:id="62"/>
    </w:p>
    <w:p w14:paraId="438F7DEC" w14:textId="77777777" w:rsidR="00390F12" w:rsidRDefault="00390F12" w:rsidP="009706FE">
      <w:pPr>
        <w:spacing w:after="0"/>
        <w:ind w:firstLine="851"/>
      </w:pPr>
    </w:p>
    <w:p w14:paraId="72DEA73D" w14:textId="77777777" w:rsidR="00390F12" w:rsidRPr="00A76320" w:rsidRDefault="00390F12" w:rsidP="009706FE">
      <w:pPr>
        <w:spacing w:after="0"/>
        <w:ind w:firstLine="851"/>
        <w:jc w:val="both"/>
        <w:rPr>
          <w:rFonts w:ascii="Times New Roman" w:hAnsi="Times New Roman" w:cs="Times New Roman"/>
          <w:sz w:val="24"/>
          <w:szCs w:val="24"/>
        </w:rPr>
      </w:pPr>
      <w:r w:rsidRPr="00A76320">
        <w:rPr>
          <w:rFonts w:ascii="Times New Roman" w:hAnsi="Times New Roman" w:cs="Times New Roman"/>
          <w:sz w:val="24"/>
          <w:szCs w:val="24"/>
        </w:rPr>
        <w:t xml:space="preserve">UAB „Kretingos vandenys“ abonentų bei vartotojų įsiskolinimą lemia šie pagrindiniai veiksniai: </w:t>
      </w:r>
    </w:p>
    <w:p w14:paraId="62C2CD90" w14:textId="77777777" w:rsidR="00390F12" w:rsidRPr="00A76320" w:rsidRDefault="00390F12" w:rsidP="00075CF7">
      <w:pPr>
        <w:pStyle w:val="Sraopastraipa"/>
        <w:numPr>
          <w:ilvl w:val="0"/>
          <w:numId w:val="16"/>
        </w:numPr>
        <w:spacing w:after="0"/>
        <w:ind w:left="0" w:firstLine="851"/>
        <w:rPr>
          <w:rFonts w:ascii="Times New Roman" w:hAnsi="Times New Roman" w:cs="Times New Roman"/>
          <w:sz w:val="24"/>
          <w:szCs w:val="24"/>
        </w:rPr>
      </w:pPr>
      <w:r>
        <w:rPr>
          <w:rFonts w:ascii="Times New Roman" w:hAnsi="Times New Roman" w:cs="Times New Roman"/>
          <w:sz w:val="24"/>
          <w:szCs w:val="24"/>
        </w:rPr>
        <w:t xml:space="preserve"> </w:t>
      </w:r>
      <w:r w:rsidRPr="00A76320">
        <w:rPr>
          <w:rFonts w:ascii="Times New Roman" w:hAnsi="Times New Roman" w:cs="Times New Roman"/>
          <w:sz w:val="24"/>
          <w:szCs w:val="24"/>
        </w:rPr>
        <w:t xml:space="preserve">įmonių bei fizinių asmenų bankrotas; </w:t>
      </w:r>
    </w:p>
    <w:p w14:paraId="6654F7A2" w14:textId="77777777" w:rsidR="00390F12" w:rsidRPr="00A76320" w:rsidRDefault="00390F12" w:rsidP="00075CF7">
      <w:pPr>
        <w:pStyle w:val="Sraopastraipa"/>
        <w:numPr>
          <w:ilvl w:val="0"/>
          <w:numId w:val="16"/>
        </w:numPr>
        <w:spacing w:after="0"/>
        <w:ind w:left="0" w:firstLine="851"/>
        <w:rPr>
          <w:rFonts w:ascii="Times New Roman" w:hAnsi="Times New Roman" w:cs="Times New Roman"/>
          <w:sz w:val="24"/>
          <w:szCs w:val="24"/>
        </w:rPr>
      </w:pPr>
      <w:r>
        <w:rPr>
          <w:rFonts w:ascii="Times New Roman" w:hAnsi="Times New Roman" w:cs="Times New Roman"/>
          <w:sz w:val="24"/>
          <w:szCs w:val="24"/>
        </w:rPr>
        <w:t xml:space="preserve"> </w:t>
      </w:r>
      <w:r w:rsidRPr="00A76320">
        <w:rPr>
          <w:rFonts w:ascii="Times New Roman" w:hAnsi="Times New Roman" w:cs="Times New Roman"/>
          <w:sz w:val="24"/>
          <w:szCs w:val="24"/>
        </w:rPr>
        <w:t xml:space="preserve">gyventojų nemokumas; </w:t>
      </w:r>
    </w:p>
    <w:p w14:paraId="64ACF863" w14:textId="2364C840" w:rsidR="00390F12" w:rsidRDefault="00390F12" w:rsidP="00EE15B4">
      <w:pPr>
        <w:pStyle w:val="Sraopastraipa"/>
        <w:numPr>
          <w:ilvl w:val="0"/>
          <w:numId w:val="16"/>
        </w:numPr>
        <w:spacing w:after="120"/>
        <w:ind w:left="0" w:firstLine="851"/>
        <w:rPr>
          <w:rFonts w:ascii="Times New Roman" w:hAnsi="Times New Roman" w:cs="Times New Roman"/>
          <w:sz w:val="24"/>
          <w:szCs w:val="24"/>
        </w:rPr>
      </w:pPr>
      <w:r>
        <w:rPr>
          <w:rFonts w:ascii="Times New Roman" w:hAnsi="Times New Roman" w:cs="Times New Roman"/>
          <w:sz w:val="24"/>
          <w:szCs w:val="24"/>
        </w:rPr>
        <w:t xml:space="preserve"> </w:t>
      </w:r>
      <w:r w:rsidRPr="00A76320">
        <w:rPr>
          <w:rFonts w:ascii="Times New Roman" w:hAnsi="Times New Roman" w:cs="Times New Roman"/>
          <w:sz w:val="24"/>
          <w:szCs w:val="24"/>
        </w:rPr>
        <w:t>patalpų pardavimas kartu su skola ir kt.</w:t>
      </w:r>
    </w:p>
    <w:p w14:paraId="2CF84212" w14:textId="77777777" w:rsidR="00EE15B4" w:rsidRDefault="00EE15B4" w:rsidP="009706FE">
      <w:pPr>
        <w:pStyle w:val="Sraopastraipa"/>
        <w:spacing w:after="120" w:line="276" w:lineRule="auto"/>
        <w:ind w:left="0" w:firstLine="851"/>
        <w:rPr>
          <w:rFonts w:ascii="Times New Roman" w:hAnsi="Times New Roman" w:cs="Times New Roman"/>
          <w:sz w:val="24"/>
          <w:szCs w:val="24"/>
        </w:rPr>
      </w:pPr>
    </w:p>
    <w:p w14:paraId="3FF957EF" w14:textId="40D4561C" w:rsidR="009706FE" w:rsidRPr="00107164" w:rsidRDefault="009706FE" w:rsidP="009706FE">
      <w:pPr>
        <w:pStyle w:val="Sraopastraipa"/>
        <w:spacing w:after="120" w:line="276" w:lineRule="auto"/>
        <w:ind w:left="0" w:firstLine="851"/>
        <w:rPr>
          <w:rFonts w:ascii="Times New Roman" w:hAnsi="Times New Roman" w:cs="Times New Roman"/>
          <w:sz w:val="24"/>
          <w:szCs w:val="24"/>
        </w:rPr>
      </w:pPr>
      <w:r w:rsidRPr="00A76320">
        <w:rPr>
          <w:rFonts w:ascii="Times New Roman" w:hAnsi="Times New Roman" w:cs="Times New Roman"/>
          <w:sz w:val="24"/>
          <w:szCs w:val="24"/>
        </w:rPr>
        <w:t>20</w:t>
      </w:r>
      <w:r>
        <w:rPr>
          <w:rFonts w:ascii="Times New Roman" w:hAnsi="Times New Roman" w:cs="Times New Roman"/>
          <w:sz w:val="24"/>
          <w:szCs w:val="24"/>
        </w:rPr>
        <w:t>20-</w:t>
      </w:r>
      <w:r w:rsidRPr="00A76320">
        <w:rPr>
          <w:rFonts w:ascii="Times New Roman" w:hAnsi="Times New Roman" w:cs="Times New Roman"/>
          <w:sz w:val="24"/>
          <w:szCs w:val="24"/>
        </w:rPr>
        <w:t>12</w:t>
      </w:r>
      <w:r>
        <w:rPr>
          <w:rFonts w:ascii="Times New Roman" w:hAnsi="Times New Roman" w:cs="Times New Roman"/>
          <w:sz w:val="24"/>
          <w:szCs w:val="24"/>
        </w:rPr>
        <w:t>-</w:t>
      </w:r>
      <w:r w:rsidRPr="00A76320">
        <w:rPr>
          <w:rFonts w:ascii="Times New Roman" w:hAnsi="Times New Roman" w:cs="Times New Roman"/>
          <w:sz w:val="24"/>
          <w:szCs w:val="24"/>
        </w:rPr>
        <w:t xml:space="preserve">31 </w:t>
      </w:r>
      <w:r w:rsidR="000777E2" w:rsidRPr="00A76320">
        <w:rPr>
          <w:rFonts w:ascii="Times New Roman" w:hAnsi="Times New Roman" w:cs="Times New Roman"/>
          <w:sz w:val="24"/>
          <w:szCs w:val="24"/>
        </w:rPr>
        <w:t xml:space="preserve">vartotojų </w:t>
      </w:r>
      <w:r w:rsidR="000777E2">
        <w:rPr>
          <w:rFonts w:ascii="Times New Roman" w:hAnsi="Times New Roman" w:cs="Times New Roman"/>
          <w:sz w:val="24"/>
          <w:szCs w:val="24"/>
        </w:rPr>
        <w:t>(</w:t>
      </w:r>
      <w:r w:rsidRPr="00A76320">
        <w:rPr>
          <w:rFonts w:ascii="Times New Roman" w:hAnsi="Times New Roman" w:cs="Times New Roman"/>
          <w:sz w:val="24"/>
          <w:szCs w:val="24"/>
        </w:rPr>
        <w:t>gyventojų</w:t>
      </w:r>
      <w:r w:rsidR="000777E2">
        <w:rPr>
          <w:rFonts w:ascii="Times New Roman" w:hAnsi="Times New Roman" w:cs="Times New Roman"/>
          <w:sz w:val="24"/>
          <w:szCs w:val="24"/>
        </w:rPr>
        <w:t>)</w:t>
      </w:r>
      <w:r w:rsidRPr="00A76320">
        <w:rPr>
          <w:rFonts w:ascii="Times New Roman" w:hAnsi="Times New Roman" w:cs="Times New Roman"/>
          <w:sz w:val="24"/>
          <w:szCs w:val="24"/>
        </w:rPr>
        <w:t xml:space="preserve"> ir </w:t>
      </w:r>
      <w:r w:rsidR="000777E2" w:rsidRPr="00A76320">
        <w:rPr>
          <w:rFonts w:ascii="Times New Roman" w:hAnsi="Times New Roman" w:cs="Times New Roman"/>
          <w:sz w:val="24"/>
          <w:szCs w:val="24"/>
        </w:rPr>
        <w:t xml:space="preserve">abonentų </w:t>
      </w:r>
      <w:r w:rsidR="000777E2">
        <w:rPr>
          <w:rFonts w:ascii="Times New Roman" w:hAnsi="Times New Roman" w:cs="Times New Roman"/>
          <w:sz w:val="24"/>
          <w:szCs w:val="24"/>
        </w:rPr>
        <w:t>(</w:t>
      </w:r>
      <w:r w:rsidRPr="00A76320">
        <w:rPr>
          <w:rFonts w:ascii="Times New Roman" w:hAnsi="Times New Roman" w:cs="Times New Roman"/>
          <w:sz w:val="24"/>
          <w:szCs w:val="24"/>
        </w:rPr>
        <w:t>įmonių</w:t>
      </w:r>
      <w:r w:rsidR="000777E2">
        <w:rPr>
          <w:rFonts w:ascii="Times New Roman" w:hAnsi="Times New Roman" w:cs="Times New Roman"/>
          <w:sz w:val="24"/>
          <w:szCs w:val="24"/>
        </w:rPr>
        <w:t>)</w:t>
      </w:r>
      <w:r w:rsidRPr="00A76320">
        <w:rPr>
          <w:rFonts w:ascii="Times New Roman" w:hAnsi="Times New Roman" w:cs="Times New Roman"/>
          <w:sz w:val="24"/>
          <w:szCs w:val="24"/>
        </w:rPr>
        <w:t xml:space="preserve"> </w:t>
      </w:r>
      <w:r w:rsidR="000777E2" w:rsidRPr="000777E2">
        <w:rPr>
          <w:rFonts w:ascii="Times New Roman" w:hAnsi="Times New Roman" w:cs="Times New Roman"/>
          <w:sz w:val="24"/>
          <w:szCs w:val="24"/>
        </w:rPr>
        <w:t xml:space="preserve">už </w:t>
      </w:r>
      <w:r w:rsidR="000777E2">
        <w:rPr>
          <w:rFonts w:ascii="Times New Roman" w:hAnsi="Times New Roman" w:cs="Times New Roman"/>
          <w:sz w:val="24"/>
          <w:szCs w:val="24"/>
        </w:rPr>
        <w:t xml:space="preserve">geriamojo </w:t>
      </w:r>
      <w:r w:rsidR="000777E2" w:rsidRPr="000777E2">
        <w:rPr>
          <w:rFonts w:ascii="Times New Roman" w:hAnsi="Times New Roman" w:cs="Times New Roman"/>
          <w:sz w:val="24"/>
          <w:szCs w:val="24"/>
        </w:rPr>
        <w:t xml:space="preserve">vandens tiekimą ir </w:t>
      </w:r>
      <w:r w:rsidR="000777E2">
        <w:rPr>
          <w:rFonts w:ascii="Times New Roman" w:hAnsi="Times New Roman" w:cs="Times New Roman"/>
          <w:sz w:val="24"/>
          <w:szCs w:val="24"/>
        </w:rPr>
        <w:t xml:space="preserve">buitinių </w:t>
      </w:r>
      <w:r w:rsidR="000777E2" w:rsidRPr="000777E2">
        <w:rPr>
          <w:rFonts w:ascii="Times New Roman" w:hAnsi="Times New Roman" w:cs="Times New Roman"/>
          <w:sz w:val="24"/>
          <w:szCs w:val="24"/>
        </w:rPr>
        <w:t>nuotekų surinkimą</w:t>
      </w:r>
      <w:r w:rsidR="000777E2" w:rsidRPr="00181A5A">
        <w:t xml:space="preserve"> </w:t>
      </w:r>
      <w:r w:rsidRPr="00A76320">
        <w:rPr>
          <w:rFonts w:ascii="Times New Roman" w:hAnsi="Times New Roman" w:cs="Times New Roman"/>
          <w:sz w:val="24"/>
          <w:szCs w:val="24"/>
        </w:rPr>
        <w:t xml:space="preserve">skolos sudarė </w:t>
      </w:r>
      <w:r>
        <w:rPr>
          <w:rFonts w:ascii="Times New Roman" w:hAnsi="Times New Roman" w:cs="Times New Roman"/>
          <w:sz w:val="24"/>
          <w:szCs w:val="24"/>
        </w:rPr>
        <w:t>26</w:t>
      </w:r>
      <w:r w:rsidR="0038083B">
        <w:rPr>
          <w:rFonts w:ascii="Times New Roman" w:hAnsi="Times New Roman" w:cs="Times New Roman"/>
          <w:sz w:val="24"/>
          <w:szCs w:val="24"/>
        </w:rPr>
        <w:t>0</w:t>
      </w:r>
      <w:r>
        <w:rPr>
          <w:rFonts w:ascii="Times New Roman" w:hAnsi="Times New Roman" w:cs="Times New Roman"/>
          <w:sz w:val="24"/>
          <w:szCs w:val="24"/>
        </w:rPr>
        <w:t>,4</w:t>
      </w:r>
      <w:r w:rsidRPr="00AF3CC0">
        <w:rPr>
          <w:rFonts w:ascii="Times New Roman" w:hAnsi="Times New Roman" w:cs="Times New Roman"/>
          <w:color w:val="FF0000"/>
          <w:sz w:val="24"/>
          <w:szCs w:val="24"/>
        </w:rPr>
        <w:t xml:space="preserve"> </w:t>
      </w:r>
      <w:r w:rsidRPr="00A76320">
        <w:rPr>
          <w:rFonts w:ascii="Times New Roman" w:hAnsi="Times New Roman" w:cs="Times New Roman"/>
          <w:sz w:val="24"/>
          <w:szCs w:val="24"/>
        </w:rPr>
        <w:t>tūkst. Eur,</w:t>
      </w:r>
      <w:r>
        <w:rPr>
          <w:rFonts w:ascii="Times New Roman" w:hAnsi="Times New Roman" w:cs="Times New Roman"/>
          <w:sz w:val="24"/>
          <w:szCs w:val="24"/>
        </w:rPr>
        <w:t xml:space="preserve"> </w:t>
      </w:r>
      <w:r w:rsidRPr="00B24822">
        <w:rPr>
          <w:rFonts w:ascii="Times New Roman" w:hAnsi="Times New Roman" w:cs="Times New Roman"/>
          <w:sz w:val="24"/>
          <w:szCs w:val="24"/>
        </w:rPr>
        <w:t>iš jų</w:t>
      </w:r>
      <w:r>
        <w:rPr>
          <w:rFonts w:ascii="Times New Roman" w:hAnsi="Times New Roman" w:cs="Times New Roman"/>
          <w:sz w:val="24"/>
          <w:szCs w:val="24"/>
        </w:rPr>
        <w:t>:</w:t>
      </w:r>
      <w:r w:rsidRPr="00B24822">
        <w:rPr>
          <w:rFonts w:ascii="Times New Roman" w:hAnsi="Times New Roman" w:cs="Times New Roman"/>
          <w:sz w:val="24"/>
          <w:szCs w:val="24"/>
        </w:rPr>
        <w:t xml:space="preserve"> </w:t>
      </w:r>
      <w:r w:rsidR="000777E2">
        <w:rPr>
          <w:rFonts w:ascii="Times New Roman" w:hAnsi="Times New Roman" w:cs="Times New Roman"/>
          <w:sz w:val="24"/>
          <w:szCs w:val="24"/>
        </w:rPr>
        <w:t>vartotojai</w:t>
      </w:r>
      <w:r w:rsidRPr="00B248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1DC4">
        <w:rPr>
          <w:rFonts w:ascii="Times New Roman" w:hAnsi="Times New Roman" w:cs="Times New Roman"/>
          <w:sz w:val="24"/>
          <w:szCs w:val="24"/>
        </w:rPr>
        <w:t>1</w:t>
      </w:r>
      <w:r w:rsidR="009518C3">
        <w:rPr>
          <w:rFonts w:ascii="Times New Roman" w:hAnsi="Times New Roman" w:cs="Times New Roman"/>
          <w:sz w:val="24"/>
          <w:szCs w:val="24"/>
        </w:rPr>
        <w:t>80,6</w:t>
      </w:r>
      <w:r w:rsidRPr="00D71DC4">
        <w:rPr>
          <w:rFonts w:ascii="Times New Roman" w:hAnsi="Times New Roman" w:cs="Times New Roman"/>
          <w:sz w:val="24"/>
          <w:szCs w:val="24"/>
        </w:rPr>
        <w:t xml:space="preserve"> </w:t>
      </w:r>
      <w:r w:rsidRPr="00B24822">
        <w:rPr>
          <w:rFonts w:ascii="Times New Roman" w:hAnsi="Times New Roman" w:cs="Times New Roman"/>
          <w:sz w:val="24"/>
          <w:szCs w:val="24"/>
        </w:rPr>
        <w:t>tūkst. Eur</w:t>
      </w:r>
      <w:r>
        <w:rPr>
          <w:rFonts w:ascii="Times New Roman" w:hAnsi="Times New Roman" w:cs="Times New Roman"/>
          <w:sz w:val="24"/>
          <w:szCs w:val="24"/>
        </w:rPr>
        <w:t xml:space="preserve"> arba 6</w:t>
      </w:r>
      <w:r w:rsidR="009518C3">
        <w:rPr>
          <w:rFonts w:ascii="Times New Roman" w:hAnsi="Times New Roman" w:cs="Times New Roman"/>
          <w:sz w:val="24"/>
          <w:szCs w:val="24"/>
        </w:rPr>
        <w:t>9,4</w:t>
      </w:r>
      <w:r>
        <w:rPr>
          <w:rFonts w:ascii="Times New Roman" w:hAnsi="Times New Roman" w:cs="Times New Roman"/>
          <w:sz w:val="24"/>
          <w:szCs w:val="24"/>
        </w:rPr>
        <w:t xml:space="preserve"> proc.</w:t>
      </w:r>
      <w:r w:rsidRPr="00B24822">
        <w:rPr>
          <w:rFonts w:ascii="Times New Roman" w:hAnsi="Times New Roman" w:cs="Times New Roman"/>
          <w:sz w:val="24"/>
          <w:szCs w:val="24"/>
        </w:rPr>
        <w:t xml:space="preserve">, </w:t>
      </w:r>
      <w:r w:rsidR="000777E2">
        <w:rPr>
          <w:rFonts w:ascii="Times New Roman" w:hAnsi="Times New Roman" w:cs="Times New Roman"/>
          <w:sz w:val="24"/>
          <w:szCs w:val="24"/>
        </w:rPr>
        <w:t>abonentai</w:t>
      </w:r>
      <w:r w:rsidRPr="00B248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1DC4">
        <w:rPr>
          <w:rFonts w:ascii="Times New Roman" w:hAnsi="Times New Roman" w:cs="Times New Roman"/>
          <w:sz w:val="24"/>
          <w:szCs w:val="24"/>
        </w:rPr>
        <w:t>7</w:t>
      </w:r>
      <w:r w:rsidR="009518C3">
        <w:rPr>
          <w:rFonts w:ascii="Times New Roman" w:hAnsi="Times New Roman" w:cs="Times New Roman"/>
          <w:sz w:val="24"/>
          <w:szCs w:val="24"/>
        </w:rPr>
        <w:t>9,8</w:t>
      </w:r>
      <w:r w:rsidRPr="00D71DC4">
        <w:rPr>
          <w:rFonts w:ascii="Times New Roman" w:hAnsi="Times New Roman" w:cs="Times New Roman"/>
          <w:sz w:val="24"/>
          <w:szCs w:val="24"/>
        </w:rPr>
        <w:t xml:space="preserve"> </w:t>
      </w:r>
      <w:r w:rsidRPr="00B24822">
        <w:rPr>
          <w:rFonts w:ascii="Times New Roman" w:hAnsi="Times New Roman" w:cs="Times New Roman"/>
          <w:sz w:val="24"/>
          <w:szCs w:val="24"/>
        </w:rPr>
        <w:t>tūkst. Eur</w:t>
      </w:r>
      <w:r>
        <w:rPr>
          <w:rFonts w:ascii="Times New Roman" w:hAnsi="Times New Roman" w:cs="Times New Roman"/>
          <w:sz w:val="24"/>
          <w:szCs w:val="24"/>
        </w:rPr>
        <w:t xml:space="preserve"> arba 3</w:t>
      </w:r>
      <w:r w:rsidR="009518C3">
        <w:rPr>
          <w:rFonts w:ascii="Times New Roman" w:hAnsi="Times New Roman" w:cs="Times New Roman"/>
          <w:sz w:val="24"/>
          <w:szCs w:val="24"/>
        </w:rPr>
        <w:t>0,6</w:t>
      </w:r>
      <w:r>
        <w:rPr>
          <w:rFonts w:ascii="Times New Roman" w:hAnsi="Times New Roman" w:cs="Times New Roman"/>
          <w:sz w:val="24"/>
          <w:szCs w:val="24"/>
        </w:rPr>
        <w:t xml:space="preserve"> proc.</w:t>
      </w:r>
      <w:r w:rsidRPr="00B24822">
        <w:rPr>
          <w:rFonts w:ascii="Times New Roman" w:hAnsi="Times New Roman" w:cs="Times New Roman"/>
          <w:sz w:val="24"/>
          <w:szCs w:val="24"/>
        </w:rPr>
        <w:t xml:space="preserve"> Ataskaitinius metus palyginus su praėjusiais, vartotojų ir abonentų skolos </w:t>
      </w:r>
      <w:r w:rsidR="009518C3">
        <w:rPr>
          <w:rFonts w:ascii="Times New Roman" w:hAnsi="Times New Roman" w:cs="Times New Roman"/>
          <w:sz w:val="24"/>
          <w:szCs w:val="24"/>
        </w:rPr>
        <w:t>sumažėjo</w:t>
      </w:r>
      <w:r w:rsidRPr="00B24822">
        <w:rPr>
          <w:rFonts w:ascii="Times New Roman" w:hAnsi="Times New Roman" w:cs="Times New Roman"/>
          <w:sz w:val="24"/>
          <w:szCs w:val="24"/>
        </w:rPr>
        <w:t xml:space="preserve"> </w:t>
      </w:r>
      <w:r w:rsidR="009518C3">
        <w:rPr>
          <w:rFonts w:ascii="Times New Roman" w:hAnsi="Times New Roman" w:cs="Times New Roman"/>
          <w:sz w:val="24"/>
          <w:szCs w:val="24"/>
        </w:rPr>
        <w:t>0</w:t>
      </w:r>
      <w:r>
        <w:rPr>
          <w:rFonts w:ascii="Times New Roman" w:hAnsi="Times New Roman" w:cs="Times New Roman"/>
          <w:sz w:val="24"/>
          <w:szCs w:val="24"/>
        </w:rPr>
        <w:t>,</w:t>
      </w:r>
      <w:r w:rsidR="009518C3">
        <w:rPr>
          <w:rFonts w:ascii="Times New Roman" w:hAnsi="Times New Roman" w:cs="Times New Roman"/>
          <w:sz w:val="24"/>
          <w:szCs w:val="24"/>
        </w:rPr>
        <w:t>3</w:t>
      </w:r>
      <w:r>
        <w:rPr>
          <w:rFonts w:ascii="Times New Roman" w:hAnsi="Times New Roman" w:cs="Times New Roman"/>
          <w:sz w:val="24"/>
          <w:szCs w:val="24"/>
        </w:rPr>
        <w:t>9</w:t>
      </w:r>
      <w:r w:rsidRPr="00B24822">
        <w:rPr>
          <w:rFonts w:ascii="Times New Roman" w:hAnsi="Times New Roman" w:cs="Times New Roman"/>
          <w:sz w:val="24"/>
          <w:szCs w:val="24"/>
        </w:rPr>
        <w:t xml:space="preserve"> proc. </w:t>
      </w:r>
      <w:r w:rsidR="00D55B92">
        <w:rPr>
          <w:rFonts w:ascii="Times New Roman" w:hAnsi="Times New Roman" w:cs="Times New Roman"/>
          <w:sz w:val="24"/>
          <w:szCs w:val="24"/>
        </w:rPr>
        <w:t>V</w:t>
      </w:r>
      <w:r w:rsidR="00D55B92" w:rsidRPr="00A76320">
        <w:rPr>
          <w:rFonts w:ascii="Times New Roman" w:hAnsi="Times New Roman" w:cs="Times New Roman"/>
          <w:sz w:val="24"/>
          <w:szCs w:val="24"/>
        </w:rPr>
        <w:t xml:space="preserve">artotojų ir abonentų </w:t>
      </w:r>
      <w:r w:rsidR="00D55B92">
        <w:rPr>
          <w:rFonts w:ascii="Times New Roman" w:hAnsi="Times New Roman" w:cs="Times New Roman"/>
          <w:sz w:val="24"/>
          <w:szCs w:val="24"/>
        </w:rPr>
        <w:t xml:space="preserve">nepradelstos skolos (skolos iki 30 d.) sudaro 89,0 proc. arba 231,0 </w:t>
      </w:r>
      <w:r w:rsidR="00D55B92" w:rsidRPr="00B24822">
        <w:rPr>
          <w:rFonts w:ascii="Times New Roman" w:hAnsi="Times New Roman" w:cs="Times New Roman"/>
          <w:sz w:val="24"/>
          <w:szCs w:val="24"/>
        </w:rPr>
        <w:t>tūkst. Eur</w:t>
      </w:r>
      <w:r w:rsidR="00D55B92">
        <w:rPr>
          <w:rFonts w:ascii="Times New Roman" w:hAnsi="Times New Roman" w:cs="Times New Roman"/>
          <w:sz w:val="24"/>
          <w:szCs w:val="24"/>
        </w:rPr>
        <w:t xml:space="preserve"> nuo viso įsiskolinimo. </w:t>
      </w:r>
      <w:r w:rsidRPr="00B24822">
        <w:rPr>
          <w:rFonts w:ascii="Times New Roman" w:hAnsi="Times New Roman" w:cs="Times New Roman"/>
          <w:sz w:val="24"/>
          <w:szCs w:val="24"/>
        </w:rPr>
        <w:t xml:space="preserve">Vidutinė </w:t>
      </w:r>
      <w:r w:rsidR="00D55B92">
        <w:rPr>
          <w:rFonts w:ascii="Times New Roman" w:hAnsi="Times New Roman" w:cs="Times New Roman"/>
          <w:sz w:val="24"/>
          <w:szCs w:val="24"/>
        </w:rPr>
        <w:t>įsi</w:t>
      </w:r>
      <w:r w:rsidRPr="00B24822">
        <w:rPr>
          <w:rFonts w:ascii="Times New Roman" w:hAnsi="Times New Roman" w:cs="Times New Roman"/>
          <w:sz w:val="24"/>
          <w:szCs w:val="24"/>
        </w:rPr>
        <w:t>skol</w:t>
      </w:r>
      <w:r w:rsidR="00D55B92">
        <w:rPr>
          <w:rFonts w:ascii="Times New Roman" w:hAnsi="Times New Roman" w:cs="Times New Roman"/>
          <w:sz w:val="24"/>
          <w:szCs w:val="24"/>
        </w:rPr>
        <w:t>inimo</w:t>
      </w:r>
      <w:r w:rsidRPr="00B24822">
        <w:rPr>
          <w:rFonts w:ascii="Times New Roman" w:hAnsi="Times New Roman" w:cs="Times New Roman"/>
          <w:sz w:val="24"/>
          <w:szCs w:val="24"/>
        </w:rPr>
        <w:t xml:space="preserve"> trukmė</w:t>
      </w:r>
      <w:r w:rsidR="00DF6DD4">
        <w:rPr>
          <w:rFonts w:ascii="Times New Roman" w:hAnsi="Times New Roman" w:cs="Times New Roman"/>
          <w:sz w:val="24"/>
          <w:szCs w:val="24"/>
        </w:rPr>
        <w:t xml:space="preserve"> 2020 m. ir </w:t>
      </w:r>
      <w:r w:rsidRPr="00B24822">
        <w:rPr>
          <w:rFonts w:ascii="Times New Roman" w:hAnsi="Times New Roman" w:cs="Times New Roman"/>
          <w:sz w:val="24"/>
          <w:szCs w:val="24"/>
        </w:rPr>
        <w:t>201</w:t>
      </w:r>
      <w:r>
        <w:rPr>
          <w:rFonts w:ascii="Times New Roman" w:hAnsi="Times New Roman" w:cs="Times New Roman"/>
          <w:sz w:val="24"/>
          <w:szCs w:val="24"/>
        </w:rPr>
        <w:t>9</w:t>
      </w:r>
      <w:r w:rsidRPr="00B24822">
        <w:rPr>
          <w:rFonts w:ascii="Times New Roman" w:hAnsi="Times New Roman" w:cs="Times New Roman"/>
          <w:sz w:val="24"/>
          <w:szCs w:val="24"/>
        </w:rPr>
        <w:t xml:space="preserve"> m. </w:t>
      </w:r>
      <w:r w:rsidR="00D55B92">
        <w:rPr>
          <w:rFonts w:ascii="Times New Roman" w:hAnsi="Times New Roman" w:cs="Times New Roman"/>
          <w:sz w:val="24"/>
          <w:szCs w:val="24"/>
        </w:rPr>
        <w:t>buvo</w:t>
      </w:r>
      <w:r w:rsidRPr="00B24822">
        <w:rPr>
          <w:rFonts w:ascii="Times New Roman" w:hAnsi="Times New Roman" w:cs="Times New Roman"/>
          <w:sz w:val="24"/>
          <w:szCs w:val="24"/>
        </w:rPr>
        <w:t xml:space="preserve"> </w:t>
      </w:r>
      <w:r>
        <w:rPr>
          <w:rFonts w:ascii="Times New Roman" w:hAnsi="Times New Roman" w:cs="Times New Roman"/>
          <w:sz w:val="24"/>
          <w:szCs w:val="24"/>
        </w:rPr>
        <w:t>38</w:t>
      </w:r>
      <w:r w:rsidRPr="00B24822">
        <w:rPr>
          <w:rFonts w:ascii="Times New Roman" w:hAnsi="Times New Roman" w:cs="Times New Roman"/>
          <w:sz w:val="24"/>
          <w:szCs w:val="24"/>
        </w:rPr>
        <w:t xml:space="preserve"> dienos</w:t>
      </w:r>
      <w:r>
        <w:rPr>
          <w:rFonts w:ascii="Times New Roman" w:hAnsi="Times New Roman" w:cs="Times New Roman"/>
          <w:sz w:val="24"/>
          <w:szCs w:val="24"/>
        </w:rPr>
        <w:t xml:space="preserve">, </w:t>
      </w:r>
      <w:r w:rsidRPr="005421DA">
        <w:rPr>
          <w:rFonts w:ascii="Times New Roman" w:hAnsi="Times New Roman" w:cs="Times New Roman"/>
          <w:sz w:val="24"/>
          <w:szCs w:val="24"/>
        </w:rPr>
        <w:t>kai 2018 m. buvo 44 dienos</w:t>
      </w:r>
      <w:r w:rsidRPr="00B24822">
        <w:rPr>
          <w:rFonts w:ascii="Times New Roman" w:hAnsi="Times New Roman" w:cs="Times New Roman"/>
          <w:sz w:val="24"/>
          <w:szCs w:val="24"/>
        </w:rPr>
        <w:t xml:space="preserve">. </w:t>
      </w:r>
    </w:p>
    <w:p w14:paraId="373531F5" w14:textId="0ECA6125" w:rsidR="00D55B92" w:rsidRDefault="00D55B92" w:rsidP="009706FE">
      <w:pPr>
        <w:spacing w:after="0"/>
        <w:rPr>
          <w:rFonts w:ascii="Times New Roman" w:hAnsi="Times New Roman" w:cs="Times New Roman"/>
          <w:sz w:val="24"/>
          <w:szCs w:val="24"/>
        </w:rPr>
      </w:pPr>
    </w:p>
    <w:p w14:paraId="04FD7374" w14:textId="11290742" w:rsidR="00D55B92" w:rsidRDefault="003A101D" w:rsidP="00A00674">
      <w:pPr>
        <w:spacing w:after="120"/>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t>1</w:t>
      </w:r>
      <w:r w:rsidR="0005144F">
        <w:rPr>
          <w:rFonts w:ascii="Times New Roman" w:hAnsi="Times New Roman" w:cs="Times New Roman"/>
          <w:b/>
          <w:bCs/>
          <w:color w:val="000000" w:themeColor="text1"/>
          <w:sz w:val="24"/>
          <w:szCs w:val="24"/>
        </w:rPr>
        <w:t>4</w:t>
      </w:r>
      <w:r w:rsidRPr="004A27C8">
        <w:rPr>
          <w:rFonts w:ascii="Times New Roman" w:hAnsi="Times New Roman" w:cs="Times New Roman"/>
          <w:b/>
          <w:bCs/>
          <w:color w:val="FF0000"/>
          <w:sz w:val="24"/>
          <w:szCs w:val="24"/>
        </w:rPr>
        <w:t xml:space="preserve"> </w:t>
      </w:r>
      <w:r w:rsidRPr="003A101D">
        <w:rPr>
          <w:rFonts w:ascii="Times New Roman" w:hAnsi="Times New Roman" w:cs="Times New Roman"/>
          <w:b/>
          <w:bCs/>
          <w:sz w:val="24"/>
          <w:szCs w:val="24"/>
        </w:rPr>
        <w:t>grafikas.</w:t>
      </w:r>
      <w:r>
        <w:rPr>
          <w:rFonts w:ascii="Times New Roman" w:hAnsi="Times New Roman" w:cs="Times New Roman"/>
          <w:sz w:val="24"/>
          <w:szCs w:val="24"/>
        </w:rPr>
        <w:t xml:space="preserve"> </w:t>
      </w:r>
      <w:r w:rsidR="00D55B92">
        <w:rPr>
          <w:rFonts w:ascii="Times New Roman" w:hAnsi="Times New Roman" w:cs="Times New Roman"/>
          <w:sz w:val="24"/>
          <w:szCs w:val="24"/>
        </w:rPr>
        <w:t>V</w:t>
      </w:r>
      <w:r w:rsidR="00D55B92" w:rsidRPr="00A76320">
        <w:rPr>
          <w:rFonts w:ascii="Times New Roman" w:hAnsi="Times New Roman" w:cs="Times New Roman"/>
          <w:sz w:val="24"/>
          <w:szCs w:val="24"/>
        </w:rPr>
        <w:t xml:space="preserve">artotojų ir abonentų </w:t>
      </w:r>
      <w:r>
        <w:rPr>
          <w:rFonts w:ascii="Times New Roman" w:hAnsi="Times New Roman" w:cs="Times New Roman"/>
          <w:sz w:val="24"/>
          <w:szCs w:val="24"/>
        </w:rPr>
        <w:t xml:space="preserve">visas </w:t>
      </w:r>
      <w:r w:rsidR="00D55B92">
        <w:rPr>
          <w:rFonts w:ascii="Times New Roman" w:hAnsi="Times New Roman" w:cs="Times New Roman"/>
          <w:sz w:val="24"/>
          <w:szCs w:val="24"/>
        </w:rPr>
        <w:t>įsiskolinimas</w:t>
      </w:r>
      <w:r>
        <w:rPr>
          <w:rFonts w:ascii="Times New Roman" w:hAnsi="Times New Roman" w:cs="Times New Roman"/>
          <w:sz w:val="24"/>
          <w:szCs w:val="24"/>
        </w:rPr>
        <w:t xml:space="preserve">, </w:t>
      </w:r>
      <w:r w:rsidRPr="00B24822">
        <w:rPr>
          <w:rFonts w:ascii="Times New Roman" w:hAnsi="Times New Roman" w:cs="Times New Roman"/>
          <w:sz w:val="24"/>
          <w:szCs w:val="24"/>
        </w:rPr>
        <w:t>tūkst. Eur</w:t>
      </w:r>
      <w:r w:rsidR="00D55B92">
        <w:rPr>
          <w:rFonts w:ascii="Times New Roman" w:hAnsi="Times New Roman" w:cs="Times New Roman"/>
          <w:sz w:val="24"/>
          <w:szCs w:val="24"/>
        </w:rPr>
        <w:t xml:space="preserve"> </w:t>
      </w:r>
    </w:p>
    <w:p w14:paraId="67D7C4A2" w14:textId="092F3766" w:rsidR="009706FE" w:rsidRDefault="00EE7AED" w:rsidP="009706FE">
      <w:pPr>
        <w:spacing w:after="0"/>
        <w:rPr>
          <w:rFonts w:ascii="Times New Roman" w:hAnsi="Times New Roman" w:cs="Times New Roman"/>
          <w:sz w:val="24"/>
          <w:szCs w:val="24"/>
        </w:rPr>
      </w:pPr>
      <w:r>
        <w:rPr>
          <w:noProof/>
          <w:lang w:eastAsia="lt-LT"/>
        </w:rPr>
        <w:drawing>
          <wp:inline distT="0" distB="0" distL="0" distR="0" wp14:anchorId="736CF175" wp14:editId="44BF5950">
            <wp:extent cx="6079490" cy="2011680"/>
            <wp:effectExtent l="0" t="0" r="16510" b="7620"/>
            <wp:docPr id="11" name="Diagrama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7CF32E-696A-4C0D-AFCC-6DA47DF8E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45726E" w14:textId="77777777" w:rsidR="009706FE" w:rsidRPr="009706FE" w:rsidRDefault="009706FE" w:rsidP="009706FE">
      <w:pPr>
        <w:spacing w:after="0"/>
        <w:rPr>
          <w:rFonts w:ascii="Times New Roman" w:hAnsi="Times New Roman" w:cs="Times New Roman"/>
          <w:sz w:val="24"/>
          <w:szCs w:val="24"/>
        </w:rPr>
      </w:pPr>
    </w:p>
    <w:p w14:paraId="307DEBDC" w14:textId="496EFE1F" w:rsidR="00B47354" w:rsidRPr="001303F3" w:rsidRDefault="00A35E52" w:rsidP="00EE7AED">
      <w:pPr>
        <w:pStyle w:val="Sraopastraipa"/>
        <w:spacing w:after="120" w:line="276" w:lineRule="auto"/>
        <w:ind w:left="0" w:firstLine="851"/>
        <w:rPr>
          <w:rFonts w:ascii="Times New Roman" w:eastAsia="Times New Roman" w:hAnsi="Times New Roman"/>
          <w:sz w:val="24"/>
          <w:szCs w:val="24"/>
        </w:rPr>
      </w:pPr>
      <w:r>
        <w:rPr>
          <w:rFonts w:ascii="Times New Roman" w:eastAsia="Times New Roman" w:hAnsi="Times New Roman"/>
          <w:sz w:val="24"/>
          <w:szCs w:val="24"/>
        </w:rPr>
        <w:lastRenderedPageBreak/>
        <w:t>Nuo 2019 m. Bendrovėje įdiegta vartotojų informavimo SMS žinučių siuntimo paslaugos platform</w:t>
      </w:r>
      <w:r w:rsidR="00B47354">
        <w:rPr>
          <w:rFonts w:ascii="Times New Roman" w:eastAsia="Times New Roman" w:hAnsi="Times New Roman"/>
          <w:sz w:val="24"/>
          <w:szCs w:val="24"/>
        </w:rPr>
        <w:t>a</w:t>
      </w:r>
      <w:r>
        <w:rPr>
          <w:rFonts w:ascii="Times New Roman" w:eastAsia="Times New Roman" w:hAnsi="Times New Roman"/>
          <w:sz w:val="24"/>
          <w:szCs w:val="24"/>
        </w:rPr>
        <w:t xml:space="preserve">. Jos dėka klientai yra operatyviai informuojami apie įsiskolinimus, atliekamus planinius vandens ir nuotekų tinklų remonto darbus, įvykusias avarijas, kitą bendrovės vykdomą ir klientams aktualią </w:t>
      </w:r>
      <w:r w:rsidRPr="0094501F">
        <w:rPr>
          <w:rFonts w:ascii="Times New Roman" w:eastAsia="Times New Roman" w:hAnsi="Times New Roman"/>
          <w:sz w:val="24"/>
          <w:szCs w:val="24"/>
        </w:rPr>
        <w:t xml:space="preserve">informaciją. Todėl </w:t>
      </w:r>
      <w:r>
        <w:rPr>
          <w:rFonts w:ascii="Times New Roman" w:eastAsia="Times New Roman" w:hAnsi="Times New Roman"/>
          <w:sz w:val="24"/>
          <w:szCs w:val="24"/>
        </w:rPr>
        <w:t>tikimasi</w:t>
      </w:r>
      <w:r w:rsidR="00B47354">
        <w:rPr>
          <w:rFonts w:ascii="Times New Roman" w:eastAsia="Times New Roman" w:hAnsi="Times New Roman"/>
          <w:sz w:val="24"/>
          <w:szCs w:val="24"/>
        </w:rPr>
        <w:t>, kad</w:t>
      </w:r>
      <w:r>
        <w:rPr>
          <w:rFonts w:ascii="Times New Roman" w:eastAsia="Times New Roman" w:hAnsi="Times New Roman"/>
          <w:sz w:val="24"/>
          <w:szCs w:val="24"/>
        </w:rPr>
        <w:t xml:space="preserve"> poreikis tokioms elektroninėms paslaugoms augs.</w:t>
      </w:r>
      <w:r w:rsidR="00EE7AED">
        <w:rPr>
          <w:rFonts w:ascii="Times New Roman" w:eastAsia="Times New Roman" w:hAnsi="Times New Roman"/>
          <w:sz w:val="24"/>
          <w:szCs w:val="24"/>
        </w:rPr>
        <w:t xml:space="preserve"> </w:t>
      </w:r>
      <w:r w:rsidR="004C363A">
        <w:rPr>
          <w:rFonts w:ascii="Times New Roman" w:eastAsia="Times New Roman" w:hAnsi="Times New Roman"/>
          <w:sz w:val="24"/>
          <w:szCs w:val="24"/>
        </w:rPr>
        <w:t xml:space="preserve">2020 m. balandžio mėn. </w:t>
      </w:r>
      <w:r w:rsidR="00B47354">
        <w:rPr>
          <w:rFonts w:ascii="Times New Roman" w:eastAsia="Times New Roman" w:hAnsi="Times New Roman"/>
          <w:sz w:val="24"/>
          <w:szCs w:val="24"/>
        </w:rPr>
        <w:t xml:space="preserve">Bendrovė </w:t>
      </w:r>
      <w:r w:rsidR="00B47354" w:rsidRPr="001303F3">
        <w:rPr>
          <w:rFonts w:ascii="Times New Roman" w:eastAsia="Times New Roman" w:hAnsi="Times New Roman"/>
          <w:sz w:val="24"/>
          <w:szCs w:val="24"/>
        </w:rPr>
        <w:t xml:space="preserve">klientams yra </w:t>
      </w:r>
      <w:r w:rsidR="004C363A" w:rsidRPr="001303F3">
        <w:rPr>
          <w:rFonts w:ascii="Times New Roman" w:eastAsia="Times New Roman" w:hAnsi="Times New Roman"/>
          <w:sz w:val="24"/>
          <w:szCs w:val="24"/>
        </w:rPr>
        <w:t>atnaujin</w:t>
      </w:r>
      <w:r w:rsidR="00400AFF">
        <w:rPr>
          <w:rFonts w:ascii="Times New Roman" w:eastAsia="Times New Roman" w:hAnsi="Times New Roman"/>
          <w:sz w:val="24"/>
          <w:szCs w:val="24"/>
        </w:rPr>
        <w:t>usi</w:t>
      </w:r>
      <w:r w:rsidR="00B47354" w:rsidRPr="001303F3">
        <w:rPr>
          <w:rFonts w:ascii="Times New Roman" w:eastAsia="Times New Roman" w:hAnsi="Times New Roman"/>
          <w:sz w:val="24"/>
          <w:szCs w:val="24"/>
        </w:rPr>
        <w:t xml:space="preserve"> </w:t>
      </w:r>
      <w:r w:rsidR="004C363A" w:rsidRPr="001303F3">
        <w:rPr>
          <w:rFonts w:ascii="Times New Roman" w:eastAsia="Times New Roman" w:hAnsi="Times New Roman"/>
          <w:sz w:val="24"/>
          <w:szCs w:val="24"/>
        </w:rPr>
        <w:t xml:space="preserve">elektroninę </w:t>
      </w:r>
      <w:r w:rsidR="00B47354" w:rsidRPr="001303F3">
        <w:rPr>
          <w:rFonts w:ascii="Times New Roman" w:eastAsia="Times New Roman" w:hAnsi="Times New Roman"/>
          <w:sz w:val="24"/>
          <w:szCs w:val="24"/>
        </w:rPr>
        <w:t>savitarnos svetain</w:t>
      </w:r>
      <w:r w:rsidR="004C363A" w:rsidRPr="001303F3">
        <w:rPr>
          <w:rFonts w:ascii="Times New Roman" w:eastAsia="Times New Roman" w:hAnsi="Times New Roman"/>
          <w:sz w:val="24"/>
          <w:szCs w:val="24"/>
        </w:rPr>
        <w:t>ę</w:t>
      </w:r>
      <w:r w:rsidR="00B47354" w:rsidRPr="001303F3">
        <w:rPr>
          <w:rFonts w:ascii="Times New Roman" w:eastAsia="Times New Roman" w:hAnsi="Times New Roman"/>
          <w:sz w:val="24"/>
          <w:szCs w:val="24"/>
        </w:rPr>
        <w:t xml:space="preserve">, kurioje </w:t>
      </w:r>
      <w:r w:rsidR="004C363A" w:rsidRPr="001303F3">
        <w:rPr>
          <w:rFonts w:ascii="Times New Roman" w:eastAsia="Times New Roman" w:hAnsi="Times New Roman"/>
          <w:sz w:val="24"/>
          <w:szCs w:val="24"/>
        </w:rPr>
        <w:t>klientai gali tvarkyti savo sąskaitas ir mokėjimus, atsiskaityti už suteiktas paslaugas, deklaruoti skaitiklių</w:t>
      </w:r>
      <w:r w:rsidR="001303F3" w:rsidRPr="001303F3">
        <w:rPr>
          <w:rFonts w:ascii="Times New Roman" w:eastAsia="Times New Roman" w:hAnsi="Times New Roman"/>
          <w:sz w:val="24"/>
          <w:szCs w:val="24"/>
        </w:rPr>
        <w:t xml:space="preserve"> rodmenis. Taip pat čia gali registruoti gedimus, pateikti prašymus, užklausas, užsakyti papildomas paslaugas ir darbus. Per 2020 m. elektroninėje savitarnos svetainėje užsiregistravo ir jos paslaugomis naudojasi 1002 klientai. Nuo 2021 m. klientai turi galimybę atsiskaityti už teikiamas paslaugas </w:t>
      </w:r>
      <w:r w:rsidR="00B76036">
        <w:rPr>
          <w:rFonts w:ascii="Times New Roman" w:eastAsia="Times New Roman" w:hAnsi="Times New Roman"/>
          <w:sz w:val="24"/>
          <w:szCs w:val="24"/>
        </w:rPr>
        <w:t xml:space="preserve">           </w:t>
      </w:r>
      <w:r w:rsidR="001303F3" w:rsidRPr="001303F3">
        <w:rPr>
          <w:rFonts w:ascii="Times New Roman" w:eastAsia="Times New Roman" w:hAnsi="Times New Roman"/>
          <w:sz w:val="24"/>
          <w:szCs w:val="24"/>
        </w:rPr>
        <w:t>E-sąskaita.</w:t>
      </w:r>
    </w:p>
    <w:p w14:paraId="59427697" w14:textId="364281E5" w:rsidR="00EE7AED" w:rsidRDefault="00124493" w:rsidP="00EE7AED">
      <w:pPr>
        <w:pStyle w:val="Sraopastraipa"/>
        <w:spacing w:after="120" w:line="276" w:lineRule="auto"/>
        <w:ind w:left="0" w:firstLine="851"/>
        <w:rPr>
          <w:rFonts w:ascii="Times New Roman" w:hAnsi="Times New Roman" w:cs="Times New Roman"/>
          <w:sz w:val="24"/>
          <w:szCs w:val="24"/>
        </w:rPr>
      </w:pPr>
      <w:r>
        <w:rPr>
          <w:rFonts w:ascii="Times New Roman" w:eastAsia="Times New Roman" w:hAnsi="Times New Roman"/>
          <w:sz w:val="24"/>
          <w:szCs w:val="24"/>
        </w:rPr>
        <w:t>Kas mėnesį i</w:t>
      </w:r>
      <w:r w:rsidR="00EE7AED" w:rsidRPr="00B24822">
        <w:rPr>
          <w:rFonts w:ascii="Times New Roman" w:hAnsi="Times New Roman" w:cs="Times New Roman"/>
          <w:sz w:val="24"/>
          <w:szCs w:val="24"/>
        </w:rPr>
        <w:t xml:space="preserve">šieškant </w:t>
      </w:r>
      <w:r>
        <w:rPr>
          <w:rFonts w:ascii="Times New Roman" w:hAnsi="Times New Roman" w:cs="Times New Roman"/>
          <w:sz w:val="24"/>
          <w:szCs w:val="24"/>
        </w:rPr>
        <w:t xml:space="preserve">pradelstus </w:t>
      </w:r>
      <w:r w:rsidR="00EE7AED" w:rsidRPr="00B24822">
        <w:rPr>
          <w:rFonts w:ascii="Times New Roman" w:hAnsi="Times New Roman" w:cs="Times New Roman"/>
          <w:sz w:val="24"/>
          <w:szCs w:val="24"/>
        </w:rPr>
        <w:t>įsiskolinimus, įteikiami įspėjimai apie susidariusį įsiskolinimą, nesumokėjus skolos</w:t>
      </w:r>
      <w:r w:rsidR="00EE7AED">
        <w:rPr>
          <w:rFonts w:ascii="Times New Roman" w:hAnsi="Times New Roman" w:cs="Times New Roman"/>
          <w:sz w:val="24"/>
          <w:szCs w:val="24"/>
        </w:rPr>
        <w:t>, jos</w:t>
      </w:r>
      <w:r w:rsidR="00EE7AED" w:rsidRPr="00B24822">
        <w:rPr>
          <w:rFonts w:ascii="Times New Roman" w:hAnsi="Times New Roman" w:cs="Times New Roman"/>
          <w:sz w:val="24"/>
          <w:szCs w:val="24"/>
        </w:rPr>
        <w:t xml:space="preserve"> išieškom</w:t>
      </w:r>
      <w:r w:rsidR="00EE7AED">
        <w:rPr>
          <w:rFonts w:ascii="Times New Roman" w:hAnsi="Times New Roman" w:cs="Times New Roman"/>
          <w:sz w:val="24"/>
          <w:szCs w:val="24"/>
        </w:rPr>
        <w:t>os</w:t>
      </w:r>
      <w:r w:rsidR="00EE7AED" w:rsidRPr="00B24822">
        <w:rPr>
          <w:rFonts w:ascii="Times New Roman" w:hAnsi="Times New Roman" w:cs="Times New Roman"/>
          <w:sz w:val="24"/>
          <w:szCs w:val="24"/>
        </w:rPr>
        <w:t xml:space="preserve"> per teismą. Skolininkams suteikiama </w:t>
      </w:r>
      <w:r w:rsidR="00EE7AED" w:rsidRPr="00107164">
        <w:rPr>
          <w:rFonts w:ascii="Times New Roman" w:hAnsi="Times New Roman" w:cs="Times New Roman"/>
          <w:sz w:val="24"/>
          <w:szCs w:val="24"/>
        </w:rPr>
        <w:t>galimybė</w:t>
      </w:r>
      <w:r w:rsidR="00EE7AED">
        <w:rPr>
          <w:rFonts w:ascii="Times New Roman" w:hAnsi="Times New Roman" w:cs="Times New Roman"/>
          <w:sz w:val="24"/>
          <w:szCs w:val="24"/>
        </w:rPr>
        <w:t xml:space="preserve"> skolas padengti dalimis,</w:t>
      </w:r>
      <w:r w:rsidR="00EE7AED" w:rsidRPr="00107164">
        <w:rPr>
          <w:rFonts w:ascii="Times New Roman" w:hAnsi="Times New Roman" w:cs="Times New Roman"/>
          <w:sz w:val="24"/>
          <w:szCs w:val="24"/>
        </w:rPr>
        <w:t xml:space="preserve"> sudarius skolos išsimokėjimo grafikus. </w:t>
      </w:r>
    </w:p>
    <w:p w14:paraId="010188A1" w14:textId="77777777" w:rsidR="003A101D" w:rsidRDefault="003A101D" w:rsidP="003A101D">
      <w:pPr>
        <w:spacing w:after="120"/>
        <w:rPr>
          <w:rFonts w:ascii="Times New Roman" w:hAnsi="Times New Roman" w:cs="Times New Roman"/>
          <w:sz w:val="24"/>
          <w:szCs w:val="24"/>
        </w:rPr>
      </w:pPr>
    </w:p>
    <w:p w14:paraId="137C5B26" w14:textId="4BD62E84" w:rsidR="003A101D" w:rsidRDefault="003A101D" w:rsidP="003A101D">
      <w:pPr>
        <w:spacing w:after="120"/>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t>1</w:t>
      </w:r>
      <w:r w:rsidR="0005144F" w:rsidRPr="0005144F">
        <w:rPr>
          <w:rFonts w:ascii="Times New Roman" w:hAnsi="Times New Roman" w:cs="Times New Roman"/>
          <w:b/>
          <w:bCs/>
          <w:color w:val="000000" w:themeColor="text1"/>
          <w:sz w:val="24"/>
          <w:szCs w:val="24"/>
        </w:rPr>
        <w:t>5</w:t>
      </w:r>
      <w:r w:rsidRPr="003A101D">
        <w:rPr>
          <w:rFonts w:ascii="Times New Roman" w:hAnsi="Times New Roman" w:cs="Times New Roman"/>
          <w:b/>
          <w:bCs/>
          <w:sz w:val="24"/>
          <w:szCs w:val="24"/>
        </w:rPr>
        <w:t xml:space="preserve"> grafikas.</w:t>
      </w:r>
      <w:r>
        <w:rPr>
          <w:rFonts w:ascii="Times New Roman" w:hAnsi="Times New Roman" w:cs="Times New Roman"/>
          <w:sz w:val="24"/>
          <w:szCs w:val="24"/>
        </w:rPr>
        <w:t xml:space="preserve"> V</w:t>
      </w:r>
      <w:r w:rsidRPr="00A76320">
        <w:rPr>
          <w:rFonts w:ascii="Times New Roman" w:hAnsi="Times New Roman" w:cs="Times New Roman"/>
          <w:sz w:val="24"/>
          <w:szCs w:val="24"/>
        </w:rPr>
        <w:t xml:space="preserve">artotojų ir abonentų </w:t>
      </w:r>
      <w:r>
        <w:rPr>
          <w:rFonts w:ascii="Times New Roman" w:hAnsi="Times New Roman" w:cs="Times New Roman"/>
          <w:sz w:val="24"/>
          <w:szCs w:val="24"/>
        </w:rPr>
        <w:t>pradelstas įsiskolinimas 2020 metais</w:t>
      </w:r>
    </w:p>
    <w:p w14:paraId="6DD9643A" w14:textId="358092F3" w:rsidR="00124493" w:rsidRDefault="003A101D" w:rsidP="00124493">
      <w:pPr>
        <w:spacing w:after="120"/>
        <w:rPr>
          <w:rFonts w:ascii="Times New Roman" w:hAnsi="Times New Roman" w:cs="Times New Roman"/>
          <w:sz w:val="24"/>
          <w:szCs w:val="24"/>
        </w:rPr>
      </w:pPr>
      <w:r w:rsidRPr="003A101D">
        <w:rPr>
          <w:rFonts w:ascii="Times New Roman" w:hAnsi="Times New Roman" w:cs="Times New Roman"/>
          <w:noProof/>
          <w:sz w:val="24"/>
          <w:szCs w:val="24"/>
          <w:lang w:eastAsia="lt-LT"/>
        </w:rPr>
        <w:drawing>
          <wp:inline distT="0" distB="0" distL="0" distR="0" wp14:anchorId="2092364B" wp14:editId="693D7F70">
            <wp:extent cx="6120130" cy="3122579"/>
            <wp:effectExtent l="0" t="0" r="13970" b="1905"/>
            <wp:docPr id="14" name="Diagrama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D65260-0BBF-4829-B52A-FC46F20A9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0557D1" w14:textId="77777777" w:rsidR="00124493" w:rsidRPr="00124493" w:rsidRDefault="00124493" w:rsidP="00124493">
      <w:pPr>
        <w:spacing w:after="120"/>
        <w:rPr>
          <w:rFonts w:ascii="Times New Roman" w:hAnsi="Times New Roman" w:cs="Times New Roman"/>
          <w:sz w:val="24"/>
          <w:szCs w:val="24"/>
        </w:rPr>
      </w:pPr>
    </w:p>
    <w:p w14:paraId="1D74A829" w14:textId="57C9CFBE" w:rsidR="00AF3CC0" w:rsidRDefault="00F925F4" w:rsidP="00BA38C1">
      <w:pPr>
        <w:shd w:val="clear" w:color="auto" w:fill="FFFFFF" w:themeFill="background1"/>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Nuo </w:t>
      </w:r>
      <w:r w:rsidR="00390F12" w:rsidRPr="00107164">
        <w:rPr>
          <w:rFonts w:ascii="Times New Roman" w:hAnsi="Times New Roman" w:cs="Times New Roman"/>
          <w:sz w:val="24"/>
          <w:szCs w:val="24"/>
        </w:rPr>
        <w:t>2019 m.</w:t>
      </w:r>
      <w:r w:rsidR="00AF3CC0">
        <w:rPr>
          <w:rFonts w:ascii="Times New Roman" w:hAnsi="Times New Roman" w:cs="Times New Roman"/>
          <w:sz w:val="24"/>
          <w:szCs w:val="24"/>
        </w:rPr>
        <w:t xml:space="preserve"> </w:t>
      </w:r>
      <w:r w:rsidR="00D65D26">
        <w:rPr>
          <w:rFonts w:ascii="Times New Roman" w:hAnsi="Times New Roman" w:cs="Times New Roman"/>
          <w:sz w:val="24"/>
          <w:szCs w:val="24"/>
        </w:rPr>
        <w:t>B</w:t>
      </w:r>
      <w:r w:rsidR="00AF3CC0">
        <w:rPr>
          <w:rFonts w:ascii="Times New Roman" w:hAnsi="Times New Roman" w:cs="Times New Roman"/>
          <w:sz w:val="24"/>
          <w:szCs w:val="24"/>
        </w:rPr>
        <w:t xml:space="preserve">endrovėje </w:t>
      </w:r>
      <w:r>
        <w:rPr>
          <w:rFonts w:ascii="Times New Roman" w:hAnsi="Times New Roman" w:cs="Times New Roman"/>
          <w:sz w:val="24"/>
          <w:szCs w:val="24"/>
        </w:rPr>
        <w:t>galioja</w:t>
      </w:r>
      <w:r w:rsidR="00390F12" w:rsidRPr="00107164">
        <w:rPr>
          <w:rFonts w:ascii="Times New Roman" w:hAnsi="Times New Roman" w:cs="Times New Roman"/>
          <w:sz w:val="24"/>
          <w:szCs w:val="24"/>
        </w:rPr>
        <w:t xml:space="preserve"> patvirtinta nauja skolų už geriamojo vandens tiekimo ir nuotekų tvarkymo paslaugas išieškojimo</w:t>
      </w:r>
      <w:r w:rsidR="00390F12" w:rsidRPr="00520CB1">
        <w:rPr>
          <w:rFonts w:ascii="Times New Roman" w:hAnsi="Times New Roman" w:cs="Times New Roman"/>
          <w:sz w:val="24"/>
          <w:szCs w:val="24"/>
        </w:rPr>
        <w:t xml:space="preserve"> tvarka, pagal kurią teismui perduodami tie asmenys, kurie dėl skolų nebendradarbiauja su įmone ir kurių skola viršija 30 eurų. </w:t>
      </w:r>
      <w:r w:rsidR="00390F12" w:rsidRPr="008266A4">
        <w:rPr>
          <w:rFonts w:ascii="Times New Roman" w:hAnsi="Times New Roman" w:cs="Times New Roman"/>
          <w:sz w:val="24"/>
          <w:szCs w:val="24"/>
        </w:rPr>
        <w:t>Taip pat</w:t>
      </w:r>
      <w:r w:rsidR="00390F12">
        <w:rPr>
          <w:rFonts w:ascii="Times New Roman" w:hAnsi="Times New Roman" w:cs="Times New Roman"/>
          <w:sz w:val="24"/>
          <w:szCs w:val="24"/>
        </w:rPr>
        <w:t xml:space="preserve"> </w:t>
      </w:r>
      <w:r w:rsidR="00AF3CC0">
        <w:rPr>
          <w:rFonts w:ascii="Times New Roman" w:hAnsi="Times New Roman" w:cs="Times New Roman"/>
          <w:sz w:val="24"/>
          <w:szCs w:val="24"/>
        </w:rPr>
        <w:t xml:space="preserve">buvo </w:t>
      </w:r>
      <w:r w:rsidR="00390F12" w:rsidRPr="008266A4">
        <w:rPr>
          <w:rFonts w:ascii="Times New Roman" w:hAnsi="Times New Roman" w:cs="Times New Roman"/>
          <w:sz w:val="24"/>
          <w:szCs w:val="24"/>
        </w:rPr>
        <w:t xml:space="preserve">parengta Geriamojo vandens apskaitos prietaisų tinkamo eksploatavimo ir/ar savavališkų prijungimų prie geriamojo vandens tiekimo ir nuotekų tvarkymo infrastruktūros nustatymo tvarka, </w:t>
      </w:r>
      <w:r w:rsidR="00390F12" w:rsidRPr="00D471A0">
        <w:rPr>
          <w:rFonts w:ascii="Times New Roman" w:hAnsi="Times New Roman" w:cs="Times New Roman"/>
          <w:sz w:val="24"/>
          <w:szCs w:val="24"/>
        </w:rPr>
        <w:t>kuri lei</w:t>
      </w:r>
      <w:r w:rsidR="00AF3CC0">
        <w:rPr>
          <w:rFonts w:ascii="Times New Roman" w:hAnsi="Times New Roman" w:cs="Times New Roman"/>
          <w:sz w:val="24"/>
          <w:szCs w:val="24"/>
        </w:rPr>
        <w:t>do</w:t>
      </w:r>
      <w:r w:rsidR="00390F12" w:rsidRPr="00D471A0">
        <w:rPr>
          <w:rFonts w:ascii="Times New Roman" w:hAnsi="Times New Roman" w:cs="Times New Roman"/>
          <w:sz w:val="24"/>
          <w:szCs w:val="24"/>
        </w:rPr>
        <w:t xml:space="preserve"> </w:t>
      </w:r>
      <w:r w:rsidR="00390F12">
        <w:rPr>
          <w:rFonts w:ascii="Times New Roman" w:hAnsi="Times New Roman" w:cs="Times New Roman"/>
          <w:sz w:val="24"/>
          <w:szCs w:val="24"/>
        </w:rPr>
        <w:t xml:space="preserve">nustatyti </w:t>
      </w:r>
      <w:r w:rsidR="00390F12" w:rsidRPr="00D471A0">
        <w:rPr>
          <w:rFonts w:ascii="Times New Roman" w:hAnsi="Times New Roman" w:cs="Times New Roman"/>
          <w:sz w:val="24"/>
          <w:szCs w:val="24"/>
        </w:rPr>
        <w:t>pažeidimus (savavališkus pasijungimus prie vandentiekio ir/arba buitinių nuotekų šalinimo tinklų, sug</w:t>
      </w:r>
      <w:r w:rsidR="00390F12">
        <w:rPr>
          <w:rFonts w:ascii="Times New Roman" w:hAnsi="Times New Roman" w:cs="Times New Roman"/>
          <w:sz w:val="24"/>
          <w:szCs w:val="24"/>
        </w:rPr>
        <w:t>a</w:t>
      </w:r>
      <w:r w:rsidR="00390F12" w:rsidRPr="00D471A0">
        <w:rPr>
          <w:rFonts w:ascii="Times New Roman" w:hAnsi="Times New Roman" w:cs="Times New Roman"/>
          <w:sz w:val="24"/>
          <w:szCs w:val="24"/>
        </w:rPr>
        <w:t>d</w:t>
      </w:r>
      <w:r w:rsidR="00390F12">
        <w:rPr>
          <w:rFonts w:ascii="Times New Roman" w:hAnsi="Times New Roman" w:cs="Times New Roman"/>
          <w:sz w:val="24"/>
          <w:szCs w:val="24"/>
        </w:rPr>
        <w:t>intus</w:t>
      </w:r>
      <w:r w:rsidR="00390F12" w:rsidRPr="00D471A0">
        <w:rPr>
          <w:rFonts w:ascii="Times New Roman" w:hAnsi="Times New Roman" w:cs="Times New Roman"/>
          <w:sz w:val="24"/>
          <w:szCs w:val="24"/>
        </w:rPr>
        <w:t xml:space="preserve"> apskaitos prietaisus, nutrauktas plombas ir pan.)</w:t>
      </w:r>
      <w:r w:rsidR="00390F12">
        <w:rPr>
          <w:rFonts w:ascii="Times New Roman" w:hAnsi="Times New Roman" w:cs="Times New Roman"/>
          <w:sz w:val="24"/>
          <w:szCs w:val="24"/>
        </w:rPr>
        <w:t>.</w:t>
      </w:r>
    </w:p>
    <w:p w14:paraId="30C52218" w14:textId="1A319EBE" w:rsidR="00EE7AED" w:rsidRPr="00EE7AED" w:rsidRDefault="00EE7AED" w:rsidP="00BA38C1">
      <w:pPr>
        <w:shd w:val="clear" w:color="auto" w:fill="FFFFFF" w:themeFill="background1"/>
        <w:spacing w:after="120"/>
        <w:ind w:firstLine="851"/>
        <w:jc w:val="both"/>
        <w:rPr>
          <w:rFonts w:ascii="Times New Roman" w:hAnsi="Times New Roman" w:cs="Times New Roman"/>
          <w:sz w:val="24"/>
          <w:szCs w:val="24"/>
        </w:rPr>
      </w:pPr>
      <w:r w:rsidRPr="00EE7AED">
        <w:rPr>
          <w:rFonts w:ascii="Times New Roman" w:hAnsi="Times New Roman" w:cs="Times New Roman"/>
          <w:sz w:val="24"/>
          <w:szCs w:val="24"/>
        </w:rPr>
        <w:t>2020 m. dėl susidariusių įsiskolinimų išieškojimo teismui buvo perduot</w:t>
      </w:r>
      <w:r w:rsidR="00430CA2">
        <w:rPr>
          <w:rFonts w:ascii="Times New Roman" w:hAnsi="Times New Roman" w:cs="Times New Roman"/>
          <w:sz w:val="24"/>
          <w:szCs w:val="24"/>
        </w:rPr>
        <w:t>i</w:t>
      </w:r>
      <w:r w:rsidRPr="00EE7AED">
        <w:rPr>
          <w:rFonts w:ascii="Times New Roman" w:hAnsi="Times New Roman" w:cs="Times New Roman"/>
          <w:sz w:val="24"/>
          <w:szCs w:val="24"/>
        </w:rPr>
        <w:t xml:space="preserve"> 47 </w:t>
      </w:r>
      <w:r w:rsidR="00430CA2">
        <w:rPr>
          <w:rFonts w:ascii="Times New Roman" w:hAnsi="Times New Roman" w:cs="Times New Roman"/>
          <w:sz w:val="24"/>
          <w:szCs w:val="24"/>
        </w:rPr>
        <w:t>vartotojai/abonentai,</w:t>
      </w:r>
      <w:r w:rsidRPr="00EE7AED">
        <w:rPr>
          <w:rFonts w:ascii="Times New Roman" w:hAnsi="Times New Roman" w:cs="Times New Roman"/>
          <w:sz w:val="24"/>
          <w:szCs w:val="24"/>
        </w:rPr>
        <w:t xml:space="preserve"> </w:t>
      </w:r>
      <w:r w:rsidR="00430CA2">
        <w:rPr>
          <w:rFonts w:ascii="Times New Roman" w:hAnsi="Times New Roman" w:cs="Times New Roman"/>
          <w:sz w:val="24"/>
          <w:szCs w:val="24"/>
        </w:rPr>
        <w:t>i</w:t>
      </w:r>
      <w:r w:rsidRPr="00EE7AED">
        <w:rPr>
          <w:rFonts w:ascii="Times New Roman" w:hAnsi="Times New Roman" w:cs="Times New Roman"/>
          <w:sz w:val="24"/>
          <w:szCs w:val="24"/>
        </w:rPr>
        <w:t xml:space="preserve">š jų 27 </w:t>
      </w:r>
      <w:r w:rsidR="00430CA2">
        <w:rPr>
          <w:rFonts w:ascii="Times New Roman" w:hAnsi="Times New Roman" w:cs="Times New Roman"/>
          <w:sz w:val="24"/>
          <w:szCs w:val="24"/>
        </w:rPr>
        <w:t>-</w:t>
      </w:r>
      <w:r w:rsidRPr="00EE7AED">
        <w:rPr>
          <w:rFonts w:ascii="Times New Roman" w:hAnsi="Times New Roman" w:cs="Times New Roman"/>
          <w:sz w:val="24"/>
          <w:szCs w:val="24"/>
        </w:rPr>
        <w:t xml:space="preserve"> atsiskaitė, 20 perduoti antstoliams. Antstolių kontoroms šiuo metu yra </w:t>
      </w:r>
      <w:r w:rsidRPr="00EE7AED">
        <w:rPr>
          <w:rFonts w:ascii="Times New Roman" w:hAnsi="Times New Roman" w:cs="Times New Roman"/>
          <w:sz w:val="24"/>
          <w:szCs w:val="24"/>
        </w:rPr>
        <w:lastRenderedPageBreak/>
        <w:t xml:space="preserve">perduota 137 </w:t>
      </w:r>
      <w:r w:rsidR="00962F7F">
        <w:rPr>
          <w:rFonts w:ascii="Times New Roman" w:hAnsi="Times New Roman" w:cs="Times New Roman"/>
          <w:sz w:val="24"/>
          <w:szCs w:val="24"/>
        </w:rPr>
        <w:t>vartotojai/abonentai</w:t>
      </w:r>
      <w:r w:rsidRPr="00EE7AED">
        <w:rPr>
          <w:rFonts w:ascii="Times New Roman" w:hAnsi="Times New Roman" w:cs="Times New Roman"/>
          <w:sz w:val="24"/>
          <w:szCs w:val="24"/>
        </w:rPr>
        <w:t>, iš kurių išieškomos skolos</w:t>
      </w:r>
      <w:r w:rsidR="00BA38C1">
        <w:rPr>
          <w:rFonts w:ascii="Times New Roman" w:hAnsi="Times New Roman" w:cs="Times New Roman"/>
          <w:sz w:val="24"/>
          <w:szCs w:val="24"/>
        </w:rPr>
        <w:t>: vartotojų – 3157,86 Eur, abonentų – 218,64 Eur.</w:t>
      </w:r>
    </w:p>
    <w:p w14:paraId="74D60823" w14:textId="7A3C43ED" w:rsidR="00140498" w:rsidRPr="00EE7AED" w:rsidRDefault="00140498" w:rsidP="00BA38C1">
      <w:pPr>
        <w:shd w:val="clear" w:color="auto" w:fill="FFFFFF" w:themeFill="background1"/>
        <w:spacing w:after="120"/>
        <w:ind w:firstLine="851"/>
        <w:jc w:val="both"/>
        <w:rPr>
          <w:rFonts w:ascii="Times New Roman" w:hAnsi="Times New Roman" w:cs="Times New Roman"/>
          <w:sz w:val="24"/>
          <w:szCs w:val="24"/>
        </w:rPr>
      </w:pPr>
      <w:r w:rsidRPr="00EE7AED">
        <w:rPr>
          <w:rFonts w:ascii="Times New Roman" w:hAnsi="Times New Roman" w:cs="Times New Roman"/>
          <w:sz w:val="24"/>
          <w:szCs w:val="24"/>
        </w:rPr>
        <w:t xml:space="preserve">Šiuo metu </w:t>
      </w:r>
      <w:r w:rsidR="00D65D26" w:rsidRPr="00EE7AED">
        <w:rPr>
          <w:rFonts w:ascii="Times New Roman" w:hAnsi="Times New Roman" w:cs="Times New Roman"/>
          <w:sz w:val="24"/>
          <w:szCs w:val="24"/>
        </w:rPr>
        <w:t>B</w:t>
      </w:r>
      <w:r w:rsidRPr="00EE7AED">
        <w:rPr>
          <w:rFonts w:ascii="Times New Roman" w:hAnsi="Times New Roman" w:cs="Times New Roman"/>
          <w:sz w:val="24"/>
          <w:szCs w:val="24"/>
        </w:rPr>
        <w:t xml:space="preserve">endrovei įsiskolinusių abonentų sąraše yra </w:t>
      </w:r>
      <w:r w:rsidR="00535829" w:rsidRPr="00EE7AED">
        <w:rPr>
          <w:rFonts w:ascii="Times New Roman" w:hAnsi="Times New Roman" w:cs="Times New Roman"/>
          <w:sz w:val="24"/>
          <w:szCs w:val="24"/>
        </w:rPr>
        <w:t>1</w:t>
      </w:r>
      <w:r w:rsidRPr="00EE7AED">
        <w:rPr>
          <w:rFonts w:ascii="Times New Roman" w:hAnsi="Times New Roman" w:cs="Times New Roman"/>
          <w:sz w:val="24"/>
          <w:szCs w:val="24"/>
        </w:rPr>
        <w:t xml:space="preserve"> bankroto statusą turint</w:t>
      </w:r>
      <w:r w:rsidR="0086448A">
        <w:rPr>
          <w:rFonts w:ascii="Times New Roman" w:hAnsi="Times New Roman" w:cs="Times New Roman"/>
          <w:sz w:val="24"/>
          <w:szCs w:val="24"/>
        </w:rPr>
        <w:t>i</w:t>
      </w:r>
      <w:r w:rsidRPr="00EE7AED">
        <w:rPr>
          <w:rFonts w:ascii="Times New Roman" w:hAnsi="Times New Roman" w:cs="Times New Roman"/>
          <w:sz w:val="24"/>
          <w:szCs w:val="24"/>
        </w:rPr>
        <w:t>s abonenta</w:t>
      </w:r>
      <w:r w:rsidR="00535829" w:rsidRPr="00EE7AED">
        <w:rPr>
          <w:rFonts w:ascii="Times New Roman" w:hAnsi="Times New Roman" w:cs="Times New Roman"/>
          <w:sz w:val="24"/>
          <w:szCs w:val="24"/>
        </w:rPr>
        <w:t>s</w:t>
      </w:r>
      <w:r w:rsidRPr="00EE7AED">
        <w:rPr>
          <w:rFonts w:ascii="Times New Roman" w:hAnsi="Times New Roman" w:cs="Times New Roman"/>
          <w:sz w:val="24"/>
          <w:szCs w:val="24"/>
        </w:rPr>
        <w:t xml:space="preserve"> bei </w:t>
      </w:r>
      <w:r w:rsidR="00A27DB7" w:rsidRPr="00EE7AED">
        <w:rPr>
          <w:rFonts w:ascii="Times New Roman" w:hAnsi="Times New Roman" w:cs="Times New Roman"/>
          <w:sz w:val="24"/>
          <w:szCs w:val="24"/>
        </w:rPr>
        <w:t>1</w:t>
      </w:r>
      <w:r w:rsidRPr="00EE7AED">
        <w:rPr>
          <w:rFonts w:ascii="Times New Roman" w:hAnsi="Times New Roman" w:cs="Times New Roman"/>
          <w:sz w:val="24"/>
          <w:szCs w:val="24"/>
        </w:rPr>
        <w:t xml:space="preserve"> bankroto statusą turint</w:t>
      </w:r>
      <w:r w:rsidR="0086448A">
        <w:rPr>
          <w:rFonts w:ascii="Times New Roman" w:hAnsi="Times New Roman" w:cs="Times New Roman"/>
          <w:sz w:val="24"/>
          <w:szCs w:val="24"/>
        </w:rPr>
        <w:t>i</w:t>
      </w:r>
      <w:r w:rsidRPr="00EE7AED">
        <w:rPr>
          <w:rFonts w:ascii="Times New Roman" w:hAnsi="Times New Roman" w:cs="Times New Roman"/>
          <w:sz w:val="24"/>
          <w:szCs w:val="24"/>
        </w:rPr>
        <w:t>s vartotoja</w:t>
      </w:r>
      <w:r w:rsidR="00A27DB7" w:rsidRPr="00EE7AED">
        <w:rPr>
          <w:rFonts w:ascii="Times New Roman" w:hAnsi="Times New Roman" w:cs="Times New Roman"/>
          <w:sz w:val="24"/>
          <w:szCs w:val="24"/>
        </w:rPr>
        <w:t>s</w:t>
      </w:r>
      <w:r w:rsidR="00C95DB6">
        <w:rPr>
          <w:rFonts w:ascii="Times New Roman" w:hAnsi="Times New Roman" w:cs="Times New Roman"/>
          <w:sz w:val="24"/>
          <w:szCs w:val="24"/>
        </w:rPr>
        <w:t>, kurių bendras įsiskolinimas 236,37 Eur.</w:t>
      </w:r>
      <w:r w:rsidRPr="00EE7AED">
        <w:rPr>
          <w:rFonts w:ascii="Times New Roman" w:hAnsi="Times New Roman" w:cs="Times New Roman"/>
          <w:sz w:val="24"/>
          <w:szCs w:val="24"/>
        </w:rPr>
        <w:t xml:space="preserve"> </w:t>
      </w:r>
    </w:p>
    <w:p w14:paraId="029FC370" w14:textId="0A256FF4" w:rsidR="00E42833" w:rsidRDefault="00E42833" w:rsidP="00390F12">
      <w:pPr>
        <w:spacing w:after="0"/>
        <w:rPr>
          <w:rFonts w:ascii="Times New Roman" w:hAnsi="Times New Roman" w:cs="Times New Roman"/>
          <w:sz w:val="24"/>
          <w:szCs w:val="24"/>
        </w:rPr>
      </w:pPr>
    </w:p>
    <w:p w14:paraId="4188BA28" w14:textId="77777777" w:rsidR="00370907" w:rsidRPr="00B868C4" w:rsidRDefault="00370907" w:rsidP="007030AB">
      <w:pPr>
        <w:pStyle w:val="Antrat1"/>
      </w:pPr>
      <w:bookmarkStart w:id="63" w:name="_Toc510999755"/>
      <w:bookmarkStart w:id="64" w:name="_Toc511000824"/>
      <w:bookmarkStart w:id="65" w:name="_Toc511001275"/>
      <w:bookmarkStart w:id="66" w:name="_Toc68766658"/>
      <w:r w:rsidRPr="00B868C4">
        <w:t>FINANSINIŲ VEIKLOS REZULTATŲ ANALIZĖ</w:t>
      </w:r>
      <w:bookmarkEnd w:id="63"/>
      <w:bookmarkEnd w:id="64"/>
      <w:bookmarkEnd w:id="65"/>
      <w:bookmarkEnd w:id="66"/>
    </w:p>
    <w:p w14:paraId="355A7097" w14:textId="77777777" w:rsidR="00370907" w:rsidRDefault="00370907" w:rsidP="00370907">
      <w:pPr>
        <w:shd w:val="clear" w:color="auto" w:fill="FFFFFF"/>
        <w:spacing w:after="0" w:line="360" w:lineRule="auto"/>
        <w:ind w:left="2" w:firstLine="851"/>
        <w:rPr>
          <w:rFonts w:ascii="Times New Roman" w:hAnsi="Times New Roman" w:cs="Times New Roman"/>
          <w:color w:val="000000"/>
          <w:sz w:val="24"/>
          <w:szCs w:val="24"/>
        </w:rPr>
      </w:pPr>
    </w:p>
    <w:p w14:paraId="699E2573" w14:textId="77777777" w:rsidR="00370907" w:rsidRDefault="00370907" w:rsidP="00370907">
      <w:pPr>
        <w:shd w:val="clear" w:color="auto" w:fill="FFFFFF"/>
        <w:spacing w:after="120"/>
        <w:ind w:firstLine="851"/>
        <w:jc w:val="both"/>
        <w:rPr>
          <w:rFonts w:ascii="Times New Roman" w:hAnsi="Times New Roman" w:cs="Times New Roman"/>
          <w:color w:val="000000"/>
          <w:sz w:val="24"/>
          <w:szCs w:val="24"/>
        </w:rPr>
      </w:pPr>
      <w:r w:rsidRPr="00182A9D">
        <w:rPr>
          <w:rFonts w:ascii="Times New Roman" w:hAnsi="Times New Roman" w:cs="Times New Roman"/>
          <w:color w:val="000000"/>
          <w:sz w:val="24"/>
          <w:szCs w:val="24"/>
        </w:rPr>
        <w:t xml:space="preserve">UAB „Kretingos vandenys“ pagrindinė veikla – geriamojo vandens tiekimas, kurį sudaro vandens gavyba, ruošimas ir pristatymas; nuotekų tvarkymo veikla, į kurią įeina nuotekų surinkimas centralizuotais nuotekų surinkimo tinklais, nuotekų transportavimas asenizacijos transporto priemonėmis, nuotekų valymas, nuotekų dumblo tvarkymas </w:t>
      </w:r>
      <w:r>
        <w:rPr>
          <w:rFonts w:ascii="Times New Roman" w:hAnsi="Times New Roman" w:cs="Times New Roman"/>
          <w:color w:val="000000"/>
          <w:sz w:val="24"/>
          <w:szCs w:val="24"/>
        </w:rPr>
        <w:t>ir</w:t>
      </w:r>
      <w:r w:rsidRPr="00182A9D">
        <w:rPr>
          <w:rFonts w:ascii="Times New Roman" w:hAnsi="Times New Roman" w:cs="Times New Roman"/>
          <w:color w:val="000000"/>
          <w:sz w:val="24"/>
          <w:szCs w:val="24"/>
        </w:rPr>
        <w:t xml:space="preserve"> paviršinių nuotekų tvarkymas</w:t>
      </w:r>
      <w:r>
        <w:rPr>
          <w:rFonts w:ascii="Times New Roman" w:hAnsi="Times New Roman" w:cs="Times New Roman"/>
          <w:color w:val="000000"/>
          <w:sz w:val="24"/>
          <w:szCs w:val="24"/>
        </w:rPr>
        <w:t xml:space="preserve"> bei pardavimo kainos veikla, kurią sudaro apskaitos prietaisų priežiūra, vartotojų ir abonentų aptarnavimas</w:t>
      </w:r>
      <w:r w:rsidRPr="00182A9D">
        <w:rPr>
          <w:rFonts w:ascii="Times New Roman" w:hAnsi="Times New Roman" w:cs="Times New Roman"/>
          <w:color w:val="000000"/>
          <w:sz w:val="24"/>
          <w:szCs w:val="24"/>
        </w:rPr>
        <w:t>. Be pagrindinės veiklos įmonė vykdo kitas veiklas – laboratoriniai tyrimai, karšto vandens apskaitos prietaisų aptarnavimas, projektavimas, įvadų/išvadų įrengimas ir kitų atlygintinų paslaugų teikimas.</w:t>
      </w:r>
      <w:r>
        <w:rPr>
          <w:rFonts w:ascii="Times New Roman" w:hAnsi="Times New Roman" w:cs="Times New Roman"/>
          <w:color w:val="000000"/>
          <w:sz w:val="24"/>
          <w:szCs w:val="24"/>
        </w:rPr>
        <w:t xml:space="preserve"> </w:t>
      </w:r>
    </w:p>
    <w:p w14:paraId="730F8963" w14:textId="31FD1D49" w:rsidR="00370907" w:rsidRPr="007030AB" w:rsidRDefault="00370907" w:rsidP="007030AB">
      <w:pPr>
        <w:pStyle w:val="Antrat2"/>
        <w:jc w:val="center"/>
        <w:rPr>
          <w:rFonts w:ascii="Times New Roman" w:hAnsi="Times New Roman" w:cs="Times New Roman"/>
          <w:color w:val="auto"/>
          <w:sz w:val="24"/>
          <w:szCs w:val="24"/>
        </w:rPr>
      </w:pPr>
      <w:bookmarkStart w:id="67" w:name="_Toc68766659"/>
      <w:r w:rsidRPr="007030AB">
        <w:rPr>
          <w:rFonts w:ascii="Times New Roman" w:hAnsi="Times New Roman" w:cs="Times New Roman"/>
          <w:color w:val="auto"/>
          <w:sz w:val="24"/>
          <w:szCs w:val="24"/>
        </w:rPr>
        <w:t>PAJAMOS</w:t>
      </w:r>
      <w:bookmarkEnd w:id="67"/>
    </w:p>
    <w:p w14:paraId="36168849" w14:textId="77777777" w:rsidR="00370907" w:rsidRPr="001C4923" w:rsidRDefault="00370907" w:rsidP="007030AB">
      <w:pPr>
        <w:pStyle w:val="Antrat1"/>
      </w:pPr>
    </w:p>
    <w:p w14:paraId="197732F6" w14:textId="50409144" w:rsidR="00370907" w:rsidRDefault="00370907" w:rsidP="00370907">
      <w:pPr>
        <w:shd w:val="clear" w:color="auto" w:fill="FFFFFF"/>
        <w:spacing w:after="120"/>
        <w:ind w:firstLine="851"/>
        <w:jc w:val="both"/>
        <w:rPr>
          <w:rFonts w:ascii="Times New Roman" w:hAnsi="Times New Roman"/>
          <w:sz w:val="24"/>
          <w:szCs w:val="24"/>
        </w:rPr>
      </w:pPr>
      <w:r w:rsidRPr="000E45AA">
        <w:rPr>
          <w:rFonts w:ascii="Times New Roman" w:hAnsi="Times New Roman"/>
          <w:sz w:val="24"/>
          <w:szCs w:val="24"/>
        </w:rPr>
        <w:t xml:space="preserve">Pajamas bendrovė uždirba teikdama geriamojo vandens tiekimo, nuotekų tvarkymo paslaugas, paviršinių (lietaus) nuotekų tvarkymo paslaugas, </w:t>
      </w:r>
      <w:r w:rsidR="00E14E17" w:rsidRPr="000E45AA">
        <w:rPr>
          <w:rFonts w:ascii="Times New Roman" w:hAnsi="Times New Roman"/>
          <w:sz w:val="24"/>
          <w:szCs w:val="24"/>
        </w:rPr>
        <w:t xml:space="preserve">vykdydama </w:t>
      </w:r>
      <w:r w:rsidRPr="000E45AA">
        <w:rPr>
          <w:rFonts w:ascii="Times New Roman" w:hAnsi="Times New Roman"/>
          <w:color w:val="000000"/>
          <w:sz w:val="24"/>
          <w:szCs w:val="24"/>
        </w:rPr>
        <w:t>apskaitos prietaisų priežiūr</w:t>
      </w:r>
      <w:r w:rsidR="00E14E17">
        <w:rPr>
          <w:rFonts w:ascii="Times New Roman" w:hAnsi="Times New Roman"/>
          <w:color w:val="000000"/>
          <w:sz w:val="24"/>
          <w:szCs w:val="24"/>
        </w:rPr>
        <w:t>ą bei</w:t>
      </w:r>
      <w:r w:rsidRPr="000E45AA">
        <w:rPr>
          <w:rFonts w:ascii="Times New Roman" w:hAnsi="Times New Roman"/>
          <w:color w:val="000000"/>
          <w:sz w:val="24"/>
          <w:szCs w:val="24"/>
        </w:rPr>
        <w:t xml:space="preserve"> </w:t>
      </w:r>
      <w:r w:rsidRPr="000E45AA">
        <w:rPr>
          <w:rFonts w:ascii="Times New Roman" w:hAnsi="Times New Roman"/>
          <w:sz w:val="24"/>
          <w:szCs w:val="24"/>
        </w:rPr>
        <w:t>kitas paslaugas i</w:t>
      </w:r>
      <w:r w:rsidR="00E14E17">
        <w:rPr>
          <w:rFonts w:ascii="Times New Roman" w:hAnsi="Times New Roman"/>
          <w:sz w:val="24"/>
          <w:szCs w:val="24"/>
        </w:rPr>
        <w:t>r</w:t>
      </w:r>
      <w:r w:rsidRPr="000E45AA">
        <w:rPr>
          <w:rFonts w:ascii="Times New Roman" w:hAnsi="Times New Roman"/>
          <w:sz w:val="24"/>
          <w:szCs w:val="24"/>
        </w:rPr>
        <w:t xml:space="preserve"> finansinę–investicinę veiklą. </w:t>
      </w:r>
    </w:p>
    <w:p w14:paraId="0CEAC410" w14:textId="23798708" w:rsidR="00370907" w:rsidRPr="009A4354" w:rsidRDefault="00370907" w:rsidP="00370907">
      <w:pPr>
        <w:shd w:val="clear" w:color="auto" w:fill="FFFFFF"/>
        <w:spacing w:after="120"/>
        <w:ind w:firstLine="851"/>
        <w:jc w:val="both"/>
        <w:rPr>
          <w:rFonts w:ascii="Times New Roman" w:hAnsi="Times New Roman" w:cs="Times New Roman"/>
          <w:sz w:val="24"/>
          <w:szCs w:val="24"/>
        </w:rPr>
      </w:pPr>
      <w:r w:rsidRPr="00DF7061">
        <w:rPr>
          <w:rFonts w:ascii="Times New Roman" w:hAnsi="Times New Roman" w:cs="Times New Roman"/>
          <w:sz w:val="24"/>
          <w:szCs w:val="24"/>
        </w:rPr>
        <w:t>Per 20</w:t>
      </w:r>
      <w:r>
        <w:rPr>
          <w:rFonts w:ascii="Times New Roman" w:hAnsi="Times New Roman" w:cs="Times New Roman"/>
          <w:sz w:val="24"/>
          <w:szCs w:val="24"/>
        </w:rPr>
        <w:t>20</w:t>
      </w:r>
      <w:r w:rsidRPr="00DF7061">
        <w:rPr>
          <w:rFonts w:ascii="Times New Roman" w:hAnsi="Times New Roman" w:cs="Times New Roman"/>
          <w:sz w:val="24"/>
          <w:szCs w:val="24"/>
        </w:rPr>
        <w:t xml:space="preserve"> m. </w:t>
      </w:r>
      <w:r>
        <w:rPr>
          <w:rFonts w:ascii="Times New Roman" w:hAnsi="Times New Roman" w:cs="Times New Roman"/>
          <w:sz w:val="24"/>
          <w:szCs w:val="24"/>
        </w:rPr>
        <w:t>B</w:t>
      </w:r>
      <w:r w:rsidRPr="00DF7061">
        <w:rPr>
          <w:rFonts w:ascii="Times New Roman" w:hAnsi="Times New Roman" w:cs="Times New Roman"/>
          <w:sz w:val="24"/>
          <w:szCs w:val="24"/>
        </w:rPr>
        <w:t>endrovė uždirbo 25</w:t>
      </w:r>
      <w:r>
        <w:rPr>
          <w:rFonts w:ascii="Times New Roman" w:hAnsi="Times New Roman" w:cs="Times New Roman"/>
          <w:sz w:val="24"/>
          <w:szCs w:val="24"/>
        </w:rPr>
        <w:t>26,95</w:t>
      </w:r>
      <w:r w:rsidRPr="00DF7061">
        <w:rPr>
          <w:rFonts w:ascii="Times New Roman" w:hAnsi="Times New Roman" w:cs="Times New Roman"/>
          <w:sz w:val="24"/>
          <w:szCs w:val="24"/>
        </w:rPr>
        <w:t xml:space="preserve"> tūkst. Eur pajamų.</w:t>
      </w:r>
      <w:r>
        <w:rPr>
          <w:rFonts w:ascii="Times New Roman" w:hAnsi="Times New Roman" w:cs="Times New Roman"/>
          <w:b/>
          <w:sz w:val="24"/>
          <w:szCs w:val="24"/>
        </w:rPr>
        <w:t xml:space="preserve"> </w:t>
      </w:r>
      <w:r w:rsidRPr="00182A9D">
        <w:rPr>
          <w:rFonts w:ascii="Times New Roman" w:hAnsi="Times New Roman" w:cs="Times New Roman"/>
          <w:bCs/>
          <w:sz w:val="24"/>
          <w:szCs w:val="24"/>
        </w:rPr>
        <w:t xml:space="preserve">Pagrindinės veiklos </w:t>
      </w:r>
      <w:r w:rsidRPr="00093BA7">
        <w:rPr>
          <w:rFonts w:ascii="Times New Roman" w:hAnsi="Times New Roman" w:cs="Times New Roman"/>
          <w:bCs/>
          <w:sz w:val="24"/>
          <w:szCs w:val="24"/>
        </w:rPr>
        <w:t>pajamos sudarė 2</w:t>
      </w:r>
      <w:r>
        <w:rPr>
          <w:rFonts w:ascii="Times New Roman" w:hAnsi="Times New Roman" w:cs="Times New Roman"/>
          <w:bCs/>
          <w:sz w:val="24"/>
          <w:szCs w:val="24"/>
        </w:rPr>
        <w:t>494,06</w:t>
      </w:r>
      <w:r w:rsidRPr="00093BA7">
        <w:rPr>
          <w:rFonts w:ascii="Times New Roman" w:hAnsi="Times New Roman" w:cs="Times New Roman"/>
          <w:bCs/>
          <w:sz w:val="24"/>
          <w:szCs w:val="24"/>
        </w:rPr>
        <w:t xml:space="preserve"> tūkst. Eur arba 9</w:t>
      </w:r>
      <w:r>
        <w:rPr>
          <w:rFonts w:ascii="Times New Roman" w:hAnsi="Times New Roman" w:cs="Times New Roman"/>
          <w:bCs/>
          <w:sz w:val="24"/>
          <w:szCs w:val="24"/>
        </w:rPr>
        <w:t>8</w:t>
      </w:r>
      <w:r w:rsidRPr="00093BA7">
        <w:rPr>
          <w:rFonts w:ascii="Times New Roman" w:hAnsi="Times New Roman" w:cs="Times New Roman"/>
          <w:bCs/>
          <w:sz w:val="24"/>
          <w:szCs w:val="24"/>
        </w:rPr>
        <w:t>,</w:t>
      </w:r>
      <w:r>
        <w:rPr>
          <w:rFonts w:ascii="Times New Roman" w:hAnsi="Times New Roman" w:cs="Times New Roman"/>
          <w:bCs/>
          <w:sz w:val="24"/>
          <w:szCs w:val="24"/>
        </w:rPr>
        <w:t>7</w:t>
      </w:r>
      <w:r w:rsidRPr="00093BA7">
        <w:rPr>
          <w:rFonts w:ascii="Times New Roman" w:hAnsi="Times New Roman" w:cs="Times New Roman"/>
          <w:bCs/>
          <w:sz w:val="24"/>
          <w:szCs w:val="24"/>
        </w:rPr>
        <w:t xml:space="preserve"> proc. visų </w:t>
      </w:r>
      <w:r>
        <w:rPr>
          <w:rFonts w:ascii="Times New Roman" w:hAnsi="Times New Roman" w:cs="Times New Roman"/>
          <w:bCs/>
          <w:sz w:val="24"/>
          <w:szCs w:val="24"/>
        </w:rPr>
        <w:t>B</w:t>
      </w:r>
      <w:r w:rsidRPr="00093BA7">
        <w:rPr>
          <w:rFonts w:ascii="Times New Roman" w:hAnsi="Times New Roman" w:cs="Times New Roman"/>
          <w:bCs/>
          <w:sz w:val="24"/>
          <w:szCs w:val="24"/>
        </w:rPr>
        <w:t xml:space="preserve">endrovės pajamų. Kitos veiklos bei finansinės ir investicinės veiklos pajamos sudaro nežymią dalį bendrose pajamose </w:t>
      </w:r>
      <w:r>
        <w:rPr>
          <w:rFonts w:ascii="Times New Roman" w:hAnsi="Times New Roman" w:cs="Times New Roman"/>
          <w:bCs/>
          <w:sz w:val="24"/>
          <w:szCs w:val="24"/>
        </w:rPr>
        <w:t xml:space="preserve">32,89 </w:t>
      </w:r>
      <w:r w:rsidRPr="00093BA7">
        <w:rPr>
          <w:rFonts w:ascii="Times New Roman" w:hAnsi="Times New Roman" w:cs="Times New Roman"/>
          <w:bCs/>
          <w:sz w:val="24"/>
          <w:szCs w:val="24"/>
        </w:rPr>
        <w:t>tūkst. Eur (</w:t>
      </w:r>
      <w:r w:rsidRPr="009A4354">
        <w:rPr>
          <w:rFonts w:ascii="Times New Roman" w:hAnsi="Times New Roman" w:cs="Times New Roman"/>
          <w:bCs/>
          <w:sz w:val="24"/>
          <w:szCs w:val="24"/>
        </w:rPr>
        <w:t xml:space="preserve">1,3 proc.). </w:t>
      </w:r>
      <w:r w:rsidRPr="00FB4435">
        <w:rPr>
          <w:rFonts w:ascii="Times New Roman" w:hAnsi="Times New Roman" w:cs="Times New Roman"/>
          <w:bCs/>
          <w:sz w:val="24"/>
          <w:szCs w:val="24"/>
        </w:rPr>
        <w:t>20</w:t>
      </w:r>
      <w:r>
        <w:rPr>
          <w:rFonts w:ascii="Times New Roman" w:hAnsi="Times New Roman" w:cs="Times New Roman"/>
          <w:bCs/>
          <w:sz w:val="24"/>
          <w:szCs w:val="24"/>
        </w:rPr>
        <w:t>20</w:t>
      </w:r>
      <w:r w:rsidRPr="00FB4435">
        <w:rPr>
          <w:rFonts w:ascii="Times New Roman" w:hAnsi="Times New Roman" w:cs="Times New Roman"/>
          <w:bCs/>
          <w:sz w:val="24"/>
          <w:szCs w:val="24"/>
        </w:rPr>
        <w:t xml:space="preserve"> m. kitos veiklos pajamo</w:t>
      </w:r>
      <w:r>
        <w:rPr>
          <w:rFonts w:ascii="Times New Roman" w:hAnsi="Times New Roman" w:cs="Times New Roman"/>
          <w:bCs/>
          <w:sz w:val="24"/>
          <w:szCs w:val="24"/>
        </w:rPr>
        <w:t xml:space="preserve">s lyginant su 2019 m. sumažėjo </w:t>
      </w:r>
      <w:r w:rsidRPr="00E56051">
        <w:rPr>
          <w:rFonts w:ascii="Times New Roman" w:hAnsi="Times New Roman" w:cs="Times New Roman"/>
          <w:sz w:val="24"/>
          <w:szCs w:val="24"/>
        </w:rPr>
        <w:t>23,9 tūkst. Eur, nes 2019 m. buvo gauta kitų įvairių pajamų (21,9 tūkst. Eur draudimo išmoka už diukerio žalą; 8,0 tūkst. Eur pagal taikos sutartį su AB „Žemaitijos keliai“, 5,0 tūkst. Eur kompensacija už darbų pagal sutartis uždelsimą su UAB "Eigesa" ir kt.)</w:t>
      </w:r>
      <w:r>
        <w:rPr>
          <w:rFonts w:ascii="Times New Roman" w:hAnsi="Times New Roman" w:cs="Times New Roman"/>
          <w:sz w:val="24"/>
          <w:szCs w:val="24"/>
        </w:rPr>
        <w:t>.</w:t>
      </w:r>
      <w:r w:rsidR="009A4354" w:rsidRPr="009A4354">
        <w:rPr>
          <w:rFonts w:ascii="Times New Roman" w:hAnsi="Times New Roman" w:cs="Times New Roman"/>
          <w:bCs/>
          <w:sz w:val="24"/>
          <w:szCs w:val="24"/>
        </w:rPr>
        <w:t xml:space="preserve"> </w:t>
      </w:r>
      <w:r w:rsidR="009A4354">
        <w:rPr>
          <w:rFonts w:ascii="Times New Roman" w:hAnsi="Times New Roman" w:cs="Times New Roman"/>
          <w:bCs/>
          <w:sz w:val="24"/>
          <w:szCs w:val="24"/>
        </w:rPr>
        <w:t>F</w:t>
      </w:r>
      <w:r w:rsidR="009A4354" w:rsidRPr="00093BA7">
        <w:rPr>
          <w:rFonts w:ascii="Times New Roman" w:hAnsi="Times New Roman" w:cs="Times New Roman"/>
          <w:bCs/>
          <w:sz w:val="24"/>
          <w:szCs w:val="24"/>
        </w:rPr>
        <w:t xml:space="preserve">inansinės ir investicinės veiklos </w:t>
      </w:r>
      <w:r w:rsidR="009A4354" w:rsidRPr="009A4354">
        <w:rPr>
          <w:rFonts w:ascii="Times New Roman" w:hAnsi="Times New Roman" w:cs="Times New Roman"/>
          <w:sz w:val="24"/>
          <w:szCs w:val="24"/>
        </w:rPr>
        <w:t>pajamų bendrovė 2020 m. gavo 2,0 tūkst. Eur arba 0,9 tūkst. Eur mažiau nei praėjusi</w:t>
      </w:r>
      <w:r w:rsidR="00C206CB">
        <w:rPr>
          <w:rFonts w:ascii="Times New Roman" w:hAnsi="Times New Roman" w:cs="Times New Roman"/>
          <w:sz w:val="24"/>
          <w:szCs w:val="24"/>
        </w:rPr>
        <w:t>ai</w:t>
      </w:r>
      <w:r w:rsidR="009A4354" w:rsidRPr="009A4354">
        <w:rPr>
          <w:rFonts w:ascii="Times New Roman" w:hAnsi="Times New Roman" w:cs="Times New Roman"/>
          <w:sz w:val="24"/>
          <w:szCs w:val="24"/>
        </w:rPr>
        <w:t xml:space="preserve"> met</w:t>
      </w:r>
      <w:r w:rsidR="00C206CB">
        <w:rPr>
          <w:rFonts w:ascii="Times New Roman" w:hAnsi="Times New Roman" w:cs="Times New Roman"/>
          <w:sz w:val="24"/>
          <w:szCs w:val="24"/>
        </w:rPr>
        <w:t>ai</w:t>
      </w:r>
      <w:r w:rsidR="009A4354" w:rsidRPr="009A4354">
        <w:rPr>
          <w:rFonts w:ascii="Times New Roman" w:hAnsi="Times New Roman" w:cs="Times New Roman"/>
          <w:sz w:val="24"/>
          <w:szCs w:val="24"/>
        </w:rPr>
        <w:t xml:space="preserve"> tuo pačiu laikotarpiu</w:t>
      </w:r>
      <w:r w:rsidR="00C206CB">
        <w:rPr>
          <w:rFonts w:ascii="Times New Roman" w:hAnsi="Times New Roman" w:cs="Times New Roman"/>
          <w:sz w:val="24"/>
          <w:szCs w:val="24"/>
        </w:rPr>
        <w:t>.</w:t>
      </w:r>
    </w:p>
    <w:p w14:paraId="3618246D" w14:textId="77777777" w:rsidR="00D86D16" w:rsidRDefault="00D86D16" w:rsidP="00370907">
      <w:pPr>
        <w:shd w:val="clear" w:color="auto" w:fill="FFFFFF"/>
        <w:spacing w:after="0"/>
        <w:jc w:val="both"/>
        <w:rPr>
          <w:rFonts w:ascii="Times New Roman" w:hAnsi="Times New Roman" w:cs="Times New Roman"/>
          <w:sz w:val="24"/>
          <w:szCs w:val="24"/>
        </w:rPr>
      </w:pPr>
    </w:p>
    <w:p w14:paraId="610F9904" w14:textId="6760B2D8" w:rsidR="00370907" w:rsidRDefault="0005144F" w:rsidP="00370907">
      <w:pPr>
        <w:shd w:val="clear" w:color="auto" w:fill="FFFFFF"/>
        <w:spacing w:after="0"/>
        <w:jc w:val="both"/>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t>16</w:t>
      </w:r>
      <w:r w:rsidR="00370907" w:rsidRPr="0005144F">
        <w:rPr>
          <w:rFonts w:ascii="Times New Roman" w:hAnsi="Times New Roman" w:cs="Times New Roman"/>
          <w:b/>
          <w:bCs/>
          <w:color w:val="000000" w:themeColor="text1"/>
          <w:sz w:val="24"/>
          <w:szCs w:val="24"/>
        </w:rPr>
        <w:t xml:space="preserve"> </w:t>
      </w:r>
      <w:r w:rsidR="00370907" w:rsidRPr="00380CDB">
        <w:rPr>
          <w:rFonts w:ascii="Times New Roman" w:hAnsi="Times New Roman" w:cs="Times New Roman"/>
          <w:b/>
          <w:bCs/>
          <w:sz w:val="24"/>
          <w:szCs w:val="24"/>
        </w:rPr>
        <w:t>grafikas</w:t>
      </w:r>
      <w:r w:rsidR="00370907">
        <w:rPr>
          <w:rFonts w:ascii="Times New Roman" w:hAnsi="Times New Roman" w:cs="Times New Roman"/>
          <w:sz w:val="24"/>
          <w:szCs w:val="24"/>
        </w:rPr>
        <w:t>. Bendrovės pajamų struktūra</w:t>
      </w:r>
    </w:p>
    <w:p w14:paraId="2E6E2AC3" w14:textId="77777777" w:rsidR="00370907" w:rsidRDefault="00370907" w:rsidP="00370907">
      <w:pPr>
        <w:shd w:val="clear" w:color="auto" w:fill="FFFFFF"/>
        <w:spacing w:after="0"/>
        <w:jc w:val="both"/>
        <w:rPr>
          <w:rFonts w:ascii="Times New Roman" w:hAnsi="Times New Roman" w:cs="Times New Roman"/>
          <w:sz w:val="24"/>
          <w:szCs w:val="24"/>
        </w:rPr>
      </w:pPr>
      <w:r>
        <w:rPr>
          <w:noProof/>
          <w:lang w:eastAsia="lt-LT"/>
        </w:rPr>
        <w:drawing>
          <wp:inline distT="0" distB="0" distL="0" distR="0" wp14:anchorId="0F61088D" wp14:editId="1891B702">
            <wp:extent cx="6097270" cy="1924141"/>
            <wp:effectExtent l="0" t="0" r="17780" b="0"/>
            <wp:docPr id="8" name="Diagrama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51989A-33FF-43BA-9345-647E21CF8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D3B477" w14:textId="77777777" w:rsidR="00370907" w:rsidRPr="00D92E9B" w:rsidRDefault="00370907" w:rsidP="00D86D16">
      <w:pPr>
        <w:spacing w:after="0"/>
        <w:ind w:firstLine="851"/>
        <w:jc w:val="both"/>
        <w:rPr>
          <w:rFonts w:ascii="Times New Roman" w:hAnsi="Times New Roman" w:cs="Times New Roman"/>
          <w:sz w:val="24"/>
          <w:szCs w:val="24"/>
        </w:rPr>
      </w:pPr>
      <w:r w:rsidRPr="00D92E9B">
        <w:rPr>
          <w:rFonts w:ascii="Times New Roman" w:hAnsi="Times New Roman" w:cs="Times New Roman"/>
          <w:sz w:val="24"/>
          <w:szCs w:val="24"/>
        </w:rPr>
        <w:lastRenderedPageBreak/>
        <w:t xml:space="preserve">Didžiausią pajamų dalį – </w:t>
      </w:r>
      <w:r w:rsidRPr="00093BA7">
        <w:rPr>
          <w:rFonts w:ascii="Times New Roman" w:hAnsi="Times New Roman" w:cs="Times New Roman"/>
          <w:bCs/>
          <w:sz w:val="24"/>
          <w:szCs w:val="24"/>
        </w:rPr>
        <w:t>2</w:t>
      </w:r>
      <w:r>
        <w:rPr>
          <w:rFonts w:ascii="Times New Roman" w:hAnsi="Times New Roman" w:cs="Times New Roman"/>
          <w:bCs/>
          <w:sz w:val="24"/>
          <w:szCs w:val="24"/>
        </w:rPr>
        <w:t xml:space="preserve">494,06 </w:t>
      </w:r>
      <w:r w:rsidRPr="00D92E9B">
        <w:rPr>
          <w:rFonts w:ascii="Times New Roman" w:hAnsi="Times New Roman" w:cs="Times New Roman"/>
          <w:sz w:val="24"/>
          <w:szCs w:val="24"/>
        </w:rPr>
        <w:t>tūkst. Eur (</w:t>
      </w:r>
      <w:r w:rsidRPr="00093BA7">
        <w:rPr>
          <w:rFonts w:ascii="Times New Roman" w:hAnsi="Times New Roman" w:cs="Times New Roman"/>
          <w:bCs/>
          <w:sz w:val="24"/>
          <w:szCs w:val="24"/>
        </w:rPr>
        <w:t>9</w:t>
      </w:r>
      <w:r>
        <w:rPr>
          <w:rFonts w:ascii="Times New Roman" w:hAnsi="Times New Roman" w:cs="Times New Roman"/>
          <w:bCs/>
          <w:sz w:val="24"/>
          <w:szCs w:val="24"/>
        </w:rPr>
        <w:t>8</w:t>
      </w:r>
      <w:r w:rsidRPr="00093BA7">
        <w:rPr>
          <w:rFonts w:ascii="Times New Roman" w:hAnsi="Times New Roman" w:cs="Times New Roman"/>
          <w:bCs/>
          <w:sz w:val="24"/>
          <w:szCs w:val="24"/>
        </w:rPr>
        <w:t>,</w:t>
      </w:r>
      <w:r>
        <w:rPr>
          <w:rFonts w:ascii="Times New Roman" w:hAnsi="Times New Roman" w:cs="Times New Roman"/>
          <w:bCs/>
          <w:sz w:val="24"/>
          <w:szCs w:val="24"/>
        </w:rPr>
        <w:t>7</w:t>
      </w:r>
      <w:r w:rsidRPr="00D92E9B">
        <w:rPr>
          <w:rFonts w:ascii="Times New Roman" w:hAnsi="Times New Roman" w:cs="Times New Roman"/>
          <w:sz w:val="24"/>
          <w:szCs w:val="24"/>
        </w:rPr>
        <w:t xml:space="preserve"> proc.) – ataskaitiniais metais Bendrovė uždirbo iš pagrindinės veiklos (vandens tiekimo, nuotekų tvarkymo, pardavimo kainos ir kt.) paslaugų teikimo. Lyginant su 201</w:t>
      </w:r>
      <w:r>
        <w:rPr>
          <w:rFonts w:ascii="Times New Roman" w:hAnsi="Times New Roman" w:cs="Times New Roman"/>
          <w:sz w:val="24"/>
          <w:szCs w:val="24"/>
        </w:rPr>
        <w:t>9</w:t>
      </w:r>
      <w:r w:rsidRPr="00D92E9B">
        <w:rPr>
          <w:rFonts w:ascii="Times New Roman" w:hAnsi="Times New Roman" w:cs="Times New Roman"/>
          <w:sz w:val="24"/>
          <w:szCs w:val="24"/>
        </w:rPr>
        <w:t xml:space="preserve"> m., pagrindinės veiklos pajamos padidėjo </w:t>
      </w:r>
      <w:r>
        <w:rPr>
          <w:rFonts w:ascii="Times New Roman" w:hAnsi="Times New Roman" w:cs="Times New Roman"/>
          <w:sz w:val="24"/>
          <w:szCs w:val="24"/>
        </w:rPr>
        <w:t>47,72</w:t>
      </w:r>
      <w:r w:rsidRPr="00D92E9B">
        <w:rPr>
          <w:rFonts w:ascii="Times New Roman" w:hAnsi="Times New Roman" w:cs="Times New Roman"/>
          <w:sz w:val="24"/>
          <w:szCs w:val="24"/>
        </w:rPr>
        <w:t xml:space="preserve"> tūkst. Eur arba 1,</w:t>
      </w:r>
      <w:r>
        <w:rPr>
          <w:rFonts w:ascii="Times New Roman" w:hAnsi="Times New Roman" w:cs="Times New Roman"/>
          <w:sz w:val="24"/>
          <w:szCs w:val="24"/>
        </w:rPr>
        <w:t>9</w:t>
      </w:r>
      <w:r w:rsidRPr="00D92E9B">
        <w:rPr>
          <w:rFonts w:ascii="Times New Roman" w:hAnsi="Times New Roman" w:cs="Times New Roman"/>
          <w:sz w:val="24"/>
          <w:szCs w:val="24"/>
        </w:rPr>
        <w:t xml:space="preserve">5 proc. </w:t>
      </w:r>
    </w:p>
    <w:p w14:paraId="495289EF" w14:textId="77777777" w:rsidR="00A40FDC" w:rsidRPr="001F723F" w:rsidRDefault="00A40FDC" w:rsidP="00370907">
      <w:pPr>
        <w:shd w:val="clear" w:color="auto" w:fill="FFFFFF"/>
        <w:spacing w:after="0"/>
        <w:jc w:val="both"/>
        <w:rPr>
          <w:rFonts w:ascii="Times New Roman" w:hAnsi="Times New Roman" w:cs="Times New Roman"/>
          <w:sz w:val="24"/>
          <w:szCs w:val="24"/>
        </w:rPr>
      </w:pPr>
    </w:p>
    <w:p w14:paraId="6D623EAA" w14:textId="2CA6E4B8" w:rsidR="00370907" w:rsidRPr="007E1695" w:rsidRDefault="0005144F" w:rsidP="00370907">
      <w:pPr>
        <w:shd w:val="clear" w:color="auto" w:fill="FFFFFF"/>
        <w:spacing w:after="0"/>
        <w:jc w:val="both"/>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t>17</w:t>
      </w:r>
      <w:r w:rsidR="00370907" w:rsidRPr="00380CDB">
        <w:rPr>
          <w:rFonts w:ascii="Times New Roman" w:hAnsi="Times New Roman" w:cs="Times New Roman"/>
          <w:b/>
          <w:bCs/>
          <w:sz w:val="24"/>
          <w:szCs w:val="24"/>
        </w:rPr>
        <w:t xml:space="preserve"> grafikas</w:t>
      </w:r>
      <w:r w:rsidR="00370907">
        <w:rPr>
          <w:rFonts w:ascii="Times New Roman" w:hAnsi="Times New Roman" w:cs="Times New Roman"/>
          <w:sz w:val="24"/>
          <w:szCs w:val="24"/>
        </w:rPr>
        <w:t>. Bendrovės p</w:t>
      </w:r>
      <w:r w:rsidR="00370907" w:rsidRPr="007E1695">
        <w:rPr>
          <w:rFonts w:ascii="Times New Roman" w:eastAsia="Times New Roman" w:hAnsi="Times New Roman"/>
          <w:bCs/>
          <w:sz w:val="24"/>
          <w:szCs w:val="24"/>
        </w:rPr>
        <w:t>agrindinės veiklos pajamų kitimas pagal veiklas, tūkst. Eur</w:t>
      </w:r>
    </w:p>
    <w:p w14:paraId="6D0AEF79" w14:textId="22D4215F" w:rsidR="00370907" w:rsidRDefault="00D45450" w:rsidP="00370907">
      <w:pPr>
        <w:shd w:val="clear" w:color="auto" w:fill="FFFFFF"/>
        <w:spacing w:after="0"/>
        <w:jc w:val="both"/>
        <w:rPr>
          <w:rFonts w:ascii="Times New Roman" w:hAnsi="Times New Roman" w:cs="Times New Roman"/>
          <w:sz w:val="24"/>
          <w:szCs w:val="24"/>
        </w:rPr>
      </w:pPr>
      <w:r>
        <w:rPr>
          <w:noProof/>
          <w:lang w:eastAsia="lt-LT"/>
        </w:rPr>
        <w:drawing>
          <wp:inline distT="0" distB="0" distL="0" distR="0" wp14:anchorId="3554C18E" wp14:editId="386A7825">
            <wp:extent cx="6067425" cy="2336213"/>
            <wp:effectExtent l="0" t="0" r="9525" b="6985"/>
            <wp:docPr id="5" name="Diagrama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2C432D-D02E-49D1-BD86-AC774B8BF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51A967" w14:textId="77777777" w:rsidR="00D45450" w:rsidRPr="001F723F" w:rsidRDefault="00D45450" w:rsidP="00370907">
      <w:pPr>
        <w:shd w:val="clear" w:color="auto" w:fill="FFFFFF"/>
        <w:spacing w:after="0"/>
        <w:jc w:val="both"/>
        <w:rPr>
          <w:rFonts w:ascii="Times New Roman" w:hAnsi="Times New Roman" w:cs="Times New Roman"/>
          <w:sz w:val="24"/>
          <w:szCs w:val="24"/>
        </w:rPr>
      </w:pPr>
    </w:p>
    <w:p w14:paraId="147A0306" w14:textId="77777777" w:rsidR="00370907" w:rsidRPr="001F723F" w:rsidRDefault="00370907" w:rsidP="00D86D16">
      <w:pPr>
        <w:shd w:val="clear" w:color="auto" w:fill="FFFFFF"/>
        <w:spacing w:after="0"/>
        <w:jc w:val="both"/>
        <w:rPr>
          <w:rFonts w:ascii="Times New Roman" w:hAnsi="Times New Roman" w:cs="Times New Roman"/>
          <w:sz w:val="24"/>
          <w:szCs w:val="24"/>
        </w:rPr>
      </w:pPr>
    </w:p>
    <w:p w14:paraId="27D2C88F" w14:textId="65B6B978" w:rsidR="00370907" w:rsidRPr="00380CDB" w:rsidRDefault="008F15ED" w:rsidP="00D86D16">
      <w:pPr>
        <w:spacing w:after="0" w:line="240" w:lineRule="auto"/>
        <w:jc w:val="both"/>
        <w:rPr>
          <w:rFonts w:ascii="Times New Roman" w:hAnsi="Times New Roman"/>
          <w:sz w:val="24"/>
          <w:szCs w:val="24"/>
        </w:rPr>
      </w:pPr>
      <w:r>
        <w:rPr>
          <w:rFonts w:ascii="Times New Roman" w:hAnsi="Times New Roman"/>
          <w:b/>
          <w:bCs/>
          <w:sz w:val="24"/>
          <w:szCs w:val="24"/>
        </w:rPr>
        <w:t>5</w:t>
      </w:r>
      <w:r w:rsidR="00370907" w:rsidRPr="00380CDB">
        <w:rPr>
          <w:rFonts w:ascii="Times New Roman" w:hAnsi="Times New Roman"/>
          <w:b/>
          <w:bCs/>
          <w:sz w:val="24"/>
          <w:szCs w:val="24"/>
        </w:rPr>
        <w:t xml:space="preserve"> lentelė</w:t>
      </w:r>
      <w:r w:rsidR="00370907" w:rsidRPr="00380CDB">
        <w:rPr>
          <w:rFonts w:ascii="Times New Roman" w:hAnsi="Times New Roman"/>
          <w:sz w:val="24"/>
          <w:szCs w:val="24"/>
        </w:rPr>
        <w:t xml:space="preserve">. </w:t>
      </w:r>
      <w:r w:rsidR="00370907" w:rsidRPr="00D93EC9">
        <w:rPr>
          <w:rFonts w:ascii="Times New Roman" w:hAnsi="Times New Roman" w:cs="Times New Roman"/>
          <w:sz w:val="24"/>
          <w:szCs w:val="24"/>
        </w:rPr>
        <w:t>201</w:t>
      </w:r>
      <w:r w:rsidR="00370907">
        <w:rPr>
          <w:rFonts w:ascii="Times New Roman" w:hAnsi="Times New Roman" w:cs="Times New Roman"/>
          <w:sz w:val="24"/>
          <w:szCs w:val="24"/>
        </w:rPr>
        <w:t>7</w:t>
      </w:r>
      <w:r w:rsidR="00370907" w:rsidRPr="006C515C">
        <w:rPr>
          <w:rFonts w:ascii="Times New Roman" w:hAnsi="Times New Roman" w:cs="Times New Roman"/>
          <w:sz w:val="24"/>
          <w:szCs w:val="24"/>
        </w:rPr>
        <w:t>–</w:t>
      </w:r>
      <w:r w:rsidR="00370907" w:rsidRPr="00D93EC9">
        <w:rPr>
          <w:rFonts w:ascii="Times New Roman" w:hAnsi="Times New Roman" w:cs="Times New Roman"/>
          <w:sz w:val="24"/>
          <w:szCs w:val="24"/>
        </w:rPr>
        <w:t>20</w:t>
      </w:r>
      <w:r w:rsidR="00370907">
        <w:rPr>
          <w:rFonts w:ascii="Times New Roman" w:hAnsi="Times New Roman" w:cs="Times New Roman"/>
          <w:sz w:val="24"/>
          <w:szCs w:val="24"/>
        </w:rPr>
        <w:t>20</w:t>
      </w:r>
      <w:r w:rsidR="00370907" w:rsidRPr="00D93EC9">
        <w:rPr>
          <w:rFonts w:ascii="Times New Roman" w:hAnsi="Times New Roman" w:cs="Times New Roman"/>
          <w:sz w:val="24"/>
          <w:szCs w:val="24"/>
        </w:rPr>
        <w:t xml:space="preserve"> m. detali uždirbtų pajamų struktūra</w:t>
      </w:r>
      <w:r w:rsidR="00370907">
        <w:rPr>
          <w:rFonts w:ascii="Times New Roman" w:hAnsi="Times New Roman" w:cs="Times New Roman"/>
          <w:sz w:val="24"/>
          <w:szCs w:val="24"/>
        </w:rPr>
        <w:t xml:space="preserve">, </w:t>
      </w:r>
      <w:r w:rsidR="00370907" w:rsidRPr="00D93EC9">
        <w:rPr>
          <w:rFonts w:ascii="Times New Roman" w:hAnsi="Times New Roman" w:cs="Times New Roman"/>
          <w:sz w:val="24"/>
          <w:szCs w:val="24"/>
        </w:rPr>
        <w:t>tūkst. Eur</w:t>
      </w:r>
    </w:p>
    <w:tbl>
      <w:tblPr>
        <w:tblW w:w="9795" w:type="dxa"/>
        <w:tblBorders>
          <w:top w:val="single" w:sz="12" w:space="0" w:color="008000"/>
          <w:bottom w:val="single" w:sz="12" w:space="0" w:color="008000"/>
        </w:tblBorders>
        <w:tblLook w:val="04A0" w:firstRow="1" w:lastRow="0" w:firstColumn="1" w:lastColumn="0" w:noHBand="0" w:noVBand="1"/>
      </w:tblPr>
      <w:tblGrid>
        <w:gridCol w:w="3054"/>
        <w:gridCol w:w="1108"/>
        <w:gridCol w:w="601"/>
        <w:gridCol w:w="1101"/>
        <w:gridCol w:w="601"/>
        <w:gridCol w:w="1097"/>
        <w:gridCol w:w="601"/>
        <w:gridCol w:w="989"/>
        <w:gridCol w:w="643"/>
      </w:tblGrid>
      <w:tr w:rsidR="00370907" w:rsidRPr="003773C7" w14:paraId="451239EC" w14:textId="77777777" w:rsidTr="00A62432">
        <w:trPr>
          <w:trHeight w:val="192"/>
        </w:trPr>
        <w:tc>
          <w:tcPr>
            <w:tcW w:w="3054" w:type="dxa"/>
            <w:vMerge w:val="restart"/>
            <w:tcBorders>
              <w:bottom w:val="single" w:sz="6" w:space="0" w:color="008000"/>
              <w:right w:val="single" w:sz="12" w:space="0" w:color="70AD47"/>
            </w:tcBorders>
            <w:shd w:val="clear" w:color="auto" w:fill="auto"/>
            <w:vAlign w:val="center"/>
          </w:tcPr>
          <w:p w14:paraId="5C64E57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color w:val="000000"/>
                <w:sz w:val="24"/>
                <w:szCs w:val="24"/>
              </w:rPr>
            </w:pPr>
            <w:r w:rsidRPr="003773C7">
              <w:rPr>
                <w:rFonts w:ascii="Times New Roman" w:hAnsi="Times New Roman"/>
                <w:b/>
                <w:color w:val="000000"/>
                <w:sz w:val="24"/>
                <w:szCs w:val="24"/>
              </w:rPr>
              <w:t>Pajamų pavadinimas</w:t>
            </w:r>
          </w:p>
        </w:tc>
        <w:tc>
          <w:tcPr>
            <w:tcW w:w="1709" w:type="dxa"/>
            <w:gridSpan w:val="2"/>
            <w:tcBorders>
              <w:left w:val="single" w:sz="12" w:space="0" w:color="70AD47"/>
              <w:bottom w:val="single" w:sz="12" w:space="0" w:color="70AD47"/>
              <w:right w:val="single" w:sz="12" w:space="0" w:color="70AD47"/>
            </w:tcBorders>
            <w:shd w:val="clear" w:color="auto" w:fill="auto"/>
            <w:vAlign w:val="center"/>
          </w:tcPr>
          <w:p w14:paraId="25C33BE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color w:val="000000"/>
                <w:sz w:val="24"/>
                <w:szCs w:val="24"/>
              </w:rPr>
            </w:pPr>
            <w:r w:rsidRPr="003773C7">
              <w:rPr>
                <w:rFonts w:ascii="Times New Roman" w:hAnsi="Times New Roman"/>
                <w:b/>
                <w:color w:val="000000"/>
                <w:sz w:val="24"/>
                <w:szCs w:val="24"/>
              </w:rPr>
              <w:t>20</w:t>
            </w:r>
            <w:r>
              <w:rPr>
                <w:rFonts w:ascii="Times New Roman" w:hAnsi="Times New Roman"/>
                <w:b/>
                <w:color w:val="000000"/>
                <w:sz w:val="24"/>
                <w:szCs w:val="24"/>
              </w:rPr>
              <w:t>20</w:t>
            </w:r>
            <w:r w:rsidRPr="003773C7">
              <w:rPr>
                <w:rFonts w:ascii="Times New Roman" w:hAnsi="Times New Roman"/>
                <w:b/>
                <w:color w:val="000000"/>
                <w:sz w:val="24"/>
                <w:szCs w:val="24"/>
              </w:rPr>
              <w:t xml:space="preserve"> m.</w:t>
            </w:r>
          </w:p>
        </w:tc>
        <w:tc>
          <w:tcPr>
            <w:tcW w:w="1702" w:type="dxa"/>
            <w:gridSpan w:val="2"/>
            <w:tcBorders>
              <w:left w:val="single" w:sz="12" w:space="0" w:color="70AD47"/>
              <w:bottom w:val="single" w:sz="12" w:space="0" w:color="70AD47"/>
              <w:right w:val="single" w:sz="12" w:space="0" w:color="70AD47"/>
            </w:tcBorders>
            <w:shd w:val="clear" w:color="auto" w:fill="auto"/>
            <w:vAlign w:val="center"/>
          </w:tcPr>
          <w:p w14:paraId="4DDDDF9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color w:val="000000"/>
                <w:sz w:val="24"/>
                <w:szCs w:val="24"/>
              </w:rPr>
            </w:pPr>
            <w:r w:rsidRPr="003773C7">
              <w:rPr>
                <w:rFonts w:ascii="Times New Roman" w:hAnsi="Times New Roman"/>
                <w:b/>
                <w:color w:val="000000"/>
                <w:sz w:val="24"/>
                <w:szCs w:val="24"/>
              </w:rPr>
              <w:t>2019 m.</w:t>
            </w:r>
          </w:p>
        </w:tc>
        <w:tc>
          <w:tcPr>
            <w:tcW w:w="1698" w:type="dxa"/>
            <w:gridSpan w:val="2"/>
            <w:tcBorders>
              <w:left w:val="single" w:sz="12" w:space="0" w:color="70AD47"/>
              <w:bottom w:val="single" w:sz="12" w:space="0" w:color="70AD47"/>
              <w:right w:val="single" w:sz="12" w:space="0" w:color="70AD47"/>
            </w:tcBorders>
            <w:shd w:val="clear" w:color="auto" w:fill="auto"/>
            <w:vAlign w:val="center"/>
          </w:tcPr>
          <w:p w14:paraId="53D67E9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color w:val="000000"/>
                <w:sz w:val="24"/>
                <w:szCs w:val="24"/>
              </w:rPr>
            </w:pPr>
            <w:r w:rsidRPr="003773C7">
              <w:rPr>
                <w:rFonts w:ascii="Times New Roman" w:hAnsi="Times New Roman"/>
                <w:b/>
                <w:color w:val="000000"/>
                <w:sz w:val="24"/>
                <w:szCs w:val="24"/>
              </w:rPr>
              <w:t>2018 m.</w:t>
            </w:r>
          </w:p>
        </w:tc>
        <w:tc>
          <w:tcPr>
            <w:tcW w:w="1632" w:type="dxa"/>
            <w:gridSpan w:val="2"/>
            <w:tcBorders>
              <w:left w:val="single" w:sz="12" w:space="0" w:color="70AD47"/>
              <w:bottom w:val="single" w:sz="12" w:space="0" w:color="70AD47"/>
              <w:right w:val="single" w:sz="12" w:space="0" w:color="70AD47"/>
            </w:tcBorders>
            <w:shd w:val="clear" w:color="auto" w:fill="auto"/>
            <w:vAlign w:val="center"/>
          </w:tcPr>
          <w:p w14:paraId="66C23FB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color w:val="000000"/>
                <w:sz w:val="24"/>
                <w:szCs w:val="24"/>
              </w:rPr>
            </w:pPr>
            <w:r w:rsidRPr="003773C7">
              <w:rPr>
                <w:rFonts w:ascii="Times New Roman" w:hAnsi="Times New Roman"/>
                <w:b/>
                <w:color w:val="000000"/>
                <w:sz w:val="24"/>
                <w:szCs w:val="24"/>
              </w:rPr>
              <w:t>2017 m.</w:t>
            </w:r>
          </w:p>
        </w:tc>
      </w:tr>
      <w:tr w:rsidR="00370907" w:rsidRPr="003773C7" w14:paraId="3D513839" w14:textId="77777777" w:rsidTr="00A62432">
        <w:trPr>
          <w:trHeight w:val="858"/>
        </w:trPr>
        <w:tc>
          <w:tcPr>
            <w:tcW w:w="3054" w:type="dxa"/>
            <w:vMerge/>
            <w:tcBorders>
              <w:bottom w:val="single" w:sz="12" w:space="0" w:color="70AD47"/>
              <w:right w:val="single" w:sz="12" w:space="0" w:color="70AD47"/>
            </w:tcBorders>
            <w:shd w:val="clear" w:color="auto" w:fill="auto"/>
            <w:vAlign w:val="center"/>
            <w:hideMark/>
          </w:tcPr>
          <w:p w14:paraId="6744FDA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color w:val="000000"/>
                <w:sz w:val="24"/>
                <w:szCs w:val="24"/>
              </w:rPr>
            </w:pPr>
          </w:p>
        </w:tc>
        <w:tc>
          <w:tcPr>
            <w:tcW w:w="1108"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5CC3F796"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24"/>
                <w:szCs w:val="24"/>
              </w:rPr>
            </w:pPr>
            <w:r w:rsidRPr="003773C7">
              <w:rPr>
                <w:rFonts w:ascii="Times New Roman" w:hAnsi="Times New Roman"/>
                <w:b/>
                <w:bCs/>
                <w:sz w:val="24"/>
                <w:szCs w:val="24"/>
              </w:rPr>
              <w:t>Suma,</w:t>
            </w:r>
          </w:p>
          <w:p w14:paraId="64FE225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24"/>
                <w:szCs w:val="24"/>
              </w:rPr>
            </w:pPr>
            <w:r w:rsidRPr="003773C7">
              <w:rPr>
                <w:rFonts w:ascii="Times New Roman" w:hAnsi="Times New Roman"/>
                <w:b/>
                <w:bCs/>
                <w:sz w:val="24"/>
                <w:szCs w:val="24"/>
              </w:rPr>
              <w:t>tūkst. Eur</w:t>
            </w:r>
          </w:p>
        </w:tc>
        <w:tc>
          <w:tcPr>
            <w:tcW w:w="601" w:type="dxa"/>
            <w:tcBorders>
              <w:top w:val="single" w:sz="12" w:space="0" w:color="70AD47"/>
              <w:left w:val="single" w:sz="12" w:space="0" w:color="70AD47"/>
              <w:bottom w:val="single" w:sz="12" w:space="0" w:color="70AD47"/>
              <w:right w:val="single" w:sz="12" w:space="0" w:color="70AD47"/>
            </w:tcBorders>
            <w:shd w:val="clear" w:color="auto" w:fill="auto"/>
            <w:textDirection w:val="btLr"/>
            <w:vAlign w:val="center"/>
          </w:tcPr>
          <w:p w14:paraId="047920B5" w14:textId="77777777" w:rsidR="00370907" w:rsidRPr="003773C7" w:rsidRDefault="00370907" w:rsidP="00A62432">
            <w:pPr>
              <w:widowControl w:val="0"/>
              <w:autoSpaceDE w:val="0"/>
              <w:autoSpaceDN w:val="0"/>
              <w:adjustRightInd w:val="0"/>
              <w:spacing w:after="0" w:line="240" w:lineRule="auto"/>
              <w:ind w:left="113" w:right="113"/>
              <w:jc w:val="center"/>
              <w:rPr>
                <w:rFonts w:ascii="Times New Roman" w:hAnsi="Times New Roman"/>
                <w:b/>
                <w:bCs/>
                <w:sz w:val="24"/>
                <w:szCs w:val="24"/>
              </w:rPr>
            </w:pPr>
            <w:r w:rsidRPr="003773C7">
              <w:rPr>
                <w:rFonts w:ascii="Times New Roman" w:hAnsi="Times New Roman"/>
                <w:b/>
                <w:color w:val="000000"/>
                <w:sz w:val="16"/>
                <w:szCs w:val="16"/>
              </w:rPr>
              <w:t>Pasiskirstymas, %</w:t>
            </w:r>
          </w:p>
        </w:tc>
        <w:tc>
          <w:tcPr>
            <w:tcW w:w="1101"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35E867D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24"/>
                <w:szCs w:val="24"/>
              </w:rPr>
            </w:pPr>
            <w:r w:rsidRPr="003773C7">
              <w:rPr>
                <w:rFonts w:ascii="Times New Roman" w:hAnsi="Times New Roman"/>
                <w:b/>
                <w:bCs/>
                <w:sz w:val="24"/>
                <w:szCs w:val="24"/>
              </w:rPr>
              <w:t>Suma,</w:t>
            </w:r>
          </w:p>
          <w:p w14:paraId="2FE483C4"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sz w:val="24"/>
                <w:szCs w:val="24"/>
              </w:rPr>
            </w:pPr>
            <w:r w:rsidRPr="003773C7">
              <w:rPr>
                <w:rFonts w:ascii="Times New Roman" w:hAnsi="Times New Roman"/>
                <w:b/>
                <w:bCs/>
                <w:sz w:val="24"/>
                <w:szCs w:val="24"/>
              </w:rPr>
              <w:t>tūkst. Eur</w:t>
            </w:r>
          </w:p>
        </w:tc>
        <w:tc>
          <w:tcPr>
            <w:tcW w:w="601" w:type="dxa"/>
            <w:tcBorders>
              <w:top w:val="single" w:sz="12" w:space="0" w:color="70AD47"/>
              <w:left w:val="single" w:sz="12" w:space="0" w:color="70AD47"/>
              <w:bottom w:val="single" w:sz="12" w:space="0" w:color="70AD47"/>
              <w:right w:val="single" w:sz="12" w:space="0" w:color="70AD47"/>
            </w:tcBorders>
            <w:shd w:val="clear" w:color="auto" w:fill="auto"/>
            <w:textDirection w:val="btLr"/>
            <w:vAlign w:val="center"/>
          </w:tcPr>
          <w:p w14:paraId="6C9FB5D1" w14:textId="77777777" w:rsidR="00370907" w:rsidRPr="003773C7" w:rsidRDefault="00370907" w:rsidP="00A62432">
            <w:pPr>
              <w:widowControl w:val="0"/>
              <w:autoSpaceDE w:val="0"/>
              <w:autoSpaceDN w:val="0"/>
              <w:adjustRightInd w:val="0"/>
              <w:spacing w:after="0" w:line="240" w:lineRule="auto"/>
              <w:ind w:left="113" w:right="113"/>
              <w:jc w:val="center"/>
              <w:rPr>
                <w:rFonts w:ascii="Times New Roman" w:hAnsi="Times New Roman"/>
                <w:b/>
                <w:color w:val="000000"/>
                <w:sz w:val="16"/>
                <w:szCs w:val="16"/>
              </w:rPr>
            </w:pPr>
            <w:r w:rsidRPr="003773C7">
              <w:rPr>
                <w:rFonts w:ascii="Times New Roman" w:hAnsi="Times New Roman"/>
                <w:b/>
                <w:color w:val="000000"/>
                <w:sz w:val="16"/>
                <w:szCs w:val="16"/>
              </w:rPr>
              <w:t>Pasiskirstymas, %</w:t>
            </w:r>
          </w:p>
        </w:tc>
        <w:tc>
          <w:tcPr>
            <w:tcW w:w="1097"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460EF4EF"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24"/>
                <w:szCs w:val="24"/>
              </w:rPr>
            </w:pPr>
            <w:r w:rsidRPr="003773C7">
              <w:rPr>
                <w:rFonts w:ascii="Times New Roman" w:hAnsi="Times New Roman"/>
                <w:b/>
                <w:bCs/>
                <w:sz w:val="24"/>
                <w:szCs w:val="24"/>
              </w:rPr>
              <w:t>Suma,</w:t>
            </w:r>
          </w:p>
          <w:p w14:paraId="46D73EC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24"/>
                <w:szCs w:val="24"/>
              </w:rPr>
            </w:pPr>
            <w:r w:rsidRPr="003773C7">
              <w:rPr>
                <w:rFonts w:ascii="Times New Roman" w:hAnsi="Times New Roman"/>
                <w:b/>
                <w:bCs/>
                <w:sz w:val="24"/>
                <w:szCs w:val="24"/>
              </w:rPr>
              <w:t>tūkst. Eur</w:t>
            </w:r>
          </w:p>
        </w:tc>
        <w:tc>
          <w:tcPr>
            <w:tcW w:w="601" w:type="dxa"/>
            <w:tcBorders>
              <w:top w:val="single" w:sz="12" w:space="0" w:color="70AD47"/>
              <w:left w:val="single" w:sz="12" w:space="0" w:color="70AD47"/>
              <w:bottom w:val="single" w:sz="12" w:space="0" w:color="70AD47"/>
              <w:right w:val="single" w:sz="12" w:space="0" w:color="70AD47"/>
            </w:tcBorders>
            <w:shd w:val="clear" w:color="auto" w:fill="auto"/>
            <w:textDirection w:val="btLr"/>
            <w:vAlign w:val="center"/>
            <w:hideMark/>
          </w:tcPr>
          <w:p w14:paraId="4A903CD9" w14:textId="77777777" w:rsidR="00370907" w:rsidRPr="003773C7" w:rsidRDefault="00370907" w:rsidP="00A62432">
            <w:pPr>
              <w:widowControl w:val="0"/>
              <w:autoSpaceDE w:val="0"/>
              <w:autoSpaceDN w:val="0"/>
              <w:adjustRightInd w:val="0"/>
              <w:spacing w:after="0" w:line="240" w:lineRule="auto"/>
              <w:ind w:left="113" w:right="113"/>
              <w:jc w:val="center"/>
              <w:rPr>
                <w:rFonts w:ascii="Times New Roman" w:hAnsi="Times New Roman"/>
                <w:b/>
                <w:color w:val="000000"/>
                <w:sz w:val="16"/>
                <w:szCs w:val="16"/>
              </w:rPr>
            </w:pPr>
            <w:r w:rsidRPr="003773C7">
              <w:rPr>
                <w:rFonts w:ascii="Times New Roman" w:hAnsi="Times New Roman"/>
                <w:b/>
                <w:color w:val="000000"/>
                <w:sz w:val="16"/>
                <w:szCs w:val="16"/>
              </w:rPr>
              <w:t>Pasiskirstymas, %</w:t>
            </w:r>
          </w:p>
        </w:tc>
        <w:tc>
          <w:tcPr>
            <w:tcW w:w="989"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1A7B218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24"/>
                <w:szCs w:val="24"/>
              </w:rPr>
            </w:pPr>
            <w:r w:rsidRPr="003773C7">
              <w:rPr>
                <w:rFonts w:ascii="Times New Roman" w:hAnsi="Times New Roman"/>
                <w:b/>
                <w:bCs/>
                <w:sz w:val="24"/>
                <w:szCs w:val="24"/>
              </w:rPr>
              <w:t>Suma,</w:t>
            </w:r>
          </w:p>
          <w:p w14:paraId="00C229F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sz w:val="24"/>
                <w:szCs w:val="24"/>
              </w:rPr>
            </w:pPr>
            <w:r w:rsidRPr="003773C7">
              <w:rPr>
                <w:rFonts w:ascii="Times New Roman" w:hAnsi="Times New Roman"/>
                <w:b/>
                <w:bCs/>
                <w:sz w:val="24"/>
                <w:szCs w:val="24"/>
              </w:rPr>
              <w:t>tūkst. Eur</w:t>
            </w:r>
          </w:p>
        </w:tc>
        <w:tc>
          <w:tcPr>
            <w:tcW w:w="643" w:type="dxa"/>
            <w:tcBorders>
              <w:top w:val="single" w:sz="12" w:space="0" w:color="70AD47"/>
              <w:left w:val="single" w:sz="12" w:space="0" w:color="70AD47"/>
              <w:bottom w:val="single" w:sz="12" w:space="0" w:color="70AD47"/>
              <w:right w:val="single" w:sz="12" w:space="0" w:color="70AD47"/>
            </w:tcBorders>
            <w:shd w:val="clear" w:color="auto" w:fill="auto"/>
            <w:textDirection w:val="btLr"/>
            <w:vAlign w:val="center"/>
          </w:tcPr>
          <w:p w14:paraId="33CF9343" w14:textId="77777777" w:rsidR="00370907" w:rsidRPr="003773C7" w:rsidRDefault="00370907" w:rsidP="00A62432">
            <w:pPr>
              <w:widowControl w:val="0"/>
              <w:autoSpaceDE w:val="0"/>
              <w:autoSpaceDN w:val="0"/>
              <w:adjustRightInd w:val="0"/>
              <w:spacing w:after="0" w:line="240" w:lineRule="auto"/>
              <w:ind w:left="113" w:right="113"/>
              <w:jc w:val="center"/>
              <w:rPr>
                <w:rFonts w:ascii="Times New Roman" w:hAnsi="Times New Roman"/>
                <w:b/>
                <w:color w:val="000000"/>
                <w:sz w:val="16"/>
                <w:szCs w:val="16"/>
              </w:rPr>
            </w:pPr>
            <w:r w:rsidRPr="003773C7">
              <w:rPr>
                <w:rFonts w:ascii="Times New Roman" w:hAnsi="Times New Roman"/>
                <w:b/>
                <w:color w:val="000000"/>
                <w:sz w:val="16"/>
                <w:szCs w:val="16"/>
              </w:rPr>
              <w:t>Pasiskirstymas, %</w:t>
            </w:r>
          </w:p>
        </w:tc>
      </w:tr>
      <w:tr w:rsidR="00370907" w:rsidRPr="003773C7" w14:paraId="0A25C8C3" w14:textId="77777777" w:rsidTr="00A62432">
        <w:trPr>
          <w:trHeight w:val="221"/>
        </w:trPr>
        <w:tc>
          <w:tcPr>
            <w:tcW w:w="3054" w:type="dxa"/>
            <w:tcBorders>
              <w:top w:val="single" w:sz="12" w:space="0" w:color="70AD47"/>
              <w:bottom w:val="single" w:sz="12" w:space="0" w:color="70AD47"/>
              <w:right w:val="single" w:sz="12" w:space="0" w:color="70AD47"/>
            </w:tcBorders>
            <w:shd w:val="clear" w:color="auto" w:fill="auto"/>
            <w:hideMark/>
          </w:tcPr>
          <w:p w14:paraId="6FE6C19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color w:val="000000"/>
                <w:sz w:val="18"/>
                <w:szCs w:val="18"/>
              </w:rPr>
            </w:pPr>
            <w:r w:rsidRPr="003773C7">
              <w:rPr>
                <w:rFonts w:ascii="Times New Roman" w:hAnsi="Times New Roman"/>
                <w:b/>
                <w:bCs/>
                <w:color w:val="000000"/>
                <w:sz w:val="18"/>
                <w:szCs w:val="18"/>
              </w:rPr>
              <w:t>1</w:t>
            </w:r>
          </w:p>
        </w:tc>
        <w:tc>
          <w:tcPr>
            <w:tcW w:w="1108" w:type="dxa"/>
            <w:tcBorders>
              <w:top w:val="single" w:sz="12" w:space="0" w:color="70AD47"/>
              <w:left w:val="single" w:sz="12" w:space="0" w:color="70AD47"/>
              <w:bottom w:val="single" w:sz="12" w:space="0" w:color="70AD47"/>
            </w:tcBorders>
            <w:shd w:val="clear" w:color="auto" w:fill="auto"/>
          </w:tcPr>
          <w:p w14:paraId="029E1FD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18"/>
                <w:szCs w:val="18"/>
              </w:rPr>
            </w:pPr>
            <w:r w:rsidRPr="003773C7">
              <w:rPr>
                <w:rFonts w:ascii="Times New Roman" w:hAnsi="Times New Roman"/>
                <w:b/>
                <w:bCs/>
                <w:sz w:val="18"/>
                <w:szCs w:val="18"/>
              </w:rPr>
              <w:t>2</w:t>
            </w:r>
          </w:p>
        </w:tc>
        <w:tc>
          <w:tcPr>
            <w:tcW w:w="601" w:type="dxa"/>
            <w:tcBorders>
              <w:top w:val="single" w:sz="12" w:space="0" w:color="70AD47"/>
              <w:bottom w:val="single" w:sz="12" w:space="0" w:color="70AD47"/>
              <w:right w:val="single" w:sz="12" w:space="0" w:color="70AD47"/>
            </w:tcBorders>
            <w:shd w:val="clear" w:color="auto" w:fill="auto"/>
          </w:tcPr>
          <w:p w14:paraId="07384E5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18"/>
                <w:szCs w:val="18"/>
              </w:rPr>
            </w:pPr>
            <w:r w:rsidRPr="003773C7">
              <w:rPr>
                <w:rFonts w:ascii="Times New Roman" w:hAnsi="Times New Roman"/>
                <w:b/>
                <w:bCs/>
                <w:sz w:val="18"/>
                <w:szCs w:val="18"/>
              </w:rPr>
              <w:t>3</w:t>
            </w:r>
          </w:p>
        </w:tc>
        <w:tc>
          <w:tcPr>
            <w:tcW w:w="1101" w:type="dxa"/>
            <w:tcBorders>
              <w:top w:val="single" w:sz="12" w:space="0" w:color="70AD47"/>
              <w:left w:val="single" w:sz="12" w:space="0" w:color="70AD47"/>
              <w:bottom w:val="single" w:sz="12" w:space="0" w:color="70AD47"/>
            </w:tcBorders>
            <w:shd w:val="clear" w:color="auto" w:fill="auto"/>
          </w:tcPr>
          <w:p w14:paraId="1622A4F9"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18"/>
                <w:szCs w:val="18"/>
              </w:rPr>
            </w:pPr>
            <w:r w:rsidRPr="003773C7">
              <w:rPr>
                <w:rFonts w:ascii="Times New Roman" w:hAnsi="Times New Roman"/>
                <w:b/>
                <w:bCs/>
                <w:sz w:val="18"/>
                <w:szCs w:val="18"/>
              </w:rPr>
              <w:t>4</w:t>
            </w:r>
          </w:p>
        </w:tc>
        <w:tc>
          <w:tcPr>
            <w:tcW w:w="601" w:type="dxa"/>
            <w:tcBorders>
              <w:top w:val="single" w:sz="12" w:space="0" w:color="70AD47"/>
              <w:bottom w:val="single" w:sz="12" w:space="0" w:color="70AD47"/>
              <w:right w:val="single" w:sz="12" w:space="0" w:color="70AD47"/>
            </w:tcBorders>
            <w:shd w:val="clear" w:color="auto" w:fill="auto"/>
          </w:tcPr>
          <w:p w14:paraId="4A1F997F"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18"/>
                <w:szCs w:val="18"/>
              </w:rPr>
            </w:pPr>
            <w:r w:rsidRPr="003773C7">
              <w:rPr>
                <w:rFonts w:ascii="Times New Roman" w:hAnsi="Times New Roman"/>
                <w:b/>
                <w:bCs/>
                <w:sz w:val="18"/>
                <w:szCs w:val="18"/>
              </w:rPr>
              <w:t>5</w:t>
            </w:r>
          </w:p>
        </w:tc>
        <w:tc>
          <w:tcPr>
            <w:tcW w:w="1097" w:type="dxa"/>
            <w:tcBorders>
              <w:top w:val="single" w:sz="12" w:space="0" w:color="70AD47"/>
              <w:left w:val="single" w:sz="12" w:space="0" w:color="70AD47"/>
              <w:bottom w:val="single" w:sz="12" w:space="0" w:color="70AD47"/>
            </w:tcBorders>
            <w:shd w:val="clear" w:color="auto" w:fill="auto"/>
          </w:tcPr>
          <w:p w14:paraId="39507ECE"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sz w:val="18"/>
                <w:szCs w:val="18"/>
              </w:rPr>
            </w:pPr>
            <w:r w:rsidRPr="003773C7">
              <w:rPr>
                <w:rFonts w:ascii="Times New Roman" w:hAnsi="Times New Roman"/>
                <w:b/>
                <w:bCs/>
                <w:sz w:val="18"/>
                <w:szCs w:val="18"/>
              </w:rPr>
              <w:t>6</w:t>
            </w:r>
          </w:p>
        </w:tc>
        <w:tc>
          <w:tcPr>
            <w:tcW w:w="601" w:type="dxa"/>
            <w:tcBorders>
              <w:top w:val="single" w:sz="12" w:space="0" w:color="70AD47"/>
              <w:bottom w:val="single" w:sz="12" w:space="0" w:color="70AD47"/>
              <w:right w:val="single" w:sz="12" w:space="0" w:color="70AD47"/>
            </w:tcBorders>
            <w:shd w:val="clear" w:color="auto" w:fill="auto"/>
            <w:hideMark/>
          </w:tcPr>
          <w:p w14:paraId="601D88F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color w:val="000000"/>
                <w:sz w:val="18"/>
                <w:szCs w:val="18"/>
              </w:rPr>
            </w:pPr>
            <w:r w:rsidRPr="003773C7">
              <w:rPr>
                <w:rFonts w:ascii="Times New Roman" w:hAnsi="Times New Roman"/>
                <w:b/>
                <w:bCs/>
                <w:color w:val="000000"/>
                <w:sz w:val="18"/>
                <w:szCs w:val="18"/>
              </w:rPr>
              <w:t>7</w:t>
            </w:r>
          </w:p>
        </w:tc>
        <w:tc>
          <w:tcPr>
            <w:tcW w:w="989" w:type="dxa"/>
            <w:tcBorders>
              <w:top w:val="single" w:sz="12" w:space="0" w:color="70AD47"/>
              <w:left w:val="single" w:sz="12" w:space="0" w:color="70AD47"/>
              <w:bottom w:val="single" w:sz="12" w:space="0" w:color="70AD47"/>
            </w:tcBorders>
            <w:shd w:val="clear" w:color="auto" w:fill="auto"/>
            <w:hideMark/>
          </w:tcPr>
          <w:p w14:paraId="681B52C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color w:val="000000"/>
                <w:sz w:val="18"/>
                <w:szCs w:val="18"/>
              </w:rPr>
            </w:pPr>
            <w:r w:rsidRPr="003773C7">
              <w:rPr>
                <w:rFonts w:ascii="Times New Roman" w:hAnsi="Times New Roman"/>
                <w:b/>
                <w:bCs/>
                <w:color w:val="000000"/>
                <w:sz w:val="18"/>
                <w:szCs w:val="18"/>
              </w:rPr>
              <w:t>8</w:t>
            </w:r>
          </w:p>
        </w:tc>
        <w:tc>
          <w:tcPr>
            <w:tcW w:w="643" w:type="dxa"/>
            <w:tcBorders>
              <w:top w:val="single" w:sz="12" w:space="0" w:color="70AD47"/>
              <w:bottom w:val="single" w:sz="12" w:space="0" w:color="70AD47"/>
              <w:right w:val="single" w:sz="12" w:space="0" w:color="70AD47"/>
            </w:tcBorders>
            <w:shd w:val="clear" w:color="auto" w:fill="auto"/>
            <w:hideMark/>
          </w:tcPr>
          <w:p w14:paraId="7B4466B9"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color w:val="000000"/>
                <w:sz w:val="18"/>
                <w:szCs w:val="18"/>
              </w:rPr>
            </w:pPr>
            <w:r w:rsidRPr="003773C7">
              <w:rPr>
                <w:rFonts w:ascii="Times New Roman" w:hAnsi="Times New Roman"/>
                <w:b/>
                <w:bCs/>
                <w:color w:val="000000"/>
                <w:sz w:val="18"/>
                <w:szCs w:val="18"/>
              </w:rPr>
              <w:t>9</w:t>
            </w:r>
          </w:p>
        </w:tc>
      </w:tr>
      <w:tr w:rsidR="00370907" w:rsidRPr="003773C7" w14:paraId="4E07544D" w14:textId="77777777" w:rsidTr="00A62432">
        <w:trPr>
          <w:trHeight w:val="199"/>
        </w:trPr>
        <w:tc>
          <w:tcPr>
            <w:tcW w:w="3054" w:type="dxa"/>
            <w:tcBorders>
              <w:top w:val="single" w:sz="12" w:space="0" w:color="70AD47"/>
            </w:tcBorders>
            <w:shd w:val="clear" w:color="auto" w:fill="auto"/>
            <w:hideMark/>
          </w:tcPr>
          <w:p w14:paraId="66939690"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r w:rsidRPr="003773C7">
              <w:rPr>
                <w:rFonts w:ascii="Times New Roman" w:hAnsi="Times New Roman"/>
                <w:color w:val="000000"/>
              </w:rPr>
              <w:t>Vandens tiekimas</w:t>
            </w:r>
          </w:p>
        </w:tc>
        <w:tc>
          <w:tcPr>
            <w:tcW w:w="1108" w:type="dxa"/>
            <w:tcBorders>
              <w:top w:val="single" w:sz="12" w:space="0" w:color="70AD47"/>
            </w:tcBorders>
            <w:shd w:val="clear" w:color="auto" w:fill="auto"/>
            <w:vAlign w:val="center"/>
          </w:tcPr>
          <w:p w14:paraId="4703F53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914,14</w:t>
            </w:r>
          </w:p>
        </w:tc>
        <w:tc>
          <w:tcPr>
            <w:tcW w:w="601" w:type="dxa"/>
            <w:tcBorders>
              <w:top w:val="single" w:sz="12" w:space="0" w:color="70AD47"/>
            </w:tcBorders>
            <w:shd w:val="clear" w:color="auto" w:fill="auto"/>
            <w:vAlign w:val="center"/>
          </w:tcPr>
          <w:p w14:paraId="7DE3363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36,2</w:t>
            </w:r>
          </w:p>
        </w:tc>
        <w:tc>
          <w:tcPr>
            <w:tcW w:w="1101" w:type="dxa"/>
            <w:tcBorders>
              <w:top w:val="single" w:sz="12" w:space="0" w:color="70AD47"/>
            </w:tcBorders>
            <w:shd w:val="clear" w:color="auto" w:fill="auto"/>
            <w:vAlign w:val="center"/>
          </w:tcPr>
          <w:p w14:paraId="10A2CF4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910,34</w:t>
            </w:r>
          </w:p>
        </w:tc>
        <w:tc>
          <w:tcPr>
            <w:tcW w:w="601" w:type="dxa"/>
            <w:tcBorders>
              <w:top w:val="single" w:sz="12" w:space="0" w:color="70AD47"/>
            </w:tcBorders>
            <w:shd w:val="clear" w:color="auto" w:fill="auto"/>
            <w:vAlign w:val="center"/>
          </w:tcPr>
          <w:p w14:paraId="50F6390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36,4</w:t>
            </w:r>
          </w:p>
        </w:tc>
        <w:tc>
          <w:tcPr>
            <w:tcW w:w="1097" w:type="dxa"/>
            <w:tcBorders>
              <w:top w:val="single" w:sz="12" w:space="0" w:color="70AD47"/>
            </w:tcBorders>
            <w:shd w:val="clear" w:color="auto" w:fill="auto"/>
            <w:vAlign w:val="center"/>
          </w:tcPr>
          <w:p w14:paraId="10F756EE"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882,88</w:t>
            </w:r>
          </w:p>
        </w:tc>
        <w:tc>
          <w:tcPr>
            <w:tcW w:w="601" w:type="dxa"/>
            <w:tcBorders>
              <w:top w:val="single" w:sz="12" w:space="0" w:color="70AD47"/>
            </w:tcBorders>
            <w:shd w:val="clear" w:color="auto" w:fill="auto"/>
            <w:vAlign w:val="center"/>
          </w:tcPr>
          <w:p w14:paraId="7BCEAC91"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37,8</w:t>
            </w:r>
          </w:p>
        </w:tc>
        <w:tc>
          <w:tcPr>
            <w:tcW w:w="989" w:type="dxa"/>
            <w:tcBorders>
              <w:top w:val="single" w:sz="12" w:space="0" w:color="70AD47"/>
            </w:tcBorders>
            <w:shd w:val="clear" w:color="auto" w:fill="auto"/>
            <w:vAlign w:val="center"/>
          </w:tcPr>
          <w:p w14:paraId="42BF3B26"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770,38</w:t>
            </w:r>
          </w:p>
        </w:tc>
        <w:tc>
          <w:tcPr>
            <w:tcW w:w="643" w:type="dxa"/>
            <w:tcBorders>
              <w:top w:val="single" w:sz="12" w:space="0" w:color="70AD47"/>
            </w:tcBorders>
            <w:shd w:val="clear" w:color="auto" w:fill="auto"/>
            <w:vAlign w:val="center"/>
          </w:tcPr>
          <w:p w14:paraId="3D4D000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37,8</w:t>
            </w:r>
          </w:p>
        </w:tc>
      </w:tr>
      <w:tr w:rsidR="00370907" w:rsidRPr="003773C7" w14:paraId="60AA9B58" w14:textId="77777777" w:rsidTr="00A62432">
        <w:trPr>
          <w:trHeight w:val="190"/>
        </w:trPr>
        <w:tc>
          <w:tcPr>
            <w:tcW w:w="3054" w:type="dxa"/>
            <w:shd w:val="clear" w:color="auto" w:fill="auto"/>
            <w:hideMark/>
          </w:tcPr>
          <w:p w14:paraId="0A39F18E"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r w:rsidRPr="003773C7">
              <w:rPr>
                <w:rFonts w:ascii="Times New Roman" w:hAnsi="Times New Roman"/>
                <w:color w:val="000000"/>
              </w:rPr>
              <w:t>Nuotekų tvarkymas</w:t>
            </w:r>
          </w:p>
        </w:tc>
        <w:tc>
          <w:tcPr>
            <w:tcW w:w="1108" w:type="dxa"/>
            <w:shd w:val="clear" w:color="auto" w:fill="auto"/>
            <w:vAlign w:val="center"/>
          </w:tcPr>
          <w:p w14:paraId="6BF4976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118</w:t>
            </w:r>
            <w:r>
              <w:rPr>
                <w:rFonts w:ascii="Times New Roman" w:hAnsi="Times New Roman"/>
              </w:rPr>
              <w:t>3,53</w:t>
            </w:r>
          </w:p>
        </w:tc>
        <w:tc>
          <w:tcPr>
            <w:tcW w:w="601" w:type="dxa"/>
            <w:shd w:val="clear" w:color="auto" w:fill="auto"/>
            <w:vAlign w:val="center"/>
          </w:tcPr>
          <w:p w14:paraId="2161E4F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46,9</w:t>
            </w:r>
          </w:p>
        </w:tc>
        <w:tc>
          <w:tcPr>
            <w:tcW w:w="1101" w:type="dxa"/>
            <w:shd w:val="clear" w:color="auto" w:fill="auto"/>
            <w:vAlign w:val="center"/>
          </w:tcPr>
          <w:p w14:paraId="4399FD19"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109</w:t>
            </w:r>
            <w:r>
              <w:rPr>
                <w:rFonts w:ascii="Times New Roman" w:hAnsi="Times New Roman"/>
              </w:rPr>
              <w:t>2</w:t>
            </w:r>
            <w:r w:rsidRPr="003773C7">
              <w:rPr>
                <w:rFonts w:ascii="Times New Roman" w:hAnsi="Times New Roman"/>
              </w:rPr>
              <w:t>,7</w:t>
            </w:r>
            <w:r>
              <w:rPr>
                <w:rFonts w:ascii="Times New Roman" w:hAnsi="Times New Roman"/>
              </w:rPr>
              <w:t>4</w:t>
            </w:r>
          </w:p>
        </w:tc>
        <w:tc>
          <w:tcPr>
            <w:tcW w:w="601" w:type="dxa"/>
            <w:shd w:val="clear" w:color="auto" w:fill="auto"/>
            <w:vAlign w:val="center"/>
          </w:tcPr>
          <w:p w14:paraId="058F7D5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43,7</w:t>
            </w:r>
          </w:p>
        </w:tc>
        <w:tc>
          <w:tcPr>
            <w:tcW w:w="1097" w:type="dxa"/>
            <w:shd w:val="clear" w:color="auto" w:fill="auto"/>
            <w:vAlign w:val="center"/>
          </w:tcPr>
          <w:p w14:paraId="6CC8B44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1007,93</w:t>
            </w:r>
          </w:p>
        </w:tc>
        <w:tc>
          <w:tcPr>
            <w:tcW w:w="601" w:type="dxa"/>
            <w:shd w:val="clear" w:color="auto" w:fill="auto"/>
            <w:vAlign w:val="center"/>
          </w:tcPr>
          <w:p w14:paraId="6AB98FD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43,1</w:t>
            </w:r>
          </w:p>
        </w:tc>
        <w:tc>
          <w:tcPr>
            <w:tcW w:w="989" w:type="dxa"/>
            <w:shd w:val="clear" w:color="auto" w:fill="auto"/>
            <w:vAlign w:val="center"/>
          </w:tcPr>
          <w:p w14:paraId="6BD008D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926,27</w:t>
            </w:r>
          </w:p>
        </w:tc>
        <w:tc>
          <w:tcPr>
            <w:tcW w:w="643" w:type="dxa"/>
            <w:shd w:val="clear" w:color="auto" w:fill="auto"/>
            <w:vAlign w:val="center"/>
          </w:tcPr>
          <w:p w14:paraId="26F002D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45,4</w:t>
            </w:r>
          </w:p>
        </w:tc>
      </w:tr>
      <w:tr w:rsidR="00370907" w:rsidRPr="003773C7" w14:paraId="6EC5AB25" w14:textId="77777777" w:rsidTr="00A62432">
        <w:trPr>
          <w:trHeight w:val="179"/>
        </w:trPr>
        <w:tc>
          <w:tcPr>
            <w:tcW w:w="3054" w:type="dxa"/>
            <w:shd w:val="clear" w:color="auto" w:fill="auto"/>
            <w:hideMark/>
          </w:tcPr>
          <w:p w14:paraId="0C166E9E"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r w:rsidRPr="003773C7">
              <w:rPr>
                <w:rFonts w:ascii="Times New Roman" w:hAnsi="Times New Roman"/>
                <w:color w:val="000000"/>
              </w:rPr>
              <w:t>Paviršinių nuotekų tvarkymas</w:t>
            </w:r>
          </w:p>
        </w:tc>
        <w:tc>
          <w:tcPr>
            <w:tcW w:w="1108" w:type="dxa"/>
            <w:shd w:val="clear" w:color="auto" w:fill="auto"/>
            <w:vAlign w:val="center"/>
          </w:tcPr>
          <w:p w14:paraId="539E493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102</w:t>
            </w:r>
            <w:r w:rsidRPr="003773C7">
              <w:rPr>
                <w:rFonts w:ascii="Times New Roman" w:hAnsi="Times New Roman"/>
              </w:rPr>
              <w:t>,1</w:t>
            </w:r>
            <w:r>
              <w:rPr>
                <w:rFonts w:ascii="Times New Roman" w:hAnsi="Times New Roman"/>
              </w:rPr>
              <w:t>6</w:t>
            </w:r>
          </w:p>
        </w:tc>
        <w:tc>
          <w:tcPr>
            <w:tcW w:w="601" w:type="dxa"/>
            <w:shd w:val="clear" w:color="auto" w:fill="auto"/>
            <w:vAlign w:val="center"/>
          </w:tcPr>
          <w:p w14:paraId="7A6C789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4,0</w:t>
            </w:r>
          </w:p>
        </w:tc>
        <w:tc>
          <w:tcPr>
            <w:tcW w:w="1101" w:type="dxa"/>
            <w:shd w:val="clear" w:color="auto" w:fill="auto"/>
            <w:vAlign w:val="center"/>
          </w:tcPr>
          <w:p w14:paraId="2E5ADAA6"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91</w:t>
            </w:r>
            <w:r w:rsidRPr="003773C7">
              <w:rPr>
                <w:rFonts w:ascii="Times New Roman" w:hAnsi="Times New Roman"/>
              </w:rPr>
              <w:t>,</w:t>
            </w:r>
            <w:r>
              <w:rPr>
                <w:rFonts w:ascii="Times New Roman" w:hAnsi="Times New Roman"/>
              </w:rPr>
              <w:t>62</w:t>
            </w:r>
          </w:p>
        </w:tc>
        <w:tc>
          <w:tcPr>
            <w:tcW w:w="601" w:type="dxa"/>
            <w:shd w:val="clear" w:color="auto" w:fill="auto"/>
            <w:vAlign w:val="center"/>
          </w:tcPr>
          <w:p w14:paraId="6E82E92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3,6</w:t>
            </w:r>
          </w:p>
        </w:tc>
        <w:tc>
          <w:tcPr>
            <w:tcW w:w="1097" w:type="dxa"/>
            <w:shd w:val="clear" w:color="auto" w:fill="auto"/>
            <w:vAlign w:val="center"/>
          </w:tcPr>
          <w:p w14:paraId="2F371E4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53,11</w:t>
            </w:r>
          </w:p>
        </w:tc>
        <w:tc>
          <w:tcPr>
            <w:tcW w:w="601" w:type="dxa"/>
            <w:shd w:val="clear" w:color="auto" w:fill="auto"/>
            <w:vAlign w:val="center"/>
          </w:tcPr>
          <w:p w14:paraId="7091BB7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2,3</w:t>
            </w:r>
          </w:p>
        </w:tc>
        <w:tc>
          <w:tcPr>
            <w:tcW w:w="989" w:type="dxa"/>
            <w:shd w:val="clear" w:color="auto" w:fill="auto"/>
            <w:vAlign w:val="center"/>
          </w:tcPr>
          <w:p w14:paraId="21D0F7F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52,77</w:t>
            </w:r>
          </w:p>
        </w:tc>
        <w:tc>
          <w:tcPr>
            <w:tcW w:w="643" w:type="dxa"/>
            <w:shd w:val="clear" w:color="auto" w:fill="auto"/>
            <w:vAlign w:val="center"/>
          </w:tcPr>
          <w:p w14:paraId="68C52913"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2,6</w:t>
            </w:r>
          </w:p>
        </w:tc>
      </w:tr>
      <w:tr w:rsidR="00370907" w:rsidRPr="003773C7" w14:paraId="06DAB407" w14:textId="77777777" w:rsidTr="00A62432">
        <w:trPr>
          <w:trHeight w:val="497"/>
        </w:trPr>
        <w:tc>
          <w:tcPr>
            <w:tcW w:w="3054" w:type="dxa"/>
            <w:shd w:val="clear" w:color="auto" w:fill="auto"/>
            <w:hideMark/>
          </w:tcPr>
          <w:p w14:paraId="3043A433"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r w:rsidRPr="003773C7">
              <w:rPr>
                <w:rFonts w:ascii="Times New Roman" w:hAnsi="Times New Roman"/>
                <w:color w:val="000000"/>
              </w:rPr>
              <w:t>Pardavimo kainos (apskaitos prietaisų priežiūra)</w:t>
            </w:r>
          </w:p>
        </w:tc>
        <w:tc>
          <w:tcPr>
            <w:tcW w:w="1108" w:type="dxa"/>
            <w:shd w:val="clear" w:color="auto" w:fill="auto"/>
            <w:vAlign w:val="center"/>
          </w:tcPr>
          <w:p w14:paraId="2DFF18D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230,47</w:t>
            </w:r>
          </w:p>
        </w:tc>
        <w:tc>
          <w:tcPr>
            <w:tcW w:w="601" w:type="dxa"/>
            <w:shd w:val="clear" w:color="auto" w:fill="auto"/>
            <w:vAlign w:val="center"/>
          </w:tcPr>
          <w:p w14:paraId="2E67A6B3"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9,1</w:t>
            </w:r>
          </w:p>
        </w:tc>
        <w:tc>
          <w:tcPr>
            <w:tcW w:w="1101" w:type="dxa"/>
            <w:shd w:val="clear" w:color="auto" w:fill="auto"/>
            <w:vAlign w:val="center"/>
          </w:tcPr>
          <w:p w14:paraId="5972F146"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226,13</w:t>
            </w:r>
          </w:p>
        </w:tc>
        <w:tc>
          <w:tcPr>
            <w:tcW w:w="601" w:type="dxa"/>
            <w:shd w:val="clear" w:color="auto" w:fill="auto"/>
            <w:vAlign w:val="center"/>
          </w:tcPr>
          <w:p w14:paraId="299EF8E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9,0</w:t>
            </w:r>
          </w:p>
        </w:tc>
        <w:tc>
          <w:tcPr>
            <w:tcW w:w="1097" w:type="dxa"/>
            <w:shd w:val="clear" w:color="auto" w:fill="auto"/>
            <w:vAlign w:val="center"/>
          </w:tcPr>
          <w:p w14:paraId="52BE792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194,87</w:t>
            </w:r>
          </w:p>
        </w:tc>
        <w:tc>
          <w:tcPr>
            <w:tcW w:w="601" w:type="dxa"/>
            <w:shd w:val="clear" w:color="auto" w:fill="auto"/>
            <w:vAlign w:val="center"/>
          </w:tcPr>
          <w:p w14:paraId="703B77F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8,3</w:t>
            </w:r>
          </w:p>
        </w:tc>
        <w:tc>
          <w:tcPr>
            <w:tcW w:w="989" w:type="dxa"/>
            <w:shd w:val="clear" w:color="auto" w:fill="auto"/>
            <w:vAlign w:val="center"/>
          </w:tcPr>
          <w:p w14:paraId="3476C0B6"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158,61</w:t>
            </w:r>
          </w:p>
        </w:tc>
        <w:tc>
          <w:tcPr>
            <w:tcW w:w="643" w:type="dxa"/>
            <w:shd w:val="clear" w:color="auto" w:fill="auto"/>
            <w:vAlign w:val="center"/>
          </w:tcPr>
          <w:p w14:paraId="4ACBC894"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7,8</w:t>
            </w:r>
          </w:p>
        </w:tc>
      </w:tr>
      <w:tr w:rsidR="00370907" w:rsidRPr="003773C7" w14:paraId="5AE2F5C6" w14:textId="77777777" w:rsidTr="00A62432">
        <w:trPr>
          <w:trHeight w:val="346"/>
        </w:trPr>
        <w:tc>
          <w:tcPr>
            <w:tcW w:w="3054" w:type="dxa"/>
            <w:shd w:val="clear" w:color="auto" w:fill="auto"/>
            <w:hideMark/>
          </w:tcPr>
          <w:p w14:paraId="0F39375A"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r w:rsidRPr="003773C7">
              <w:rPr>
                <w:rFonts w:ascii="Times New Roman" w:hAnsi="Times New Roman"/>
                <w:color w:val="000000"/>
              </w:rPr>
              <w:t>Naujų tinklų ir įvadų/išvadų įrengimas</w:t>
            </w:r>
          </w:p>
        </w:tc>
        <w:tc>
          <w:tcPr>
            <w:tcW w:w="1108" w:type="dxa"/>
            <w:shd w:val="clear" w:color="auto" w:fill="auto"/>
            <w:vAlign w:val="center"/>
          </w:tcPr>
          <w:p w14:paraId="210D442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19,33</w:t>
            </w:r>
          </w:p>
        </w:tc>
        <w:tc>
          <w:tcPr>
            <w:tcW w:w="601" w:type="dxa"/>
            <w:shd w:val="clear" w:color="auto" w:fill="auto"/>
            <w:vAlign w:val="center"/>
          </w:tcPr>
          <w:p w14:paraId="14FB3D9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0,8</w:t>
            </w:r>
          </w:p>
        </w:tc>
        <w:tc>
          <w:tcPr>
            <w:tcW w:w="1101" w:type="dxa"/>
            <w:shd w:val="clear" w:color="auto" w:fill="auto"/>
            <w:vAlign w:val="center"/>
          </w:tcPr>
          <w:p w14:paraId="0576AC04"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78,42</w:t>
            </w:r>
          </w:p>
        </w:tc>
        <w:tc>
          <w:tcPr>
            <w:tcW w:w="601" w:type="dxa"/>
            <w:shd w:val="clear" w:color="auto" w:fill="auto"/>
            <w:vAlign w:val="center"/>
          </w:tcPr>
          <w:p w14:paraId="34B1C6F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3,1</w:t>
            </w:r>
          </w:p>
        </w:tc>
        <w:tc>
          <w:tcPr>
            <w:tcW w:w="1097" w:type="dxa"/>
            <w:shd w:val="clear" w:color="auto" w:fill="auto"/>
            <w:vAlign w:val="center"/>
          </w:tcPr>
          <w:p w14:paraId="232B677F"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31,28</w:t>
            </w:r>
          </w:p>
        </w:tc>
        <w:tc>
          <w:tcPr>
            <w:tcW w:w="601" w:type="dxa"/>
            <w:shd w:val="clear" w:color="auto" w:fill="auto"/>
            <w:vAlign w:val="center"/>
          </w:tcPr>
          <w:p w14:paraId="532E449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1,3</w:t>
            </w:r>
          </w:p>
        </w:tc>
        <w:tc>
          <w:tcPr>
            <w:tcW w:w="989" w:type="dxa"/>
            <w:shd w:val="clear" w:color="auto" w:fill="auto"/>
            <w:vAlign w:val="center"/>
          </w:tcPr>
          <w:p w14:paraId="3109F2F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51,09</w:t>
            </w:r>
          </w:p>
        </w:tc>
        <w:tc>
          <w:tcPr>
            <w:tcW w:w="643" w:type="dxa"/>
            <w:shd w:val="clear" w:color="auto" w:fill="auto"/>
            <w:vAlign w:val="center"/>
          </w:tcPr>
          <w:p w14:paraId="65BB3B6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2,5</w:t>
            </w:r>
          </w:p>
        </w:tc>
      </w:tr>
      <w:tr w:rsidR="00370907" w:rsidRPr="003773C7" w14:paraId="2078B61B" w14:textId="77777777" w:rsidTr="00A62432">
        <w:trPr>
          <w:trHeight w:val="340"/>
        </w:trPr>
        <w:tc>
          <w:tcPr>
            <w:tcW w:w="3054" w:type="dxa"/>
            <w:shd w:val="clear" w:color="auto" w:fill="auto"/>
            <w:hideMark/>
          </w:tcPr>
          <w:p w14:paraId="4FFB8379"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r w:rsidRPr="003773C7">
              <w:rPr>
                <w:rFonts w:ascii="Times New Roman" w:hAnsi="Times New Roman"/>
                <w:color w:val="000000"/>
              </w:rPr>
              <w:t>Metrologinės patikros ir kitos veiklos pajamos</w:t>
            </w:r>
          </w:p>
        </w:tc>
        <w:tc>
          <w:tcPr>
            <w:tcW w:w="1108" w:type="dxa"/>
            <w:shd w:val="clear" w:color="auto" w:fill="auto"/>
            <w:vAlign w:val="center"/>
          </w:tcPr>
          <w:p w14:paraId="7EEF8AE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28,01</w:t>
            </w:r>
          </w:p>
        </w:tc>
        <w:tc>
          <w:tcPr>
            <w:tcW w:w="601" w:type="dxa"/>
            <w:shd w:val="clear" w:color="auto" w:fill="auto"/>
            <w:vAlign w:val="center"/>
          </w:tcPr>
          <w:p w14:paraId="46B19B5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w:t>
            </w:r>
          </w:p>
        </w:tc>
        <w:tc>
          <w:tcPr>
            <w:tcW w:w="1101" w:type="dxa"/>
            <w:shd w:val="clear" w:color="auto" w:fill="auto"/>
            <w:vAlign w:val="center"/>
          </w:tcPr>
          <w:p w14:paraId="26A1FC9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29,07</w:t>
            </w:r>
          </w:p>
        </w:tc>
        <w:tc>
          <w:tcPr>
            <w:tcW w:w="601" w:type="dxa"/>
            <w:shd w:val="clear" w:color="auto" w:fill="auto"/>
            <w:vAlign w:val="center"/>
          </w:tcPr>
          <w:p w14:paraId="2F64742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1,2</w:t>
            </w:r>
          </w:p>
        </w:tc>
        <w:tc>
          <w:tcPr>
            <w:tcW w:w="1097" w:type="dxa"/>
            <w:shd w:val="clear" w:color="auto" w:fill="auto"/>
            <w:vAlign w:val="center"/>
          </w:tcPr>
          <w:p w14:paraId="3BC94F64"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28,88</w:t>
            </w:r>
          </w:p>
        </w:tc>
        <w:tc>
          <w:tcPr>
            <w:tcW w:w="601" w:type="dxa"/>
            <w:shd w:val="clear" w:color="auto" w:fill="auto"/>
            <w:vAlign w:val="center"/>
          </w:tcPr>
          <w:p w14:paraId="34F78AE4"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1,2</w:t>
            </w:r>
          </w:p>
        </w:tc>
        <w:tc>
          <w:tcPr>
            <w:tcW w:w="989" w:type="dxa"/>
            <w:shd w:val="clear" w:color="auto" w:fill="auto"/>
            <w:vAlign w:val="center"/>
          </w:tcPr>
          <w:p w14:paraId="1798255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28,79</w:t>
            </w:r>
          </w:p>
        </w:tc>
        <w:tc>
          <w:tcPr>
            <w:tcW w:w="643" w:type="dxa"/>
            <w:shd w:val="clear" w:color="auto" w:fill="auto"/>
            <w:vAlign w:val="center"/>
          </w:tcPr>
          <w:p w14:paraId="42DC821F"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1,4</w:t>
            </w:r>
          </w:p>
        </w:tc>
      </w:tr>
      <w:tr w:rsidR="00370907" w:rsidRPr="003773C7" w14:paraId="2344FC42" w14:textId="77777777" w:rsidTr="00A62432">
        <w:trPr>
          <w:trHeight w:val="216"/>
        </w:trPr>
        <w:tc>
          <w:tcPr>
            <w:tcW w:w="3054" w:type="dxa"/>
            <w:shd w:val="clear" w:color="auto" w:fill="auto"/>
            <w:hideMark/>
          </w:tcPr>
          <w:p w14:paraId="51EEF14A"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bookmarkStart w:id="68" w:name="_Hlk16172901"/>
            <w:r w:rsidRPr="003773C7">
              <w:rPr>
                <w:rFonts w:ascii="Times New Roman" w:hAnsi="Times New Roman"/>
                <w:color w:val="000000"/>
              </w:rPr>
              <w:t xml:space="preserve">Projektavimo darbų </w:t>
            </w:r>
            <w:bookmarkEnd w:id="68"/>
            <w:r w:rsidRPr="003773C7">
              <w:rPr>
                <w:rFonts w:ascii="Times New Roman" w:hAnsi="Times New Roman"/>
                <w:color w:val="000000"/>
              </w:rPr>
              <w:t>pajamos</w:t>
            </w:r>
          </w:p>
        </w:tc>
        <w:tc>
          <w:tcPr>
            <w:tcW w:w="1108" w:type="dxa"/>
            <w:shd w:val="clear" w:color="auto" w:fill="auto"/>
            <w:vAlign w:val="center"/>
          </w:tcPr>
          <w:p w14:paraId="56AB88A9"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1,94</w:t>
            </w:r>
          </w:p>
        </w:tc>
        <w:tc>
          <w:tcPr>
            <w:tcW w:w="601" w:type="dxa"/>
            <w:shd w:val="clear" w:color="auto" w:fill="auto"/>
            <w:vAlign w:val="center"/>
          </w:tcPr>
          <w:p w14:paraId="0DA6A10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0,1</w:t>
            </w:r>
          </w:p>
        </w:tc>
        <w:tc>
          <w:tcPr>
            <w:tcW w:w="1101" w:type="dxa"/>
            <w:shd w:val="clear" w:color="auto" w:fill="auto"/>
            <w:vAlign w:val="center"/>
          </w:tcPr>
          <w:p w14:paraId="4C7B3C2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5,02</w:t>
            </w:r>
          </w:p>
        </w:tc>
        <w:tc>
          <w:tcPr>
            <w:tcW w:w="601" w:type="dxa"/>
            <w:shd w:val="clear" w:color="auto" w:fill="auto"/>
            <w:vAlign w:val="center"/>
          </w:tcPr>
          <w:p w14:paraId="2EBFF5D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0,2</w:t>
            </w:r>
          </w:p>
        </w:tc>
        <w:tc>
          <w:tcPr>
            <w:tcW w:w="1097" w:type="dxa"/>
            <w:shd w:val="clear" w:color="auto" w:fill="auto"/>
            <w:vAlign w:val="center"/>
          </w:tcPr>
          <w:p w14:paraId="1546359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7,94</w:t>
            </w:r>
          </w:p>
        </w:tc>
        <w:tc>
          <w:tcPr>
            <w:tcW w:w="601" w:type="dxa"/>
            <w:shd w:val="clear" w:color="auto" w:fill="auto"/>
            <w:vAlign w:val="center"/>
          </w:tcPr>
          <w:p w14:paraId="41835D9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0,3</w:t>
            </w:r>
          </w:p>
        </w:tc>
        <w:tc>
          <w:tcPr>
            <w:tcW w:w="989" w:type="dxa"/>
            <w:shd w:val="clear" w:color="auto" w:fill="auto"/>
            <w:vAlign w:val="center"/>
          </w:tcPr>
          <w:p w14:paraId="67AB35D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11,61</w:t>
            </w:r>
          </w:p>
        </w:tc>
        <w:tc>
          <w:tcPr>
            <w:tcW w:w="643" w:type="dxa"/>
            <w:shd w:val="clear" w:color="auto" w:fill="auto"/>
            <w:vAlign w:val="center"/>
          </w:tcPr>
          <w:p w14:paraId="2E3E335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0,6</w:t>
            </w:r>
          </w:p>
        </w:tc>
      </w:tr>
      <w:tr w:rsidR="00370907" w:rsidRPr="003773C7" w14:paraId="68EC1FB9" w14:textId="77777777" w:rsidTr="00A62432">
        <w:trPr>
          <w:trHeight w:val="571"/>
        </w:trPr>
        <w:tc>
          <w:tcPr>
            <w:tcW w:w="3054" w:type="dxa"/>
            <w:shd w:val="clear" w:color="auto" w:fill="auto"/>
            <w:hideMark/>
          </w:tcPr>
          <w:p w14:paraId="288E2D6B"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bookmarkStart w:id="69" w:name="_Hlk16172972"/>
            <w:r w:rsidRPr="003773C7">
              <w:rPr>
                <w:rFonts w:ascii="Times New Roman" w:hAnsi="Times New Roman"/>
                <w:color w:val="000000"/>
              </w:rPr>
              <w:t>Vandens ir nuotekų atlygintinos pajamos</w:t>
            </w:r>
            <w:bookmarkEnd w:id="69"/>
          </w:p>
        </w:tc>
        <w:tc>
          <w:tcPr>
            <w:tcW w:w="1108" w:type="dxa"/>
            <w:shd w:val="clear" w:color="auto" w:fill="auto"/>
            <w:vAlign w:val="center"/>
          </w:tcPr>
          <w:p w14:paraId="7171399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13,19</w:t>
            </w:r>
          </w:p>
        </w:tc>
        <w:tc>
          <w:tcPr>
            <w:tcW w:w="601" w:type="dxa"/>
            <w:shd w:val="clear" w:color="auto" w:fill="auto"/>
            <w:vAlign w:val="center"/>
          </w:tcPr>
          <w:p w14:paraId="1FBC0A6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0,5</w:t>
            </w:r>
          </w:p>
        </w:tc>
        <w:tc>
          <w:tcPr>
            <w:tcW w:w="1101" w:type="dxa"/>
            <w:shd w:val="clear" w:color="auto" w:fill="auto"/>
            <w:vAlign w:val="center"/>
          </w:tcPr>
          <w:p w14:paraId="0BE837F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12,64</w:t>
            </w:r>
          </w:p>
        </w:tc>
        <w:tc>
          <w:tcPr>
            <w:tcW w:w="601" w:type="dxa"/>
            <w:shd w:val="clear" w:color="auto" w:fill="auto"/>
            <w:vAlign w:val="center"/>
          </w:tcPr>
          <w:p w14:paraId="66B8903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0,5</w:t>
            </w:r>
          </w:p>
        </w:tc>
        <w:tc>
          <w:tcPr>
            <w:tcW w:w="1097" w:type="dxa"/>
            <w:shd w:val="clear" w:color="auto" w:fill="auto"/>
            <w:vAlign w:val="center"/>
          </w:tcPr>
          <w:p w14:paraId="51818DB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4,94</w:t>
            </w:r>
          </w:p>
        </w:tc>
        <w:tc>
          <w:tcPr>
            <w:tcW w:w="601" w:type="dxa"/>
            <w:shd w:val="clear" w:color="auto" w:fill="auto"/>
            <w:vAlign w:val="center"/>
          </w:tcPr>
          <w:p w14:paraId="7227338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0,2</w:t>
            </w:r>
          </w:p>
        </w:tc>
        <w:tc>
          <w:tcPr>
            <w:tcW w:w="989" w:type="dxa"/>
            <w:shd w:val="clear" w:color="auto" w:fill="auto"/>
            <w:vAlign w:val="center"/>
          </w:tcPr>
          <w:p w14:paraId="64F0676E"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7,19</w:t>
            </w:r>
          </w:p>
        </w:tc>
        <w:tc>
          <w:tcPr>
            <w:tcW w:w="643" w:type="dxa"/>
            <w:shd w:val="clear" w:color="auto" w:fill="auto"/>
            <w:vAlign w:val="center"/>
          </w:tcPr>
          <w:p w14:paraId="75BCD96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0,4</w:t>
            </w:r>
          </w:p>
        </w:tc>
      </w:tr>
      <w:tr w:rsidR="00370907" w:rsidRPr="003773C7" w14:paraId="3A28E0FF" w14:textId="77777777" w:rsidTr="00A62432">
        <w:trPr>
          <w:trHeight w:val="226"/>
        </w:trPr>
        <w:tc>
          <w:tcPr>
            <w:tcW w:w="3054" w:type="dxa"/>
            <w:tcBorders>
              <w:bottom w:val="single" w:sz="12" w:space="0" w:color="70AD47"/>
            </w:tcBorders>
            <w:shd w:val="clear" w:color="auto" w:fill="auto"/>
            <w:hideMark/>
          </w:tcPr>
          <w:p w14:paraId="4589F31E" w14:textId="77777777" w:rsidR="00370907" w:rsidRPr="003773C7" w:rsidRDefault="00370907" w:rsidP="00A62432">
            <w:pPr>
              <w:widowControl w:val="0"/>
              <w:autoSpaceDE w:val="0"/>
              <w:autoSpaceDN w:val="0"/>
              <w:adjustRightInd w:val="0"/>
              <w:spacing w:after="0" w:line="240" w:lineRule="auto"/>
              <w:rPr>
                <w:rFonts w:ascii="Times New Roman" w:hAnsi="Times New Roman"/>
                <w:color w:val="000000"/>
              </w:rPr>
            </w:pPr>
            <w:r w:rsidRPr="003773C7">
              <w:rPr>
                <w:rFonts w:ascii="Times New Roman" w:hAnsi="Times New Roman"/>
                <w:color w:val="000000"/>
              </w:rPr>
              <w:t>Laboratorinių tyrimų pajamos</w:t>
            </w:r>
          </w:p>
        </w:tc>
        <w:tc>
          <w:tcPr>
            <w:tcW w:w="1108" w:type="dxa"/>
            <w:tcBorders>
              <w:bottom w:val="single" w:sz="12" w:space="0" w:color="70AD47"/>
            </w:tcBorders>
            <w:shd w:val="clear" w:color="auto" w:fill="auto"/>
            <w:vAlign w:val="center"/>
          </w:tcPr>
          <w:p w14:paraId="5840A9D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1,29</w:t>
            </w:r>
          </w:p>
        </w:tc>
        <w:tc>
          <w:tcPr>
            <w:tcW w:w="601" w:type="dxa"/>
            <w:tcBorders>
              <w:bottom w:val="single" w:sz="12" w:space="0" w:color="70AD47"/>
            </w:tcBorders>
            <w:shd w:val="clear" w:color="auto" w:fill="auto"/>
            <w:vAlign w:val="center"/>
          </w:tcPr>
          <w:p w14:paraId="43C0F5E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0,1</w:t>
            </w:r>
          </w:p>
        </w:tc>
        <w:tc>
          <w:tcPr>
            <w:tcW w:w="1101" w:type="dxa"/>
            <w:tcBorders>
              <w:bottom w:val="single" w:sz="12" w:space="0" w:color="70AD47"/>
            </w:tcBorders>
            <w:shd w:val="clear" w:color="auto" w:fill="auto"/>
            <w:vAlign w:val="center"/>
          </w:tcPr>
          <w:p w14:paraId="5CA5588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0,36</w:t>
            </w:r>
          </w:p>
        </w:tc>
        <w:tc>
          <w:tcPr>
            <w:tcW w:w="601" w:type="dxa"/>
            <w:tcBorders>
              <w:bottom w:val="single" w:sz="12" w:space="0" w:color="70AD47"/>
            </w:tcBorders>
            <w:shd w:val="clear" w:color="auto" w:fill="auto"/>
            <w:vAlign w:val="center"/>
          </w:tcPr>
          <w:p w14:paraId="4E414DA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0,01</w:t>
            </w:r>
          </w:p>
        </w:tc>
        <w:tc>
          <w:tcPr>
            <w:tcW w:w="1097" w:type="dxa"/>
            <w:tcBorders>
              <w:bottom w:val="single" w:sz="12" w:space="0" w:color="70AD47"/>
            </w:tcBorders>
            <w:shd w:val="clear" w:color="auto" w:fill="auto"/>
            <w:vAlign w:val="center"/>
          </w:tcPr>
          <w:p w14:paraId="3A4D55D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0,87</w:t>
            </w:r>
          </w:p>
        </w:tc>
        <w:tc>
          <w:tcPr>
            <w:tcW w:w="601" w:type="dxa"/>
            <w:tcBorders>
              <w:bottom w:val="single" w:sz="12" w:space="0" w:color="70AD47"/>
            </w:tcBorders>
            <w:shd w:val="clear" w:color="auto" w:fill="auto"/>
            <w:vAlign w:val="center"/>
          </w:tcPr>
          <w:p w14:paraId="43E1EB59"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0,1</w:t>
            </w:r>
          </w:p>
        </w:tc>
        <w:tc>
          <w:tcPr>
            <w:tcW w:w="989" w:type="dxa"/>
            <w:tcBorders>
              <w:bottom w:val="single" w:sz="12" w:space="0" w:color="70AD47"/>
            </w:tcBorders>
            <w:shd w:val="clear" w:color="auto" w:fill="auto"/>
            <w:vAlign w:val="center"/>
          </w:tcPr>
          <w:p w14:paraId="4D0E868E"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3,84</w:t>
            </w:r>
          </w:p>
        </w:tc>
        <w:tc>
          <w:tcPr>
            <w:tcW w:w="643" w:type="dxa"/>
            <w:tcBorders>
              <w:bottom w:val="single" w:sz="12" w:space="0" w:color="70AD47"/>
            </w:tcBorders>
            <w:shd w:val="clear" w:color="auto" w:fill="auto"/>
            <w:vAlign w:val="center"/>
          </w:tcPr>
          <w:p w14:paraId="414CCB8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0,1</w:t>
            </w:r>
          </w:p>
        </w:tc>
      </w:tr>
      <w:tr w:rsidR="00370907" w:rsidRPr="003773C7" w14:paraId="20CB909C" w14:textId="77777777" w:rsidTr="00A62432">
        <w:trPr>
          <w:trHeight w:val="464"/>
        </w:trPr>
        <w:tc>
          <w:tcPr>
            <w:tcW w:w="3054" w:type="dxa"/>
            <w:tcBorders>
              <w:top w:val="single" w:sz="12" w:space="0" w:color="70AD47"/>
              <w:bottom w:val="single" w:sz="12" w:space="0" w:color="70AD47"/>
            </w:tcBorders>
            <w:shd w:val="clear" w:color="auto" w:fill="auto"/>
          </w:tcPr>
          <w:p w14:paraId="4D4C6024" w14:textId="77777777" w:rsidR="00370907" w:rsidRPr="003773C7" w:rsidRDefault="00370907" w:rsidP="00A62432">
            <w:pPr>
              <w:widowControl w:val="0"/>
              <w:autoSpaceDE w:val="0"/>
              <w:autoSpaceDN w:val="0"/>
              <w:adjustRightInd w:val="0"/>
              <w:spacing w:after="0" w:line="240" w:lineRule="auto"/>
              <w:rPr>
                <w:rFonts w:ascii="Times New Roman" w:hAnsi="Times New Roman"/>
                <w:b/>
                <w:i/>
                <w:color w:val="000000"/>
                <w:sz w:val="20"/>
                <w:szCs w:val="20"/>
              </w:rPr>
            </w:pPr>
            <w:r w:rsidRPr="003773C7">
              <w:rPr>
                <w:rFonts w:ascii="Times New Roman" w:hAnsi="Times New Roman"/>
                <w:b/>
                <w:i/>
                <w:iCs/>
                <w:color w:val="000000"/>
                <w:sz w:val="20"/>
                <w:szCs w:val="20"/>
              </w:rPr>
              <w:t>Iš viso pajamų iš pagrindinės veiklos:</w:t>
            </w:r>
          </w:p>
        </w:tc>
        <w:tc>
          <w:tcPr>
            <w:tcW w:w="1108" w:type="dxa"/>
            <w:tcBorders>
              <w:top w:val="single" w:sz="12" w:space="0" w:color="70AD47"/>
              <w:bottom w:val="single" w:sz="12" w:space="0" w:color="70AD47"/>
            </w:tcBorders>
            <w:shd w:val="clear" w:color="auto" w:fill="auto"/>
            <w:vAlign w:val="center"/>
          </w:tcPr>
          <w:p w14:paraId="0611263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2494,06</w:t>
            </w:r>
          </w:p>
        </w:tc>
        <w:tc>
          <w:tcPr>
            <w:tcW w:w="601" w:type="dxa"/>
            <w:tcBorders>
              <w:top w:val="single" w:sz="12" w:space="0" w:color="70AD47"/>
              <w:bottom w:val="single" w:sz="12" w:space="0" w:color="70AD47"/>
            </w:tcBorders>
            <w:shd w:val="clear" w:color="auto" w:fill="auto"/>
            <w:vAlign w:val="center"/>
          </w:tcPr>
          <w:p w14:paraId="5AF2C27F"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Pr>
                <w:rFonts w:ascii="Times New Roman" w:hAnsi="Times New Roman"/>
                <w:b/>
                <w:bCs/>
              </w:rPr>
              <w:t>98,7</w:t>
            </w:r>
          </w:p>
        </w:tc>
        <w:tc>
          <w:tcPr>
            <w:tcW w:w="1101" w:type="dxa"/>
            <w:tcBorders>
              <w:top w:val="single" w:sz="12" w:space="0" w:color="70AD47"/>
              <w:bottom w:val="single" w:sz="12" w:space="0" w:color="70AD47"/>
            </w:tcBorders>
            <w:shd w:val="clear" w:color="auto" w:fill="auto"/>
            <w:vAlign w:val="center"/>
          </w:tcPr>
          <w:p w14:paraId="2E1C71C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2446,35</w:t>
            </w:r>
          </w:p>
        </w:tc>
        <w:tc>
          <w:tcPr>
            <w:tcW w:w="601" w:type="dxa"/>
            <w:tcBorders>
              <w:top w:val="single" w:sz="12" w:space="0" w:color="70AD47"/>
              <w:bottom w:val="single" w:sz="12" w:space="0" w:color="70AD47"/>
            </w:tcBorders>
            <w:shd w:val="clear" w:color="auto" w:fill="auto"/>
            <w:vAlign w:val="center"/>
          </w:tcPr>
          <w:p w14:paraId="1445D1D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97,7</w:t>
            </w:r>
          </w:p>
        </w:tc>
        <w:tc>
          <w:tcPr>
            <w:tcW w:w="1097" w:type="dxa"/>
            <w:tcBorders>
              <w:top w:val="single" w:sz="12" w:space="0" w:color="70AD47"/>
              <w:bottom w:val="single" w:sz="12" w:space="0" w:color="70AD47"/>
            </w:tcBorders>
            <w:shd w:val="clear" w:color="auto" w:fill="auto"/>
            <w:vAlign w:val="center"/>
          </w:tcPr>
          <w:p w14:paraId="5590B45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2212,70</w:t>
            </w:r>
          </w:p>
        </w:tc>
        <w:tc>
          <w:tcPr>
            <w:tcW w:w="601" w:type="dxa"/>
            <w:tcBorders>
              <w:top w:val="single" w:sz="12" w:space="0" w:color="70AD47"/>
              <w:bottom w:val="single" w:sz="12" w:space="0" w:color="70AD47"/>
            </w:tcBorders>
            <w:shd w:val="clear" w:color="auto" w:fill="auto"/>
            <w:vAlign w:val="center"/>
          </w:tcPr>
          <w:p w14:paraId="2B63827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color w:val="000000"/>
              </w:rPr>
            </w:pPr>
            <w:r w:rsidRPr="003773C7">
              <w:rPr>
                <w:rFonts w:ascii="Times New Roman" w:hAnsi="Times New Roman"/>
                <w:b/>
                <w:bCs/>
                <w:color w:val="000000"/>
              </w:rPr>
              <w:t>94,6</w:t>
            </w:r>
          </w:p>
        </w:tc>
        <w:tc>
          <w:tcPr>
            <w:tcW w:w="989" w:type="dxa"/>
            <w:tcBorders>
              <w:top w:val="single" w:sz="12" w:space="0" w:color="70AD47"/>
              <w:bottom w:val="single" w:sz="12" w:space="0" w:color="70AD47"/>
            </w:tcBorders>
            <w:shd w:val="clear" w:color="auto" w:fill="auto"/>
            <w:vAlign w:val="center"/>
          </w:tcPr>
          <w:p w14:paraId="2391CC2E"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2010,55</w:t>
            </w:r>
          </w:p>
        </w:tc>
        <w:tc>
          <w:tcPr>
            <w:tcW w:w="643" w:type="dxa"/>
            <w:tcBorders>
              <w:top w:val="single" w:sz="12" w:space="0" w:color="70AD47"/>
              <w:bottom w:val="single" w:sz="12" w:space="0" w:color="70AD47"/>
            </w:tcBorders>
            <w:shd w:val="clear" w:color="auto" w:fill="auto"/>
            <w:vAlign w:val="center"/>
          </w:tcPr>
          <w:p w14:paraId="2B52C13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color w:val="000000"/>
              </w:rPr>
            </w:pPr>
            <w:r w:rsidRPr="003773C7">
              <w:rPr>
                <w:rFonts w:ascii="Times New Roman" w:hAnsi="Times New Roman"/>
                <w:b/>
                <w:color w:val="000000"/>
              </w:rPr>
              <w:t>98,6</w:t>
            </w:r>
          </w:p>
        </w:tc>
      </w:tr>
      <w:tr w:rsidR="00370907" w:rsidRPr="003773C7" w14:paraId="4284337E" w14:textId="77777777" w:rsidTr="00A62432">
        <w:trPr>
          <w:trHeight w:val="174"/>
        </w:trPr>
        <w:tc>
          <w:tcPr>
            <w:tcW w:w="3054" w:type="dxa"/>
            <w:tcBorders>
              <w:top w:val="single" w:sz="12" w:space="0" w:color="70AD47"/>
            </w:tcBorders>
            <w:shd w:val="clear" w:color="auto" w:fill="auto"/>
          </w:tcPr>
          <w:p w14:paraId="3C776F8A" w14:textId="77777777" w:rsidR="00370907" w:rsidRPr="003773C7" w:rsidRDefault="00370907" w:rsidP="00A62432">
            <w:pPr>
              <w:widowControl w:val="0"/>
              <w:autoSpaceDE w:val="0"/>
              <w:autoSpaceDN w:val="0"/>
              <w:adjustRightInd w:val="0"/>
              <w:spacing w:after="0" w:line="240" w:lineRule="auto"/>
              <w:rPr>
                <w:rFonts w:ascii="Times New Roman" w:hAnsi="Times New Roman"/>
                <w:iCs/>
                <w:color w:val="000000"/>
              </w:rPr>
            </w:pPr>
            <w:r w:rsidRPr="003773C7">
              <w:rPr>
                <w:rFonts w:ascii="Times New Roman" w:hAnsi="Times New Roman"/>
                <w:iCs/>
                <w:color w:val="000000"/>
              </w:rPr>
              <w:t>Kitos veiklos pajamos</w:t>
            </w:r>
          </w:p>
        </w:tc>
        <w:tc>
          <w:tcPr>
            <w:tcW w:w="1108" w:type="dxa"/>
            <w:tcBorders>
              <w:top w:val="single" w:sz="12" w:space="0" w:color="70AD47"/>
            </w:tcBorders>
            <w:shd w:val="clear" w:color="auto" w:fill="auto"/>
            <w:vAlign w:val="center"/>
          </w:tcPr>
          <w:p w14:paraId="4CFEC3D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30,89</w:t>
            </w:r>
          </w:p>
        </w:tc>
        <w:tc>
          <w:tcPr>
            <w:tcW w:w="601" w:type="dxa"/>
            <w:tcBorders>
              <w:top w:val="single" w:sz="12" w:space="0" w:color="70AD47"/>
            </w:tcBorders>
            <w:shd w:val="clear" w:color="auto" w:fill="auto"/>
            <w:vAlign w:val="center"/>
          </w:tcPr>
          <w:p w14:paraId="64AB1C1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1,2</w:t>
            </w:r>
          </w:p>
        </w:tc>
        <w:tc>
          <w:tcPr>
            <w:tcW w:w="1101" w:type="dxa"/>
            <w:tcBorders>
              <w:top w:val="single" w:sz="12" w:space="0" w:color="70AD47"/>
            </w:tcBorders>
            <w:shd w:val="clear" w:color="auto" w:fill="auto"/>
            <w:vAlign w:val="center"/>
          </w:tcPr>
          <w:p w14:paraId="13617F2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54,74</w:t>
            </w:r>
          </w:p>
        </w:tc>
        <w:tc>
          <w:tcPr>
            <w:tcW w:w="601" w:type="dxa"/>
            <w:tcBorders>
              <w:top w:val="single" w:sz="12" w:space="0" w:color="70AD47"/>
            </w:tcBorders>
            <w:shd w:val="clear" w:color="auto" w:fill="auto"/>
            <w:vAlign w:val="center"/>
          </w:tcPr>
          <w:p w14:paraId="1E583BD0"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2,2</w:t>
            </w:r>
          </w:p>
        </w:tc>
        <w:tc>
          <w:tcPr>
            <w:tcW w:w="1097" w:type="dxa"/>
            <w:tcBorders>
              <w:top w:val="single" w:sz="12" w:space="0" w:color="70AD47"/>
            </w:tcBorders>
            <w:shd w:val="clear" w:color="auto" w:fill="auto"/>
            <w:vAlign w:val="center"/>
          </w:tcPr>
          <w:p w14:paraId="39FB4DF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122,03</w:t>
            </w:r>
          </w:p>
        </w:tc>
        <w:tc>
          <w:tcPr>
            <w:tcW w:w="601" w:type="dxa"/>
            <w:tcBorders>
              <w:top w:val="single" w:sz="12" w:space="0" w:color="70AD47"/>
            </w:tcBorders>
            <w:shd w:val="clear" w:color="auto" w:fill="auto"/>
            <w:vAlign w:val="center"/>
          </w:tcPr>
          <w:p w14:paraId="78EAC76E"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5,2</w:t>
            </w:r>
          </w:p>
        </w:tc>
        <w:tc>
          <w:tcPr>
            <w:tcW w:w="989" w:type="dxa"/>
            <w:tcBorders>
              <w:top w:val="single" w:sz="12" w:space="0" w:color="70AD47"/>
            </w:tcBorders>
            <w:shd w:val="clear" w:color="auto" w:fill="auto"/>
            <w:vAlign w:val="center"/>
          </w:tcPr>
          <w:p w14:paraId="61F1CAD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24,44</w:t>
            </w:r>
          </w:p>
        </w:tc>
        <w:tc>
          <w:tcPr>
            <w:tcW w:w="643" w:type="dxa"/>
            <w:tcBorders>
              <w:top w:val="single" w:sz="12" w:space="0" w:color="70AD47"/>
            </w:tcBorders>
            <w:shd w:val="clear" w:color="auto" w:fill="auto"/>
            <w:vAlign w:val="center"/>
          </w:tcPr>
          <w:p w14:paraId="13FF4198"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1,2</w:t>
            </w:r>
          </w:p>
        </w:tc>
      </w:tr>
      <w:tr w:rsidR="00370907" w:rsidRPr="003773C7" w14:paraId="37357BF0" w14:textId="77777777" w:rsidTr="00A62432">
        <w:trPr>
          <w:trHeight w:val="419"/>
        </w:trPr>
        <w:tc>
          <w:tcPr>
            <w:tcW w:w="3054" w:type="dxa"/>
            <w:tcBorders>
              <w:bottom w:val="single" w:sz="12" w:space="0" w:color="70AD47"/>
            </w:tcBorders>
            <w:shd w:val="clear" w:color="auto" w:fill="auto"/>
          </w:tcPr>
          <w:p w14:paraId="64B8495B" w14:textId="77777777" w:rsidR="00370907" w:rsidRPr="003773C7" w:rsidRDefault="00370907" w:rsidP="00A62432">
            <w:pPr>
              <w:widowControl w:val="0"/>
              <w:autoSpaceDE w:val="0"/>
              <w:autoSpaceDN w:val="0"/>
              <w:adjustRightInd w:val="0"/>
              <w:spacing w:after="0" w:line="240" w:lineRule="auto"/>
              <w:rPr>
                <w:rFonts w:ascii="Times New Roman" w:hAnsi="Times New Roman"/>
                <w:i/>
                <w:iCs/>
                <w:color w:val="000000"/>
              </w:rPr>
            </w:pPr>
            <w:r w:rsidRPr="003773C7">
              <w:rPr>
                <w:rFonts w:ascii="Times New Roman" w:hAnsi="Times New Roman"/>
                <w:color w:val="000000"/>
              </w:rPr>
              <w:t>Finansinės investicinės veiklos pajamos</w:t>
            </w:r>
          </w:p>
        </w:tc>
        <w:tc>
          <w:tcPr>
            <w:tcW w:w="1108" w:type="dxa"/>
            <w:tcBorders>
              <w:bottom w:val="single" w:sz="12" w:space="0" w:color="70AD47"/>
            </w:tcBorders>
            <w:shd w:val="clear" w:color="auto" w:fill="auto"/>
            <w:vAlign w:val="center"/>
          </w:tcPr>
          <w:p w14:paraId="0CE3071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2,00</w:t>
            </w:r>
          </w:p>
        </w:tc>
        <w:tc>
          <w:tcPr>
            <w:tcW w:w="601" w:type="dxa"/>
            <w:tcBorders>
              <w:bottom w:val="single" w:sz="12" w:space="0" w:color="70AD47"/>
            </w:tcBorders>
            <w:shd w:val="clear" w:color="auto" w:fill="auto"/>
            <w:vAlign w:val="center"/>
          </w:tcPr>
          <w:p w14:paraId="7C92FD4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Pr>
                <w:rFonts w:ascii="Times New Roman" w:hAnsi="Times New Roman"/>
              </w:rPr>
              <w:t>0,1</w:t>
            </w:r>
          </w:p>
        </w:tc>
        <w:tc>
          <w:tcPr>
            <w:tcW w:w="1101" w:type="dxa"/>
            <w:tcBorders>
              <w:bottom w:val="single" w:sz="12" w:space="0" w:color="70AD47"/>
            </w:tcBorders>
            <w:shd w:val="clear" w:color="auto" w:fill="auto"/>
            <w:vAlign w:val="center"/>
          </w:tcPr>
          <w:p w14:paraId="2E0C62EB"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2,95</w:t>
            </w:r>
          </w:p>
        </w:tc>
        <w:tc>
          <w:tcPr>
            <w:tcW w:w="601" w:type="dxa"/>
            <w:tcBorders>
              <w:bottom w:val="single" w:sz="12" w:space="0" w:color="70AD47"/>
            </w:tcBorders>
            <w:shd w:val="clear" w:color="auto" w:fill="auto"/>
            <w:vAlign w:val="center"/>
          </w:tcPr>
          <w:p w14:paraId="2C3B933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0,1</w:t>
            </w:r>
          </w:p>
        </w:tc>
        <w:tc>
          <w:tcPr>
            <w:tcW w:w="1097" w:type="dxa"/>
            <w:tcBorders>
              <w:bottom w:val="single" w:sz="12" w:space="0" w:color="70AD47"/>
            </w:tcBorders>
            <w:shd w:val="clear" w:color="auto" w:fill="auto"/>
            <w:vAlign w:val="center"/>
          </w:tcPr>
          <w:p w14:paraId="048C31AD"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3,84</w:t>
            </w:r>
          </w:p>
        </w:tc>
        <w:tc>
          <w:tcPr>
            <w:tcW w:w="601" w:type="dxa"/>
            <w:tcBorders>
              <w:bottom w:val="single" w:sz="12" w:space="0" w:color="70AD47"/>
            </w:tcBorders>
            <w:shd w:val="clear" w:color="auto" w:fill="auto"/>
            <w:vAlign w:val="center"/>
          </w:tcPr>
          <w:p w14:paraId="115A7B43"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0,2</w:t>
            </w:r>
          </w:p>
        </w:tc>
        <w:tc>
          <w:tcPr>
            <w:tcW w:w="989" w:type="dxa"/>
            <w:tcBorders>
              <w:bottom w:val="single" w:sz="12" w:space="0" w:color="70AD47"/>
            </w:tcBorders>
            <w:shd w:val="clear" w:color="auto" w:fill="auto"/>
            <w:vAlign w:val="center"/>
          </w:tcPr>
          <w:p w14:paraId="573782C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rPr>
            </w:pPr>
            <w:r w:rsidRPr="003773C7">
              <w:rPr>
                <w:rFonts w:ascii="Times New Roman" w:hAnsi="Times New Roman"/>
              </w:rPr>
              <w:t>4,47</w:t>
            </w:r>
          </w:p>
        </w:tc>
        <w:tc>
          <w:tcPr>
            <w:tcW w:w="643" w:type="dxa"/>
            <w:tcBorders>
              <w:bottom w:val="single" w:sz="12" w:space="0" w:color="70AD47"/>
            </w:tcBorders>
            <w:shd w:val="clear" w:color="auto" w:fill="auto"/>
            <w:vAlign w:val="center"/>
          </w:tcPr>
          <w:p w14:paraId="07A099B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color w:val="000000"/>
              </w:rPr>
            </w:pPr>
            <w:r w:rsidRPr="003773C7">
              <w:rPr>
                <w:rFonts w:ascii="Times New Roman" w:hAnsi="Times New Roman"/>
                <w:color w:val="000000"/>
              </w:rPr>
              <w:t>0,2</w:t>
            </w:r>
          </w:p>
        </w:tc>
      </w:tr>
      <w:tr w:rsidR="00370907" w:rsidRPr="003773C7" w14:paraId="09437CA8" w14:textId="77777777" w:rsidTr="00A62432">
        <w:trPr>
          <w:trHeight w:val="266"/>
        </w:trPr>
        <w:tc>
          <w:tcPr>
            <w:tcW w:w="3054" w:type="dxa"/>
            <w:tcBorders>
              <w:top w:val="single" w:sz="12" w:space="0" w:color="70AD47"/>
            </w:tcBorders>
            <w:shd w:val="clear" w:color="auto" w:fill="auto"/>
            <w:hideMark/>
          </w:tcPr>
          <w:p w14:paraId="19E06F18" w14:textId="77777777" w:rsidR="00370907" w:rsidRPr="003773C7" w:rsidRDefault="00370907" w:rsidP="00A62432">
            <w:pPr>
              <w:widowControl w:val="0"/>
              <w:autoSpaceDE w:val="0"/>
              <w:autoSpaceDN w:val="0"/>
              <w:adjustRightInd w:val="0"/>
              <w:spacing w:after="0" w:line="240" w:lineRule="auto"/>
              <w:rPr>
                <w:rFonts w:ascii="Times New Roman" w:hAnsi="Times New Roman"/>
                <w:b/>
                <w:bCs/>
                <w:i/>
                <w:color w:val="000000"/>
                <w:sz w:val="20"/>
                <w:szCs w:val="20"/>
              </w:rPr>
            </w:pPr>
            <w:r w:rsidRPr="003773C7">
              <w:rPr>
                <w:rFonts w:ascii="Times New Roman" w:hAnsi="Times New Roman"/>
                <w:b/>
                <w:bCs/>
                <w:i/>
                <w:color w:val="000000"/>
                <w:sz w:val="20"/>
                <w:szCs w:val="20"/>
              </w:rPr>
              <w:t>Iš viso:</w:t>
            </w:r>
          </w:p>
        </w:tc>
        <w:tc>
          <w:tcPr>
            <w:tcW w:w="1108" w:type="dxa"/>
            <w:tcBorders>
              <w:top w:val="single" w:sz="12" w:space="0" w:color="70AD47"/>
            </w:tcBorders>
            <w:shd w:val="clear" w:color="auto" w:fill="auto"/>
          </w:tcPr>
          <w:p w14:paraId="5212BB71"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2526,95</w:t>
            </w:r>
          </w:p>
        </w:tc>
        <w:tc>
          <w:tcPr>
            <w:tcW w:w="601" w:type="dxa"/>
            <w:tcBorders>
              <w:top w:val="single" w:sz="12" w:space="0" w:color="70AD47"/>
            </w:tcBorders>
            <w:shd w:val="clear" w:color="auto" w:fill="auto"/>
          </w:tcPr>
          <w:p w14:paraId="33ADC21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Pr>
                <w:rFonts w:ascii="Times New Roman" w:hAnsi="Times New Roman"/>
                <w:b/>
                <w:bCs/>
              </w:rPr>
              <w:t>100</w:t>
            </w:r>
          </w:p>
        </w:tc>
        <w:tc>
          <w:tcPr>
            <w:tcW w:w="1101" w:type="dxa"/>
            <w:tcBorders>
              <w:top w:val="single" w:sz="12" w:space="0" w:color="70AD47"/>
            </w:tcBorders>
            <w:shd w:val="clear" w:color="auto" w:fill="auto"/>
          </w:tcPr>
          <w:p w14:paraId="2BFB65EA"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2504,04</w:t>
            </w:r>
          </w:p>
        </w:tc>
        <w:tc>
          <w:tcPr>
            <w:tcW w:w="601" w:type="dxa"/>
            <w:tcBorders>
              <w:top w:val="single" w:sz="12" w:space="0" w:color="70AD47"/>
            </w:tcBorders>
            <w:shd w:val="clear" w:color="auto" w:fill="auto"/>
          </w:tcPr>
          <w:p w14:paraId="66818405"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100</w:t>
            </w:r>
          </w:p>
        </w:tc>
        <w:tc>
          <w:tcPr>
            <w:tcW w:w="1097" w:type="dxa"/>
            <w:tcBorders>
              <w:top w:val="single" w:sz="12" w:space="0" w:color="70AD47"/>
            </w:tcBorders>
            <w:shd w:val="clear" w:color="auto" w:fill="auto"/>
          </w:tcPr>
          <w:p w14:paraId="11B28EA2"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2338,57</w:t>
            </w:r>
          </w:p>
        </w:tc>
        <w:tc>
          <w:tcPr>
            <w:tcW w:w="601" w:type="dxa"/>
            <w:tcBorders>
              <w:top w:val="single" w:sz="12" w:space="0" w:color="70AD47"/>
            </w:tcBorders>
            <w:shd w:val="clear" w:color="auto" w:fill="auto"/>
          </w:tcPr>
          <w:p w14:paraId="0A169607"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color w:val="000000"/>
              </w:rPr>
            </w:pPr>
            <w:r w:rsidRPr="003773C7">
              <w:rPr>
                <w:rFonts w:ascii="Times New Roman" w:hAnsi="Times New Roman"/>
                <w:b/>
                <w:bCs/>
                <w:color w:val="000000"/>
              </w:rPr>
              <w:t>100</w:t>
            </w:r>
          </w:p>
        </w:tc>
        <w:tc>
          <w:tcPr>
            <w:tcW w:w="989" w:type="dxa"/>
            <w:tcBorders>
              <w:top w:val="single" w:sz="12" w:space="0" w:color="70AD47"/>
            </w:tcBorders>
            <w:shd w:val="clear" w:color="auto" w:fill="auto"/>
          </w:tcPr>
          <w:p w14:paraId="1F862E5C"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rPr>
            </w:pPr>
            <w:r w:rsidRPr="003773C7">
              <w:rPr>
                <w:rFonts w:ascii="Times New Roman" w:hAnsi="Times New Roman"/>
                <w:b/>
                <w:bCs/>
              </w:rPr>
              <w:t>2039,46</w:t>
            </w:r>
          </w:p>
        </w:tc>
        <w:tc>
          <w:tcPr>
            <w:tcW w:w="643" w:type="dxa"/>
            <w:tcBorders>
              <w:top w:val="single" w:sz="12" w:space="0" w:color="70AD47"/>
            </w:tcBorders>
            <w:shd w:val="clear" w:color="auto" w:fill="auto"/>
          </w:tcPr>
          <w:p w14:paraId="79AD5284" w14:textId="77777777" w:rsidR="00370907" w:rsidRPr="003773C7" w:rsidRDefault="00370907" w:rsidP="00A62432">
            <w:pPr>
              <w:widowControl w:val="0"/>
              <w:autoSpaceDE w:val="0"/>
              <w:autoSpaceDN w:val="0"/>
              <w:adjustRightInd w:val="0"/>
              <w:spacing w:after="0" w:line="240" w:lineRule="auto"/>
              <w:jc w:val="center"/>
              <w:rPr>
                <w:rFonts w:ascii="Times New Roman" w:hAnsi="Times New Roman"/>
                <w:b/>
                <w:bCs/>
                <w:color w:val="000000"/>
              </w:rPr>
            </w:pPr>
            <w:r w:rsidRPr="003773C7">
              <w:rPr>
                <w:rFonts w:ascii="Times New Roman" w:hAnsi="Times New Roman"/>
                <w:b/>
                <w:bCs/>
                <w:color w:val="000000"/>
              </w:rPr>
              <w:t>100</w:t>
            </w:r>
          </w:p>
        </w:tc>
      </w:tr>
    </w:tbl>
    <w:p w14:paraId="0A78E354" w14:textId="77777777" w:rsidR="001F723F" w:rsidRDefault="001F723F" w:rsidP="001F723F">
      <w:pPr>
        <w:tabs>
          <w:tab w:val="left" w:pos="709"/>
        </w:tabs>
        <w:spacing w:after="0"/>
        <w:ind w:firstLine="851"/>
        <w:jc w:val="both"/>
        <w:rPr>
          <w:rFonts w:ascii="Times New Roman" w:eastAsia="Times New Roman" w:hAnsi="Times New Roman"/>
          <w:bCs/>
          <w:sz w:val="24"/>
          <w:szCs w:val="24"/>
        </w:rPr>
      </w:pPr>
    </w:p>
    <w:p w14:paraId="37F5D862" w14:textId="4AB12F85" w:rsidR="001F723F" w:rsidRPr="006C714C" w:rsidRDefault="001F723F" w:rsidP="001F723F">
      <w:pPr>
        <w:tabs>
          <w:tab w:val="left" w:pos="709"/>
        </w:tabs>
        <w:spacing w:after="120"/>
        <w:ind w:firstLine="851"/>
        <w:jc w:val="both"/>
        <w:rPr>
          <w:rFonts w:ascii="Times New Roman" w:eastAsia="Times New Roman" w:hAnsi="Times New Roman"/>
          <w:bCs/>
          <w:sz w:val="24"/>
          <w:szCs w:val="24"/>
        </w:rPr>
      </w:pPr>
      <w:r w:rsidRPr="00955552">
        <w:rPr>
          <w:rFonts w:ascii="Times New Roman" w:eastAsia="Times New Roman" w:hAnsi="Times New Roman"/>
          <w:bCs/>
          <w:sz w:val="24"/>
          <w:szCs w:val="24"/>
        </w:rPr>
        <w:lastRenderedPageBreak/>
        <w:t>Per ataskaitinius metus</w:t>
      </w:r>
      <w:r>
        <w:rPr>
          <w:rFonts w:ascii="Times New Roman" w:eastAsia="Times New Roman" w:hAnsi="Times New Roman"/>
          <w:bCs/>
          <w:sz w:val="24"/>
          <w:szCs w:val="24"/>
        </w:rPr>
        <w:t xml:space="preserve"> 3,80 tūkst. Eur (0,4 </w:t>
      </w:r>
      <w:r>
        <w:rPr>
          <w:rFonts w:ascii="Times New Roman" w:eastAsia="Times New Roman" w:hAnsi="Times New Roman"/>
          <w:bCs/>
          <w:sz w:val="24"/>
          <w:szCs w:val="24"/>
          <w:lang w:val="en-US"/>
        </w:rPr>
        <w:t>%)</w:t>
      </w:r>
      <w:r>
        <w:rPr>
          <w:rFonts w:ascii="Times New Roman" w:eastAsia="Times New Roman" w:hAnsi="Times New Roman"/>
          <w:bCs/>
          <w:sz w:val="24"/>
          <w:szCs w:val="24"/>
        </w:rPr>
        <w:t xml:space="preserve"> gautos didesnės pajamos už geriamojo vandens tiekimo paslaugas, net 90,79 tūkst. Eur (8,3</w:t>
      </w:r>
      <w:r>
        <w:rPr>
          <w:rFonts w:ascii="Times New Roman" w:eastAsia="Times New Roman" w:hAnsi="Times New Roman"/>
          <w:bCs/>
          <w:sz w:val="24"/>
          <w:szCs w:val="24"/>
          <w:lang w:val="en-US"/>
        </w:rPr>
        <w:t>%</w:t>
      </w:r>
      <w:r>
        <w:rPr>
          <w:rFonts w:ascii="Times New Roman" w:eastAsia="Times New Roman" w:hAnsi="Times New Roman"/>
          <w:bCs/>
          <w:sz w:val="24"/>
          <w:szCs w:val="24"/>
        </w:rPr>
        <w:t>) daugiau pajamų už buitinių nuotekų tvarkymo paslaugas,</w:t>
      </w:r>
      <w:r w:rsidRPr="0069130E">
        <w:rPr>
          <w:rFonts w:ascii="Times New Roman" w:eastAsia="Times New Roman" w:hAnsi="Times New Roman"/>
          <w:bCs/>
          <w:sz w:val="24"/>
          <w:szCs w:val="24"/>
        </w:rPr>
        <w:t xml:space="preserve"> </w:t>
      </w:r>
      <w:r>
        <w:rPr>
          <w:rFonts w:ascii="Times New Roman" w:eastAsia="Times New Roman" w:hAnsi="Times New Roman"/>
          <w:bCs/>
          <w:sz w:val="24"/>
          <w:szCs w:val="24"/>
        </w:rPr>
        <w:t>10,54 tūkst. Eur (11,5</w:t>
      </w:r>
      <w:r>
        <w:rPr>
          <w:rFonts w:ascii="Times New Roman" w:eastAsia="Times New Roman" w:hAnsi="Times New Roman"/>
          <w:bCs/>
          <w:sz w:val="24"/>
          <w:szCs w:val="24"/>
          <w:lang w:val="en-US"/>
        </w:rPr>
        <w:t>%</w:t>
      </w:r>
      <w:r>
        <w:rPr>
          <w:rFonts w:ascii="Times New Roman" w:eastAsia="Times New Roman" w:hAnsi="Times New Roman"/>
          <w:bCs/>
          <w:sz w:val="24"/>
          <w:szCs w:val="24"/>
        </w:rPr>
        <w:t xml:space="preserve">) daugiau pajamų už paviršinių nuotekų tvarkymą, 4,34 tūkst. Eur (1,9 </w:t>
      </w:r>
      <w:r>
        <w:rPr>
          <w:rFonts w:ascii="Times New Roman" w:eastAsia="Times New Roman" w:hAnsi="Times New Roman"/>
          <w:bCs/>
          <w:sz w:val="24"/>
          <w:szCs w:val="24"/>
          <w:lang w:val="en-US"/>
        </w:rPr>
        <w:t>%)</w:t>
      </w:r>
      <w:r>
        <w:rPr>
          <w:rFonts w:ascii="Times New Roman" w:eastAsia="Times New Roman" w:hAnsi="Times New Roman"/>
          <w:bCs/>
          <w:sz w:val="24"/>
          <w:szCs w:val="24"/>
        </w:rPr>
        <w:t xml:space="preserve"> daugiau pajamų iš pardavimo veiklos. 2020 metais didesnes pagrindinės veiklos pajamas lėmė išaugusios 73,6 tūkst. m</w:t>
      </w:r>
      <w:r>
        <w:rPr>
          <w:rFonts w:ascii="Times New Roman" w:eastAsia="Times New Roman" w:hAnsi="Times New Roman"/>
          <w:bCs/>
          <w:sz w:val="24"/>
          <w:szCs w:val="24"/>
          <w:vertAlign w:val="superscript"/>
        </w:rPr>
        <w:t>3</w:t>
      </w:r>
      <w:r>
        <w:rPr>
          <w:rFonts w:ascii="Times New Roman" w:eastAsia="Times New Roman" w:hAnsi="Times New Roman"/>
          <w:bCs/>
          <w:sz w:val="24"/>
          <w:szCs w:val="24"/>
        </w:rPr>
        <w:t xml:space="preserve"> (11,9 </w:t>
      </w:r>
      <w:r>
        <w:rPr>
          <w:rFonts w:ascii="Times New Roman" w:eastAsia="Times New Roman" w:hAnsi="Times New Roman"/>
          <w:bCs/>
          <w:sz w:val="24"/>
          <w:szCs w:val="24"/>
          <w:lang w:val="en-US"/>
        </w:rPr>
        <w:t>%</w:t>
      </w:r>
      <w:r>
        <w:rPr>
          <w:rFonts w:ascii="Times New Roman" w:eastAsia="Times New Roman" w:hAnsi="Times New Roman"/>
          <w:bCs/>
          <w:sz w:val="24"/>
          <w:szCs w:val="24"/>
        </w:rPr>
        <w:t>) paviršinių nuotekų apimtys bei išaugusios 29,1 tūkst. m</w:t>
      </w:r>
      <w:r>
        <w:rPr>
          <w:rFonts w:ascii="Times New Roman" w:eastAsia="Times New Roman" w:hAnsi="Times New Roman"/>
          <w:bCs/>
          <w:sz w:val="24"/>
          <w:szCs w:val="24"/>
          <w:vertAlign w:val="superscript"/>
        </w:rPr>
        <w:t>3</w:t>
      </w:r>
      <w:r>
        <w:rPr>
          <w:rFonts w:ascii="Times New Roman" w:eastAsia="Times New Roman" w:hAnsi="Times New Roman"/>
          <w:bCs/>
          <w:sz w:val="24"/>
          <w:szCs w:val="24"/>
        </w:rPr>
        <w:t xml:space="preserve"> (4,1 </w:t>
      </w:r>
      <w:r>
        <w:rPr>
          <w:rFonts w:ascii="Times New Roman" w:eastAsia="Times New Roman" w:hAnsi="Times New Roman"/>
          <w:bCs/>
          <w:sz w:val="24"/>
          <w:szCs w:val="24"/>
          <w:lang w:val="en-US"/>
        </w:rPr>
        <w:t>%</w:t>
      </w:r>
      <w:r>
        <w:rPr>
          <w:rFonts w:ascii="Times New Roman" w:eastAsia="Times New Roman" w:hAnsi="Times New Roman"/>
          <w:bCs/>
          <w:sz w:val="24"/>
          <w:szCs w:val="24"/>
        </w:rPr>
        <w:t>) buitinių nuotekų tvarkymo paslaugų apimtys.</w:t>
      </w:r>
    </w:p>
    <w:p w14:paraId="31B11FA9" w14:textId="0EA953F3" w:rsidR="00370907" w:rsidRDefault="00370907" w:rsidP="001F723F">
      <w:pPr>
        <w:keepNext/>
        <w:keepLines/>
        <w:spacing w:after="120"/>
        <w:ind w:firstLine="851"/>
        <w:rPr>
          <w:rFonts w:ascii="Times New Roman" w:hAnsi="Times New Roman" w:cs="Times New Roman"/>
          <w:sz w:val="24"/>
          <w:szCs w:val="24"/>
        </w:rPr>
      </w:pPr>
      <w:r w:rsidRPr="00B51FC4">
        <w:rPr>
          <w:rFonts w:ascii="Times New Roman" w:hAnsi="Times New Roman" w:cs="Times New Roman"/>
          <w:sz w:val="24"/>
          <w:szCs w:val="24"/>
        </w:rPr>
        <w:t>20</w:t>
      </w:r>
      <w:r>
        <w:rPr>
          <w:rFonts w:ascii="Times New Roman" w:hAnsi="Times New Roman" w:cs="Times New Roman"/>
          <w:sz w:val="24"/>
          <w:szCs w:val="24"/>
        </w:rPr>
        <w:t>20</w:t>
      </w:r>
      <w:r w:rsidRPr="00B51FC4">
        <w:rPr>
          <w:rFonts w:ascii="Times New Roman" w:hAnsi="Times New Roman" w:cs="Times New Roman"/>
          <w:sz w:val="24"/>
          <w:szCs w:val="24"/>
        </w:rPr>
        <w:t xml:space="preserve"> m. </w:t>
      </w:r>
      <w:r>
        <w:rPr>
          <w:rFonts w:ascii="Times New Roman" w:hAnsi="Times New Roman" w:cs="Times New Roman"/>
          <w:sz w:val="24"/>
          <w:szCs w:val="24"/>
        </w:rPr>
        <w:t xml:space="preserve">Bendrovės pagrindinės veiklos </w:t>
      </w:r>
      <w:r w:rsidRPr="00B51FC4">
        <w:rPr>
          <w:rFonts w:ascii="Times New Roman" w:hAnsi="Times New Roman" w:cs="Times New Roman"/>
          <w:sz w:val="24"/>
          <w:szCs w:val="24"/>
        </w:rPr>
        <w:t>pajamų struktūra proc</w:t>
      </w:r>
      <w:r>
        <w:rPr>
          <w:rFonts w:ascii="Times New Roman" w:hAnsi="Times New Roman" w:cs="Times New Roman"/>
          <w:sz w:val="24"/>
          <w:szCs w:val="24"/>
        </w:rPr>
        <w:t xml:space="preserve">entais </w:t>
      </w:r>
      <w:r w:rsidRPr="00B51FC4">
        <w:rPr>
          <w:rFonts w:ascii="Times New Roman" w:hAnsi="Times New Roman" w:cs="Times New Roman"/>
          <w:sz w:val="24"/>
          <w:szCs w:val="24"/>
        </w:rPr>
        <w:t xml:space="preserve">pagal atskiras veiklas pateikta </w:t>
      </w:r>
      <w:r w:rsidRPr="0005144F">
        <w:rPr>
          <w:rFonts w:ascii="Times New Roman" w:hAnsi="Times New Roman" w:cs="Times New Roman"/>
          <w:color w:val="000000" w:themeColor="text1"/>
          <w:sz w:val="24"/>
          <w:szCs w:val="24"/>
        </w:rPr>
        <w:t>1</w:t>
      </w:r>
      <w:r w:rsidR="0005144F" w:rsidRPr="0005144F">
        <w:rPr>
          <w:rFonts w:ascii="Times New Roman" w:hAnsi="Times New Roman" w:cs="Times New Roman"/>
          <w:color w:val="000000" w:themeColor="text1"/>
          <w:sz w:val="24"/>
          <w:szCs w:val="24"/>
        </w:rPr>
        <w:t>8</w:t>
      </w:r>
      <w:r>
        <w:rPr>
          <w:rFonts w:ascii="Times New Roman" w:hAnsi="Times New Roman" w:cs="Times New Roman"/>
          <w:sz w:val="24"/>
          <w:szCs w:val="24"/>
        </w:rPr>
        <w:t xml:space="preserve"> </w:t>
      </w:r>
      <w:r w:rsidRPr="00184268">
        <w:rPr>
          <w:rFonts w:ascii="Times New Roman" w:hAnsi="Times New Roman" w:cs="Times New Roman"/>
          <w:sz w:val="24"/>
          <w:szCs w:val="24"/>
        </w:rPr>
        <w:t>grafike</w:t>
      </w:r>
      <w:r w:rsidRPr="00B51FC4">
        <w:rPr>
          <w:rFonts w:ascii="Times New Roman" w:hAnsi="Times New Roman" w:cs="Times New Roman"/>
          <w:sz w:val="24"/>
          <w:szCs w:val="24"/>
        </w:rPr>
        <w:t>:</w:t>
      </w:r>
    </w:p>
    <w:p w14:paraId="73186C56" w14:textId="77777777" w:rsidR="00370907" w:rsidRDefault="00370907" w:rsidP="00370907">
      <w:pPr>
        <w:keepNext/>
        <w:keepLines/>
        <w:spacing w:after="120"/>
        <w:ind w:firstLine="851"/>
        <w:rPr>
          <w:rFonts w:ascii="Times New Roman" w:hAnsi="Times New Roman" w:cs="Times New Roman"/>
          <w:sz w:val="24"/>
          <w:szCs w:val="24"/>
        </w:rPr>
      </w:pPr>
    </w:p>
    <w:p w14:paraId="0B010632" w14:textId="19A13931" w:rsidR="00370907" w:rsidRPr="00AB4A1D" w:rsidRDefault="00370907" w:rsidP="00370907">
      <w:pPr>
        <w:spacing w:after="0"/>
        <w:rPr>
          <w:rFonts w:ascii="Times New Roman" w:hAnsi="Times New Roman" w:cs="Times New Roman"/>
          <w:sz w:val="24"/>
          <w:szCs w:val="24"/>
        </w:rPr>
      </w:pPr>
      <w:r w:rsidRPr="0005144F">
        <w:rPr>
          <w:rFonts w:ascii="Times New Roman" w:hAnsi="Times New Roman" w:cs="Times New Roman"/>
          <w:b/>
          <w:bCs/>
          <w:color w:val="000000" w:themeColor="text1"/>
          <w:sz w:val="24"/>
          <w:szCs w:val="24"/>
        </w:rPr>
        <w:t>1</w:t>
      </w:r>
      <w:r w:rsidR="0005144F" w:rsidRPr="0005144F">
        <w:rPr>
          <w:rFonts w:ascii="Times New Roman" w:hAnsi="Times New Roman" w:cs="Times New Roman"/>
          <w:b/>
          <w:bCs/>
          <w:color w:val="000000" w:themeColor="text1"/>
          <w:sz w:val="24"/>
          <w:szCs w:val="24"/>
        </w:rPr>
        <w:t>8</w:t>
      </w:r>
      <w:r w:rsidRPr="00A3479E">
        <w:rPr>
          <w:rFonts w:ascii="Times New Roman" w:hAnsi="Times New Roman" w:cs="Times New Roman"/>
          <w:b/>
          <w:bCs/>
          <w:sz w:val="24"/>
          <w:szCs w:val="24"/>
        </w:rPr>
        <w:t xml:space="preserve"> grafikas</w:t>
      </w:r>
      <w:r>
        <w:rPr>
          <w:rFonts w:ascii="Times New Roman" w:hAnsi="Times New Roman" w:cs="Times New Roman"/>
          <w:sz w:val="24"/>
          <w:szCs w:val="24"/>
        </w:rPr>
        <w:t xml:space="preserve">. Bendrovės pagrindinės veiklos </w:t>
      </w:r>
      <w:r w:rsidRPr="00B51FC4">
        <w:rPr>
          <w:rFonts w:ascii="Times New Roman" w:hAnsi="Times New Roman" w:cs="Times New Roman"/>
          <w:sz w:val="24"/>
          <w:szCs w:val="24"/>
        </w:rPr>
        <w:t>pajamų struktūra</w:t>
      </w:r>
    </w:p>
    <w:p w14:paraId="415775D2" w14:textId="77777777" w:rsidR="00370907" w:rsidRDefault="00370907" w:rsidP="00370907">
      <w:pPr>
        <w:rPr>
          <w:noProof/>
        </w:rPr>
      </w:pPr>
    </w:p>
    <w:p w14:paraId="534FC1F8" w14:textId="77777777" w:rsidR="00370907" w:rsidRDefault="00370907" w:rsidP="00370907">
      <w:pPr>
        <w:rPr>
          <w:noProof/>
        </w:rPr>
      </w:pPr>
      <w:r>
        <w:rPr>
          <w:noProof/>
          <w:lang w:eastAsia="lt-LT"/>
        </w:rPr>
        <w:drawing>
          <wp:inline distT="0" distB="0" distL="0" distR="0" wp14:anchorId="1D52F3B0" wp14:editId="125B71CB">
            <wp:extent cx="6120130" cy="4092575"/>
            <wp:effectExtent l="0" t="0" r="13970" b="3175"/>
            <wp:docPr id="10" name="Diagrama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6DE06F-450B-46BD-8B9A-460642F44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D12847" w14:textId="77777777" w:rsidR="00370907" w:rsidRDefault="00370907" w:rsidP="00370907">
      <w:pPr>
        <w:rPr>
          <w:rFonts w:ascii="Times New Roman" w:hAnsi="Times New Roman" w:cs="Times New Roman"/>
          <w:sz w:val="24"/>
          <w:szCs w:val="24"/>
        </w:rPr>
      </w:pPr>
    </w:p>
    <w:p w14:paraId="3402F5D3" w14:textId="77777777" w:rsidR="00370907" w:rsidRPr="00D92E9B" w:rsidRDefault="00370907" w:rsidP="00370907">
      <w:pPr>
        <w:spacing w:after="120"/>
        <w:ind w:firstLine="851"/>
        <w:jc w:val="both"/>
        <w:rPr>
          <w:rFonts w:ascii="Times New Roman" w:hAnsi="Times New Roman" w:cs="Times New Roman"/>
          <w:sz w:val="24"/>
          <w:szCs w:val="24"/>
        </w:rPr>
      </w:pPr>
    </w:p>
    <w:p w14:paraId="709D64CF" w14:textId="7E9D9D35" w:rsidR="00370907" w:rsidRPr="007030AB" w:rsidRDefault="00370907" w:rsidP="007030AB">
      <w:pPr>
        <w:pStyle w:val="Antrat2"/>
        <w:jc w:val="center"/>
        <w:rPr>
          <w:rFonts w:ascii="Times New Roman" w:hAnsi="Times New Roman" w:cs="Times New Roman"/>
          <w:color w:val="auto"/>
          <w:sz w:val="24"/>
          <w:szCs w:val="24"/>
        </w:rPr>
      </w:pPr>
      <w:bookmarkStart w:id="70" w:name="_Toc68766660"/>
      <w:r w:rsidRPr="007030AB">
        <w:rPr>
          <w:rFonts w:ascii="Times New Roman" w:hAnsi="Times New Roman" w:cs="Times New Roman"/>
          <w:color w:val="auto"/>
          <w:sz w:val="24"/>
          <w:szCs w:val="24"/>
        </w:rPr>
        <w:t>SĄNAU</w:t>
      </w:r>
      <w:r w:rsidR="00425E60" w:rsidRPr="007030AB">
        <w:rPr>
          <w:rFonts w:ascii="Times New Roman" w:hAnsi="Times New Roman" w:cs="Times New Roman"/>
          <w:color w:val="auto"/>
          <w:sz w:val="24"/>
          <w:szCs w:val="24"/>
        </w:rPr>
        <w:t>DOS</w:t>
      </w:r>
      <w:bookmarkEnd w:id="70"/>
    </w:p>
    <w:p w14:paraId="61314C23" w14:textId="77777777" w:rsidR="00370907" w:rsidRDefault="00370907" w:rsidP="00370907">
      <w:pPr>
        <w:spacing w:after="0"/>
        <w:ind w:firstLine="709"/>
        <w:jc w:val="both"/>
        <w:rPr>
          <w:rFonts w:ascii="Times New Roman" w:hAnsi="Times New Roman" w:cs="Times New Roman"/>
          <w:sz w:val="24"/>
          <w:szCs w:val="24"/>
        </w:rPr>
      </w:pPr>
      <w:bookmarkStart w:id="71" w:name="_Hlk16684436"/>
    </w:p>
    <w:p w14:paraId="3B42CD22" w14:textId="5788A2B6" w:rsidR="00370907" w:rsidRDefault="00370907" w:rsidP="00370907">
      <w:pPr>
        <w:spacing w:after="120"/>
        <w:ind w:firstLine="851"/>
        <w:jc w:val="both"/>
        <w:rPr>
          <w:rFonts w:ascii="Times New Roman" w:hAnsi="Times New Roman"/>
          <w:sz w:val="24"/>
          <w:szCs w:val="24"/>
        </w:rPr>
      </w:pPr>
      <w:r w:rsidRPr="00613D13">
        <w:rPr>
          <w:rFonts w:ascii="Times New Roman" w:hAnsi="Times New Roman"/>
          <w:sz w:val="24"/>
          <w:szCs w:val="24"/>
        </w:rPr>
        <w:t>Vykdydama veiklą bendrovė 20</w:t>
      </w:r>
      <w:r>
        <w:rPr>
          <w:rFonts w:ascii="Times New Roman" w:hAnsi="Times New Roman"/>
          <w:sz w:val="24"/>
          <w:szCs w:val="24"/>
        </w:rPr>
        <w:t>20</w:t>
      </w:r>
      <w:r w:rsidRPr="00613D13">
        <w:rPr>
          <w:rFonts w:ascii="Times New Roman" w:hAnsi="Times New Roman"/>
          <w:sz w:val="24"/>
          <w:szCs w:val="24"/>
        </w:rPr>
        <w:t xml:space="preserve"> metais patyrė 24</w:t>
      </w:r>
      <w:r>
        <w:rPr>
          <w:rFonts w:ascii="Times New Roman" w:hAnsi="Times New Roman"/>
          <w:sz w:val="24"/>
          <w:szCs w:val="24"/>
        </w:rPr>
        <w:t>53,69</w:t>
      </w:r>
      <w:r w:rsidRPr="00613D13">
        <w:rPr>
          <w:rFonts w:ascii="Times New Roman" w:hAnsi="Times New Roman"/>
          <w:sz w:val="24"/>
          <w:szCs w:val="24"/>
        </w:rPr>
        <w:t xml:space="preserve"> tūkst. Eur sąnaudų</w:t>
      </w:r>
      <w:r>
        <w:rPr>
          <w:rFonts w:ascii="Times New Roman" w:hAnsi="Times New Roman"/>
          <w:sz w:val="24"/>
          <w:szCs w:val="24"/>
        </w:rPr>
        <w:t xml:space="preserve"> su pelno mokesčiu, tai yra 12,47 </w:t>
      </w:r>
      <w:r w:rsidRPr="00613D13">
        <w:rPr>
          <w:rFonts w:ascii="Times New Roman" w:hAnsi="Times New Roman"/>
          <w:sz w:val="24"/>
          <w:szCs w:val="24"/>
        </w:rPr>
        <w:t>tūkst. Eur</w:t>
      </w:r>
      <w:r>
        <w:rPr>
          <w:rFonts w:ascii="Times New Roman" w:hAnsi="Times New Roman"/>
          <w:sz w:val="24"/>
          <w:szCs w:val="24"/>
        </w:rPr>
        <w:t xml:space="preserve"> arba 0,5 proc. d</w:t>
      </w:r>
      <w:r w:rsidR="00E759DD">
        <w:rPr>
          <w:rFonts w:ascii="Times New Roman" w:hAnsi="Times New Roman"/>
          <w:sz w:val="24"/>
          <w:szCs w:val="24"/>
        </w:rPr>
        <w:t>augiau</w:t>
      </w:r>
      <w:r>
        <w:rPr>
          <w:rFonts w:ascii="Times New Roman" w:hAnsi="Times New Roman"/>
          <w:sz w:val="24"/>
          <w:szCs w:val="24"/>
        </w:rPr>
        <w:t xml:space="preserve"> negu 2019 metais.</w:t>
      </w:r>
      <w:r w:rsidRPr="00613D13">
        <w:rPr>
          <w:rFonts w:ascii="Times New Roman" w:hAnsi="Times New Roman"/>
          <w:sz w:val="24"/>
          <w:szCs w:val="24"/>
        </w:rPr>
        <w:t xml:space="preserve"> Didžiąją jų dalį sudaro pagrindinės veiklos – geriamojo vandens tiekimo ir nuotekų tvarkymo</w:t>
      </w:r>
      <w:r w:rsidR="0087759F">
        <w:rPr>
          <w:rFonts w:ascii="Times New Roman" w:hAnsi="Times New Roman"/>
          <w:sz w:val="24"/>
          <w:szCs w:val="24"/>
        </w:rPr>
        <w:t xml:space="preserve"> </w:t>
      </w:r>
      <w:r w:rsidRPr="00613D13">
        <w:rPr>
          <w:rFonts w:ascii="Times New Roman" w:hAnsi="Times New Roman"/>
          <w:sz w:val="24"/>
          <w:szCs w:val="24"/>
        </w:rPr>
        <w:t xml:space="preserve">sąnaudos </w:t>
      </w:r>
      <w:r>
        <w:rPr>
          <w:rFonts w:ascii="Times New Roman" w:hAnsi="Times New Roman"/>
          <w:sz w:val="24"/>
          <w:szCs w:val="24"/>
        </w:rPr>
        <w:t>–</w:t>
      </w:r>
      <w:r w:rsidRPr="00613D13">
        <w:rPr>
          <w:rFonts w:ascii="Times New Roman" w:hAnsi="Times New Roman"/>
          <w:sz w:val="24"/>
          <w:szCs w:val="24"/>
        </w:rPr>
        <w:t xml:space="preserve"> 16</w:t>
      </w:r>
      <w:r>
        <w:rPr>
          <w:rFonts w:ascii="Times New Roman" w:hAnsi="Times New Roman"/>
          <w:sz w:val="24"/>
          <w:szCs w:val="24"/>
        </w:rPr>
        <w:t>30,01</w:t>
      </w:r>
      <w:r w:rsidRPr="00613D13">
        <w:rPr>
          <w:rFonts w:ascii="Times New Roman" w:hAnsi="Times New Roman"/>
          <w:sz w:val="24"/>
          <w:szCs w:val="24"/>
        </w:rPr>
        <w:t xml:space="preserve"> tūkst. Eur arba 6</w:t>
      </w:r>
      <w:r>
        <w:rPr>
          <w:rFonts w:ascii="Times New Roman" w:hAnsi="Times New Roman"/>
          <w:sz w:val="24"/>
          <w:szCs w:val="24"/>
        </w:rPr>
        <w:t>6,43</w:t>
      </w:r>
      <w:r w:rsidRPr="00613D13">
        <w:rPr>
          <w:rFonts w:ascii="Times New Roman" w:hAnsi="Times New Roman"/>
          <w:sz w:val="24"/>
          <w:szCs w:val="24"/>
        </w:rPr>
        <w:t xml:space="preserve"> proc., pardavimo sąnaudos – 2</w:t>
      </w:r>
      <w:r>
        <w:rPr>
          <w:rFonts w:ascii="Times New Roman" w:hAnsi="Times New Roman"/>
          <w:sz w:val="24"/>
          <w:szCs w:val="24"/>
        </w:rPr>
        <w:t>26,01</w:t>
      </w:r>
      <w:r w:rsidRPr="00613D13">
        <w:rPr>
          <w:rFonts w:ascii="Times New Roman" w:hAnsi="Times New Roman"/>
          <w:sz w:val="24"/>
          <w:szCs w:val="24"/>
        </w:rPr>
        <w:t xml:space="preserve"> tūkst. Eur arba </w:t>
      </w:r>
      <w:r>
        <w:rPr>
          <w:rFonts w:ascii="Times New Roman" w:hAnsi="Times New Roman"/>
          <w:sz w:val="24"/>
          <w:szCs w:val="24"/>
        </w:rPr>
        <w:t>9,21</w:t>
      </w:r>
      <w:r w:rsidRPr="00613D13">
        <w:rPr>
          <w:rFonts w:ascii="Times New Roman" w:hAnsi="Times New Roman"/>
          <w:sz w:val="24"/>
          <w:szCs w:val="24"/>
        </w:rPr>
        <w:t xml:space="preserve"> proc., bendrosios ir </w:t>
      </w:r>
      <w:r w:rsidRPr="00613D13">
        <w:rPr>
          <w:rFonts w:ascii="Times New Roman" w:hAnsi="Times New Roman"/>
          <w:sz w:val="24"/>
          <w:szCs w:val="24"/>
        </w:rPr>
        <w:lastRenderedPageBreak/>
        <w:t>administracinės sąnaudos – 5</w:t>
      </w:r>
      <w:r>
        <w:rPr>
          <w:rFonts w:ascii="Times New Roman" w:hAnsi="Times New Roman"/>
          <w:sz w:val="24"/>
          <w:szCs w:val="24"/>
        </w:rPr>
        <w:t>68,99</w:t>
      </w:r>
      <w:r w:rsidRPr="00613D13">
        <w:rPr>
          <w:rFonts w:ascii="Times New Roman" w:hAnsi="Times New Roman"/>
          <w:sz w:val="24"/>
          <w:szCs w:val="24"/>
        </w:rPr>
        <w:t xml:space="preserve"> tūkst. Eur arba 2</w:t>
      </w:r>
      <w:r>
        <w:rPr>
          <w:rFonts w:ascii="Times New Roman" w:hAnsi="Times New Roman"/>
          <w:sz w:val="24"/>
          <w:szCs w:val="24"/>
        </w:rPr>
        <w:t>3,19</w:t>
      </w:r>
      <w:r w:rsidRPr="00613D13">
        <w:rPr>
          <w:rFonts w:ascii="Times New Roman" w:hAnsi="Times New Roman"/>
          <w:sz w:val="24"/>
          <w:szCs w:val="24"/>
        </w:rPr>
        <w:t xml:space="preserve"> proc., p</w:t>
      </w:r>
      <w:r w:rsidRPr="00613D13">
        <w:rPr>
          <w:rFonts w:ascii="Times New Roman" w:hAnsi="Times New Roman"/>
          <w:bCs/>
          <w:sz w:val="24"/>
          <w:szCs w:val="24"/>
        </w:rPr>
        <w:t>alūkanų ir kitos panašios sąnaudos</w:t>
      </w:r>
      <w:r>
        <w:rPr>
          <w:rFonts w:ascii="Times New Roman" w:hAnsi="Times New Roman"/>
          <w:bCs/>
          <w:sz w:val="24"/>
          <w:szCs w:val="24"/>
        </w:rPr>
        <w:t xml:space="preserve"> –</w:t>
      </w:r>
      <w:r w:rsidRPr="00613D13">
        <w:rPr>
          <w:rFonts w:ascii="Times New Roman" w:hAnsi="Times New Roman"/>
          <w:sz w:val="24"/>
          <w:szCs w:val="24"/>
        </w:rPr>
        <w:t xml:space="preserve"> 1</w:t>
      </w:r>
      <w:r>
        <w:rPr>
          <w:rFonts w:ascii="Times New Roman" w:hAnsi="Times New Roman"/>
          <w:sz w:val="24"/>
          <w:szCs w:val="24"/>
        </w:rPr>
        <w:t>2,94</w:t>
      </w:r>
      <w:r w:rsidRPr="00613D13">
        <w:rPr>
          <w:rFonts w:ascii="Times New Roman" w:hAnsi="Times New Roman"/>
          <w:sz w:val="24"/>
          <w:szCs w:val="24"/>
        </w:rPr>
        <w:t xml:space="preserve"> tūkst. Eur arba 0,</w:t>
      </w:r>
      <w:r>
        <w:rPr>
          <w:rFonts w:ascii="Times New Roman" w:hAnsi="Times New Roman"/>
          <w:sz w:val="24"/>
          <w:szCs w:val="24"/>
        </w:rPr>
        <w:t>53</w:t>
      </w:r>
      <w:r w:rsidRPr="00613D13">
        <w:rPr>
          <w:rFonts w:ascii="Times New Roman" w:hAnsi="Times New Roman"/>
          <w:sz w:val="24"/>
          <w:szCs w:val="24"/>
        </w:rPr>
        <w:t xml:space="preserve"> proc.</w:t>
      </w:r>
      <w:r>
        <w:rPr>
          <w:rFonts w:ascii="Times New Roman" w:hAnsi="Times New Roman"/>
          <w:sz w:val="24"/>
          <w:szCs w:val="24"/>
        </w:rPr>
        <w:t xml:space="preserve">, </w:t>
      </w:r>
      <w:r w:rsidRPr="00572BBE">
        <w:rPr>
          <w:rFonts w:ascii="Times New Roman" w:hAnsi="Times New Roman"/>
          <w:sz w:val="24"/>
          <w:szCs w:val="24"/>
        </w:rPr>
        <w:t xml:space="preserve">kitos veiklos sąnaudos </w:t>
      </w:r>
      <w:r>
        <w:rPr>
          <w:rFonts w:ascii="Times New Roman" w:hAnsi="Times New Roman"/>
          <w:sz w:val="24"/>
          <w:szCs w:val="24"/>
        </w:rPr>
        <w:t xml:space="preserve">- </w:t>
      </w:r>
      <w:r w:rsidRPr="00572BBE">
        <w:rPr>
          <w:rFonts w:ascii="Times New Roman" w:hAnsi="Times New Roman"/>
          <w:sz w:val="24"/>
          <w:szCs w:val="24"/>
        </w:rPr>
        <w:t>0,</w:t>
      </w:r>
      <w:r>
        <w:rPr>
          <w:rFonts w:ascii="Times New Roman" w:hAnsi="Times New Roman"/>
          <w:sz w:val="24"/>
          <w:szCs w:val="24"/>
        </w:rPr>
        <w:t>26</w:t>
      </w:r>
      <w:r w:rsidRPr="00572BBE">
        <w:rPr>
          <w:rFonts w:ascii="Times New Roman" w:hAnsi="Times New Roman"/>
          <w:sz w:val="24"/>
          <w:szCs w:val="24"/>
        </w:rPr>
        <w:t xml:space="preserve"> tūkst. Eur arba 0,</w:t>
      </w:r>
      <w:r>
        <w:rPr>
          <w:rFonts w:ascii="Times New Roman" w:hAnsi="Times New Roman"/>
          <w:sz w:val="24"/>
          <w:szCs w:val="24"/>
        </w:rPr>
        <w:t>01</w:t>
      </w:r>
      <w:r w:rsidRPr="00572BBE">
        <w:rPr>
          <w:rFonts w:ascii="Times New Roman" w:hAnsi="Times New Roman"/>
          <w:sz w:val="24"/>
          <w:szCs w:val="24"/>
        </w:rPr>
        <w:t xml:space="preserve"> proc., pelno mokestis </w:t>
      </w:r>
      <w:r>
        <w:rPr>
          <w:rFonts w:ascii="Times New Roman" w:hAnsi="Times New Roman"/>
          <w:sz w:val="24"/>
          <w:szCs w:val="24"/>
        </w:rPr>
        <w:t>– 15,38</w:t>
      </w:r>
      <w:r w:rsidRPr="00572BBE">
        <w:rPr>
          <w:rFonts w:ascii="Times New Roman" w:hAnsi="Times New Roman"/>
          <w:sz w:val="24"/>
          <w:szCs w:val="24"/>
        </w:rPr>
        <w:t xml:space="preserve"> tūkst. Eur arba 0,6</w:t>
      </w:r>
      <w:r>
        <w:rPr>
          <w:rFonts w:ascii="Times New Roman" w:hAnsi="Times New Roman"/>
          <w:sz w:val="24"/>
          <w:szCs w:val="24"/>
        </w:rPr>
        <w:t>3</w:t>
      </w:r>
      <w:r w:rsidRPr="00572BBE">
        <w:rPr>
          <w:rFonts w:ascii="Times New Roman" w:hAnsi="Times New Roman"/>
          <w:sz w:val="24"/>
          <w:szCs w:val="24"/>
        </w:rPr>
        <w:t xml:space="preserve"> proc. Patiriamų sąnaudų struktūra 2017-20</w:t>
      </w:r>
      <w:r>
        <w:rPr>
          <w:rFonts w:ascii="Times New Roman" w:hAnsi="Times New Roman"/>
          <w:sz w:val="24"/>
          <w:szCs w:val="24"/>
        </w:rPr>
        <w:t>20</w:t>
      </w:r>
      <w:r w:rsidRPr="00572BBE">
        <w:rPr>
          <w:rFonts w:ascii="Times New Roman" w:hAnsi="Times New Roman"/>
          <w:sz w:val="24"/>
          <w:szCs w:val="24"/>
        </w:rPr>
        <w:t xml:space="preserve"> m. išliko panaši</w:t>
      </w:r>
      <w:r>
        <w:rPr>
          <w:rFonts w:ascii="Times New Roman" w:hAnsi="Times New Roman"/>
          <w:sz w:val="24"/>
          <w:szCs w:val="24"/>
        </w:rPr>
        <w:t>. Bendrovės p</w:t>
      </w:r>
      <w:r w:rsidRPr="00D92E9B">
        <w:rPr>
          <w:rFonts w:ascii="Times New Roman" w:hAnsi="Times New Roman"/>
          <w:sz w:val="24"/>
          <w:szCs w:val="24"/>
        </w:rPr>
        <w:t>atirtų sąnaudų struktūra ir jų vertikalioji analizė</w:t>
      </w:r>
      <w:r>
        <w:rPr>
          <w:rFonts w:ascii="Times New Roman" w:hAnsi="Times New Roman"/>
          <w:sz w:val="24"/>
          <w:szCs w:val="24"/>
        </w:rPr>
        <w:t xml:space="preserve"> </w:t>
      </w:r>
      <w:r w:rsidRPr="00D92E9B">
        <w:rPr>
          <w:rFonts w:ascii="Times New Roman" w:hAnsi="Times New Roman"/>
          <w:sz w:val="24"/>
          <w:szCs w:val="24"/>
        </w:rPr>
        <w:t xml:space="preserve">pateikiama </w:t>
      </w:r>
      <w:r w:rsidR="00326B4C">
        <w:rPr>
          <w:rFonts w:ascii="Times New Roman" w:hAnsi="Times New Roman"/>
          <w:sz w:val="24"/>
          <w:szCs w:val="24"/>
        </w:rPr>
        <w:t xml:space="preserve">6 </w:t>
      </w:r>
      <w:r w:rsidRPr="00D92E9B">
        <w:rPr>
          <w:rFonts w:ascii="Times New Roman" w:hAnsi="Times New Roman"/>
          <w:sz w:val="24"/>
          <w:szCs w:val="24"/>
        </w:rPr>
        <w:t>lentelėje.</w:t>
      </w:r>
    </w:p>
    <w:p w14:paraId="0CC452D8" w14:textId="77777777" w:rsidR="00370907" w:rsidRPr="00D92E9B" w:rsidRDefault="00370907" w:rsidP="00370907">
      <w:pPr>
        <w:spacing w:after="120"/>
        <w:ind w:firstLine="851"/>
        <w:jc w:val="both"/>
        <w:rPr>
          <w:rFonts w:ascii="Times New Roman" w:hAnsi="Times New Roman"/>
          <w:sz w:val="24"/>
          <w:szCs w:val="24"/>
        </w:rPr>
      </w:pPr>
    </w:p>
    <w:p w14:paraId="62AAD280" w14:textId="569B8C39" w:rsidR="00370907" w:rsidRDefault="008F15ED" w:rsidP="00370907">
      <w:pPr>
        <w:spacing w:after="0" w:line="360" w:lineRule="auto"/>
        <w:jc w:val="both"/>
        <w:rPr>
          <w:rFonts w:ascii="Times New Roman" w:hAnsi="Times New Roman"/>
          <w:sz w:val="24"/>
          <w:szCs w:val="24"/>
        </w:rPr>
      </w:pPr>
      <w:r>
        <w:rPr>
          <w:rFonts w:ascii="Times New Roman" w:hAnsi="Times New Roman"/>
          <w:b/>
          <w:bCs/>
          <w:sz w:val="24"/>
          <w:szCs w:val="24"/>
        </w:rPr>
        <w:t>6</w:t>
      </w:r>
      <w:r w:rsidR="00370907" w:rsidRPr="003C3FF3">
        <w:rPr>
          <w:rFonts w:ascii="Times New Roman" w:hAnsi="Times New Roman"/>
          <w:b/>
          <w:bCs/>
          <w:sz w:val="24"/>
          <w:szCs w:val="24"/>
        </w:rPr>
        <w:t xml:space="preserve"> lentelė</w:t>
      </w:r>
      <w:r w:rsidR="00370907">
        <w:rPr>
          <w:rFonts w:ascii="Times New Roman" w:hAnsi="Times New Roman"/>
          <w:sz w:val="24"/>
          <w:szCs w:val="24"/>
        </w:rPr>
        <w:t>. Bendrovės p</w:t>
      </w:r>
      <w:r w:rsidR="00370907" w:rsidRPr="00D92E9B">
        <w:rPr>
          <w:rFonts w:ascii="Times New Roman" w:hAnsi="Times New Roman"/>
          <w:sz w:val="24"/>
          <w:szCs w:val="24"/>
        </w:rPr>
        <w:t>atirtų sąnaudų struktūra ir jų vertikalioji analizė</w:t>
      </w:r>
    </w:p>
    <w:tbl>
      <w:tblPr>
        <w:tblStyle w:val="2vidutinisspalvinimas1"/>
        <w:tblW w:w="9639" w:type="dxa"/>
        <w:tblLayout w:type="fixed"/>
        <w:tblLook w:val="04A0" w:firstRow="1" w:lastRow="0" w:firstColumn="1" w:lastColumn="0" w:noHBand="0" w:noVBand="1"/>
      </w:tblPr>
      <w:tblGrid>
        <w:gridCol w:w="3114"/>
        <w:gridCol w:w="850"/>
        <w:gridCol w:w="709"/>
        <w:gridCol w:w="851"/>
        <w:gridCol w:w="850"/>
        <w:gridCol w:w="851"/>
        <w:gridCol w:w="850"/>
        <w:gridCol w:w="854"/>
        <w:gridCol w:w="710"/>
      </w:tblGrid>
      <w:tr w:rsidR="00370907" w:rsidRPr="00F60039" w14:paraId="770758FD" w14:textId="77777777" w:rsidTr="00A62432">
        <w:trPr>
          <w:trHeight w:val="330"/>
        </w:trPr>
        <w:tc>
          <w:tcPr>
            <w:tcW w:w="3114" w:type="dxa"/>
            <w:vMerge w:val="restart"/>
            <w:tcBorders>
              <w:top w:val="single" w:sz="12" w:space="0" w:color="9BBB59" w:themeColor="accent3"/>
              <w:right w:val="single" w:sz="12" w:space="0" w:color="9BBB59" w:themeColor="accent3"/>
            </w:tcBorders>
            <w:hideMark/>
          </w:tcPr>
          <w:p w14:paraId="71EDB5A4"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sz w:val="24"/>
                <w:szCs w:val="24"/>
              </w:rPr>
              <w:t>Sąnaudų pavadinimas</w:t>
            </w:r>
          </w:p>
        </w:tc>
        <w:tc>
          <w:tcPr>
            <w:tcW w:w="155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hideMark/>
          </w:tcPr>
          <w:p w14:paraId="475E38E8"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sz w:val="24"/>
                <w:szCs w:val="24"/>
              </w:rPr>
              <w:t>2020 m.</w:t>
            </w:r>
          </w:p>
        </w:tc>
        <w:tc>
          <w:tcPr>
            <w:tcW w:w="170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hideMark/>
          </w:tcPr>
          <w:p w14:paraId="04B9FE84"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sz w:val="24"/>
                <w:szCs w:val="24"/>
              </w:rPr>
              <w:t>2019 m.</w:t>
            </w:r>
          </w:p>
        </w:tc>
        <w:tc>
          <w:tcPr>
            <w:tcW w:w="170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hideMark/>
          </w:tcPr>
          <w:p w14:paraId="6E65C672"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sz w:val="24"/>
                <w:szCs w:val="24"/>
              </w:rPr>
              <w:t>2018 m.</w:t>
            </w:r>
          </w:p>
        </w:tc>
        <w:tc>
          <w:tcPr>
            <w:tcW w:w="1564" w:type="dxa"/>
            <w:gridSpan w:val="2"/>
            <w:tcBorders>
              <w:top w:val="single" w:sz="12" w:space="0" w:color="9BBB59" w:themeColor="accent3"/>
              <w:left w:val="single" w:sz="12" w:space="0" w:color="9BBB59" w:themeColor="accent3"/>
              <w:bottom w:val="single" w:sz="12" w:space="0" w:color="9BBB59" w:themeColor="accent3"/>
            </w:tcBorders>
            <w:hideMark/>
          </w:tcPr>
          <w:p w14:paraId="517B01F8"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sz w:val="24"/>
                <w:szCs w:val="24"/>
              </w:rPr>
              <w:t>2017 m.</w:t>
            </w:r>
          </w:p>
        </w:tc>
      </w:tr>
      <w:tr w:rsidR="00370907" w:rsidRPr="00F60039" w14:paraId="2661BC23" w14:textId="77777777" w:rsidTr="00A62432">
        <w:trPr>
          <w:trHeight w:val="509"/>
        </w:trPr>
        <w:tc>
          <w:tcPr>
            <w:tcW w:w="3114" w:type="dxa"/>
            <w:vMerge/>
            <w:tcBorders>
              <w:right w:val="single" w:sz="12" w:space="0" w:color="9BBB59" w:themeColor="accent3"/>
            </w:tcBorders>
            <w:hideMark/>
          </w:tcPr>
          <w:p w14:paraId="6FEDD034" w14:textId="77777777" w:rsidR="00370907" w:rsidRPr="00F60039" w:rsidRDefault="00370907" w:rsidP="00A62432">
            <w:pPr>
              <w:spacing w:after="0"/>
              <w:rPr>
                <w:rFonts w:ascii="Times New Roman" w:eastAsia="Times New Roman" w:hAnsi="Times New Roman" w:cs="Times New Roman"/>
                <w:b/>
                <w:bCs/>
                <w:color w:val="000000"/>
                <w:sz w:val="24"/>
                <w:szCs w:val="24"/>
                <w:lang w:val="en-US"/>
              </w:rPr>
            </w:pPr>
          </w:p>
        </w:tc>
        <w:tc>
          <w:tcPr>
            <w:tcW w:w="850" w:type="dxa"/>
            <w:vMerge w:val="restart"/>
            <w:tcBorders>
              <w:top w:val="single" w:sz="12" w:space="0" w:color="9BBB59" w:themeColor="accent3"/>
              <w:left w:val="single" w:sz="12" w:space="0" w:color="9BBB59" w:themeColor="accent3"/>
            </w:tcBorders>
            <w:hideMark/>
          </w:tcPr>
          <w:p w14:paraId="1159431E"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rPr>
              <w:t>Suma, tūkst. Eur</w:t>
            </w:r>
          </w:p>
        </w:tc>
        <w:tc>
          <w:tcPr>
            <w:tcW w:w="709" w:type="dxa"/>
            <w:vMerge w:val="restart"/>
            <w:tcBorders>
              <w:top w:val="single" w:sz="12" w:space="0" w:color="9BBB59" w:themeColor="accent3"/>
              <w:right w:val="single" w:sz="12" w:space="0" w:color="9BBB59" w:themeColor="accent3"/>
            </w:tcBorders>
            <w:textDirection w:val="btLr"/>
            <w:hideMark/>
          </w:tcPr>
          <w:p w14:paraId="2870A2DA" w14:textId="77777777" w:rsidR="00370907" w:rsidRPr="00F60039" w:rsidRDefault="00370907" w:rsidP="00A62432">
            <w:pPr>
              <w:spacing w:after="0"/>
              <w:ind w:left="113" w:right="113"/>
              <w:jc w:val="center"/>
              <w:rPr>
                <w:rFonts w:ascii="Times New Roman" w:eastAsia="Times New Roman" w:hAnsi="Times New Roman" w:cs="Times New Roman"/>
                <w:b/>
                <w:bCs/>
                <w:color w:val="000000"/>
                <w:sz w:val="16"/>
                <w:szCs w:val="16"/>
                <w:lang w:val="en-US"/>
              </w:rPr>
            </w:pPr>
            <w:r w:rsidRPr="00F60039">
              <w:rPr>
                <w:rFonts w:ascii="Times New Roman" w:eastAsia="Times New Roman" w:hAnsi="Times New Roman"/>
                <w:b/>
                <w:bCs/>
                <w:color w:val="000000"/>
                <w:sz w:val="16"/>
                <w:szCs w:val="16"/>
              </w:rPr>
              <w:t>Pasiskirstymas, %</w:t>
            </w:r>
          </w:p>
        </w:tc>
        <w:tc>
          <w:tcPr>
            <w:tcW w:w="851" w:type="dxa"/>
            <w:vMerge w:val="restart"/>
            <w:tcBorders>
              <w:top w:val="single" w:sz="12" w:space="0" w:color="9BBB59" w:themeColor="accent3"/>
              <w:left w:val="single" w:sz="12" w:space="0" w:color="9BBB59" w:themeColor="accent3"/>
            </w:tcBorders>
            <w:hideMark/>
          </w:tcPr>
          <w:p w14:paraId="04244D94"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rPr>
              <w:t>Sum</w:t>
            </w:r>
            <w:r w:rsidRPr="006366F2">
              <w:rPr>
                <w:rFonts w:ascii="Times New Roman" w:eastAsia="Times New Roman" w:hAnsi="Times New Roman"/>
                <w:b/>
                <w:bCs/>
                <w:color w:val="000000"/>
              </w:rPr>
              <w:t>a</w:t>
            </w:r>
            <w:r w:rsidRPr="00F60039">
              <w:rPr>
                <w:rFonts w:ascii="Times New Roman" w:eastAsia="Times New Roman" w:hAnsi="Times New Roman"/>
                <w:b/>
                <w:bCs/>
                <w:color w:val="000000"/>
              </w:rPr>
              <w:t>,</w:t>
            </w:r>
            <w:r w:rsidRPr="006366F2">
              <w:rPr>
                <w:rFonts w:ascii="Times New Roman" w:eastAsia="Times New Roman" w:hAnsi="Times New Roman"/>
                <w:b/>
                <w:bCs/>
                <w:color w:val="000000"/>
              </w:rPr>
              <w:t xml:space="preserve"> </w:t>
            </w:r>
            <w:r w:rsidRPr="00F60039">
              <w:rPr>
                <w:rFonts w:ascii="Times New Roman" w:eastAsia="Times New Roman" w:hAnsi="Times New Roman"/>
                <w:b/>
                <w:bCs/>
                <w:color w:val="000000"/>
              </w:rPr>
              <w:t>tūkst. Eur</w:t>
            </w:r>
          </w:p>
        </w:tc>
        <w:tc>
          <w:tcPr>
            <w:tcW w:w="850" w:type="dxa"/>
            <w:vMerge w:val="restart"/>
            <w:tcBorders>
              <w:top w:val="single" w:sz="12" w:space="0" w:color="9BBB59" w:themeColor="accent3"/>
              <w:right w:val="single" w:sz="12" w:space="0" w:color="9BBB59" w:themeColor="accent3"/>
            </w:tcBorders>
            <w:textDirection w:val="btLr"/>
            <w:hideMark/>
          </w:tcPr>
          <w:p w14:paraId="7FC0EC12" w14:textId="77777777" w:rsidR="00370907" w:rsidRPr="00F60039" w:rsidRDefault="00370907" w:rsidP="00A62432">
            <w:pPr>
              <w:spacing w:after="0"/>
              <w:ind w:left="113" w:right="113"/>
              <w:jc w:val="center"/>
              <w:rPr>
                <w:rFonts w:ascii="Times New Roman" w:eastAsia="Times New Roman" w:hAnsi="Times New Roman" w:cs="Times New Roman"/>
                <w:b/>
                <w:bCs/>
                <w:color w:val="000000"/>
                <w:sz w:val="16"/>
                <w:szCs w:val="16"/>
                <w:lang w:val="en-US"/>
              </w:rPr>
            </w:pPr>
            <w:r w:rsidRPr="00F60039">
              <w:rPr>
                <w:rFonts w:ascii="Times New Roman" w:eastAsia="Times New Roman" w:hAnsi="Times New Roman"/>
                <w:b/>
                <w:bCs/>
                <w:color w:val="000000"/>
                <w:sz w:val="16"/>
                <w:szCs w:val="16"/>
              </w:rPr>
              <w:t>Pasiskirstymas, %</w:t>
            </w:r>
          </w:p>
        </w:tc>
        <w:tc>
          <w:tcPr>
            <w:tcW w:w="851" w:type="dxa"/>
            <w:vMerge w:val="restart"/>
            <w:tcBorders>
              <w:top w:val="single" w:sz="12" w:space="0" w:color="9BBB59" w:themeColor="accent3"/>
              <w:left w:val="single" w:sz="12" w:space="0" w:color="9BBB59" w:themeColor="accent3"/>
            </w:tcBorders>
            <w:hideMark/>
          </w:tcPr>
          <w:p w14:paraId="272D6F6B"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rPr>
              <w:t>Suma,</w:t>
            </w:r>
            <w:r w:rsidRPr="006366F2">
              <w:rPr>
                <w:rFonts w:ascii="Times New Roman" w:eastAsia="Times New Roman" w:hAnsi="Times New Roman"/>
                <w:b/>
                <w:bCs/>
                <w:color w:val="000000"/>
              </w:rPr>
              <w:t xml:space="preserve"> </w:t>
            </w:r>
            <w:r w:rsidRPr="00F60039">
              <w:rPr>
                <w:rFonts w:ascii="Times New Roman" w:eastAsia="Times New Roman" w:hAnsi="Times New Roman"/>
                <w:b/>
                <w:bCs/>
                <w:color w:val="000000"/>
              </w:rPr>
              <w:t>tūkst. Eur</w:t>
            </w:r>
          </w:p>
        </w:tc>
        <w:tc>
          <w:tcPr>
            <w:tcW w:w="850" w:type="dxa"/>
            <w:vMerge w:val="restart"/>
            <w:tcBorders>
              <w:top w:val="single" w:sz="12" w:space="0" w:color="9BBB59" w:themeColor="accent3"/>
              <w:right w:val="single" w:sz="12" w:space="0" w:color="9BBB59" w:themeColor="accent3"/>
            </w:tcBorders>
            <w:textDirection w:val="btLr"/>
            <w:hideMark/>
          </w:tcPr>
          <w:p w14:paraId="15181F89" w14:textId="77777777" w:rsidR="00370907" w:rsidRPr="00F60039" w:rsidRDefault="00370907" w:rsidP="00A62432">
            <w:pPr>
              <w:spacing w:after="0"/>
              <w:ind w:left="113" w:right="113"/>
              <w:jc w:val="center"/>
              <w:rPr>
                <w:rFonts w:ascii="Times New Roman" w:eastAsia="Times New Roman" w:hAnsi="Times New Roman" w:cs="Times New Roman"/>
                <w:b/>
                <w:bCs/>
                <w:color w:val="000000"/>
                <w:sz w:val="20"/>
                <w:szCs w:val="20"/>
                <w:lang w:val="en-US"/>
              </w:rPr>
            </w:pPr>
            <w:r w:rsidRPr="00F60039">
              <w:rPr>
                <w:rFonts w:ascii="Times New Roman" w:eastAsia="Times New Roman" w:hAnsi="Times New Roman"/>
                <w:b/>
                <w:bCs/>
                <w:color w:val="000000"/>
                <w:sz w:val="16"/>
                <w:szCs w:val="16"/>
              </w:rPr>
              <w:t>Pasiskirstymas, %</w:t>
            </w:r>
          </w:p>
        </w:tc>
        <w:tc>
          <w:tcPr>
            <w:tcW w:w="854" w:type="dxa"/>
            <w:vMerge w:val="restart"/>
            <w:tcBorders>
              <w:top w:val="single" w:sz="12" w:space="0" w:color="9BBB59" w:themeColor="accent3"/>
              <w:left w:val="single" w:sz="12" w:space="0" w:color="9BBB59" w:themeColor="accent3"/>
            </w:tcBorders>
            <w:hideMark/>
          </w:tcPr>
          <w:p w14:paraId="597E7F11" w14:textId="77777777" w:rsidR="00370907" w:rsidRPr="00F60039" w:rsidRDefault="00370907" w:rsidP="00A62432">
            <w:pPr>
              <w:spacing w:after="0"/>
              <w:jc w:val="center"/>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b/>
                <w:bCs/>
                <w:color w:val="000000"/>
              </w:rPr>
              <w:t>Suma,</w:t>
            </w:r>
            <w:r w:rsidRPr="006366F2">
              <w:rPr>
                <w:rFonts w:ascii="Times New Roman" w:eastAsia="Times New Roman" w:hAnsi="Times New Roman"/>
                <w:b/>
                <w:bCs/>
                <w:color w:val="000000"/>
              </w:rPr>
              <w:t xml:space="preserve"> </w:t>
            </w:r>
            <w:r w:rsidRPr="00F60039">
              <w:rPr>
                <w:rFonts w:ascii="Times New Roman" w:eastAsia="Times New Roman" w:hAnsi="Times New Roman"/>
                <w:b/>
                <w:bCs/>
                <w:color w:val="000000"/>
              </w:rPr>
              <w:t>tūkst. Eur</w:t>
            </w:r>
          </w:p>
        </w:tc>
        <w:tc>
          <w:tcPr>
            <w:tcW w:w="710" w:type="dxa"/>
            <w:vMerge w:val="restart"/>
            <w:tcBorders>
              <w:top w:val="single" w:sz="12" w:space="0" w:color="9BBB59" w:themeColor="accent3"/>
            </w:tcBorders>
            <w:textDirection w:val="btLr"/>
            <w:hideMark/>
          </w:tcPr>
          <w:p w14:paraId="64DDA722" w14:textId="77777777" w:rsidR="00370907" w:rsidRPr="00F60039" w:rsidRDefault="00370907" w:rsidP="00A62432">
            <w:pPr>
              <w:spacing w:after="0"/>
              <w:ind w:left="113" w:right="113"/>
              <w:jc w:val="center"/>
              <w:rPr>
                <w:rFonts w:ascii="Times New Roman" w:eastAsia="Times New Roman" w:hAnsi="Times New Roman" w:cs="Times New Roman"/>
                <w:b/>
                <w:bCs/>
                <w:color w:val="000000"/>
                <w:sz w:val="20"/>
                <w:szCs w:val="20"/>
                <w:lang w:val="en-US"/>
              </w:rPr>
            </w:pPr>
            <w:r w:rsidRPr="00F60039">
              <w:rPr>
                <w:rFonts w:ascii="Times New Roman" w:eastAsia="Times New Roman" w:hAnsi="Times New Roman"/>
                <w:b/>
                <w:bCs/>
                <w:color w:val="000000"/>
                <w:sz w:val="16"/>
                <w:szCs w:val="16"/>
              </w:rPr>
              <w:t>Pasiskirstymas, %</w:t>
            </w:r>
          </w:p>
        </w:tc>
      </w:tr>
      <w:tr w:rsidR="00370907" w:rsidRPr="00F60039" w14:paraId="604356C4" w14:textId="77777777" w:rsidTr="00A62432">
        <w:trPr>
          <w:trHeight w:val="570"/>
        </w:trPr>
        <w:tc>
          <w:tcPr>
            <w:tcW w:w="3114" w:type="dxa"/>
            <w:vMerge/>
            <w:tcBorders>
              <w:bottom w:val="single" w:sz="12" w:space="0" w:color="9BBB59" w:themeColor="accent3"/>
              <w:right w:val="single" w:sz="12" w:space="0" w:color="9BBB59" w:themeColor="accent3"/>
            </w:tcBorders>
            <w:hideMark/>
          </w:tcPr>
          <w:p w14:paraId="0E7B5D10" w14:textId="77777777" w:rsidR="00370907" w:rsidRPr="00F60039" w:rsidRDefault="00370907" w:rsidP="00A62432">
            <w:pPr>
              <w:spacing w:after="0"/>
              <w:rPr>
                <w:rFonts w:ascii="Times New Roman" w:eastAsia="Times New Roman" w:hAnsi="Times New Roman" w:cs="Times New Roman"/>
                <w:b/>
                <w:bCs/>
                <w:color w:val="000000"/>
                <w:sz w:val="24"/>
                <w:szCs w:val="24"/>
                <w:lang w:val="en-US"/>
              </w:rPr>
            </w:pPr>
          </w:p>
        </w:tc>
        <w:tc>
          <w:tcPr>
            <w:tcW w:w="850" w:type="dxa"/>
            <w:vMerge/>
            <w:tcBorders>
              <w:left w:val="single" w:sz="12" w:space="0" w:color="9BBB59" w:themeColor="accent3"/>
              <w:bottom w:val="single" w:sz="12" w:space="0" w:color="9BBB59" w:themeColor="accent3"/>
            </w:tcBorders>
            <w:hideMark/>
          </w:tcPr>
          <w:p w14:paraId="2DADFA31" w14:textId="77777777" w:rsidR="00370907" w:rsidRPr="00F60039" w:rsidRDefault="00370907" w:rsidP="00A62432">
            <w:pPr>
              <w:spacing w:after="0"/>
              <w:rPr>
                <w:rFonts w:ascii="Times New Roman" w:eastAsia="Times New Roman" w:hAnsi="Times New Roman" w:cs="Times New Roman"/>
                <w:b/>
                <w:bCs/>
                <w:color w:val="000000"/>
                <w:sz w:val="24"/>
                <w:szCs w:val="24"/>
                <w:lang w:val="en-US"/>
              </w:rPr>
            </w:pPr>
          </w:p>
        </w:tc>
        <w:tc>
          <w:tcPr>
            <w:tcW w:w="709" w:type="dxa"/>
            <w:vMerge/>
            <w:tcBorders>
              <w:bottom w:val="single" w:sz="12" w:space="0" w:color="9BBB59" w:themeColor="accent3"/>
              <w:right w:val="single" w:sz="12" w:space="0" w:color="9BBB59" w:themeColor="accent3"/>
            </w:tcBorders>
            <w:hideMark/>
          </w:tcPr>
          <w:p w14:paraId="0663F94E" w14:textId="77777777" w:rsidR="00370907" w:rsidRPr="00F60039" w:rsidRDefault="00370907" w:rsidP="00A62432">
            <w:pPr>
              <w:spacing w:after="0"/>
              <w:rPr>
                <w:rFonts w:ascii="Times New Roman" w:eastAsia="Times New Roman" w:hAnsi="Times New Roman" w:cs="Times New Roman"/>
                <w:b/>
                <w:bCs/>
                <w:color w:val="000000"/>
                <w:sz w:val="20"/>
                <w:szCs w:val="20"/>
                <w:lang w:val="en-US"/>
              </w:rPr>
            </w:pPr>
          </w:p>
        </w:tc>
        <w:tc>
          <w:tcPr>
            <w:tcW w:w="851" w:type="dxa"/>
            <w:vMerge/>
            <w:tcBorders>
              <w:left w:val="single" w:sz="12" w:space="0" w:color="9BBB59" w:themeColor="accent3"/>
              <w:bottom w:val="single" w:sz="12" w:space="0" w:color="9BBB59" w:themeColor="accent3"/>
            </w:tcBorders>
            <w:hideMark/>
          </w:tcPr>
          <w:p w14:paraId="445FCE19" w14:textId="77777777" w:rsidR="00370907" w:rsidRPr="00F60039" w:rsidRDefault="00370907" w:rsidP="00A62432">
            <w:pPr>
              <w:spacing w:after="0"/>
              <w:rPr>
                <w:rFonts w:ascii="Times New Roman" w:eastAsia="Times New Roman" w:hAnsi="Times New Roman" w:cs="Times New Roman"/>
                <w:b/>
                <w:bCs/>
                <w:color w:val="000000"/>
                <w:sz w:val="24"/>
                <w:szCs w:val="24"/>
                <w:lang w:val="en-US"/>
              </w:rPr>
            </w:pPr>
          </w:p>
        </w:tc>
        <w:tc>
          <w:tcPr>
            <w:tcW w:w="850" w:type="dxa"/>
            <w:vMerge/>
            <w:tcBorders>
              <w:bottom w:val="single" w:sz="12" w:space="0" w:color="9BBB59" w:themeColor="accent3"/>
              <w:right w:val="single" w:sz="12" w:space="0" w:color="9BBB59" w:themeColor="accent3"/>
            </w:tcBorders>
            <w:hideMark/>
          </w:tcPr>
          <w:p w14:paraId="2A7267BB" w14:textId="77777777" w:rsidR="00370907" w:rsidRPr="00F60039" w:rsidRDefault="00370907" w:rsidP="00A62432">
            <w:pPr>
              <w:spacing w:after="0"/>
              <w:rPr>
                <w:rFonts w:ascii="Times New Roman" w:eastAsia="Times New Roman" w:hAnsi="Times New Roman" w:cs="Times New Roman"/>
                <w:b/>
                <w:bCs/>
                <w:color w:val="000000"/>
                <w:sz w:val="20"/>
                <w:szCs w:val="20"/>
                <w:lang w:val="en-US"/>
              </w:rPr>
            </w:pPr>
          </w:p>
        </w:tc>
        <w:tc>
          <w:tcPr>
            <w:tcW w:w="851" w:type="dxa"/>
            <w:vMerge/>
            <w:tcBorders>
              <w:left w:val="single" w:sz="12" w:space="0" w:color="9BBB59" w:themeColor="accent3"/>
              <w:bottom w:val="single" w:sz="12" w:space="0" w:color="9BBB59" w:themeColor="accent3"/>
            </w:tcBorders>
            <w:hideMark/>
          </w:tcPr>
          <w:p w14:paraId="020231D3" w14:textId="77777777" w:rsidR="00370907" w:rsidRPr="00F60039" w:rsidRDefault="00370907" w:rsidP="00A62432">
            <w:pPr>
              <w:spacing w:after="0"/>
              <w:rPr>
                <w:rFonts w:ascii="Times New Roman" w:eastAsia="Times New Roman" w:hAnsi="Times New Roman" w:cs="Times New Roman"/>
                <w:b/>
                <w:bCs/>
                <w:color w:val="000000"/>
                <w:sz w:val="24"/>
                <w:szCs w:val="24"/>
                <w:lang w:val="en-US"/>
              </w:rPr>
            </w:pPr>
          </w:p>
        </w:tc>
        <w:tc>
          <w:tcPr>
            <w:tcW w:w="850" w:type="dxa"/>
            <w:vMerge/>
            <w:tcBorders>
              <w:bottom w:val="single" w:sz="12" w:space="0" w:color="9BBB59" w:themeColor="accent3"/>
              <w:right w:val="single" w:sz="12" w:space="0" w:color="9BBB59" w:themeColor="accent3"/>
            </w:tcBorders>
            <w:hideMark/>
          </w:tcPr>
          <w:p w14:paraId="293E2AAB" w14:textId="77777777" w:rsidR="00370907" w:rsidRPr="00F60039" w:rsidRDefault="00370907" w:rsidP="00A62432">
            <w:pPr>
              <w:spacing w:after="0"/>
              <w:rPr>
                <w:rFonts w:ascii="Times New Roman" w:eastAsia="Times New Roman" w:hAnsi="Times New Roman" w:cs="Times New Roman"/>
                <w:b/>
                <w:bCs/>
                <w:color w:val="000000"/>
                <w:sz w:val="20"/>
                <w:szCs w:val="20"/>
                <w:lang w:val="en-US"/>
              </w:rPr>
            </w:pPr>
          </w:p>
        </w:tc>
        <w:tc>
          <w:tcPr>
            <w:tcW w:w="854" w:type="dxa"/>
            <w:vMerge/>
            <w:tcBorders>
              <w:left w:val="single" w:sz="12" w:space="0" w:color="9BBB59" w:themeColor="accent3"/>
              <w:bottom w:val="single" w:sz="12" w:space="0" w:color="9BBB59" w:themeColor="accent3"/>
            </w:tcBorders>
            <w:hideMark/>
          </w:tcPr>
          <w:p w14:paraId="50F7B2BF" w14:textId="77777777" w:rsidR="00370907" w:rsidRPr="00F60039" w:rsidRDefault="00370907" w:rsidP="00A62432">
            <w:pPr>
              <w:spacing w:after="0"/>
              <w:rPr>
                <w:rFonts w:ascii="Times New Roman" w:eastAsia="Times New Roman" w:hAnsi="Times New Roman" w:cs="Times New Roman"/>
                <w:b/>
                <w:bCs/>
                <w:color w:val="000000"/>
                <w:sz w:val="24"/>
                <w:szCs w:val="24"/>
                <w:lang w:val="en-US"/>
              </w:rPr>
            </w:pPr>
          </w:p>
        </w:tc>
        <w:tc>
          <w:tcPr>
            <w:tcW w:w="710" w:type="dxa"/>
            <w:vMerge/>
            <w:tcBorders>
              <w:bottom w:val="single" w:sz="12" w:space="0" w:color="9BBB59" w:themeColor="accent3"/>
            </w:tcBorders>
            <w:hideMark/>
          </w:tcPr>
          <w:p w14:paraId="499124F3" w14:textId="77777777" w:rsidR="00370907" w:rsidRPr="00F60039" w:rsidRDefault="00370907" w:rsidP="00A62432">
            <w:pPr>
              <w:spacing w:after="0"/>
              <w:rPr>
                <w:rFonts w:ascii="Times New Roman" w:eastAsia="Times New Roman" w:hAnsi="Times New Roman" w:cs="Times New Roman"/>
                <w:b/>
                <w:bCs/>
                <w:color w:val="000000"/>
                <w:sz w:val="20"/>
                <w:szCs w:val="20"/>
                <w:lang w:val="en-US"/>
              </w:rPr>
            </w:pPr>
          </w:p>
        </w:tc>
      </w:tr>
      <w:tr w:rsidR="00370907" w:rsidRPr="00F60039" w14:paraId="471AA708" w14:textId="77777777" w:rsidTr="00A62432">
        <w:trPr>
          <w:trHeight w:val="275"/>
        </w:trPr>
        <w:tc>
          <w:tcPr>
            <w:tcW w:w="3114" w:type="dxa"/>
            <w:tcBorders>
              <w:top w:val="single" w:sz="12" w:space="0" w:color="9BBB59" w:themeColor="accent3"/>
              <w:bottom w:val="single" w:sz="12" w:space="0" w:color="9BBB59" w:themeColor="accent3"/>
            </w:tcBorders>
            <w:hideMark/>
          </w:tcPr>
          <w:p w14:paraId="12648AE7"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1</w:t>
            </w:r>
          </w:p>
        </w:tc>
        <w:tc>
          <w:tcPr>
            <w:tcW w:w="850" w:type="dxa"/>
            <w:tcBorders>
              <w:top w:val="single" w:sz="12" w:space="0" w:color="9BBB59" w:themeColor="accent3"/>
              <w:bottom w:val="single" w:sz="12" w:space="0" w:color="9BBB59" w:themeColor="accent3"/>
            </w:tcBorders>
            <w:hideMark/>
          </w:tcPr>
          <w:p w14:paraId="36317066"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s="Times New Roman"/>
                <w:color w:val="000000"/>
                <w:sz w:val="24"/>
                <w:szCs w:val="24"/>
                <w:lang w:val="en-US"/>
              </w:rPr>
              <w:t>2</w:t>
            </w:r>
          </w:p>
        </w:tc>
        <w:tc>
          <w:tcPr>
            <w:tcW w:w="709" w:type="dxa"/>
            <w:tcBorders>
              <w:top w:val="single" w:sz="12" w:space="0" w:color="9BBB59" w:themeColor="accent3"/>
              <w:bottom w:val="single" w:sz="12" w:space="0" w:color="9BBB59" w:themeColor="accent3"/>
            </w:tcBorders>
            <w:hideMark/>
          </w:tcPr>
          <w:p w14:paraId="21B1C08A"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s="Times New Roman"/>
                <w:color w:val="000000"/>
                <w:sz w:val="24"/>
                <w:szCs w:val="24"/>
                <w:lang w:val="en-US"/>
              </w:rPr>
              <w:t>3</w:t>
            </w:r>
          </w:p>
        </w:tc>
        <w:tc>
          <w:tcPr>
            <w:tcW w:w="851" w:type="dxa"/>
            <w:tcBorders>
              <w:top w:val="single" w:sz="12" w:space="0" w:color="9BBB59" w:themeColor="accent3"/>
              <w:bottom w:val="single" w:sz="12" w:space="0" w:color="9BBB59" w:themeColor="accent3"/>
            </w:tcBorders>
            <w:hideMark/>
          </w:tcPr>
          <w:p w14:paraId="3B342C8C"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s="Times New Roman"/>
                <w:color w:val="000000"/>
                <w:sz w:val="24"/>
                <w:szCs w:val="24"/>
              </w:rPr>
              <w:t>4</w:t>
            </w:r>
          </w:p>
        </w:tc>
        <w:tc>
          <w:tcPr>
            <w:tcW w:w="850" w:type="dxa"/>
            <w:tcBorders>
              <w:top w:val="single" w:sz="12" w:space="0" w:color="9BBB59" w:themeColor="accent3"/>
              <w:bottom w:val="single" w:sz="12" w:space="0" w:color="9BBB59" w:themeColor="accent3"/>
            </w:tcBorders>
            <w:hideMark/>
          </w:tcPr>
          <w:p w14:paraId="5B9DDC76"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s="Times New Roman"/>
                <w:color w:val="000000"/>
                <w:sz w:val="24"/>
                <w:szCs w:val="24"/>
              </w:rPr>
              <w:t>5</w:t>
            </w:r>
          </w:p>
        </w:tc>
        <w:tc>
          <w:tcPr>
            <w:tcW w:w="851" w:type="dxa"/>
            <w:tcBorders>
              <w:top w:val="single" w:sz="12" w:space="0" w:color="9BBB59" w:themeColor="accent3"/>
              <w:bottom w:val="single" w:sz="12" w:space="0" w:color="9BBB59" w:themeColor="accent3"/>
            </w:tcBorders>
            <w:hideMark/>
          </w:tcPr>
          <w:p w14:paraId="521F8065"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s="Times New Roman"/>
                <w:color w:val="000000"/>
                <w:sz w:val="24"/>
                <w:szCs w:val="24"/>
              </w:rPr>
              <w:t>6</w:t>
            </w:r>
          </w:p>
        </w:tc>
        <w:tc>
          <w:tcPr>
            <w:tcW w:w="850" w:type="dxa"/>
            <w:tcBorders>
              <w:top w:val="single" w:sz="12" w:space="0" w:color="9BBB59" w:themeColor="accent3"/>
              <w:bottom w:val="single" w:sz="12" w:space="0" w:color="9BBB59" w:themeColor="accent3"/>
            </w:tcBorders>
            <w:hideMark/>
          </w:tcPr>
          <w:p w14:paraId="1D8D8141"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7</w:t>
            </w:r>
          </w:p>
        </w:tc>
        <w:tc>
          <w:tcPr>
            <w:tcW w:w="854" w:type="dxa"/>
            <w:tcBorders>
              <w:top w:val="single" w:sz="12" w:space="0" w:color="9BBB59" w:themeColor="accent3"/>
              <w:bottom w:val="single" w:sz="12" w:space="0" w:color="9BBB59" w:themeColor="accent3"/>
            </w:tcBorders>
            <w:hideMark/>
          </w:tcPr>
          <w:p w14:paraId="58A456EE"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8</w:t>
            </w:r>
          </w:p>
        </w:tc>
        <w:tc>
          <w:tcPr>
            <w:tcW w:w="710" w:type="dxa"/>
            <w:tcBorders>
              <w:top w:val="single" w:sz="12" w:space="0" w:color="9BBB59" w:themeColor="accent3"/>
              <w:bottom w:val="single" w:sz="12" w:space="0" w:color="9BBB59" w:themeColor="accent3"/>
            </w:tcBorders>
            <w:hideMark/>
          </w:tcPr>
          <w:p w14:paraId="33A7CAC5" w14:textId="77777777" w:rsidR="00370907" w:rsidRPr="00F60039" w:rsidRDefault="00370907" w:rsidP="00A62432">
            <w:pPr>
              <w:spacing w:after="0"/>
              <w:jc w:val="center"/>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9</w:t>
            </w:r>
          </w:p>
        </w:tc>
      </w:tr>
      <w:tr w:rsidR="00370907" w:rsidRPr="00F60039" w14:paraId="1D267701" w14:textId="77777777" w:rsidTr="00A62432">
        <w:trPr>
          <w:trHeight w:val="330"/>
        </w:trPr>
        <w:tc>
          <w:tcPr>
            <w:tcW w:w="3114" w:type="dxa"/>
            <w:tcBorders>
              <w:top w:val="single" w:sz="12" w:space="0" w:color="9BBB59" w:themeColor="accent3"/>
            </w:tcBorders>
            <w:hideMark/>
          </w:tcPr>
          <w:p w14:paraId="6486B1F9" w14:textId="77777777" w:rsidR="00370907" w:rsidRPr="00F60039" w:rsidRDefault="00370907" w:rsidP="00A62432">
            <w:pPr>
              <w:spacing w:after="0"/>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Pardavimo savikaina</w:t>
            </w:r>
          </w:p>
        </w:tc>
        <w:tc>
          <w:tcPr>
            <w:tcW w:w="850" w:type="dxa"/>
            <w:tcBorders>
              <w:top w:val="single" w:sz="12" w:space="0" w:color="9BBB59" w:themeColor="accent3"/>
            </w:tcBorders>
            <w:hideMark/>
          </w:tcPr>
          <w:p w14:paraId="1E669605"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1630</w:t>
            </w:r>
            <w:r>
              <w:rPr>
                <w:rFonts w:ascii="Times New Roman" w:eastAsia="Times New Roman" w:hAnsi="Times New Roman" w:cs="Times New Roman"/>
                <w:color w:val="000000"/>
                <w:lang w:val="en-US"/>
              </w:rPr>
              <w:t>,0</w:t>
            </w:r>
          </w:p>
        </w:tc>
        <w:tc>
          <w:tcPr>
            <w:tcW w:w="709" w:type="dxa"/>
            <w:tcBorders>
              <w:top w:val="single" w:sz="12" w:space="0" w:color="9BBB59" w:themeColor="accent3"/>
            </w:tcBorders>
            <w:hideMark/>
          </w:tcPr>
          <w:p w14:paraId="6095FB42"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66,4</w:t>
            </w:r>
          </w:p>
        </w:tc>
        <w:tc>
          <w:tcPr>
            <w:tcW w:w="851" w:type="dxa"/>
            <w:tcBorders>
              <w:top w:val="single" w:sz="12" w:space="0" w:color="9BBB59" w:themeColor="accent3"/>
            </w:tcBorders>
            <w:hideMark/>
          </w:tcPr>
          <w:p w14:paraId="74D4EAB7"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1648</w:t>
            </w:r>
            <w:r>
              <w:rPr>
                <w:rFonts w:ascii="Times New Roman" w:eastAsia="Times New Roman" w:hAnsi="Times New Roman" w:cs="Times New Roman"/>
                <w:color w:val="000000"/>
              </w:rPr>
              <w:t>,1</w:t>
            </w:r>
          </w:p>
        </w:tc>
        <w:tc>
          <w:tcPr>
            <w:tcW w:w="850" w:type="dxa"/>
            <w:tcBorders>
              <w:top w:val="single" w:sz="12" w:space="0" w:color="9BBB59" w:themeColor="accent3"/>
            </w:tcBorders>
            <w:hideMark/>
          </w:tcPr>
          <w:p w14:paraId="273D6338"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67,51</w:t>
            </w:r>
          </w:p>
        </w:tc>
        <w:tc>
          <w:tcPr>
            <w:tcW w:w="851" w:type="dxa"/>
            <w:tcBorders>
              <w:top w:val="single" w:sz="12" w:space="0" w:color="9BBB59" w:themeColor="accent3"/>
            </w:tcBorders>
            <w:hideMark/>
          </w:tcPr>
          <w:p w14:paraId="7914352E"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1440</w:t>
            </w:r>
            <w:r>
              <w:rPr>
                <w:rFonts w:ascii="Times New Roman" w:eastAsia="Times New Roman" w:hAnsi="Times New Roman" w:cs="Times New Roman"/>
                <w:color w:val="000000"/>
              </w:rPr>
              <w:t>,2</w:t>
            </w:r>
          </w:p>
        </w:tc>
        <w:tc>
          <w:tcPr>
            <w:tcW w:w="850" w:type="dxa"/>
            <w:tcBorders>
              <w:top w:val="single" w:sz="12" w:space="0" w:color="9BBB59" w:themeColor="accent3"/>
            </w:tcBorders>
            <w:hideMark/>
          </w:tcPr>
          <w:p w14:paraId="17491DC0"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67,22</w:t>
            </w:r>
          </w:p>
        </w:tc>
        <w:tc>
          <w:tcPr>
            <w:tcW w:w="854" w:type="dxa"/>
            <w:tcBorders>
              <w:top w:val="single" w:sz="12" w:space="0" w:color="9BBB59" w:themeColor="accent3"/>
            </w:tcBorders>
            <w:hideMark/>
          </w:tcPr>
          <w:p w14:paraId="6B0701EC"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1393</w:t>
            </w:r>
            <w:r>
              <w:rPr>
                <w:rFonts w:ascii="Times New Roman" w:eastAsia="Times New Roman" w:hAnsi="Times New Roman" w:cs="Times New Roman"/>
                <w:color w:val="000000"/>
              </w:rPr>
              <w:t>,1</w:t>
            </w:r>
          </w:p>
        </w:tc>
        <w:tc>
          <w:tcPr>
            <w:tcW w:w="710" w:type="dxa"/>
            <w:tcBorders>
              <w:top w:val="single" w:sz="12" w:space="0" w:color="9BBB59" w:themeColor="accent3"/>
            </w:tcBorders>
            <w:hideMark/>
          </w:tcPr>
          <w:p w14:paraId="06E1BD43"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70</w:t>
            </w:r>
            <w:r>
              <w:rPr>
                <w:rFonts w:ascii="Times New Roman" w:eastAsia="Times New Roman" w:hAnsi="Times New Roman"/>
                <w:color w:val="000000"/>
              </w:rPr>
              <w:t>,0</w:t>
            </w:r>
          </w:p>
        </w:tc>
      </w:tr>
      <w:tr w:rsidR="00370907" w:rsidRPr="00F60039" w14:paraId="4B66F2E3" w14:textId="77777777" w:rsidTr="00A62432">
        <w:trPr>
          <w:trHeight w:val="330"/>
        </w:trPr>
        <w:tc>
          <w:tcPr>
            <w:tcW w:w="3114" w:type="dxa"/>
            <w:hideMark/>
          </w:tcPr>
          <w:p w14:paraId="67B015A9" w14:textId="77777777" w:rsidR="00370907" w:rsidRPr="00F60039" w:rsidRDefault="00370907" w:rsidP="00A62432">
            <w:pPr>
              <w:spacing w:after="0"/>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Pardavimo sąnaudos</w:t>
            </w:r>
          </w:p>
        </w:tc>
        <w:tc>
          <w:tcPr>
            <w:tcW w:w="850" w:type="dxa"/>
            <w:hideMark/>
          </w:tcPr>
          <w:p w14:paraId="693BEC5A"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226,01</w:t>
            </w:r>
          </w:p>
        </w:tc>
        <w:tc>
          <w:tcPr>
            <w:tcW w:w="709" w:type="dxa"/>
            <w:hideMark/>
          </w:tcPr>
          <w:p w14:paraId="3AE7317B"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9,21</w:t>
            </w:r>
          </w:p>
        </w:tc>
        <w:tc>
          <w:tcPr>
            <w:tcW w:w="851" w:type="dxa"/>
            <w:hideMark/>
          </w:tcPr>
          <w:p w14:paraId="52620E07"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218,5</w:t>
            </w:r>
          </w:p>
        </w:tc>
        <w:tc>
          <w:tcPr>
            <w:tcW w:w="850" w:type="dxa"/>
            <w:hideMark/>
          </w:tcPr>
          <w:p w14:paraId="16C11449"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8,95</w:t>
            </w:r>
          </w:p>
        </w:tc>
        <w:tc>
          <w:tcPr>
            <w:tcW w:w="851" w:type="dxa"/>
            <w:hideMark/>
          </w:tcPr>
          <w:p w14:paraId="08340406"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162,3</w:t>
            </w:r>
          </w:p>
        </w:tc>
        <w:tc>
          <w:tcPr>
            <w:tcW w:w="850" w:type="dxa"/>
            <w:hideMark/>
          </w:tcPr>
          <w:p w14:paraId="4E8B02F1"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7,58</w:t>
            </w:r>
          </w:p>
        </w:tc>
        <w:tc>
          <w:tcPr>
            <w:tcW w:w="854" w:type="dxa"/>
            <w:hideMark/>
          </w:tcPr>
          <w:p w14:paraId="45FCAA32"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163,4</w:t>
            </w:r>
          </w:p>
        </w:tc>
        <w:tc>
          <w:tcPr>
            <w:tcW w:w="710" w:type="dxa"/>
            <w:hideMark/>
          </w:tcPr>
          <w:p w14:paraId="091A276B"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8,21</w:t>
            </w:r>
          </w:p>
        </w:tc>
      </w:tr>
      <w:tr w:rsidR="00370907" w:rsidRPr="00F60039" w14:paraId="7CB16288" w14:textId="77777777" w:rsidTr="00A62432">
        <w:trPr>
          <w:trHeight w:val="645"/>
        </w:trPr>
        <w:tc>
          <w:tcPr>
            <w:tcW w:w="3114" w:type="dxa"/>
            <w:hideMark/>
          </w:tcPr>
          <w:p w14:paraId="4780BF16" w14:textId="77777777" w:rsidR="00370907" w:rsidRPr="00F60039" w:rsidRDefault="00370907" w:rsidP="00A62432">
            <w:pPr>
              <w:spacing w:after="0"/>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Bendrosios ir administracinės sąnaudos</w:t>
            </w:r>
          </w:p>
        </w:tc>
        <w:tc>
          <w:tcPr>
            <w:tcW w:w="850" w:type="dxa"/>
            <w:hideMark/>
          </w:tcPr>
          <w:p w14:paraId="312F99EB"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568,99</w:t>
            </w:r>
          </w:p>
        </w:tc>
        <w:tc>
          <w:tcPr>
            <w:tcW w:w="709" w:type="dxa"/>
            <w:hideMark/>
          </w:tcPr>
          <w:p w14:paraId="0A308791"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23,2</w:t>
            </w:r>
          </w:p>
        </w:tc>
        <w:tc>
          <w:tcPr>
            <w:tcW w:w="851" w:type="dxa"/>
            <w:hideMark/>
          </w:tcPr>
          <w:p w14:paraId="02CD8C30"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554,4</w:t>
            </w:r>
          </w:p>
        </w:tc>
        <w:tc>
          <w:tcPr>
            <w:tcW w:w="850" w:type="dxa"/>
            <w:hideMark/>
          </w:tcPr>
          <w:p w14:paraId="2287BDFE"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22,71</w:t>
            </w:r>
          </w:p>
        </w:tc>
        <w:tc>
          <w:tcPr>
            <w:tcW w:w="851" w:type="dxa"/>
            <w:hideMark/>
          </w:tcPr>
          <w:p w14:paraId="4C9087BA"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508,8</w:t>
            </w:r>
          </w:p>
        </w:tc>
        <w:tc>
          <w:tcPr>
            <w:tcW w:w="850" w:type="dxa"/>
            <w:hideMark/>
          </w:tcPr>
          <w:p w14:paraId="5FB3BBDE"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23,75</w:t>
            </w:r>
          </w:p>
        </w:tc>
        <w:tc>
          <w:tcPr>
            <w:tcW w:w="854" w:type="dxa"/>
            <w:hideMark/>
          </w:tcPr>
          <w:p w14:paraId="0D3B1090"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412,3</w:t>
            </w:r>
          </w:p>
        </w:tc>
        <w:tc>
          <w:tcPr>
            <w:tcW w:w="710" w:type="dxa"/>
            <w:hideMark/>
          </w:tcPr>
          <w:p w14:paraId="2DF720C8"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20,7</w:t>
            </w:r>
          </w:p>
        </w:tc>
      </w:tr>
      <w:tr w:rsidR="00370907" w:rsidRPr="00F60039" w14:paraId="7F2488CD" w14:textId="77777777" w:rsidTr="00A62432">
        <w:trPr>
          <w:trHeight w:val="645"/>
        </w:trPr>
        <w:tc>
          <w:tcPr>
            <w:tcW w:w="3114" w:type="dxa"/>
            <w:hideMark/>
          </w:tcPr>
          <w:p w14:paraId="3C1DFF5B" w14:textId="77777777" w:rsidR="00370907" w:rsidRPr="00F60039" w:rsidRDefault="00370907" w:rsidP="00A62432">
            <w:pPr>
              <w:spacing w:after="0"/>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Palūkanų ir kitos panašios sąnaudos</w:t>
            </w:r>
          </w:p>
        </w:tc>
        <w:tc>
          <w:tcPr>
            <w:tcW w:w="850" w:type="dxa"/>
            <w:hideMark/>
          </w:tcPr>
          <w:p w14:paraId="65DA1AF3"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12,94</w:t>
            </w:r>
          </w:p>
        </w:tc>
        <w:tc>
          <w:tcPr>
            <w:tcW w:w="709" w:type="dxa"/>
            <w:hideMark/>
          </w:tcPr>
          <w:p w14:paraId="7B48D4C2"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0,53</w:t>
            </w:r>
          </w:p>
        </w:tc>
        <w:tc>
          <w:tcPr>
            <w:tcW w:w="851" w:type="dxa"/>
            <w:hideMark/>
          </w:tcPr>
          <w:p w14:paraId="341719AD"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10,65</w:t>
            </w:r>
          </w:p>
        </w:tc>
        <w:tc>
          <w:tcPr>
            <w:tcW w:w="850" w:type="dxa"/>
            <w:hideMark/>
          </w:tcPr>
          <w:p w14:paraId="7540DDC8"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0,44</w:t>
            </w:r>
          </w:p>
        </w:tc>
        <w:tc>
          <w:tcPr>
            <w:tcW w:w="851" w:type="dxa"/>
            <w:hideMark/>
          </w:tcPr>
          <w:p w14:paraId="54893CFD"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10,61</w:t>
            </w:r>
          </w:p>
        </w:tc>
        <w:tc>
          <w:tcPr>
            <w:tcW w:w="850" w:type="dxa"/>
            <w:hideMark/>
          </w:tcPr>
          <w:p w14:paraId="2FF58F27"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0,5</w:t>
            </w:r>
          </w:p>
        </w:tc>
        <w:tc>
          <w:tcPr>
            <w:tcW w:w="854" w:type="dxa"/>
            <w:hideMark/>
          </w:tcPr>
          <w:p w14:paraId="7A818B74"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rPr>
              <w:t>7,43</w:t>
            </w:r>
          </w:p>
        </w:tc>
        <w:tc>
          <w:tcPr>
            <w:tcW w:w="710" w:type="dxa"/>
            <w:hideMark/>
          </w:tcPr>
          <w:p w14:paraId="56CFDB7F"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0,37</w:t>
            </w:r>
          </w:p>
        </w:tc>
      </w:tr>
      <w:tr w:rsidR="00370907" w:rsidRPr="00F60039" w14:paraId="72985342" w14:textId="77777777" w:rsidTr="00A62432">
        <w:trPr>
          <w:trHeight w:val="330"/>
        </w:trPr>
        <w:tc>
          <w:tcPr>
            <w:tcW w:w="3114" w:type="dxa"/>
            <w:hideMark/>
          </w:tcPr>
          <w:p w14:paraId="37A10F5E" w14:textId="77777777" w:rsidR="00370907" w:rsidRPr="00F60039" w:rsidRDefault="00370907" w:rsidP="00A62432">
            <w:pPr>
              <w:spacing w:after="0"/>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 xml:space="preserve">Kitos veiklos sąnaudos </w:t>
            </w:r>
          </w:p>
        </w:tc>
        <w:tc>
          <w:tcPr>
            <w:tcW w:w="850" w:type="dxa"/>
            <w:hideMark/>
          </w:tcPr>
          <w:p w14:paraId="38D75C65"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0,36</w:t>
            </w:r>
          </w:p>
        </w:tc>
        <w:tc>
          <w:tcPr>
            <w:tcW w:w="709" w:type="dxa"/>
            <w:hideMark/>
          </w:tcPr>
          <w:p w14:paraId="390060F7"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0,01</w:t>
            </w:r>
          </w:p>
        </w:tc>
        <w:tc>
          <w:tcPr>
            <w:tcW w:w="851" w:type="dxa"/>
            <w:hideMark/>
          </w:tcPr>
          <w:p w14:paraId="5E94A823"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0,91</w:t>
            </w:r>
          </w:p>
        </w:tc>
        <w:tc>
          <w:tcPr>
            <w:tcW w:w="850" w:type="dxa"/>
            <w:hideMark/>
          </w:tcPr>
          <w:p w14:paraId="080340B4"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0,04</w:t>
            </w:r>
          </w:p>
        </w:tc>
        <w:tc>
          <w:tcPr>
            <w:tcW w:w="851" w:type="dxa"/>
            <w:hideMark/>
          </w:tcPr>
          <w:p w14:paraId="7FD5E1C6"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2,48</w:t>
            </w:r>
          </w:p>
        </w:tc>
        <w:tc>
          <w:tcPr>
            <w:tcW w:w="850" w:type="dxa"/>
            <w:hideMark/>
          </w:tcPr>
          <w:p w14:paraId="4B436576"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0,12</w:t>
            </w:r>
          </w:p>
        </w:tc>
        <w:tc>
          <w:tcPr>
            <w:tcW w:w="854" w:type="dxa"/>
            <w:hideMark/>
          </w:tcPr>
          <w:p w14:paraId="73983582"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3,09</w:t>
            </w:r>
          </w:p>
        </w:tc>
        <w:tc>
          <w:tcPr>
            <w:tcW w:w="710" w:type="dxa"/>
            <w:hideMark/>
          </w:tcPr>
          <w:p w14:paraId="3149ADAB"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0,16</w:t>
            </w:r>
          </w:p>
        </w:tc>
      </w:tr>
      <w:tr w:rsidR="00370907" w:rsidRPr="00F60039" w14:paraId="5D74035B" w14:textId="77777777" w:rsidTr="00A62432">
        <w:trPr>
          <w:trHeight w:val="330"/>
        </w:trPr>
        <w:tc>
          <w:tcPr>
            <w:tcW w:w="3114" w:type="dxa"/>
            <w:hideMark/>
          </w:tcPr>
          <w:p w14:paraId="58BEF885" w14:textId="77777777" w:rsidR="00370907" w:rsidRPr="00F60039" w:rsidRDefault="00370907" w:rsidP="00A62432">
            <w:pPr>
              <w:spacing w:after="0"/>
              <w:rPr>
                <w:rFonts w:ascii="Times New Roman" w:eastAsia="Times New Roman" w:hAnsi="Times New Roman" w:cs="Times New Roman"/>
                <w:color w:val="000000"/>
                <w:sz w:val="24"/>
                <w:szCs w:val="24"/>
                <w:lang w:val="en-US"/>
              </w:rPr>
            </w:pPr>
            <w:r w:rsidRPr="00F60039">
              <w:rPr>
                <w:rFonts w:ascii="Times New Roman" w:eastAsia="Times New Roman" w:hAnsi="Times New Roman"/>
                <w:color w:val="000000"/>
                <w:sz w:val="24"/>
                <w:szCs w:val="24"/>
              </w:rPr>
              <w:t>Pelno mokestis</w:t>
            </w:r>
          </w:p>
        </w:tc>
        <w:tc>
          <w:tcPr>
            <w:tcW w:w="850" w:type="dxa"/>
            <w:hideMark/>
          </w:tcPr>
          <w:p w14:paraId="3150F5BC"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15,38</w:t>
            </w:r>
          </w:p>
        </w:tc>
        <w:tc>
          <w:tcPr>
            <w:tcW w:w="709" w:type="dxa"/>
            <w:hideMark/>
          </w:tcPr>
          <w:p w14:paraId="09F00AF6" w14:textId="77777777" w:rsidR="00370907" w:rsidRPr="00F60039" w:rsidRDefault="00370907" w:rsidP="00A62432">
            <w:pPr>
              <w:spacing w:after="0"/>
              <w:jc w:val="right"/>
              <w:rPr>
                <w:rFonts w:ascii="Times New Roman" w:eastAsia="Times New Roman" w:hAnsi="Times New Roman" w:cs="Times New Roman"/>
                <w:color w:val="000000"/>
                <w:lang w:val="en-US"/>
              </w:rPr>
            </w:pPr>
            <w:r w:rsidRPr="00F60039">
              <w:rPr>
                <w:rFonts w:ascii="Times New Roman" w:eastAsia="Times New Roman" w:hAnsi="Times New Roman" w:cs="Times New Roman"/>
                <w:color w:val="000000"/>
                <w:lang w:val="en-US"/>
              </w:rPr>
              <w:t>0,63</w:t>
            </w:r>
          </w:p>
        </w:tc>
        <w:tc>
          <w:tcPr>
            <w:tcW w:w="851" w:type="dxa"/>
            <w:hideMark/>
          </w:tcPr>
          <w:p w14:paraId="58E134CA"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8,71</w:t>
            </w:r>
          </w:p>
        </w:tc>
        <w:tc>
          <w:tcPr>
            <w:tcW w:w="850" w:type="dxa"/>
            <w:hideMark/>
          </w:tcPr>
          <w:p w14:paraId="52B316C7"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0,36</w:t>
            </w:r>
          </w:p>
        </w:tc>
        <w:tc>
          <w:tcPr>
            <w:tcW w:w="851" w:type="dxa"/>
            <w:hideMark/>
          </w:tcPr>
          <w:p w14:paraId="3B7DB1A0"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18,14</w:t>
            </w:r>
          </w:p>
        </w:tc>
        <w:tc>
          <w:tcPr>
            <w:tcW w:w="850" w:type="dxa"/>
            <w:hideMark/>
          </w:tcPr>
          <w:p w14:paraId="60141F17"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0,85</w:t>
            </w:r>
          </w:p>
        </w:tc>
        <w:tc>
          <w:tcPr>
            <w:tcW w:w="854" w:type="dxa"/>
            <w:hideMark/>
          </w:tcPr>
          <w:p w14:paraId="7EF998A2"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9,57</w:t>
            </w:r>
          </w:p>
        </w:tc>
        <w:tc>
          <w:tcPr>
            <w:tcW w:w="710" w:type="dxa"/>
            <w:hideMark/>
          </w:tcPr>
          <w:p w14:paraId="4861728A" w14:textId="77777777" w:rsidR="00370907" w:rsidRPr="00F60039" w:rsidRDefault="00370907" w:rsidP="00A62432">
            <w:pPr>
              <w:spacing w:after="0"/>
              <w:jc w:val="center"/>
              <w:rPr>
                <w:rFonts w:ascii="Times New Roman" w:eastAsia="Times New Roman" w:hAnsi="Times New Roman" w:cs="Times New Roman"/>
                <w:color w:val="000000"/>
                <w:lang w:val="en-US"/>
              </w:rPr>
            </w:pPr>
            <w:r w:rsidRPr="00F60039">
              <w:rPr>
                <w:rFonts w:ascii="Times New Roman" w:eastAsia="Times New Roman" w:hAnsi="Times New Roman"/>
                <w:color w:val="000000"/>
              </w:rPr>
              <w:t>0,48</w:t>
            </w:r>
          </w:p>
        </w:tc>
      </w:tr>
      <w:tr w:rsidR="00370907" w:rsidRPr="00F60039" w14:paraId="71418E63" w14:textId="77777777" w:rsidTr="00A62432">
        <w:trPr>
          <w:trHeight w:val="330"/>
        </w:trPr>
        <w:tc>
          <w:tcPr>
            <w:tcW w:w="3114" w:type="dxa"/>
            <w:tcBorders>
              <w:bottom w:val="single" w:sz="12" w:space="0" w:color="9BBB59" w:themeColor="accent3"/>
            </w:tcBorders>
            <w:hideMark/>
          </w:tcPr>
          <w:p w14:paraId="46B19120" w14:textId="77777777" w:rsidR="00370907" w:rsidRPr="00F60039" w:rsidRDefault="00370907" w:rsidP="00A62432">
            <w:pPr>
              <w:spacing w:after="0"/>
              <w:rPr>
                <w:rFonts w:ascii="Times New Roman" w:eastAsia="Times New Roman" w:hAnsi="Times New Roman" w:cs="Times New Roman"/>
                <w:b/>
                <w:bCs/>
                <w:color w:val="000000"/>
                <w:sz w:val="24"/>
                <w:szCs w:val="24"/>
                <w:lang w:val="en-US"/>
              </w:rPr>
            </w:pPr>
            <w:r w:rsidRPr="00F60039">
              <w:rPr>
                <w:rFonts w:ascii="Times New Roman" w:eastAsia="Times New Roman" w:hAnsi="Times New Roman" w:cs="Times New Roman"/>
                <w:b/>
                <w:bCs/>
                <w:color w:val="000000"/>
                <w:sz w:val="24"/>
                <w:szCs w:val="24"/>
              </w:rPr>
              <w:t>Iš viso sąnaudų:</w:t>
            </w:r>
          </w:p>
        </w:tc>
        <w:tc>
          <w:tcPr>
            <w:tcW w:w="850" w:type="dxa"/>
            <w:tcBorders>
              <w:bottom w:val="single" w:sz="12" w:space="0" w:color="9BBB59" w:themeColor="accent3"/>
            </w:tcBorders>
            <w:hideMark/>
          </w:tcPr>
          <w:p w14:paraId="25195503" w14:textId="77777777" w:rsidR="00370907" w:rsidRPr="00F60039" w:rsidRDefault="00370907" w:rsidP="00A62432">
            <w:pPr>
              <w:spacing w:after="0"/>
              <w:jc w:val="right"/>
              <w:rPr>
                <w:rFonts w:ascii="Times New Roman" w:eastAsia="Times New Roman" w:hAnsi="Times New Roman" w:cs="Times New Roman"/>
                <w:b/>
                <w:bCs/>
                <w:color w:val="000000"/>
                <w:lang w:val="en-US"/>
              </w:rPr>
            </w:pPr>
            <w:r w:rsidRPr="00F60039">
              <w:rPr>
                <w:rFonts w:ascii="Times New Roman" w:eastAsia="Times New Roman" w:hAnsi="Times New Roman" w:cs="Times New Roman"/>
                <w:b/>
                <w:bCs/>
                <w:color w:val="000000"/>
                <w:lang w:val="en-US"/>
              </w:rPr>
              <w:t>2453,7</w:t>
            </w:r>
          </w:p>
        </w:tc>
        <w:tc>
          <w:tcPr>
            <w:tcW w:w="709" w:type="dxa"/>
            <w:tcBorders>
              <w:bottom w:val="single" w:sz="12" w:space="0" w:color="9BBB59" w:themeColor="accent3"/>
            </w:tcBorders>
            <w:hideMark/>
          </w:tcPr>
          <w:p w14:paraId="57DF2C81" w14:textId="77777777" w:rsidR="00370907" w:rsidRPr="00F60039" w:rsidRDefault="00370907" w:rsidP="00A62432">
            <w:pPr>
              <w:spacing w:after="0"/>
              <w:jc w:val="right"/>
              <w:rPr>
                <w:rFonts w:ascii="Times New Roman" w:eastAsia="Times New Roman" w:hAnsi="Times New Roman" w:cs="Times New Roman"/>
                <w:b/>
                <w:bCs/>
                <w:color w:val="000000"/>
                <w:lang w:val="en-US"/>
              </w:rPr>
            </w:pPr>
            <w:r w:rsidRPr="00F60039">
              <w:rPr>
                <w:rFonts w:ascii="Times New Roman" w:eastAsia="Times New Roman" w:hAnsi="Times New Roman" w:cs="Times New Roman"/>
                <w:b/>
                <w:bCs/>
                <w:color w:val="000000"/>
                <w:lang w:val="en-US"/>
              </w:rPr>
              <w:t>100</w:t>
            </w:r>
          </w:p>
        </w:tc>
        <w:tc>
          <w:tcPr>
            <w:tcW w:w="851" w:type="dxa"/>
            <w:tcBorders>
              <w:bottom w:val="single" w:sz="12" w:space="0" w:color="9BBB59" w:themeColor="accent3"/>
            </w:tcBorders>
            <w:hideMark/>
          </w:tcPr>
          <w:p w14:paraId="27BB3797" w14:textId="77777777" w:rsidR="00370907" w:rsidRPr="00F60039" w:rsidRDefault="00370907" w:rsidP="00A62432">
            <w:pPr>
              <w:spacing w:after="0"/>
              <w:jc w:val="center"/>
              <w:rPr>
                <w:rFonts w:ascii="Times New Roman" w:eastAsia="Times New Roman" w:hAnsi="Times New Roman" w:cs="Times New Roman"/>
                <w:b/>
                <w:bCs/>
                <w:color w:val="000000"/>
                <w:lang w:val="en-US"/>
              </w:rPr>
            </w:pPr>
            <w:r w:rsidRPr="00F60039">
              <w:rPr>
                <w:rFonts w:ascii="Times New Roman" w:eastAsia="Times New Roman" w:hAnsi="Times New Roman"/>
                <w:b/>
                <w:bCs/>
                <w:color w:val="000000"/>
              </w:rPr>
              <w:t>2441</w:t>
            </w:r>
            <w:r>
              <w:rPr>
                <w:rFonts w:ascii="Times New Roman" w:eastAsia="Times New Roman" w:hAnsi="Times New Roman"/>
                <w:b/>
                <w:bCs/>
                <w:color w:val="000000"/>
              </w:rPr>
              <w:t>,2</w:t>
            </w:r>
          </w:p>
        </w:tc>
        <w:tc>
          <w:tcPr>
            <w:tcW w:w="850" w:type="dxa"/>
            <w:tcBorders>
              <w:bottom w:val="single" w:sz="12" w:space="0" w:color="9BBB59" w:themeColor="accent3"/>
            </w:tcBorders>
            <w:hideMark/>
          </w:tcPr>
          <w:p w14:paraId="545076D1" w14:textId="77777777" w:rsidR="00370907" w:rsidRPr="00F60039" w:rsidRDefault="00370907" w:rsidP="00A62432">
            <w:pPr>
              <w:spacing w:after="0"/>
              <w:jc w:val="center"/>
              <w:rPr>
                <w:rFonts w:ascii="Times New Roman" w:eastAsia="Times New Roman" w:hAnsi="Times New Roman" w:cs="Times New Roman"/>
                <w:b/>
                <w:bCs/>
                <w:color w:val="000000"/>
                <w:lang w:val="en-US"/>
              </w:rPr>
            </w:pPr>
            <w:r w:rsidRPr="00F60039">
              <w:rPr>
                <w:rFonts w:ascii="Times New Roman" w:eastAsia="Times New Roman" w:hAnsi="Times New Roman"/>
                <w:b/>
                <w:bCs/>
                <w:color w:val="000000"/>
              </w:rPr>
              <w:t>100</w:t>
            </w:r>
          </w:p>
        </w:tc>
        <w:tc>
          <w:tcPr>
            <w:tcW w:w="851" w:type="dxa"/>
            <w:tcBorders>
              <w:bottom w:val="single" w:sz="12" w:space="0" w:color="9BBB59" w:themeColor="accent3"/>
            </w:tcBorders>
            <w:hideMark/>
          </w:tcPr>
          <w:p w14:paraId="2DEB1D66" w14:textId="77777777" w:rsidR="00370907" w:rsidRPr="00F60039" w:rsidRDefault="00370907" w:rsidP="00A62432">
            <w:pPr>
              <w:spacing w:after="0"/>
              <w:jc w:val="center"/>
              <w:rPr>
                <w:rFonts w:ascii="Times New Roman" w:eastAsia="Times New Roman" w:hAnsi="Times New Roman" w:cs="Times New Roman"/>
                <w:b/>
                <w:bCs/>
                <w:color w:val="000000"/>
                <w:lang w:val="en-US"/>
              </w:rPr>
            </w:pPr>
            <w:r w:rsidRPr="00F60039">
              <w:rPr>
                <w:rFonts w:ascii="Times New Roman" w:eastAsia="Times New Roman" w:hAnsi="Times New Roman"/>
                <w:b/>
                <w:bCs/>
                <w:color w:val="000000"/>
              </w:rPr>
              <w:t>2143</w:t>
            </w:r>
            <w:r>
              <w:rPr>
                <w:rFonts w:ascii="Times New Roman" w:eastAsia="Times New Roman" w:hAnsi="Times New Roman"/>
                <w:b/>
                <w:bCs/>
                <w:color w:val="000000"/>
              </w:rPr>
              <w:t>,5</w:t>
            </w:r>
          </w:p>
        </w:tc>
        <w:tc>
          <w:tcPr>
            <w:tcW w:w="850" w:type="dxa"/>
            <w:tcBorders>
              <w:bottom w:val="single" w:sz="12" w:space="0" w:color="9BBB59" w:themeColor="accent3"/>
            </w:tcBorders>
            <w:hideMark/>
          </w:tcPr>
          <w:p w14:paraId="2FD393FE" w14:textId="77777777" w:rsidR="00370907" w:rsidRPr="00F60039" w:rsidRDefault="00370907" w:rsidP="00A62432">
            <w:pPr>
              <w:spacing w:after="0"/>
              <w:jc w:val="center"/>
              <w:rPr>
                <w:rFonts w:ascii="Times New Roman" w:eastAsia="Times New Roman" w:hAnsi="Times New Roman" w:cs="Times New Roman"/>
                <w:b/>
                <w:bCs/>
                <w:color w:val="000000"/>
                <w:lang w:val="en-US"/>
              </w:rPr>
            </w:pPr>
            <w:r w:rsidRPr="00F60039">
              <w:rPr>
                <w:rFonts w:ascii="Times New Roman" w:eastAsia="Times New Roman" w:hAnsi="Times New Roman"/>
                <w:b/>
                <w:bCs/>
                <w:color w:val="000000"/>
              </w:rPr>
              <w:t>100</w:t>
            </w:r>
          </w:p>
        </w:tc>
        <w:tc>
          <w:tcPr>
            <w:tcW w:w="854" w:type="dxa"/>
            <w:tcBorders>
              <w:bottom w:val="single" w:sz="12" w:space="0" w:color="9BBB59" w:themeColor="accent3"/>
            </w:tcBorders>
            <w:hideMark/>
          </w:tcPr>
          <w:p w14:paraId="62E14B1E" w14:textId="77777777" w:rsidR="00370907" w:rsidRPr="00F60039" w:rsidRDefault="00370907" w:rsidP="00A62432">
            <w:pPr>
              <w:spacing w:after="0"/>
              <w:jc w:val="center"/>
              <w:rPr>
                <w:rFonts w:ascii="Times New Roman" w:eastAsia="Times New Roman" w:hAnsi="Times New Roman" w:cs="Times New Roman"/>
                <w:b/>
                <w:bCs/>
                <w:color w:val="000000"/>
                <w:lang w:val="en-US"/>
              </w:rPr>
            </w:pPr>
            <w:r w:rsidRPr="00F60039">
              <w:rPr>
                <w:rFonts w:ascii="Times New Roman" w:eastAsia="Times New Roman" w:hAnsi="Times New Roman"/>
                <w:b/>
                <w:bCs/>
                <w:color w:val="000000"/>
              </w:rPr>
              <w:t>1989</w:t>
            </w:r>
            <w:r>
              <w:rPr>
                <w:rFonts w:ascii="Times New Roman" w:eastAsia="Times New Roman" w:hAnsi="Times New Roman"/>
                <w:b/>
                <w:bCs/>
                <w:color w:val="000000"/>
              </w:rPr>
              <w:t>,8</w:t>
            </w:r>
          </w:p>
        </w:tc>
        <w:tc>
          <w:tcPr>
            <w:tcW w:w="710" w:type="dxa"/>
            <w:tcBorders>
              <w:bottom w:val="single" w:sz="12" w:space="0" w:color="9BBB59" w:themeColor="accent3"/>
            </w:tcBorders>
            <w:hideMark/>
          </w:tcPr>
          <w:p w14:paraId="780BA18D" w14:textId="77777777" w:rsidR="00370907" w:rsidRPr="00F60039" w:rsidRDefault="00370907" w:rsidP="00A62432">
            <w:pPr>
              <w:spacing w:after="0"/>
              <w:jc w:val="center"/>
              <w:rPr>
                <w:rFonts w:ascii="Times New Roman" w:eastAsia="Times New Roman" w:hAnsi="Times New Roman" w:cs="Times New Roman"/>
                <w:b/>
                <w:bCs/>
                <w:color w:val="000000"/>
                <w:lang w:val="en-US"/>
              </w:rPr>
            </w:pPr>
            <w:r w:rsidRPr="00F60039">
              <w:rPr>
                <w:rFonts w:ascii="Times New Roman" w:eastAsia="Times New Roman" w:hAnsi="Times New Roman"/>
                <w:b/>
                <w:bCs/>
                <w:color w:val="000000"/>
              </w:rPr>
              <w:t>100</w:t>
            </w:r>
          </w:p>
        </w:tc>
      </w:tr>
    </w:tbl>
    <w:p w14:paraId="7B006904" w14:textId="77777777" w:rsidR="00370907" w:rsidRDefault="00370907" w:rsidP="00370907">
      <w:pPr>
        <w:spacing w:after="0" w:line="360" w:lineRule="auto"/>
        <w:jc w:val="both"/>
        <w:rPr>
          <w:rFonts w:ascii="Times New Roman" w:hAnsi="Times New Roman"/>
          <w:sz w:val="24"/>
          <w:szCs w:val="24"/>
        </w:rPr>
      </w:pPr>
    </w:p>
    <w:p w14:paraId="20E611B0" w14:textId="77777777" w:rsidR="00370907" w:rsidRDefault="00370907" w:rsidP="00370907">
      <w:pPr>
        <w:spacing w:after="120"/>
        <w:ind w:firstLine="851"/>
        <w:jc w:val="both"/>
        <w:rPr>
          <w:rFonts w:ascii="Times New Roman" w:hAnsi="Times New Roman" w:cs="Times New Roman"/>
          <w:sz w:val="24"/>
          <w:szCs w:val="24"/>
        </w:rPr>
      </w:pPr>
      <w:r w:rsidRPr="00DF7061">
        <w:rPr>
          <w:rFonts w:ascii="Times New Roman" w:hAnsi="Times New Roman" w:cs="Times New Roman"/>
          <w:sz w:val="24"/>
          <w:szCs w:val="24"/>
        </w:rPr>
        <w:t xml:space="preserve">Teikdama geriamojo vandens tiekimo ir nuotekų tvarkymo paslaugas </w:t>
      </w:r>
      <w:r>
        <w:rPr>
          <w:rFonts w:ascii="Times New Roman" w:hAnsi="Times New Roman" w:cs="Times New Roman"/>
          <w:sz w:val="24"/>
          <w:szCs w:val="24"/>
        </w:rPr>
        <w:t>B</w:t>
      </w:r>
      <w:r w:rsidRPr="00DF7061">
        <w:rPr>
          <w:rFonts w:ascii="Times New Roman" w:hAnsi="Times New Roman" w:cs="Times New Roman"/>
          <w:sz w:val="24"/>
          <w:szCs w:val="24"/>
        </w:rPr>
        <w:t>endrovė patiria šias sąnaudas:</w:t>
      </w:r>
    </w:p>
    <w:p w14:paraId="35414F66" w14:textId="77777777" w:rsidR="00370907" w:rsidRPr="00DF7061" w:rsidRDefault="00370907" w:rsidP="00370907">
      <w:pPr>
        <w:numPr>
          <w:ilvl w:val="0"/>
          <w:numId w:val="13"/>
        </w:numPr>
        <w:tabs>
          <w:tab w:val="num" w:pos="851"/>
        </w:tabs>
        <w:spacing w:after="0"/>
        <w:ind w:left="850" w:hanging="357"/>
        <w:jc w:val="both"/>
        <w:rPr>
          <w:rFonts w:ascii="Times New Roman" w:hAnsi="Times New Roman" w:cs="Times New Roman"/>
          <w:sz w:val="24"/>
          <w:szCs w:val="24"/>
        </w:rPr>
      </w:pPr>
      <w:r w:rsidRPr="00DF7061">
        <w:rPr>
          <w:rFonts w:ascii="Times New Roman" w:hAnsi="Times New Roman" w:cs="Times New Roman"/>
          <w:sz w:val="24"/>
          <w:szCs w:val="24"/>
        </w:rPr>
        <w:t>Darbui apmokėti</w:t>
      </w:r>
      <w:r>
        <w:rPr>
          <w:rFonts w:ascii="Times New Roman" w:hAnsi="Times New Roman" w:cs="Times New Roman"/>
          <w:sz w:val="24"/>
          <w:szCs w:val="24"/>
        </w:rPr>
        <w:t>;</w:t>
      </w:r>
    </w:p>
    <w:p w14:paraId="258FDA51" w14:textId="77777777" w:rsidR="00370907" w:rsidRPr="006A15A1" w:rsidRDefault="00370907" w:rsidP="00370907">
      <w:pPr>
        <w:numPr>
          <w:ilvl w:val="0"/>
          <w:numId w:val="13"/>
        </w:numPr>
        <w:tabs>
          <w:tab w:val="num" w:pos="851"/>
        </w:tabs>
        <w:spacing w:after="0"/>
        <w:ind w:left="850" w:hanging="357"/>
        <w:jc w:val="both"/>
        <w:rPr>
          <w:rFonts w:ascii="Times New Roman" w:hAnsi="Times New Roman" w:cs="Times New Roman"/>
          <w:sz w:val="24"/>
          <w:szCs w:val="24"/>
        </w:rPr>
      </w:pPr>
      <w:r w:rsidRPr="006A15A1">
        <w:rPr>
          <w:rFonts w:ascii="Times New Roman" w:hAnsi="Times New Roman" w:cs="Times New Roman"/>
          <w:sz w:val="24"/>
          <w:szCs w:val="24"/>
        </w:rPr>
        <w:t>Energijai ir kurui pirkti</w:t>
      </w:r>
      <w:r>
        <w:rPr>
          <w:rFonts w:ascii="Times New Roman" w:hAnsi="Times New Roman" w:cs="Times New Roman"/>
          <w:sz w:val="24"/>
          <w:szCs w:val="24"/>
        </w:rPr>
        <w:t>;</w:t>
      </w:r>
      <w:r w:rsidRPr="006A15A1">
        <w:rPr>
          <w:rFonts w:ascii="Times New Roman" w:hAnsi="Times New Roman" w:cs="Times New Roman"/>
          <w:sz w:val="24"/>
          <w:szCs w:val="24"/>
        </w:rPr>
        <w:t xml:space="preserve"> </w:t>
      </w:r>
    </w:p>
    <w:p w14:paraId="1AB71C3C" w14:textId="77777777" w:rsidR="00370907" w:rsidRPr="006A15A1" w:rsidRDefault="00370907" w:rsidP="00370907">
      <w:pPr>
        <w:numPr>
          <w:ilvl w:val="0"/>
          <w:numId w:val="13"/>
        </w:numPr>
        <w:tabs>
          <w:tab w:val="num" w:pos="851"/>
        </w:tabs>
        <w:spacing w:after="0"/>
        <w:ind w:left="851"/>
        <w:jc w:val="both"/>
        <w:rPr>
          <w:rFonts w:ascii="Times New Roman" w:hAnsi="Times New Roman" w:cs="Times New Roman"/>
          <w:sz w:val="24"/>
          <w:szCs w:val="24"/>
        </w:rPr>
      </w:pPr>
      <w:r w:rsidRPr="006A15A1">
        <w:rPr>
          <w:rFonts w:ascii="Times New Roman" w:hAnsi="Times New Roman" w:cs="Times New Roman"/>
          <w:sz w:val="24"/>
          <w:szCs w:val="24"/>
        </w:rPr>
        <w:t>Ilgalaikiam turtui atnaujinti</w:t>
      </w:r>
      <w:r>
        <w:rPr>
          <w:rFonts w:ascii="Times New Roman" w:hAnsi="Times New Roman" w:cs="Times New Roman"/>
          <w:sz w:val="24"/>
          <w:szCs w:val="24"/>
        </w:rPr>
        <w:t>;</w:t>
      </w:r>
      <w:r w:rsidRPr="006A15A1">
        <w:rPr>
          <w:rFonts w:ascii="Times New Roman" w:hAnsi="Times New Roman" w:cs="Times New Roman"/>
          <w:sz w:val="24"/>
          <w:szCs w:val="24"/>
        </w:rPr>
        <w:t xml:space="preserve"> </w:t>
      </w:r>
    </w:p>
    <w:p w14:paraId="7DC2F638" w14:textId="77777777" w:rsidR="00370907" w:rsidRPr="006A15A1" w:rsidRDefault="00370907" w:rsidP="00370907">
      <w:pPr>
        <w:numPr>
          <w:ilvl w:val="0"/>
          <w:numId w:val="13"/>
        </w:numPr>
        <w:tabs>
          <w:tab w:val="num" w:pos="851"/>
        </w:tabs>
        <w:spacing w:after="0"/>
        <w:ind w:left="851"/>
        <w:jc w:val="both"/>
        <w:rPr>
          <w:rFonts w:ascii="Times New Roman" w:hAnsi="Times New Roman" w:cs="Times New Roman"/>
          <w:sz w:val="24"/>
          <w:szCs w:val="24"/>
        </w:rPr>
      </w:pPr>
      <w:r w:rsidRPr="006A15A1">
        <w:rPr>
          <w:rFonts w:ascii="Times New Roman" w:hAnsi="Times New Roman" w:cs="Times New Roman"/>
          <w:sz w:val="24"/>
          <w:szCs w:val="24"/>
        </w:rPr>
        <w:t>Paslaugoms apmokėti</w:t>
      </w:r>
      <w:r>
        <w:rPr>
          <w:rFonts w:ascii="Times New Roman" w:hAnsi="Times New Roman" w:cs="Times New Roman"/>
          <w:sz w:val="24"/>
          <w:szCs w:val="24"/>
        </w:rPr>
        <w:t>;</w:t>
      </w:r>
      <w:r w:rsidRPr="006A15A1">
        <w:rPr>
          <w:rFonts w:ascii="Times New Roman" w:hAnsi="Times New Roman" w:cs="Times New Roman"/>
          <w:sz w:val="24"/>
          <w:szCs w:val="24"/>
        </w:rPr>
        <w:t xml:space="preserve"> </w:t>
      </w:r>
    </w:p>
    <w:p w14:paraId="3B6CCD09" w14:textId="77777777" w:rsidR="00370907" w:rsidRDefault="00370907" w:rsidP="00370907">
      <w:pPr>
        <w:numPr>
          <w:ilvl w:val="0"/>
          <w:numId w:val="13"/>
        </w:numPr>
        <w:tabs>
          <w:tab w:val="num" w:pos="851"/>
        </w:tabs>
        <w:spacing w:after="0"/>
        <w:ind w:left="851"/>
        <w:jc w:val="both"/>
        <w:rPr>
          <w:rFonts w:ascii="Times New Roman" w:hAnsi="Times New Roman" w:cs="Times New Roman"/>
          <w:sz w:val="24"/>
          <w:szCs w:val="24"/>
        </w:rPr>
      </w:pPr>
      <w:r w:rsidRPr="006A15A1">
        <w:rPr>
          <w:rFonts w:ascii="Times New Roman" w:hAnsi="Times New Roman" w:cs="Times New Roman"/>
          <w:sz w:val="24"/>
          <w:szCs w:val="24"/>
        </w:rPr>
        <w:t>Mokesčiams</w:t>
      </w:r>
      <w:r>
        <w:rPr>
          <w:rFonts w:ascii="Times New Roman" w:hAnsi="Times New Roman" w:cs="Times New Roman"/>
          <w:sz w:val="24"/>
          <w:szCs w:val="24"/>
        </w:rPr>
        <w:t>;</w:t>
      </w:r>
      <w:r w:rsidRPr="006A15A1">
        <w:rPr>
          <w:rFonts w:ascii="Times New Roman" w:hAnsi="Times New Roman" w:cs="Times New Roman"/>
          <w:sz w:val="24"/>
          <w:szCs w:val="24"/>
        </w:rPr>
        <w:t xml:space="preserve"> </w:t>
      </w:r>
    </w:p>
    <w:p w14:paraId="5802B480" w14:textId="77777777" w:rsidR="00370907" w:rsidRPr="006A15A1" w:rsidRDefault="00370907" w:rsidP="00370907">
      <w:pPr>
        <w:numPr>
          <w:ilvl w:val="0"/>
          <w:numId w:val="13"/>
        </w:numPr>
        <w:tabs>
          <w:tab w:val="num" w:pos="851"/>
        </w:tabs>
        <w:spacing w:after="0"/>
        <w:ind w:left="851"/>
        <w:jc w:val="both"/>
        <w:rPr>
          <w:rFonts w:ascii="Times New Roman" w:hAnsi="Times New Roman" w:cs="Times New Roman"/>
          <w:sz w:val="24"/>
          <w:szCs w:val="24"/>
        </w:rPr>
      </w:pPr>
      <w:r>
        <w:rPr>
          <w:rFonts w:ascii="Times New Roman" w:hAnsi="Times New Roman" w:cs="Times New Roman"/>
          <w:sz w:val="24"/>
          <w:szCs w:val="24"/>
        </w:rPr>
        <w:t>Kitos sąnaudos.</w:t>
      </w:r>
    </w:p>
    <w:p w14:paraId="7AD3715B" w14:textId="005D2373" w:rsidR="00370907" w:rsidRDefault="00370907" w:rsidP="00370907">
      <w:pPr>
        <w:spacing w:before="120" w:after="120"/>
        <w:ind w:firstLine="851"/>
        <w:jc w:val="both"/>
        <w:rPr>
          <w:rFonts w:ascii="Times New Roman" w:hAnsi="Times New Roman" w:cs="Times New Roman"/>
          <w:color w:val="000000" w:themeColor="text1"/>
          <w:sz w:val="24"/>
          <w:szCs w:val="24"/>
        </w:rPr>
      </w:pPr>
      <w:r w:rsidRPr="006A15A1">
        <w:rPr>
          <w:rFonts w:ascii="Times New Roman" w:hAnsi="Times New Roman" w:cs="Times New Roman"/>
          <w:sz w:val="24"/>
          <w:szCs w:val="24"/>
        </w:rPr>
        <w:t xml:space="preserve">Geriamojo vandens tiekimo ir nuotekų tvarkymo sąnaudos išsiskiria savo pastovumu, t. y. kintamų sąnaudų dalis yra nedidelė, kuri priklauso nuo abonentams (vartotojams) pateikto vandens ir pašalintų nuotekų kiekio. Kita nekintanti sąnaudų dalis reikalinga turimo ilgalaikio materialaus turto, kurio vertė </w:t>
      </w:r>
      <w:r w:rsidRPr="006A15A1">
        <w:rPr>
          <w:rFonts w:ascii="Times New Roman" w:hAnsi="Times New Roman" w:cs="Times New Roman"/>
          <w:color w:val="000000" w:themeColor="text1"/>
          <w:sz w:val="24"/>
          <w:szCs w:val="24"/>
        </w:rPr>
        <w:t xml:space="preserve">sudaro </w:t>
      </w:r>
      <w:r w:rsidRPr="00D92E9B">
        <w:rPr>
          <w:rFonts w:ascii="Times New Roman" w:hAnsi="Times New Roman" w:cs="Times New Roman"/>
          <w:sz w:val="24"/>
          <w:szCs w:val="24"/>
        </w:rPr>
        <w:t xml:space="preserve">31,50 </w:t>
      </w:r>
      <w:r w:rsidRPr="006A15A1">
        <w:rPr>
          <w:rFonts w:ascii="Times New Roman" w:hAnsi="Times New Roman" w:cs="Times New Roman"/>
          <w:sz w:val="24"/>
          <w:szCs w:val="24"/>
        </w:rPr>
        <w:t>mln</w:t>
      </w:r>
      <w:r w:rsidRPr="00C123BD">
        <w:rPr>
          <w:rFonts w:ascii="Times New Roman" w:hAnsi="Times New Roman" w:cs="Times New Roman"/>
          <w:sz w:val="24"/>
          <w:szCs w:val="24"/>
        </w:rPr>
        <w:t xml:space="preserve">. </w:t>
      </w:r>
      <w:r>
        <w:rPr>
          <w:rFonts w:ascii="Times New Roman" w:hAnsi="Times New Roman" w:cs="Times New Roman"/>
          <w:sz w:val="24"/>
          <w:szCs w:val="24"/>
        </w:rPr>
        <w:t>E</w:t>
      </w:r>
      <w:r w:rsidRPr="006A15A1">
        <w:rPr>
          <w:rFonts w:ascii="Times New Roman" w:hAnsi="Times New Roman" w:cs="Times New Roman"/>
          <w:sz w:val="24"/>
          <w:szCs w:val="24"/>
        </w:rPr>
        <w:t>ur, eksploatacijai</w:t>
      </w:r>
      <w:r>
        <w:rPr>
          <w:rFonts w:ascii="Times New Roman" w:hAnsi="Times New Roman" w:cs="Times New Roman"/>
          <w:sz w:val="24"/>
          <w:szCs w:val="24"/>
        </w:rPr>
        <w:t xml:space="preserve">. </w:t>
      </w:r>
      <w:r w:rsidRPr="006A15A1">
        <w:rPr>
          <w:rFonts w:ascii="Times New Roman" w:hAnsi="Times New Roman" w:cs="Times New Roman"/>
          <w:sz w:val="24"/>
          <w:szCs w:val="24"/>
        </w:rPr>
        <w:t>Dėl šios priežasties paslaugų kiekiai labai įtakoja vieneto savikainą – pardavimams didėjant</w:t>
      </w:r>
      <w:r>
        <w:rPr>
          <w:rFonts w:ascii="Times New Roman" w:hAnsi="Times New Roman" w:cs="Times New Roman"/>
          <w:sz w:val="24"/>
          <w:szCs w:val="24"/>
        </w:rPr>
        <w:t>,</w:t>
      </w:r>
      <w:r w:rsidRPr="006A15A1">
        <w:rPr>
          <w:rFonts w:ascii="Times New Roman" w:hAnsi="Times New Roman" w:cs="Times New Roman"/>
          <w:sz w:val="24"/>
          <w:szCs w:val="24"/>
        </w:rPr>
        <w:t xml:space="preserve"> savikainos lyginamasis svoris greitai mažėja ir atvirkščiai </w:t>
      </w:r>
      <w:bookmarkStart w:id="72" w:name="_Hlk16684538"/>
      <w:bookmarkEnd w:id="71"/>
      <w:r w:rsidRPr="006A15A1">
        <w:rPr>
          <w:rFonts w:ascii="Times New Roman" w:hAnsi="Times New Roman" w:cs="Times New Roman"/>
          <w:sz w:val="24"/>
          <w:szCs w:val="24"/>
        </w:rPr>
        <w:t>– pardavimams mažėjant</w:t>
      </w:r>
      <w:r>
        <w:rPr>
          <w:rFonts w:ascii="Times New Roman" w:hAnsi="Times New Roman" w:cs="Times New Roman"/>
          <w:sz w:val="24"/>
          <w:szCs w:val="24"/>
        </w:rPr>
        <w:t>,</w:t>
      </w:r>
      <w:r w:rsidRPr="006A15A1">
        <w:rPr>
          <w:rFonts w:ascii="Times New Roman" w:hAnsi="Times New Roman" w:cs="Times New Roman"/>
          <w:sz w:val="24"/>
          <w:szCs w:val="24"/>
        </w:rPr>
        <w:t xml:space="preserve"> savikainos lyginamasis svoris auga. Pagal atskirus išlaidų straipsnius pagrindinėse veiklos sąnaudose didesnę dalį – </w:t>
      </w:r>
      <w:r w:rsidRPr="00E20547">
        <w:rPr>
          <w:rFonts w:ascii="Times New Roman" w:hAnsi="Times New Roman" w:cs="Times New Roman"/>
          <w:color w:val="000000" w:themeColor="text1"/>
          <w:sz w:val="24"/>
          <w:szCs w:val="24"/>
        </w:rPr>
        <w:t>4</w:t>
      </w:r>
      <w:r w:rsidR="00E20547" w:rsidRPr="00E20547">
        <w:rPr>
          <w:rFonts w:ascii="Times New Roman" w:hAnsi="Times New Roman" w:cs="Times New Roman"/>
          <w:color w:val="000000" w:themeColor="text1"/>
          <w:sz w:val="24"/>
          <w:szCs w:val="24"/>
        </w:rPr>
        <w:t>5,1</w:t>
      </w:r>
      <w:r w:rsidRPr="00E20547">
        <w:rPr>
          <w:rFonts w:ascii="Times New Roman" w:hAnsi="Times New Roman" w:cs="Times New Roman"/>
          <w:color w:val="000000" w:themeColor="text1"/>
          <w:sz w:val="24"/>
          <w:szCs w:val="24"/>
        </w:rPr>
        <w:t xml:space="preserve"> proc. sudaro darbo užmokesčio sąnaudos, 1</w:t>
      </w:r>
      <w:r w:rsidR="00E20547" w:rsidRPr="00E20547">
        <w:rPr>
          <w:rFonts w:ascii="Times New Roman" w:hAnsi="Times New Roman" w:cs="Times New Roman"/>
          <w:color w:val="000000" w:themeColor="text1"/>
          <w:sz w:val="24"/>
          <w:szCs w:val="24"/>
        </w:rPr>
        <w:t>6,0</w:t>
      </w:r>
      <w:r w:rsidRPr="00E20547">
        <w:rPr>
          <w:rFonts w:ascii="Times New Roman" w:hAnsi="Times New Roman" w:cs="Times New Roman"/>
          <w:color w:val="000000" w:themeColor="text1"/>
          <w:sz w:val="24"/>
          <w:szCs w:val="24"/>
        </w:rPr>
        <w:t xml:space="preserve"> proc. – energetinių resursų sąnaudos ir 1</w:t>
      </w:r>
      <w:r w:rsidR="00E20547" w:rsidRPr="00E20547">
        <w:rPr>
          <w:rFonts w:ascii="Times New Roman" w:hAnsi="Times New Roman" w:cs="Times New Roman"/>
          <w:color w:val="000000" w:themeColor="text1"/>
          <w:sz w:val="24"/>
          <w:szCs w:val="24"/>
        </w:rPr>
        <w:t>2,5</w:t>
      </w:r>
      <w:r w:rsidRPr="00E20547">
        <w:rPr>
          <w:rFonts w:ascii="Times New Roman" w:hAnsi="Times New Roman" w:cs="Times New Roman"/>
          <w:color w:val="000000" w:themeColor="text1"/>
          <w:sz w:val="24"/>
          <w:szCs w:val="24"/>
        </w:rPr>
        <w:t xml:space="preserve"> proc. sudaro ilgalaikio turto nusidėvėjimo sąnaudos. </w:t>
      </w:r>
    </w:p>
    <w:p w14:paraId="42028FC5" w14:textId="77777777" w:rsidR="00E20547" w:rsidRDefault="00E20547" w:rsidP="00E20547">
      <w:pPr>
        <w:tabs>
          <w:tab w:val="left" w:pos="709"/>
          <w:tab w:val="left" w:pos="851"/>
        </w:tabs>
        <w:spacing w:after="120"/>
        <w:ind w:firstLine="851"/>
        <w:jc w:val="both"/>
        <w:rPr>
          <w:rFonts w:ascii="Times New Roman" w:eastAsia="Times New Roman" w:hAnsi="Times New Roman"/>
          <w:sz w:val="24"/>
          <w:szCs w:val="24"/>
        </w:rPr>
      </w:pPr>
      <w:r>
        <w:rPr>
          <w:rFonts w:ascii="Times New Roman" w:eastAsia="Times New Roman" w:hAnsi="Times New Roman"/>
          <w:sz w:val="24"/>
          <w:szCs w:val="24"/>
        </w:rPr>
        <w:t xml:space="preserve">Didžiąją dalį visų pagrindinės veiklos sąnaudų sudaro pastoviosios sąnaudos, kurios būtinos turimo ilgalaikio turto eksploatacijai bei klientų aptarnavimui, siekiant užtikrinti kokybišką ir </w:t>
      </w:r>
      <w:r>
        <w:rPr>
          <w:rFonts w:ascii="Times New Roman" w:eastAsia="Times New Roman" w:hAnsi="Times New Roman"/>
          <w:sz w:val="24"/>
          <w:szCs w:val="24"/>
        </w:rPr>
        <w:lastRenderedPageBreak/>
        <w:t xml:space="preserve">reikalavimus atitinkantį paslaugų teikimą. Ir tik maža dalis sąnaudų yra kintamos (elektros energija, dujos, technologinės medžiagos, mokesčiai už valstybinius gamtos išteklius, taršą), priklausančios nuo vartotojams ir abonentams patiekto geriamojo vandens bei sutvarkytų nuotekų kiekio. </w:t>
      </w:r>
    </w:p>
    <w:p w14:paraId="775241D8" w14:textId="2FFF97BE" w:rsidR="00E20547" w:rsidRPr="009A0FB7" w:rsidRDefault="00E20547" w:rsidP="00E20547">
      <w:pPr>
        <w:tabs>
          <w:tab w:val="left" w:pos="709"/>
          <w:tab w:val="left" w:pos="851"/>
        </w:tabs>
        <w:spacing w:after="120"/>
        <w:ind w:firstLine="851"/>
        <w:jc w:val="both"/>
        <w:rPr>
          <w:rFonts w:ascii="Times New Roman" w:eastAsia="Times New Roman" w:hAnsi="Times New Roman"/>
          <w:sz w:val="24"/>
          <w:szCs w:val="24"/>
        </w:rPr>
      </w:pPr>
      <w:r>
        <w:rPr>
          <w:rFonts w:ascii="Times New Roman" w:eastAsia="Times New Roman" w:hAnsi="Times New Roman"/>
          <w:sz w:val="24"/>
          <w:szCs w:val="24"/>
        </w:rPr>
        <w:t>Kaip įprasta</w:t>
      </w:r>
      <w:r w:rsidR="00B053EF">
        <w:rPr>
          <w:rFonts w:ascii="Times New Roman" w:eastAsia="Times New Roman" w:hAnsi="Times New Roman"/>
          <w:sz w:val="24"/>
          <w:szCs w:val="24"/>
        </w:rPr>
        <w:t>,</w:t>
      </w:r>
      <w:r>
        <w:rPr>
          <w:rFonts w:ascii="Times New Roman" w:eastAsia="Times New Roman" w:hAnsi="Times New Roman"/>
          <w:sz w:val="24"/>
          <w:szCs w:val="24"/>
        </w:rPr>
        <w:t xml:space="preserve"> beveik visas sąnaudas ataskaitiniais metais sudarė teikiamų geriamojo vandens tiekimo ir nuotekų tvarkymo, paviršinių nuotekų tvarkymo paslaugų savikaina. </w:t>
      </w:r>
      <w:r w:rsidRPr="0026785C">
        <w:rPr>
          <w:rFonts w:ascii="Times New Roman" w:eastAsia="Times New Roman" w:hAnsi="Times New Roman"/>
          <w:sz w:val="24"/>
          <w:szCs w:val="24"/>
        </w:rPr>
        <w:t>Tiekiant geriamą</w:t>
      </w:r>
      <w:r>
        <w:rPr>
          <w:rFonts w:ascii="Times New Roman" w:eastAsia="Times New Roman" w:hAnsi="Times New Roman"/>
          <w:sz w:val="24"/>
          <w:szCs w:val="24"/>
        </w:rPr>
        <w:t>jį</w:t>
      </w:r>
      <w:r w:rsidRPr="0026785C">
        <w:rPr>
          <w:rFonts w:ascii="Times New Roman" w:eastAsia="Times New Roman" w:hAnsi="Times New Roman"/>
          <w:sz w:val="24"/>
          <w:szCs w:val="24"/>
        </w:rPr>
        <w:t xml:space="preserve"> vandenį ir šalinant bei valant nuotekas, bendrovės pagr</w:t>
      </w:r>
      <w:r>
        <w:rPr>
          <w:rFonts w:ascii="Times New Roman" w:eastAsia="Times New Roman" w:hAnsi="Times New Roman"/>
          <w:sz w:val="24"/>
          <w:szCs w:val="24"/>
        </w:rPr>
        <w:t>indines sąnaudas sudaro</w:t>
      </w:r>
      <w:r w:rsidRPr="0026785C">
        <w:rPr>
          <w:rFonts w:ascii="Times New Roman" w:eastAsia="Times New Roman" w:hAnsi="Times New Roman"/>
          <w:sz w:val="24"/>
          <w:szCs w:val="24"/>
        </w:rPr>
        <w:t>: darbo užmokestis</w:t>
      </w:r>
      <w:r>
        <w:rPr>
          <w:rFonts w:ascii="Times New Roman" w:eastAsia="Times New Roman" w:hAnsi="Times New Roman"/>
          <w:sz w:val="24"/>
          <w:szCs w:val="24"/>
        </w:rPr>
        <w:t>, išlaidos elektros energijai,</w:t>
      </w:r>
      <w:r w:rsidRPr="0026785C">
        <w:rPr>
          <w:rFonts w:ascii="Times New Roman" w:eastAsia="Times New Roman" w:hAnsi="Times New Roman"/>
          <w:sz w:val="24"/>
          <w:szCs w:val="24"/>
        </w:rPr>
        <w:t xml:space="preserve"> kurui, medžiagoms pirkti, ilgalaikiam turtui atnaujinti, apmokėti</w:t>
      </w:r>
      <w:r>
        <w:rPr>
          <w:rFonts w:ascii="Times New Roman" w:eastAsia="Times New Roman" w:hAnsi="Times New Roman"/>
          <w:sz w:val="24"/>
          <w:szCs w:val="24"/>
        </w:rPr>
        <w:t xml:space="preserve"> už</w:t>
      </w:r>
      <w:r w:rsidRPr="0026785C">
        <w:rPr>
          <w:rFonts w:ascii="Times New Roman" w:eastAsia="Times New Roman" w:hAnsi="Times New Roman"/>
          <w:sz w:val="24"/>
          <w:szCs w:val="24"/>
        </w:rPr>
        <w:t xml:space="preserve"> kitų įmonių</w:t>
      </w:r>
      <w:r>
        <w:rPr>
          <w:rFonts w:ascii="Times New Roman" w:eastAsia="Times New Roman" w:hAnsi="Times New Roman"/>
          <w:sz w:val="24"/>
          <w:szCs w:val="24"/>
        </w:rPr>
        <w:t xml:space="preserve"> ir </w:t>
      </w:r>
      <w:r w:rsidRPr="0026785C">
        <w:rPr>
          <w:rFonts w:ascii="Times New Roman" w:eastAsia="Times New Roman" w:hAnsi="Times New Roman"/>
          <w:sz w:val="24"/>
          <w:szCs w:val="24"/>
        </w:rPr>
        <w:t>organizacijų</w:t>
      </w:r>
      <w:r>
        <w:rPr>
          <w:rFonts w:ascii="Times New Roman" w:eastAsia="Times New Roman" w:hAnsi="Times New Roman"/>
          <w:sz w:val="24"/>
          <w:szCs w:val="24"/>
        </w:rPr>
        <w:t xml:space="preserve"> teikiamas</w:t>
      </w:r>
      <w:r w:rsidRPr="0026785C">
        <w:rPr>
          <w:rFonts w:ascii="Times New Roman" w:eastAsia="Times New Roman" w:hAnsi="Times New Roman"/>
          <w:sz w:val="24"/>
          <w:szCs w:val="24"/>
        </w:rPr>
        <w:t xml:space="preserve"> paslaugas, mokesčiai. </w:t>
      </w:r>
    </w:p>
    <w:p w14:paraId="29B4EE09" w14:textId="77777777" w:rsidR="00E20547" w:rsidRDefault="00E20547" w:rsidP="00E20547">
      <w:pPr>
        <w:tabs>
          <w:tab w:val="left" w:pos="709"/>
        </w:tabs>
        <w:spacing w:after="120"/>
        <w:ind w:firstLine="851"/>
        <w:jc w:val="both"/>
        <w:rPr>
          <w:rFonts w:ascii="Times New Roman" w:eastAsia="Times New Roman" w:hAnsi="Times New Roman"/>
          <w:sz w:val="24"/>
          <w:szCs w:val="24"/>
        </w:rPr>
      </w:pPr>
      <w:r>
        <w:rPr>
          <w:rFonts w:ascii="Times New Roman" w:eastAsia="Times New Roman" w:hAnsi="Times New Roman"/>
          <w:sz w:val="24"/>
          <w:szCs w:val="24"/>
        </w:rPr>
        <w:t>Siekiant kontroliuoti sąnaudas ir analizuoti jų pokyčius, veiklos ataskaitų sudarymo tikslais dėl skirtingo sąnaudų grupavimo kai kurių sąnaudų dydžiai gali skirtis nuo finansinėse ataskaitose pateikiamų skaičių.</w:t>
      </w:r>
    </w:p>
    <w:p w14:paraId="1D1C9EC5" w14:textId="77777777" w:rsidR="00E20547" w:rsidRDefault="00E20547" w:rsidP="00E20547">
      <w:pPr>
        <w:tabs>
          <w:tab w:val="left" w:pos="709"/>
        </w:tabs>
        <w:spacing w:after="120"/>
        <w:ind w:firstLine="851"/>
        <w:jc w:val="both"/>
        <w:rPr>
          <w:rFonts w:ascii="Times New Roman" w:eastAsia="Times New Roman" w:hAnsi="Times New Roman"/>
          <w:sz w:val="24"/>
          <w:szCs w:val="24"/>
        </w:rPr>
      </w:pPr>
      <w:r>
        <w:rPr>
          <w:rFonts w:ascii="Times New Roman" w:eastAsia="Times New Roman" w:hAnsi="Times New Roman"/>
          <w:sz w:val="24"/>
          <w:szCs w:val="24"/>
        </w:rPr>
        <w:t>Pagrindinės veiklos sąnaudose didžiausiąją dalį sąnaudų sudaro darbo apmokėjimo sąnaudos, elektros energijos bei ilgalaikio turto nusidėvėjimo (amortizacijos) sąnaudos. Tokia sąnaudų struktūra bei sąnaudų pasiskirstymas būdingas ir kitose Lietuvos vandentvarkos įmonėse.</w:t>
      </w:r>
    </w:p>
    <w:p w14:paraId="41278EEF" w14:textId="420328F1" w:rsidR="00370907" w:rsidRDefault="0005144F" w:rsidP="004B7F04">
      <w:pPr>
        <w:keepNext/>
        <w:keepLines/>
        <w:spacing w:after="0" w:line="240" w:lineRule="auto"/>
        <w:rPr>
          <w:rFonts w:ascii="Times New Roman" w:hAnsi="Times New Roman" w:cs="Times New Roman"/>
          <w:sz w:val="24"/>
          <w:szCs w:val="24"/>
        </w:rPr>
      </w:pPr>
      <w:r>
        <w:rPr>
          <w:rFonts w:ascii="Times New Roman" w:hAnsi="Times New Roman" w:cs="Times New Roman"/>
          <w:b/>
          <w:bCs/>
          <w:sz w:val="24"/>
          <w:szCs w:val="24"/>
        </w:rPr>
        <w:t>19</w:t>
      </w:r>
      <w:r w:rsidR="004B7F04" w:rsidRPr="004B7F04">
        <w:rPr>
          <w:rFonts w:ascii="Times New Roman" w:hAnsi="Times New Roman" w:cs="Times New Roman"/>
          <w:b/>
          <w:bCs/>
          <w:sz w:val="24"/>
          <w:szCs w:val="24"/>
        </w:rPr>
        <w:t xml:space="preserve"> grafik</w:t>
      </w:r>
      <w:r w:rsidR="00534672">
        <w:rPr>
          <w:rFonts w:ascii="Times New Roman" w:hAnsi="Times New Roman" w:cs="Times New Roman"/>
          <w:b/>
          <w:bCs/>
          <w:sz w:val="24"/>
          <w:szCs w:val="24"/>
        </w:rPr>
        <w:t>as</w:t>
      </w:r>
      <w:r w:rsidR="004B7F04">
        <w:rPr>
          <w:rFonts w:ascii="Times New Roman" w:hAnsi="Times New Roman" w:cs="Times New Roman"/>
          <w:sz w:val="24"/>
          <w:szCs w:val="24"/>
        </w:rPr>
        <w:t xml:space="preserve">. </w:t>
      </w:r>
      <w:r w:rsidR="00370907">
        <w:rPr>
          <w:rFonts w:ascii="Times New Roman" w:hAnsi="Times New Roman" w:cs="Times New Roman"/>
          <w:sz w:val="24"/>
          <w:szCs w:val="24"/>
        </w:rPr>
        <w:t>20</w:t>
      </w:r>
      <w:r w:rsidR="00A40FDC">
        <w:rPr>
          <w:rFonts w:ascii="Times New Roman" w:hAnsi="Times New Roman" w:cs="Times New Roman"/>
          <w:sz w:val="24"/>
          <w:szCs w:val="24"/>
        </w:rPr>
        <w:t>20</w:t>
      </w:r>
      <w:r w:rsidR="00370907">
        <w:rPr>
          <w:rFonts w:ascii="Times New Roman" w:hAnsi="Times New Roman" w:cs="Times New Roman"/>
          <w:sz w:val="24"/>
          <w:szCs w:val="24"/>
        </w:rPr>
        <w:t xml:space="preserve"> m. </w:t>
      </w:r>
      <w:r w:rsidR="00370907" w:rsidRPr="00722518">
        <w:rPr>
          <w:rFonts w:ascii="Times New Roman" w:hAnsi="Times New Roman" w:cs="Times New Roman"/>
          <w:sz w:val="24"/>
          <w:szCs w:val="24"/>
        </w:rPr>
        <w:t>Bendrovės sąnaudų pasiskirstymas proc</w:t>
      </w:r>
      <w:r w:rsidR="00370907">
        <w:rPr>
          <w:rFonts w:ascii="Times New Roman" w:hAnsi="Times New Roman" w:cs="Times New Roman"/>
          <w:sz w:val="24"/>
          <w:szCs w:val="24"/>
        </w:rPr>
        <w:t xml:space="preserve">entais </w:t>
      </w:r>
    </w:p>
    <w:p w14:paraId="0ADBC555" w14:textId="3E39D64F" w:rsidR="004B7F04" w:rsidRDefault="004B7F04" w:rsidP="00370907">
      <w:pPr>
        <w:keepNext/>
        <w:keepLines/>
        <w:rPr>
          <w:noProof/>
        </w:rPr>
      </w:pPr>
      <w:r>
        <w:rPr>
          <w:noProof/>
          <w:lang w:eastAsia="lt-LT"/>
        </w:rPr>
        <w:drawing>
          <wp:inline distT="0" distB="0" distL="0" distR="0" wp14:anchorId="4BDF5FBD" wp14:editId="394175E2">
            <wp:extent cx="6183630" cy="3816167"/>
            <wp:effectExtent l="0" t="0" r="7620" b="13335"/>
            <wp:docPr id="2" name="Diagrama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659A95-2ED3-4BC8-83FE-223BE0FF12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363E30" w14:textId="45459167" w:rsidR="00434318" w:rsidRPr="00434318" w:rsidRDefault="00434318" w:rsidP="00434318">
      <w:pPr>
        <w:spacing w:after="120"/>
        <w:ind w:firstLine="851"/>
        <w:jc w:val="both"/>
        <w:rPr>
          <w:rFonts w:ascii="Times New Roman" w:hAnsi="Times New Roman" w:cs="Times New Roman"/>
          <w:sz w:val="24"/>
          <w:szCs w:val="24"/>
        </w:rPr>
      </w:pPr>
      <w:r w:rsidRPr="00434318">
        <w:rPr>
          <w:rFonts w:ascii="Times New Roman" w:hAnsi="Times New Roman" w:cs="Times New Roman"/>
          <w:sz w:val="24"/>
          <w:szCs w:val="24"/>
        </w:rPr>
        <w:t>Pardavimo savikaina 2020 m. lyginant su 2019 m. sumažėjo 18,1 tūkst. Eur dėl sumažėjusių šių sąnaudų:</w:t>
      </w:r>
      <w:r>
        <w:rPr>
          <w:rFonts w:ascii="Times New Roman" w:hAnsi="Times New Roman" w:cs="Times New Roman"/>
          <w:sz w:val="24"/>
          <w:szCs w:val="24"/>
        </w:rPr>
        <w:t xml:space="preserve"> </w:t>
      </w:r>
      <w:r w:rsidRPr="00434318">
        <w:rPr>
          <w:rFonts w:ascii="Times New Roman" w:hAnsi="Times New Roman" w:cs="Times New Roman"/>
          <w:sz w:val="24"/>
          <w:szCs w:val="24"/>
        </w:rPr>
        <w:t>sumažinus darbuotojų skaičių</w:t>
      </w:r>
      <w:r>
        <w:rPr>
          <w:rFonts w:ascii="Times New Roman" w:hAnsi="Times New Roman" w:cs="Times New Roman"/>
          <w:sz w:val="24"/>
          <w:szCs w:val="24"/>
        </w:rPr>
        <w:t xml:space="preserve"> sumažėjo </w:t>
      </w:r>
      <w:r w:rsidRPr="00434318">
        <w:rPr>
          <w:rFonts w:ascii="Times New Roman" w:hAnsi="Times New Roman" w:cs="Times New Roman"/>
          <w:sz w:val="24"/>
          <w:szCs w:val="24"/>
        </w:rPr>
        <w:t>darbo užmokesčio sąnaud</w:t>
      </w:r>
      <w:r>
        <w:rPr>
          <w:rFonts w:ascii="Times New Roman" w:hAnsi="Times New Roman" w:cs="Times New Roman"/>
          <w:sz w:val="24"/>
          <w:szCs w:val="24"/>
        </w:rPr>
        <w:t>os</w:t>
      </w:r>
      <w:r w:rsidRPr="00434318">
        <w:rPr>
          <w:rFonts w:ascii="Times New Roman" w:hAnsi="Times New Roman" w:cs="Times New Roman"/>
          <w:sz w:val="24"/>
          <w:szCs w:val="24"/>
        </w:rPr>
        <w:t xml:space="preserve">; </w:t>
      </w:r>
      <w:r>
        <w:rPr>
          <w:rFonts w:ascii="Times New Roman" w:hAnsi="Times New Roman" w:cs="Times New Roman"/>
          <w:sz w:val="24"/>
          <w:szCs w:val="24"/>
        </w:rPr>
        <w:t xml:space="preserve">sumažėjo </w:t>
      </w:r>
      <w:r w:rsidRPr="00434318">
        <w:rPr>
          <w:rFonts w:ascii="Times New Roman" w:hAnsi="Times New Roman" w:cs="Times New Roman"/>
          <w:sz w:val="24"/>
          <w:szCs w:val="24"/>
        </w:rPr>
        <w:t xml:space="preserve">eksploatacinių medžiagų </w:t>
      </w:r>
      <w:r>
        <w:rPr>
          <w:rFonts w:ascii="Times New Roman" w:hAnsi="Times New Roman" w:cs="Times New Roman"/>
          <w:sz w:val="24"/>
          <w:szCs w:val="24"/>
        </w:rPr>
        <w:t>ir</w:t>
      </w:r>
      <w:r w:rsidRPr="00434318">
        <w:rPr>
          <w:rFonts w:ascii="Times New Roman" w:hAnsi="Times New Roman" w:cs="Times New Roman"/>
          <w:sz w:val="24"/>
          <w:szCs w:val="24"/>
        </w:rPr>
        <w:t xml:space="preserve"> elektros energijos sąnaudų;</w:t>
      </w:r>
      <w:r>
        <w:rPr>
          <w:rFonts w:ascii="Times New Roman" w:hAnsi="Times New Roman" w:cs="Times New Roman"/>
          <w:sz w:val="24"/>
          <w:szCs w:val="24"/>
        </w:rPr>
        <w:t xml:space="preserve"> dėl bendrovėje atnaujintų </w:t>
      </w:r>
      <w:r w:rsidRPr="00434318">
        <w:rPr>
          <w:rFonts w:ascii="Times New Roman" w:hAnsi="Times New Roman" w:cs="Times New Roman"/>
          <w:sz w:val="24"/>
          <w:szCs w:val="24"/>
        </w:rPr>
        <w:t xml:space="preserve">transporto priemonių </w:t>
      </w:r>
      <w:r>
        <w:rPr>
          <w:rFonts w:ascii="Times New Roman" w:hAnsi="Times New Roman" w:cs="Times New Roman"/>
          <w:sz w:val="24"/>
          <w:szCs w:val="24"/>
        </w:rPr>
        <w:t xml:space="preserve">sumažėjo </w:t>
      </w:r>
      <w:r w:rsidRPr="00434318">
        <w:rPr>
          <w:rFonts w:ascii="Times New Roman" w:hAnsi="Times New Roman" w:cs="Times New Roman"/>
          <w:sz w:val="24"/>
          <w:szCs w:val="24"/>
        </w:rPr>
        <w:t>transporto priemonių remonto sąnaud</w:t>
      </w:r>
      <w:r>
        <w:rPr>
          <w:rFonts w:ascii="Times New Roman" w:hAnsi="Times New Roman" w:cs="Times New Roman"/>
          <w:sz w:val="24"/>
          <w:szCs w:val="24"/>
        </w:rPr>
        <w:t xml:space="preserve">os. </w:t>
      </w:r>
      <w:r w:rsidRPr="00434318">
        <w:rPr>
          <w:rFonts w:ascii="Times New Roman" w:hAnsi="Times New Roman" w:cs="Times New Roman"/>
          <w:sz w:val="24"/>
          <w:szCs w:val="24"/>
        </w:rPr>
        <w:t>2020 m. palyginus su 2019 m. bendrovė patyrė 33,4 tūkst. Eur daugiau ilgalaikio turto nusidėvėjimo sąnaudų, taip pat 13,9 tūkst. Eur daugiau turto nuomos paslaugų už išsinuomotus automobilius pagal veiklos nuomą (10800</w:t>
      </w:r>
      <w:r w:rsidR="00D71B2D">
        <w:rPr>
          <w:rFonts w:ascii="Times New Roman" w:hAnsi="Times New Roman" w:cs="Times New Roman"/>
          <w:sz w:val="24"/>
          <w:szCs w:val="24"/>
        </w:rPr>
        <w:t>,00</w:t>
      </w:r>
      <w:r w:rsidRPr="00434318">
        <w:rPr>
          <w:rFonts w:ascii="Times New Roman" w:hAnsi="Times New Roman" w:cs="Times New Roman"/>
          <w:sz w:val="24"/>
          <w:szCs w:val="24"/>
        </w:rPr>
        <w:t xml:space="preserve"> Eur),  vaizdo stebėjimo įrangos nuomos (19367</w:t>
      </w:r>
      <w:r w:rsidR="00D71B2D">
        <w:rPr>
          <w:rFonts w:ascii="Times New Roman" w:hAnsi="Times New Roman" w:cs="Times New Roman"/>
          <w:sz w:val="24"/>
          <w:szCs w:val="24"/>
        </w:rPr>
        <w:t>,00</w:t>
      </w:r>
      <w:r w:rsidRPr="00434318">
        <w:rPr>
          <w:rFonts w:ascii="Times New Roman" w:hAnsi="Times New Roman" w:cs="Times New Roman"/>
          <w:sz w:val="24"/>
          <w:szCs w:val="24"/>
        </w:rPr>
        <w:t xml:space="preserve"> Eur), alkotesterio įrangos nuomos (2243</w:t>
      </w:r>
      <w:r w:rsidR="00D71B2D">
        <w:rPr>
          <w:rFonts w:ascii="Times New Roman" w:hAnsi="Times New Roman" w:cs="Times New Roman"/>
          <w:sz w:val="24"/>
          <w:szCs w:val="24"/>
        </w:rPr>
        <w:t>,00</w:t>
      </w:r>
      <w:r w:rsidRPr="00434318">
        <w:rPr>
          <w:rFonts w:ascii="Times New Roman" w:hAnsi="Times New Roman" w:cs="Times New Roman"/>
          <w:sz w:val="24"/>
          <w:szCs w:val="24"/>
        </w:rPr>
        <w:t xml:space="preserve"> Eur). Kitos </w:t>
      </w:r>
      <w:r w:rsidRPr="00434318">
        <w:rPr>
          <w:rFonts w:ascii="Times New Roman" w:hAnsi="Times New Roman" w:cs="Times New Roman"/>
          <w:sz w:val="24"/>
          <w:szCs w:val="24"/>
        </w:rPr>
        <w:lastRenderedPageBreak/>
        <w:t>paslaugų sąnaudos padidėjo 24,8 tūkst. Eur dėl patirtų sąnaudų už vandens bokštų nugriovimą (16285</w:t>
      </w:r>
      <w:r w:rsidR="00D71B2D">
        <w:rPr>
          <w:rFonts w:ascii="Times New Roman" w:hAnsi="Times New Roman" w:cs="Times New Roman"/>
          <w:sz w:val="24"/>
          <w:szCs w:val="24"/>
        </w:rPr>
        <w:t>,00</w:t>
      </w:r>
      <w:r w:rsidRPr="00434318">
        <w:rPr>
          <w:rFonts w:ascii="Times New Roman" w:hAnsi="Times New Roman" w:cs="Times New Roman"/>
          <w:sz w:val="24"/>
          <w:szCs w:val="24"/>
        </w:rPr>
        <w:t xml:space="preserve"> Eur), darbo saugos priemonių (7716</w:t>
      </w:r>
      <w:r w:rsidR="00D71B2D">
        <w:rPr>
          <w:rFonts w:ascii="Times New Roman" w:hAnsi="Times New Roman" w:cs="Times New Roman"/>
          <w:sz w:val="24"/>
          <w:szCs w:val="24"/>
        </w:rPr>
        <w:t>,00</w:t>
      </w:r>
      <w:r w:rsidRPr="00434318">
        <w:rPr>
          <w:rFonts w:ascii="Times New Roman" w:hAnsi="Times New Roman" w:cs="Times New Roman"/>
          <w:sz w:val="24"/>
          <w:szCs w:val="24"/>
        </w:rPr>
        <w:t xml:space="preserve"> Eur), draudimo sąnaudų (6331</w:t>
      </w:r>
      <w:r w:rsidR="00D71B2D">
        <w:rPr>
          <w:rFonts w:ascii="Times New Roman" w:hAnsi="Times New Roman" w:cs="Times New Roman"/>
          <w:sz w:val="24"/>
          <w:szCs w:val="24"/>
        </w:rPr>
        <w:t>,00</w:t>
      </w:r>
      <w:r w:rsidRPr="00434318">
        <w:rPr>
          <w:rFonts w:ascii="Times New Roman" w:hAnsi="Times New Roman" w:cs="Times New Roman"/>
          <w:sz w:val="24"/>
          <w:szCs w:val="24"/>
        </w:rPr>
        <w:t xml:space="preserve">) ir kitų sąnaudų.  </w:t>
      </w:r>
    </w:p>
    <w:p w14:paraId="06D8F87C" w14:textId="77777777" w:rsidR="00370907" w:rsidRDefault="00370907" w:rsidP="00370907">
      <w:pPr>
        <w:tabs>
          <w:tab w:val="left" w:pos="709"/>
        </w:tabs>
        <w:spacing w:after="120"/>
        <w:rPr>
          <w:rFonts w:ascii="Times New Roman" w:hAnsi="Times New Roman" w:cs="Times New Roman"/>
          <w:sz w:val="24"/>
          <w:szCs w:val="24"/>
        </w:rPr>
      </w:pPr>
      <w:bookmarkStart w:id="73" w:name="_Hlk16685769"/>
      <w:bookmarkEnd w:id="72"/>
    </w:p>
    <w:p w14:paraId="2136BEE8" w14:textId="10C1F499" w:rsidR="00370907" w:rsidRPr="007030AB" w:rsidRDefault="00370907" w:rsidP="007030AB">
      <w:pPr>
        <w:pStyle w:val="Antrat2"/>
        <w:jc w:val="center"/>
        <w:rPr>
          <w:rFonts w:ascii="Times New Roman" w:hAnsi="Times New Roman" w:cs="Times New Roman"/>
          <w:color w:val="auto"/>
          <w:sz w:val="24"/>
          <w:szCs w:val="24"/>
        </w:rPr>
      </w:pPr>
      <w:bookmarkStart w:id="74" w:name="_Toc68766661"/>
      <w:r w:rsidRPr="007030AB">
        <w:rPr>
          <w:rFonts w:ascii="Times New Roman" w:hAnsi="Times New Roman" w:cs="Times New Roman"/>
          <w:color w:val="auto"/>
          <w:sz w:val="24"/>
          <w:szCs w:val="24"/>
        </w:rPr>
        <w:t>V</w:t>
      </w:r>
      <w:r w:rsidR="00425E60" w:rsidRPr="007030AB">
        <w:rPr>
          <w:rFonts w:ascii="Times New Roman" w:hAnsi="Times New Roman" w:cs="Times New Roman"/>
          <w:color w:val="auto"/>
          <w:sz w:val="24"/>
          <w:szCs w:val="24"/>
        </w:rPr>
        <w:t>EIKLOS REZULTATAS</w:t>
      </w:r>
      <w:bookmarkEnd w:id="74"/>
    </w:p>
    <w:p w14:paraId="4C469DC0" w14:textId="77777777" w:rsidR="00370907" w:rsidRDefault="00370907" w:rsidP="00370907">
      <w:pPr>
        <w:tabs>
          <w:tab w:val="left" w:pos="709"/>
        </w:tabs>
        <w:spacing w:after="120"/>
        <w:ind w:firstLine="851"/>
        <w:rPr>
          <w:rFonts w:ascii="Times New Roman" w:hAnsi="Times New Roman" w:cs="Times New Roman"/>
          <w:sz w:val="24"/>
          <w:szCs w:val="24"/>
        </w:rPr>
      </w:pPr>
    </w:p>
    <w:p w14:paraId="4C1EB5ED" w14:textId="77777777" w:rsidR="00370907" w:rsidRPr="00A317DE" w:rsidRDefault="00370907" w:rsidP="00370907">
      <w:pPr>
        <w:spacing w:after="120"/>
        <w:ind w:firstLine="851"/>
        <w:jc w:val="both"/>
        <w:rPr>
          <w:rFonts w:ascii="Times New Roman" w:hAnsi="Times New Roman" w:cs="Times New Roman"/>
          <w:sz w:val="24"/>
          <w:szCs w:val="24"/>
        </w:rPr>
      </w:pPr>
      <w:r>
        <w:rPr>
          <w:rFonts w:ascii="Times New Roman" w:eastAsia="Times New Roman" w:hAnsi="Times New Roman"/>
          <w:bCs/>
          <w:sz w:val="24"/>
          <w:szCs w:val="24"/>
        </w:rPr>
        <w:t>UAB „Kretingos vandenys“ 2020 metais veikė pelningai. Vykdydama veiklą bendrovė 2020 metais uždirbo 73,25 tūkst. Eur grynojo pelno</w:t>
      </w:r>
      <w:r w:rsidRPr="00A317DE">
        <w:rPr>
          <w:rFonts w:ascii="Times New Roman" w:eastAsia="Times New Roman" w:hAnsi="Times New Roman" w:cs="Times New Roman"/>
          <w:bCs/>
          <w:sz w:val="24"/>
          <w:szCs w:val="24"/>
        </w:rPr>
        <w:t xml:space="preserve">. </w:t>
      </w:r>
      <w:r w:rsidRPr="00A317DE">
        <w:rPr>
          <w:rFonts w:ascii="Times New Roman" w:hAnsi="Times New Roman" w:cs="Times New Roman"/>
          <w:sz w:val="24"/>
          <w:szCs w:val="24"/>
        </w:rPr>
        <w:t>Apskaičiuotas pelnas prieš apmokestinimą už 2020 m. sudaro 88</w:t>
      </w:r>
      <w:r>
        <w:rPr>
          <w:rFonts w:ascii="Times New Roman" w:hAnsi="Times New Roman" w:cs="Times New Roman"/>
          <w:sz w:val="24"/>
          <w:szCs w:val="24"/>
        </w:rPr>
        <w:t>,</w:t>
      </w:r>
      <w:r w:rsidRPr="00A317DE">
        <w:rPr>
          <w:rFonts w:ascii="Times New Roman" w:hAnsi="Times New Roman" w:cs="Times New Roman"/>
          <w:sz w:val="24"/>
          <w:szCs w:val="24"/>
        </w:rPr>
        <w:t>63</w:t>
      </w:r>
      <w:r>
        <w:rPr>
          <w:rFonts w:ascii="Times New Roman" w:hAnsi="Times New Roman" w:cs="Times New Roman"/>
          <w:sz w:val="24"/>
          <w:szCs w:val="24"/>
        </w:rPr>
        <w:t xml:space="preserve"> </w:t>
      </w:r>
      <w:r>
        <w:rPr>
          <w:rFonts w:ascii="Times New Roman" w:eastAsia="Times New Roman" w:hAnsi="Times New Roman"/>
          <w:bCs/>
          <w:sz w:val="24"/>
          <w:szCs w:val="24"/>
        </w:rPr>
        <w:t xml:space="preserve">tūkst. </w:t>
      </w:r>
      <w:r w:rsidRPr="00A317DE">
        <w:rPr>
          <w:rFonts w:ascii="Times New Roman" w:hAnsi="Times New Roman" w:cs="Times New Roman"/>
          <w:sz w:val="24"/>
          <w:szCs w:val="24"/>
        </w:rPr>
        <w:t>Eur</w:t>
      </w:r>
      <w:r>
        <w:rPr>
          <w:rFonts w:ascii="Times New Roman" w:hAnsi="Times New Roman" w:cs="Times New Roman"/>
          <w:sz w:val="24"/>
          <w:szCs w:val="24"/>
        </w:rPr>
        <w:t xml:space="preserve">, </w:t>
      </w:r>
      <w:r>
        <w:rPr>
          <w:rFonts w:ascii="Times New Roman" w:hAnsi="Times New Roman"/>
          <w:sz w:val="24"/>
          <w:szCs w:val="24"/>
        </w:rPr>
        <w:t xml:space="preserve">pelno mokestis – 15,38 </w:t>
      </w:r>
      <w:r>
        <w:rPr>
          <w:rFonts w:ascii="Times New Roman" w:eastAsia="Times New Roman" w:hAnsi="Times New Roman"/>
          <w:bCs/>
          <w:sz w:val="24"/>
          <w:szCs w:val="24"/>
        </w:rPr>
        <w:t xml:space="preserve">tūkst. </w:t>
      </w:r>
      <w:r w:rsidRPr="00A317DE">
        <w:rPr>
          <w:rFonts w:ascii="Times New Roman" w:hAnsi="Times New Roman" w:cs="Times New Roman"/>
          <w:sz w:val="24"/>
          <w:szCs w:val="24"/>
        </w:rPr>
        <w:t>Eur</w:t>
      </w:r>
      <w:r>
        <w:rPr>
          <w:rFonts w:ascii="Times New Roman" w:hAnsi="Times New Roman" w:cs="Times New Roman"/>
          <w:sz w:val="24"/>
          <w:szCs w:val="24"/>
        </w:rPr>
        <w:t xml:space="preserve">. </w:t>
      </w:r>
    </w:p>
    <w:p w14:paraId="51362382" w14:textId="0FECC612" w:rsidR="00370907" w:rsidRPr="00F70BC9" w:rsidRDefault="00370907" w:rsidP="00370907">
      <w:pPr>
        <w:tabs>
          <w:tab w:val="left" w:pos="426"/>
          <w:tab w:val="left" w:pos="709"/>
        </w:tabs>
        <w:spacing w:after="120"/>
        <w:ind w:firstLine="851"/>
        <w:jc w:val="both"/>
        <w:rPr>
          <w:rFonts w:ascii="Times New Roman" w:hAnsi="Times New Roman"/>
          <w:sz w:val="24"/>
          <w:szCs w:val="24"/>
        </w:rPr>
      </w:pPr>
      <w:r>
        <w:rPr>
          <w:rFonts w:ascii="Times New Roman" w:hAnsi="Times New Roman"/>
          <w:sz w:val="24"/>
          <w:szCs w:val="24"/>
        </w:rPr>
        <w:t xml:space="preserve">Bendrovės balanse 2019 m. gruodžio 31 d. </w:t>
      </w:r>
      <w:r>
        <w:rPr>
          <w:rFonts w:ascii="Times New Roman" w:hAnsi="Times New Roman"/>
          <w:i/>
          <w:iCs/>
          <w:sz w:val="24"/>
          <w:szCs w:val="24"/>
        </w:rPr>
        <w:t>Nepaskirstytasis pelnas (nuostoliai)</w:t>
      </w:r>
      <w:r>
        <w:rPr>
          <w:rFonts w:ascii="Times New Roman" w:hAnsi="Times New Roman"/>
          <w:sz w:val="24"/>
          <w:szCs w:val="24"/>
        </w:rPr>
        <w:t xml:space="preserve"> sudarė 267,86 tūkst. Eur nuostolio. Dėl šios priežasties </w:t>
      </w:r>
      <w:r w:rsidR="005F24AB">
        <w:rPr>
          <w:rFonts w:ascii="Times New Roman" w:hAnsi="Times New Roman"/>
          <w:sz w:val="24"/>
          <w:szCs w:val="24"/>
        </w:rPr>
        <w:t>2020 m. B</w:t>
      </w:r>
      <w:r>
        <w:rPr>
          <w:rFonts w:ascii="Times New Roman" w:hAnsi="Times New Roman"/>
          <w:sz w:val="24"/>
          <w:szCs w:val="24"/>
        </w:rPr>
        <w:t>endrovės pelnas nėra skirstomas, o tiesiog juo mažinami nuostoliai.</w:t>
      </w:r>
    </w:p>
    <w:p w14:paraId="24FD06F9" w14:textId="62A88B18" w:rsidR="00370907" w:rsidRDefault="0005144F" w:rsidP="0005144F">
      <w:pPr>
        <w:spacing w:after="120"/>
        <w:jc w:val="both"/>
        <w:rPr>
          <w:rFonts w:ascii="Times New Roman" w:hAnsi="Times New Roman"/>
          <w:sz w:val="24"/>
          <w:szCs w:val="24"/>
        </w:rPr>
      </w:pPr>
      <w:r w:rsidRPr="0005144F">
        <w:rPr>
          <w:rFonts w:ascii="Times New Roman" w:hAnsi="Times New Roman"/>
          <w:b/>
          <w:bCs/>
          <w:color w:val="000000" w:themeColor="text1"/>
          <w:sz w:val="24"/>
          <w:szCs w:val="24"/>
        </w:rPr>
        <w:t>20 g</w:t>
      </w:r>
      <w:r w:rsidR="00370907" w:rsidRPr="0005144F">
        <w:rPr>
          <w:rFonts w:ascii="Times New Roman" w:hAnsi="Times New Roman"/>
          <w:b/>
          <w:bCs/>
          <w:color w:val="000000" w:themeColor="text1"/>
          <w:sz w:val="24"/>
          <w:szCs w:val="24"/>
        </w:rPr>
        <w:t>rafik</w:t>
      </w:r>
      <w:r w:rsidRPr="0005144F">
        <w:rPr>
          <w:rFonts w:ascii="Times New Roman" w:hAnsi="Times New Roman"/>
          <w:b/>
          <w:bCs/>
          <w:color w:val="000000" w:themeColor="text1"/>
          <w:sz w:val="24"/>
          <w:szCs w:val="24"/>
        </w:rPr>
        <w:t>as.</w:t>
      </w:r>
      <w:r w:rsidR="00370907" w:rsidRPr="0005144F">
        <w:rPr>
          <w:rFonts w:ascii="Times New Roman" w:hAnsi="Times New Roman"/>
          <w:color w:val="000000" w:themeColor="text1"/>
          <w:sz w:val="24"/>
          <w:szCs w:val="24"/>
        </w:rPr>
        <w:t xml:space="preserve"> </w:t>
      </w:r>
      <w:r w:rsidR="00E15E05">
        <w:rPr>
          <w:rFonts w:ascii="Times New Roman" w:hAnsi="Times New Roman"/>
          <w:color w:val="000000" w:themeColor="text1"/>
          <w:sz w:val="24"/>
          <w:szCs w:val="24"/>
        </w:rPr>
        <w:t>Bendrovės g</w:t>
      </w:r>
      <w:r w:rsidR="00370907">
        <w:rPr>
          <w:rFonts w:ascii="Times New Roman" w:hAnsi="Times New Roman"/>
          <w:sz w:val="24"/>
          <w:szCs w:val="24"/>
        </w:rPr>
        <w:t>rynojo</w:t>
      </w:r>
      <w:r w:rsidR="00370907" w:rsidRPr="005B1F13">
        <w:rPr>
          <w:rFonts w:ascii="Times New Roman" w:hAnsi="Times New Roman"/>
          <w:sz w:val="24"/>
          <w:szCs w:val="24"/>
        </w:rPr>
        <w:t xml:space="preserve"> pelno (nuostoli</w:t>
      </w:r>
      <w:r>
        <w:rPr>
          <w:rFonts w:ascii="Times New Roman" w:hAnsi="Times New Roman"/>
          <w:sz w:val="24"/>
          <w:szCs w:val="24"/>
        </w:rPr>
        <w:t>o</w:t>
      </w:r>
      <w:r w:rsidR="00370907" w:rsidRPr="005B1F13">
        <w:rPr>
          <w:rFonts w:ascii="Times New Roman" w:hAnsi="Times New Roman"/>
          <w:sz w:val="24"/>
          <w:szCs w:val="24"/>
        </w:rPr>
        <w:t xml:space="preserve">) kitimas per </w:t>
      </w:r>
      <w:r>
        <w:rPr>
          <w:rFonts w:ascii="Times New Roman" w:hAnsi="Times New Roman"/>
          <w:sz w:val="24"/>
          <w:szCs w:val="24"/>
        </w:rPr>
        <w:t>2016-2020</w:t>
      </w:r>
      <w:r w:rsidR="00370907" w:rsidRPr="005B1F13">
        <w:rPr>
          <w:rFonts w:ascii="Times New Roman" w:hAnsi="Times New Roman"/>
          <w:sz w:val="24"/>
          <w:szCs w:val="24"/>
        </w:rPr>
        <w:t xml:space="preserve"> metus</w:t>
      </w:r>
      <w:r>
        <w:rPr>
          <w:rFonts w:ascii="Times New Roman" w:hAnsi="Times New Roman"/>
          <w:sz w:val="24"/>
          <w:szCs w:val="24"/>
        </w:rPr>
        <w:t xml:space="preserve">, </w:t>
      </w:r>
      <w:r w:rsidRPr="00861F92">
        <w:rPr>
          <w:rFonts w:ascii="Times New Roman" w:hAnsi="Times New Roman" w:cs="Times New Roman"/>
          <w:sz w:val="24"/>
          <w:szCs w:val="24"/>
        </w:rPr>
        <w:t>tūkst. Eur</w:t>
      </w:r>
    </w:p>
    <w:p w14:paraId="3D6672A8" w14:textId="77777777" w:rsidR="00370907" w:rsidRDefault="00370907" w:rsidP="00370907">
      <w:pPr>
        <w:tabs>
          <w:tab w:val="left" w:pos="709"/>
        </w:tabs>
        <w:spacing w:after="120"/>
        <w:rPr>
          <w:rFonts w:ascii="Times New Roman" w:hAnsi="Times New Roman" w:cs="Times New Roman"/>
          <w:sz w:val="24"/>
          <w:szCs w:val="24"/>
        </w:rPr>
      </w:pPr>
      <w:r>
        <w:rPr>
          <w:noProof/>
          <w:lang w:eastAsia="lt-LT"/>
        </w:rPr>
        <w:drawing>
          <wp:inline distT="0" distB="0" distL="0" distR="0" wp14:anchorId="12F88EF0" wp14:editId="5E18F0FF">
            <wp:extent cx="6023610" cy="2011680"/>
            <wp:effectExtent l="0" t="0" r="15240" b="7620"/>
            <wp:docPr id="12" name="Diagrama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2C83DF-52AD-40A5-8BE2-229F4FFFB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497225" w14:textId="77777777" w:rsidR="00370907" w:rsidRDefault="00370907" w:rsidP="00CF50FE">
      <w:pPr>
        <w:tabs>
          <w:tab w:val="left" w:pos="709"/>
        </w:tabs>
        <w:spacing w:after="120"/>
        <w:jc w:val="both"/>
        <w:rPr>
          <w:rFonts w:ascii="Times New Roman" w:hAnsi="Times New Roman" w:cs="Times New Roman"/>
          <w:sz w:val="24"/>
          <w:szCs w:val="24"/>
        </w:rPr>
      </w:pPr>
    </w:p>
    <w:p w14:paraId="02ACCA7D" w14:textId="77777777" w:rsidR="00370907" w:rsidRDefault="00370907" w:rsidP="00CF50FE">
      <w:pPr>
        <w:tabs>
          <w:tab w:val="left" w:pos="709"/>
        </w:tabs>
        <w:spacing w:after="120"/>
        <w:ind w:firstLine="851"/>
        <w:jc w:val="both"/>
        <w:rPr>
          <w:rFonts w:ascii="Times New Roman" w:hAnsi="Times New Roman" w:cs="Times New Roman"/>
          <w:sz w:val="24"/>
          <w:szCs w:val="24"/>
        </w:rPr>
      </w:pPr>
      <w:r w:rsidRPr="00F91ACA">
        <w:rPr>
          <w:rFonts w:ascii="Times New Roman" w:hAnsi="Times New Roman" w:cs="Times New Roman"/>
          <w:sz w:val="24"/>
          <w:szCs w:val="24"/>
        </w:rPr>
        <w:t xml:space="preserve">Žemiau </w:t>
      </w:r>
      <w:r>
        <w:rPr>
          <w:rFonts w:ascii="Times New Roman" w:hAnsi="Times New Roman" w:cs="Times New Roman"/>
          <w:sz w:val="24"/>
          <w:szCs w:val="24"/>
        </w:rPr>
        <w:t xml:space="preserve">grafike </w:t>
      </w:r>
      <w:r w:rsidRPr="00F91ACA">
        <w:rPr>
          <w:rFonts w:ascii="Times New Roman" w:hAnsi="Times New Roman" w:cs="Times New Roman"/>
          <w:sz w:val="24"/>
          <w:szCs w:val="24"/>
        </w:rPr>
        <w:t>pateikiami</w:t>
      </w:r>
      <w:r>
        <w:rPr>
          <w:rFonts w:ascii="Times New Roman" w:hAnsi="Times New Roman" w:cs="Times New Roman"/>
          <w:sz w:val="24"/>
          <w:szCs w:val="24"/>
        </w:rPr>
        <w:t xml:space="preserve"> Bendrovės</w:t>
      </w:r>
      <w:r w:rsidRPr="00F91ACA">
        <w:rPr>
          <w:rFonts w:ascii="Times New Roman" w:hAnsi="Times New Roman" w:cs="Times New Roman"/>
          <w:sz w:val="24"/>
          <w:szCs w:val="24"/>
        </w:rPr>
        <w:t xml:space="preserve"> pajamų, sąnaudų ir grynojo pelno pokyčiai per </w:t>
      </w:r>
      <w:r>
        <w:rPr>
          <w:rFonts w:ascii="Times New Roman" w:hAnsi="Times New Roman" w:cs="Times New Roman"/>
          <w:sz w:val="24"/>
          <w:szCs w:val="24"/>
        </w:rPr>
        <w:t xml:space="preserve">keturis </w:t>
      </w:r>
      <w:r w:rsidRPr="00F91ACA">
        <w:rPr>
          <w:rFonts w:ascii="Times New Roman" w:hAnsi="Times New Roman" w:cs="Times New Roman"/>
          <w:sz w:val="24"/>
          <w:szCs w:val="24"/>
        </w:rPr>
        <w:t>paskutinius m</w:t>
      </w:r>
      <w:r>
        <w:rPr>
          <w:rFonts w:ascii="Times New Roman" w:hAnsi="Times New Roman" w:cs="Times New Roman"/>
          <w:sz w:val="24"/>
          <w:szCs w:val="24"/>
        </w:rPr>
        <w:t>etus.</w:t>
      </w:r>
    </w:p>
    <w:p w14:paraId="39E0D71B" w14:textId="58EF9B8A" w:rsidR="00370907" w:rsidRPr="00861F92" w:rsidRDefault="0005144F" w:rsidP="00370907">
      <w:pPr>
        <w:tabs>
          <w:tab w:val="left" w:pos="709"/>
        </w:tabs>
        <w:spacing w:after="0" w:line="240" w:lineRule="auto"/>
        <w:rPr>
          <w:rFonts w:ascii="Times New Roman" w:hAnsi="Times New Roman" w:cs="Times New Roman"/>
          <w:sz w:val="24"/>
          <w:szCs w:val="24"/>
        </w:rPr>
      </w:pPr>
      <w:r>
        <w:rPr>
          <w:rFonts w:ascii="Times New Roman" w:hAnsi="Times New Roman" w:cs="Times New Roman"/>
          <w:b/>
          <w:bCs/>
          <w:sz w:val="24"/>
          <w:szCs w:val="24"/>
        </w:rPr>
        <w:t>21</w:t>
      </w:r>
      <w:r w:rsidR="00370907" w:rsidRPr="00861F92">
        <w:rPr>
          <w:rFonts w:ascii="Times New Roman" w:hAnsi="Times New Roman" w:cs="Times New Roman"/>
          <w:b/>
          <w:bCs/>
          <w:sz w:val="24"/>
          <w:szCs w:val="24"/>
        </w:rPr>
        <w:t xml:space="preserve"> grafikas</w:t>
      </w:r>
      <w:r w:rsidR="00370907">
        <w:rPr>
          <w:rFonts w:ascii="Times New Roman" w:hAnsi="Times New Roman" w:cs="Times New Roman"/>
          <w:sz w:val="24"/>
          <w:szCs w:val="24"/>
        </w:rPr>
        <w:t>.</w:t>
      </w:r>
      <w:r w:rsidR="00370907" w:rsidRPr="00861F92">
        <w:rPr>
          <w:rFonts w:ascii="Times New Roman" w:eastAsiaTheme="majorEastAsia" w:hAnsi="Times New Roman" w:cs="Times New Roman"/>
          <w:b/>
          <w:bCs/>
          <w:color w:val="595959"/>
          <w:kern w:val="24"/>
          <w:sz w:val="24"/>
          <w:szCs w:val="24"/>
          <w14:textFill>
            <w14:solidFill>
              <w14:srgbClr w14:val="595959">
                <w14:lumMod w14:val="65000"/>
                <w14:lumOff w14:val="35000"/>
              </w14:srgbClr>
            </w14:solidFill>
          </w14:textFill>
        </w:rPr>
        <w:t xml:space="preserve"> </w:t>
      </w:r>
      <w:r w:rsidR="00370907" w:rsidRPr="00861F92">
        <w:rPr>
          <w:rFonts w:ascii="Times New Roman" w:hAnsi="Times New Roman" w:cs="Times New Roman"/>
          <w:sz w:val="24"/>
          <w:szCs w:val="24"/>
        </w:rPr>
        <w:t>Pajamų ir sąnaudų suvestinė už 201</w:t>
      </w:r>
      <w:r w:rsidR="00370907" w:rsidRPr="00861F92">
        <w:rPr>
          <w:rFonts w:ascii="Times New Roman" w:hAnsi="Times New Roman" w:cs="Times New Roman"/>
          <w:sz w:val="24"/>
          <w:szCs w:val="24"/>
          <w:lang w:val="en-US"/>
        </w:rPr>
        <w:t>7</w:t>
      </w:r>
      <w:r w:rsidR="00370907" w:rsidRPr="00861F92">
        <w:rPr>
          <w:rFonts w:ascii="Times New Roman" w:hAnsi="Times New Roman" w:cs="Times New Roman"/>
          <w:sz w:val="24"/>
          <w:szCs w:val="24"/>
        </w:rPr>
        <w:t>- 20</w:t>
      </w:r>
      <w:r w:rsidR="00370907">
        <w:rPr>
          <w:rFonts w:ascii="Times New Roman" w:hAnsi="Times New Roman" w:cs="Times New Roman"/>
          <w:sz w:val="24"/>
          <w:szCs w:val="24"/>
        </w:rPr>
        <w:t>20</w:t>
      </w:r>
      <w:r w:rsidR="00370907" w:rsidRPr="00861F92">
        <w:rPr>
          <w:rFonts w:ascii="Times New Roman" w:hAnsi="Times New Roman" w:cs="Times New Roman"/>
          <w:sz w:val="24"/>
          <w:szCs w:val="24"/>
        </w:rPr>
        <w:t xml:space="preserve"> m., tūkst. Eur</w:t>
      </w:r>
    </w:p>
    <w:p w14:paraId="01A8FB69" w14:textId="77777777" w:rsidR="00370907" w:rsidRDefault="00370907" w:rsidP="00370907">
      <w:pPr>
        <w:tabs>
          <w:tab w:val="left" w:pos="709"/>
        </w:tabs>
        <w:spacing w:after="0" w:line="240" w:lineRule="auto"/>
        <w:rPr>
          <w:rFonts w:ascii="Times New Roman" w:hAnsi="Times New Roman" w:cs="Times New Roman"/>
          <w:sz w:val="24"/>
          <w:szCs w:val="24"/>
        </w:rPr>
      </w:pPr>
      <w:r>
        <w:rPr>
          <w:noProof/>
          <w:lang w:eastAsia="lt-LT"/>
        </w:rPr>
        <w:drawing>
          <wp:inline distT="0" distB="0" distL="0" distR="0" wp14:anchorId="0D020BF3" wp14:editId="22912CCA">
            <wp:extent cx="5961380" cy="2416628"/>
            <wp:effectExtent l="0" t="0" r="1270" b="3175"/>
            <wp:docPr id="13" name="Diagrama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C19208" w14:textId="48904B94" w:rsidR="00370907" w:rsidRDefault="00370907" w:rsidP="00370907">
      <w:pPr>
        <w:spacing w:after="120"/>
        <w:ind w:firstLine="851"/>
        <w:jc w:val="both"/>
        <w:rPr>
          <w:rFonts w:ascii="Times New Roman" w:eastAsia="Times New Roman" w:hAnsi="Times New Roman" w:cs="Times New Roman"/>
          <w:color w:val="000000"/>
          <w:sz w:val="24"/>
          <w:szCs w:val="24"/>
        </w:rPr>
      </w:pPr>
      <w:bookmarkStart w:id="75" w:name="_Hlk16685825"/>
      <w:bookmarkEnd w:id="73"/>
      <w:r w:rsidRPr="0033789A">
        <w:rPr>
          <w:rFonts w:ascii="Times New Roman" w:hAnsi="Times New Roman" w:cs="Times New Roman"/>
          <w:sz w:val="24"/>
          <w:szCs w:val="24"/>
        </w:rPr>
        <w:lastRenderedPageBreak/>
        <w:t xml:space="preserve">Bendrovės pelno rodiklį lemia pajamų ir sąnaudų skirtumas. </w:t>
      </w:r>
      <w:r>
        <w:rPr>
          <w:rFonts w:ascii="Times New Roman" w:hAnsi="Times New Roman" w:cs="Times New Roman"/>
          <w:sz w:val="24"/>
          <w:szCs w:val="24"/>
        </w:rPr>
        <w:t>Bendrovė 2020</w:t>
      </w:r>
      <w:r w:rsidRPr="008B6823">
        <w:rPr>
          <w:rFonts w:ascii="Times New Roman" w:hAnsi="Times New Roman" w:cs="Times New Roman"/>
          <w:sz w:val="24"/>
          <w:szCs w:val="24"/>
        </w:rPr>
        <w:t xml:space="preserve"> m</w:t>
      </w:r>
      <w:r>
        <w:rPr>
          <w:rFonts w:ascii="Times New Roman" w:hAnsi="Times New Roman" w:cs="Times New Roman"/>
          <w:sz w:val="24"/>
          <w:szCs w:val="24"/>
        </w:rPr>
        <w:t>.</w:t>
      </w:r>
      <w:r w:rsidRPr="008B6823">
        <w:rPr>
          <w:rFonts w:ascii="Times New Roman" w:hAnsi="Times New Roman" w:cs="Times New Roman"/>
          <w:sz w:val="24"/>
          <w:szCs w:val="24"/>
        </w:rPr>
        <w:t xml:space="preserve"> baigė su </w:t>
      </w:r>
      <w:r>
        <w:rPr>
          <w:rFonts w:ascii="Times New Roman" w:hAnsi="Times New Roman" w:cs="Times New Roman"/>
          <w:sz w:val="24"/>
          <w:szCs w:val="24"/>
        </w:rPr>
        <w:t>73,25</w:t>
      </w:r>
      <w:r w:rsidRPr="008B6823">
        <w:rPr>
          <w:rFonts w:ascii="Times New Roman" w:hAnsi="Times New Roman" w:cs="Times New Roman"/>
          <w:sz w:val="24"/>
          <w:szCs w:val="24"/>
        </w:rPr>
        <w:t xml:space="preserve"> tūkst. Eur grynuoju pelnu</w:t>
      </w:r>
      <w:r>
        <w:rPr>
          <w:rFonts w:ascii="Times New Roman" w:hAnsi="Times New Roman" w:cs="Times New Roman"/>
          <w:sz w:val="24"/>
          <w:szCs w:val="24"/>
        </w:rPr>
        <w:t>. Grynasis</w:t>
      </w:r>
      <w:r w:rsidRPr="0033789A">
        <w:rPr>
          <w:rFonts w:ascii="Times New Roman" w:hAnsi="Times New Roman" w:cs="Times New Roman"/>
          <w:sz w:val="24"/>
          <w:szCs w:val="24"/>
        </w:rPr>
        <w:t xml:space="preserve"> įmonės  pelningumas 20</w:t>
      </w:r>
      <w:r>
        <w:rPr>
          <w:rFonts w:ascii="Times New Roman" w:hAnsi="Times New Roman" w:cs="Times New Roman"/>
          <w:sz w:val="24"/>
          <w:szCs w:val="24"/>
        </w:rPr>
        <w:t>20</w:t>
      </w:r>
      <w:r w:rsidRPr="0033789A">
        <w:rPr>
          <w:rFonts w:ascii="Times New Roman" w:hAnsi="Times New Roman" w:cs="Times New Roman"/>
          <w:sz w:val="24"/>
          <w:szCs w:val="24"/>
        </w:rPr>
        <w:t xml:space="preserve"> m. – </w:t>
      </w:r>
      <w:r>
        <w:rPr>
          <w:rFonts w:ascii="Times New Roman" w:hAnsi="Times New Roman" w:cs="Times New Roman"/>
          <w:sz w:val="24"/>
          <w:szCs w:val="24"/>
        </w:rPr>
        <w:t>2,94 proc.</w:t>
      </w:r>
      <w:r w:rsidRPr="0033789A">
        <w:rPr>
          <w:rFonts w:ascii="Times New Roman" w:hAnsi="Times New Roman" w:cs="Times New Roman"/>
          <w:sz w:val="24"/>
          <w:szCs w:val="24"/>
        </w:rPr>
        <w:t xml:space="preserve"> (</w:t>
      </w:r>
      <w:r>
        <w:rPr>
          <w:rFonts w:ascii="Times New Roman" w:hAnsi="Times New Roman" w:cs="Times New Roman"/>
          <w:sz w:val="24"/>
          <w:szCs w:val="24"/>
        </w:rPr>
        <w:t>grynasis</w:t>
      </w:r>
      <w:r w:rsidRPr="0033789A">
        <w:rPr>
          <w:rFonts w:ascii="Times New Roman" w:hAnsi="Times New Roman" w:cs="Times New Roman"/>
          <w:sz w:val="24"/>
          <w:szCs w:val="24"/>
        </w:rPr>
        <w:t xml:space="preserve"> pelnas </w:t>
      </w:r>
      <w:r>
        <w:rPr>
          <w:rFonts w:ascii="Times New Roman" w:hAnsi="Times New Roman" w:cs="Times New Roman"/>
          <w:sz w:val="24"/>
          <w:szCs w:val="24"/>
        </w:rPr>
        <w:t>73,25</w:t>
      </w:r>
      <w:r w:rsidRPr="0033789A">
        <w:rPr>
          <w:rFonts w:ascii="Times New Roman" w:hAnsi="Times New Roman" w:cs="Times New Roman"/>
          <w:sz w:val="24"/>
          <w:szCs w:val="24"/>
        </w:rPr>
        <w:t xml:space="preserve"> tūkst. Eur/pardavimai ir paslaugos </w:t>
      </w:r>
      <w:r>
        <w:rPr>
          <w:rFonts w:ascii="Times New Roman" w:hAnsi="Times New Roman" w:cs="Times New Roman"/>
          <w:sz w:val="24"/>
          <w:szCs w:val="24"/>
        </w:rPr>
        <w:t>2494,06</w:t>
      </w:r>
      <w:r w:rsidRPr="0033789A">
        <w:rPr>
          <w:rFonts w:ascii="Times New Roman" w:hAnsi="Times New Roman" w:cs="Times New Roman"/>
          <w:sz w:val="24"/>
          <w:szCs w:val="24"/>
        </w:rPr>
        <w:t xml:space="preserve"> tūkst. Eur)</w:t>
      </w:r>
      <w:r>
        <w:rPr>
          <w:rFonts w:ascii="Times New Roman" w:hAnsi="Times New Roman" w:cs="Times New Roman"/>
          <w:sz w:val="24"/>
          <w:szCs w:val="24"/>
        </w:rPr>
        <w:t xml:space="preserve">, kai </w:t>
      </w:r>
      <w:r w:rsidRPr="0033789A">
        <w:rPr>
          <w:rFonts w:ascii="Times New Roman" w:hAnsi="Times New Roman" w:cs="Times New Roman"/>
          <w:sz w:val="24"/>
          <w:szCs w:val="24"/>
        </w:rPr>
        <w:t>201</w:t>
      </w:r>
      <w:r>
        <w:rPr>
          <w:rFonts w:ascii="Times New Roman" w:hAnsi="Times New Roman" w:cs="Times New Roman"/>
          <w:sz w:val="24"/>
          <w:szCs w:val="24"/>
        </w:rPr>
        <w:t>9</w:t>
      </w:r>
      <w:r w:rsidRPr="0033789A">
        <w:rPr>
          <w:rFonts w:ascii="Times New Roman" w:hAnsi="Times New Roman" w:cs="Times New Roman"/>
          <w:sz w:val="24"/>
          <w:szCs w:val="24"/>
        </w:rPr>
        <w:t xml:space="preserve"> m. – </w:t>
      </w:r>
      <w:r>
        <w:rPr>
          <w:rFonts w:ascii="Times New Roman" w:hAnsi="Times New Roman" w:cs="Times New Roman"/>
          <w:sz w:val="24"/>
          <w:szCs w:val="24"/>
        </w:rPr>
        <w:t>2,57</w:t>
      </w:r>
      <w:r w:rsidRPr="0033789A">
        <w:rPr>
          <w:rFonts w:ascii="Times New Roman" w:hAnsi="Times New Roman" w:cs="Times New Roman"/>
          <w:sz w:val="24"/>
          <w:szCs w:val="24"/>
        </w:rPr>
        <w:t xml:space="preserve"> </w:t>
      </w:r>
      <w:r>
        <w:rPr>
          <w:rFonts w:ascii="Times New Roman" w:hAnsi="Times New Roman" w:cs="Times New Roman"/>
          <w:sz w:val="24"/>
          <w:szCs w:val="24"/>
        </w:rPr>
        <w:t xml:space="preserve">proc. </w:t>
      </w:r>
      <w:r w:rsidRPr="00A77B50">
        <w:rPr>
          <w:rFonts w:ascii="Times New Roman" w:eastAsia="Times New Roman" w:hAnsi="Times New Roman" w:cs="Times New Roman"/>
          <w:color w:val="000000"/>
          <w:sz w:val="24"/>
          <w:szCs w:val="24"/>
        </w:rPr>
        <w:t xml:space="preserve">Taigi, kiekvienas įmonės pardavimų euras atneša beveik </w:t>
      </w:r>
      <w:r>
        <w:rPr>
          <w:rFonts w:ascii="Times New Roman" w:eastAsia="Times New Roman" w:hAnsi="Times New Roman" w:cs="Times New Roman"/>
          <w:color w:val="000000"/>
          <w:sz w:val="24"/>
          <w:szCs w:val="24"/>
        </w:rPr>
        <w:t>3</w:t>
      </w:r>
      <w:r w:rsidRPr="00A77B50">
        <w:rPr>
          <w:rFonts w:ascii="Times New Roman" w:eastAsia="Times New Roman" w:hAnsi="Times New Roman" w:cs="Times New Roman"/>
          <w:color w:val="000000"/>
          <w:sz w:val="24"/>
          <w:szCs w:val="24"/>
        </w:rPr>
        <w:t xml:space="preserve"> </w:t>
      </w:r>
      <w:r w:rsidR="00AA1F00">
        <w:rPr>
          <w:rFonts w:ascii="Times New Roman" w:eastAsia="Times New Roman" w:hAnsi="Times New Roman" w:cs="Times New Roman"/>
          <w:color w:val="000000"/>
          <w:sz w:val="24"/>
          <w:szCs w:val="24"/>
        </w:rPr>
        <w:t xml:space="preserve">Eur </w:t>
      </w:r>
      <w:r w:rsidRPr="00A77B50">
        <w:rPr>
          <w:rFonts w:ascii="Times New Roman" w:eastAsia="Times New Roman" w:hAnsi="Times New Roman" w:cs="Times New Roman"/>
          <w:color w:val="000000"/>
          <w:sz w:val="24"/>
          <w:szCs w:val="24"/>
        </w:rPr>
        <w:t>cent</w:t>
      </w:r>
      <w:r>
        <w:rPr>
          <w:rFonts w:ascii="Times New Roman" w:eastAsia="Times New Roman" w:hAnsi="Times New Roman" w:cs="Times New Roman"/>
          <w:color w:val="000000"/>
          <w:sz w:val="24"/>
          <w:szCs w:val="24"/>
        </w:rPr>
        <w:t>us</w:t>
      </w:r>
      <w:r w:rsidRPr="00A77B50">
        <w:rPr>
          <w:rFonts w:ascii="Times New Roman" w:eastAsia="Times New Roman" w:hAnsi="Times New Roman" w:cs="Times New Roman"/>
          <w:color w:val="000000"/>
          <w:sz w:val="24"/>
          <w:szCs w:val="24"/>
        </w:rPr>
        <w:t xml:space="preserve"> grynojo pelno.</w:t>
      </w:r>
      <w:r>
        <w:rPr>
          <w:rFonts w:ascii="Times New Roman" w:eastAsia="Times New Roman" w:hAnsi="Times New Roman" w:cs="Times New Roman"/>
          <w:color w:val="000000"/>
          <w:sz w:val="24"/>
          <w:szCs w:val="24"/>
        </w:rPr>
        <w:t xml:space="preserve"> </w:t>
      </w:r>
    </w:p>
    <w:bookmarkEnd w:id="75"/>
    <w:p w14:paraId="153A065C" w14:textId="1BDD029D" w:rsidR="00370907" w:rsidRDefault="00370907" w:rsidP="00390F12">
      <w:pPr>
        <w:spacing w:after="0"/>
        <w:rPr>
          <w:rFonts w:ascii="Times New Roman" w:hAnsi="Times New Roman" w:cs="Times New Roman"/>
          <w:sz w:val="24"/>
          <w:szCs w:val="24"/>
        </w:rPr>
      </w:pPr>
    </w:p>
    <w:p w14:paraId="08BA0ED0" w14:textId="77777777" w:rsidR="00370907" w:rsidRPr="00CB17AF" w:rsidRDefault="00370907" w:rsidP="00390F12">
      <w:pPr>
        <w:spacing w:after="0"/>
        <w:rPr>
          <w:rFonts w:ascii="Times New Roman" w:hAnsi="Times New Roman" w:cs="Times New Roman"/>
          <w:sz w:val="24"/>
          <w:szCs w:val="24"/>
        </w:rPr>
      </w:pPr>
    </w:p>
    <w:p w14:paraId="4634C7B0" w14:textId="6E1EC561" w:rsidR="00390F12" w:rsidRPr="00390F12" w:rsidRDefault="00390F12" w:rsidP="007030AB">
      <w:pPr>
        <w:pStyle w:val="Antrat1"/>
      </w:pPr>
      <w:bookmarkStart w:id="76" w:name="_Toc510999761"/>
      <w:bookmarkStart w:id="77" w:name="_Toc511000830"/>
      <w:bookmarkStart w:id="78" w:name="_Toc511001281"/>
      <w:bookmarkStart w:id="79" w:name="_Toc68766662"/>
      <w:r w:rsidRPr="00390F12">
        <w:t>INVEST</w:t>
      </w:r>
      <w:r w:rsidR="00E44826">
        <w:t>I</w:t>
      </w:r>
      <w:r w:rsidRPr="00390F12">
        <w:t>CINIAI IR VYKDOMI PROJEKTAI</w:t>
      </w:r>
      <w:bookmarkEnd w:id="76"/>
      <w:bookmarkEnd w:id="77"/>
      <w:bookmarkEnd w:id="78"/>
      <w:bookmarkEnd w:id="79"/>
    </w:p>
    <w:p w14:paraId="71DD8779" w14:textId="3E471633" w:rsidR="00390F12" w:rsidRDefault="00390F12" w:rsidP="00390F12">
      <w:pPr>
        <w:spacing w:after="0" w:line="360" w:lineRule="auto"/>
        <w:ind w:firstLine="851"/>
        <w:jc w:val="center"/>
        <w:rPr>
          <w:rFonts w:ascii="Times New Roman" w:hAnsi="Times New Roman" w:cs="Times New Roman"/>
          <w:b/>
          <w:sz w:val="24"/>
          <w:szCs w:val="24"/>
        </w:rPr>
      </w:pPr>
    </w:p>
    <w:p w14:paraId="70B6D65E" w14:textId="77777777" w:rsidR="000B1023" w:rsidRDefault="000B1023" w:rsidP="000B1023">
      <w:pPr>
        <w:spacing w:after="120"/>
        <w:ind w:firstLine="851"/>
        <w:jc w:val="both"/>
        <w:rPr>
          <w:rFonts w:ascii="Times New Roman" w:hAnsi="Times New Roman"/>
          <w:sz w:val="24"/>
          <w:szCs w:val="24"/>
        </w:rPr>
      </w:pPr>
      <w:r w:rsidRPr="00114817">
        <w:rPr>
          <w:rFonts w:ascii="Times New Roman" w:hAnsi="Times New Roman"/>
          <w:sz w:val="24"/>
          <w:szCs w:val="24"/>
        </w:rPr>
        <w:t>20</w:t>
      </w:r>
      <w:r>
        <w:rPr>
          <w:rFonts w:ascii="Times New Roman" w:hAnsi="Times New Roman"/>
          <w:sz w:val="24"/>
          <w:szCs w:val="24"/>
        </w:rPr>
        <w:t>20</w:t>
      </w:r>
      <w:r w:rsidRPr="00114817">
        <w:rPr>
          <w:rFonts w:ascii="Times New Roman" w:hAnsi="Times New Roman"/>
          <w:sz w:val="24"/>
          <w:szCs w:val="24"/>
        </w:rPr>
        <w:t xml:space="preserve"> metais </w:t>
      </w:r>
      <w:r w:rsidRPr="00FD4D3D">
        <w:rPr>
          <w:rFonts w:ascii="Times New Roman" w:hAnsi="Times New Roman"/>
          <w:color w:val="000000"/>
          <w:sz w:val="24"/>
          <w:szCs w:val="24"/>
        </w:rPr>
        <w:t xml:space="preserve">UAB "Kretingos vandenys" </w:t>
      </w:r>
      <w:r w:rsidRPr="00114817">
        <w:rPr>
          <w:rFonts w:ascii="Times New Roman" w:hAnsi="Times New Roman"/>
          <w:sz w:val="24"/>
          <w:szCs w:val="24"/>
        </w:rPr>
        <w:t>baigtos vykdyti rangos sutartys:</w:t>
      </w:r>
    </w:p>
    <w:p w14:paraId="314ACF42" w14:textId="4597D55E" w:rsidR="000B1023" w:rsidRPr="00875AD6" w:rsidRDefault="000B1023" w:rsidP="000B1023">
      <w:pPr>
        <w:spacing w:after="120"/>
        <w:ind w:firstLine="851"/>
        <w:jc w:val="both"/>
        <w:rPr>
          <w:rFonts w:ascii="Times New Roman" w:hAnsi="Times New Roman"/>
          <w:sz w:val="24"/>
          <w:szCs w:val="24"/>
        </w:rPr>
      </w:pPr>
      <w:r w:rsidRPr="00875AD6">
        <w:rPr>
          <w:rFonts w:ascii="Times New Roman" w:eastAsia="Segoe UI" w:hAnsi="Times New Roman"/>
          <w:sz w:val="24"/>
          <w:szCs w:val="24"/>
        </w:rPr>
        <w:t>1</w:t>
      </w:r>
      <w:r>
        <w:rPr>
          <w:rFonts w:ascii="Times New Roman" w:eastAsia="Segoe UI" w:hAnsi="Times New Roman"/>
          <w:sz w:val="24"/>
          <w:szCs w:val="24"/>
        </w:rPr>
        <w:t>.</w:t>
      </w:r>
      <w:r w:rsidRPr="00875AD6">
        <w:rPr>
          <w:rFonts w:ascii="Times New Roman" w:eastAsia="Segoe UI" w:hAnsi="Times New Roman"/>
          <w:sz w:val="24"/>
          <w:szCs w:val="24"/>
        </w:rPr>
        <w:t xml:space="preserve"> Rangos sutartis 8-124 „Vandens tiekimo ir nuotekų surinkimo tinklų tiesimo Kurmaičiuose ir Padvariuose projektavimas ir statybos darbai“. </w:t>
      </w:r>
      <w:r w:rsidRPr="00875AD6">
        <w:rPr>
          <w:rFonts w:ascii="Times New Roman" w:hAnsi="Times New Roman"/>
          <w:color w:val="000000"/>
          <w:sz w:val="24"/>
          <w:szCs w:val="24"/>
        </w:rPr>
        <w:t>Paklota 10,960  km buitinių nuotekų tinklų ir 2,731 km vandentiekio tinklų. S</w:t>
      </w:r>
      <w:r w:rsidRPr="00875AD6">
        <w:rPr>
          <w:rFonts w:ascii="Times New Roman" w:eastAsia="Segoe UI" w:hAnsi="Times New Roman"/>
          <w:sz w:val="24"/>
          <w:szCs w:val="24"/>
        </w:rPr>
        <w:t>tatybos darbai pabaigti, vykdoma statybos užbaigimo procedūra. Planuojama užbaigti 2021m. balandžio 5 d. Sutarties kaina</w:t>
      </w:r>
      <w:r>
        <w:rPr>
          <w:rFonts w:ascii="Times New Roman" w:eastAsia="Segoe UI" w:hAnsi="Times New Roman"/>
          <w:sz w:val="24"/>
          <w:szCs w:val="24"/>
        </w:rPr>
        <w:t xml:space="preserve"> </w:t>
      </w:r>
      <w:r w:rsidRPr="00875AD6">
        <w:rPr>
          <w:rFonts w:ascii="Times New Roman" w:eastAsia="Segoe UI" w:hAnsi="Times New Roman"/>
          <w:b/>
          <w:bCs/>
          <w:sz w:val="24"/>
          <w:szCs w:val="24"/>
        </w:rPr>
        <w:t>-</w:t>
      </w:r>
      <w:r w:rsidRPr="00875AD6">
        <w:rPr>
          <w:rFonts w:ascii="Times New Roman" w:hAnsi="Times New Roman"/>
          <w:sz w:val="24"/>
          <w:szCs w:val="24"/>
        </w:rPr>
        <w:t xml:space="preserve"> 1797300,00</w:t>
      </w:r>
      <w:r>
        <w:rPr>
          <w:rFonts w:ascii="Times New Roman" w:hAnsi="Times New Roman"/>
          <w:sz w:val="24"/>
          <w:szCs w:val="24"/>
        </w:rPr>
        <w:t xml:space="preserve"> </w:t>
      </w:r>
      <w:r w:rsidRPr="00875AD6">
        <w:rPr>
          <w:rFonts w:ascii="Times New Roman" w:hAnsi="Times New Roman"/>
          <w:sz w:val="24"/>
          <w:szCs w:val="24"/>
        </w:rPr>
        <w:t>Eur (be PVM).</w:t>
      </w:r>
    </w:p>
    <w:p w14:paraId="1DFDDB3D" w14:textId="6CE155C8" w:rsidR="000B1023" w:rsidRDefault="000B1023" w:rsidP="000B1023">
      <w:pPr>
        <w:spacing w:after="120"/>
        <w:ind w:firstLine="851"/>
        <w:jc w:val="both"/>
        <w:rPr>
          <w:rFonts w:ascii="Times New Roman" w:hAnsi="Times New Roman"/>
          <w:sz w:val="24"/>
          <w:szCs w:val="24"/>
        </w:rPr>
      </w:pPr>
      <w:r w:rsidRPr="00875AD6">
        <w:rPr>
          <w:rFonts w:ascii="Times New Roman" w:hAnsi="Times New Roman"/>
          <w:sz w:val="24"/>
          <w:szCs w:val="24"/>
        </w:rPr>
        <w:t>2.</w:t>
      </w:r>
      <w:r>
        <w:rPr>
          <w:rFonts w:ascii="Times New Roman" w:hAnsi="Times New Roman"/>
          <w:sz w:val="24"/>
          <w:szCs w:val="24"/>
        </w:rPr>
        <w:t xml:space="preserve"> </w:t>
      </w:r>
      <w:r w:rsidRPr="00875AD6">
        <w:rPr>
          <w:rFonts w:ascii="Times New Roman" w:hAnsi="Times New Roman"/>
          <w:sz w:val="24"/>
          <w:szCs w:val="24"/>
        </w:rPr>
        <w:t xml:space="preserve">Pasirašyta Paslaugų teikimo sutartis Nr. 8-5. Geografinės informacijos sistemos programinės įrangos bei jos įdiegimas. Paslaugų teikimo pabaiga 2020-07-13. Nupirkta ir įdiegta GIS programinė įranga, atlikti mokymai. </w:t>
      </w:r>
      <w:r w:rsidRPr="00875AD6">
        <w:rPr>
          <w:rFonts w:ascii="Times New Roman" w:eastAsia="Segoe UI" w:hAnsi="Times New Roman"/>
          <w:sz w:val="24"/>
          <w:szCs w:val="24"/>
        </w:rPr>
        <w:t>Sutarties kaina</w:t>
      </w:r>
      <w:r>
        <w:rPr>
          <w:rFonts w:ascii="Times New Roman" w:eastAsia="Segoe UI" w:hAnsi="Times New Roman"/>
          <w:sz w:val="24"/>
          <w:szCs w:val="24"/>
        </w:rPr>
        <w:t xml:space="preserve"> </w:t>
      </w:r>
      <w:r w:rsidRPr="00875AD6">
        <w:rPr>
          <w:rFonts w:ascii="Times New Roman" w:eastAsia="Segoe UI" w:hAnsi="Times New Roman"/>
          <w:b/>
          <w:bCs/>
          <w:sz w:val="24"/>
          <w:szCs w:val="24"/>
        </w:rPr>
        <w:t>-</w:t>
      </w:r>
      <w:r w:rsidRPr="00875AD6">
        <w:rPr>
          <w:rFonts w:ascii="Times New Roman" w:hAnsi="Times New Roman"/>
          <w:sz w:val="24"/>
          <w:szCs w:val="24"/>
        </w:rPr>
        <w:t xml:space="preserve"> 23770,00</w:t>
      </w:r>
      <w:r>
        <w:rPr>
          <w:rFonts w:ascii="Times New Roman" w:hAnsi="Times New Roman"/>
          <w:sz w:val="24"/>
          <w:szCs w:val="24"/>
        </w:rPr>
        <w:t xml:space="preserve"> </w:t>
      </w:r>
      <w:r w:rsidRPr="00875AD6">
        <w:rPr>
          <w:rFonts w:ascii="Times New Roman" w:hAnsi="Times New Roman"/>
          <w:sz w:val="24"/>
          <w:szCs w:val="24"/>
        </w:rPr>
        <w:t>Eur (be PVM).</w:t>
      </w:r>
    </w:p>
    <w:p w14:paraId="2ED078D8" w14:textId="1BA4C34F" w:rsidR="000B1023" w:rsidRDefault="000B1023" w:rsidP="000B1023">
      <w:pPr>
        <w:spacing w:after="120"/>
        <w:ind w:firstLine="851"/>
        <w:jc w:val="both"/>
        <w:rPr>
          <w:rFonts w:ascii="Times New Roman" w:hAnsi="Times New Roman"/>
          <w:sz w:val="24"/>
          <w:szCs w:val="24"/>
        </w:rPr>
      </w:pPr>
      <w:r>
        <w:rPr>
          <w:rFonts w:ascii="Times New Roman" w:eastAsia="Segoe UI" w:hAnsi="Times New Roman"/>
          <w:sz w:val="24"/>
          <w:szCs w:val="24"/>
        </w:rPr>
        <w:t>3.</w:t>
      </w:r>
      <w:r w:rsidRPr="00875AD6">
        <w:rPr>
          <w:rFonts w:ascii="Times New Roman" w:eastAsia="Segoe UI" w:hAnsi="Times New Roman"/>
          <w:sz w:val="24"/>
          <w:szCs w:val="24"/>
        </w:rPr>
        <w:t xml:space="preserve"> Rangos sutartis</w:t>
      </w:r>
      <w:r w:rsidRPr="00650E26">
        <w:rPr>
          <w:rFonts w:ascii="Times New Roman" w:eastAsia="Segoe UI" w:hAnsi="Times New Roman"/>
          <w:sz w:val="24"/>
          <w:szCs w:val="24"/>
        </w:rPr>
        <w:t xml:space="preserve"> </w:t>
      </w:r>
      <w:r w:rsidRPr="006514A1">
        <w:rPr>
          <w:rFonts w:ascii="Times New Roman" w:eastAsia="Segoe UI" w:hAnsi="Times New Roman"/>
          <w:sz w:val="24"/>
          <w:szCs w:val="24"/>
        </w:rPr>
        <w:t>Nr. 8-</w:t>
      </w:r>
      <w:r>
        <w:rPr>
          <w:rFonts w:ascii="Times New Roman" w:eastAsia="Segoe UI" w:hAnsi="Times New Roman"/>
          <w:sz w:val="24"/>
          <w:szCs w:val="24"/>
        </w:rPr>
        <w:t>95</w:t>
      </w:r>
      <w:r w:rsidRPr="00875AD6">
        <w:rPr>
          <w:rFonts w:ascii="Times New Roman" w:eastAsia="Segoe UI" w:hAnsi="Times New Roman"/>
          <w:sz w:val="24"/>
          <w:szCs w:val="24"/>
        </w:rPr>
        <w:t xml:space="preserve"> „Vandens tiekimo ir nuotekų surinkimo tinklų </w:t>
      </w:r>
      <w:r>
        <w:rPr>
          <w:rFonts w:ascii="Times New Roman" w:eastAsia="Segoe UI" w:hAnsi="Times New Roman"/>
          <w:sz w:val="24"/>
          <w:szCs w:val="24"/>
        </w:rPr>
        <w:t>Vilniaus g., Kretingos mieste</w:t>
      </w:r>
      <w:r w:rsidRPr="00875AD6">
        <w:rPr>
          <w:rFonts w:ascii="Times New Roman" w:eastAsia="Segoe UI" w:hAnsi="Times New Roman"/>
          <w:sz w:val="24"/>
          <w:szCs w:val="24"/>
        </w:rPr>
        <w:t xml:space="preserve"> </w:t>
      </w:r>
      <w:r>
        <w:rPr>
          <w:rFonts w:ascii="Times New Roman" w:eastAsia="Segoe UI" w:hAnsi="Times New Roman"/>
          <w:sz w:val="24"/>
          <w:szCs w:val="24"/>
        </w:rPr>
        <w:t>rekonstrukcijos</w:t>
      </w:r>
      <w:r w:rsidRPr="00875AD6">
        <w:rPr>
          <w:rFonts w:ascii="Times New Roman" w:eastAsia="Segoe UI" w:hAnsi="Times New Roman"/>
          <w:sz w:val="24"/>
          <w:szCs w:val="24"/>
        </w:rPr>
        <w:t xml:space="preserve"> darbai“. </w:t>
      </w:r>
      <w:r>
        <w:rPr>
          <w:rFonts w:ascii="Times New Roman" w:eastAsia="Segoe UI" w:hAnsi="Times New Roman"/>
          <w:sz w:val="24"/>
          <w:szCs w:val="24"/>
        </w:rPr>
        <w:t>Rekonstruota</w:t>
      </w:r>
      <w:r w:rsidRPr="00875AD6">
        <w:rPr>
          <w:rFonts w:ascii="Times New Roman" w:hAnsi="Times New Roman"/>
          <w:color w:val="000000"/>
          <w:sz w:val="24"/>
          <w:szCs w:val="24"/>
        </w:rPr>
        <w:t xml:space="preserve"> 0,</w:t>
      </w:r>
      <w:r>
        <w:rPr>
          <w:rFonts w:ascii="Times New Roman" w:hAnsi="Times New Roman"/>
          <w:color w:val="000000"/>
          <w:sz w:val="24"/>
          <w:szCs w:val="24"/>
        </w:rPr>
        <w:t>300</w:t>
      </w:r>
      <w:r w:rsidRPr="00875AD6">
        <w:rPr>
          <w:rFonts w:ascii="Times New Roman" w:hAnsi="Times New Roman"/>
          <w:color w:val="000000"/>
          <w:sz w:val="24"/>
          <w:szCs w:val="24"/>
        </w:rPr>
        <w:t xml:space="preserve"> km buitinių nuotekų tinklų ir </w:t>
      </w:r>
      <w:r>
        <w:rPr>
          <w:rFonts w:ascii="Times New Roman" w:hAnsi="Times New Roman"/>
          <w:color w:val="000000"/>
          <w:sz w:val="24"/>
          <w:szCs w:val="24"/>
        </w:rPr>
        <w:t>1,029</w:t>
      </w:r>
      <w:r w:rsidRPr="00875AD6">
        <w:rPr>
          <w:rFonts w:ascii="Times New Roman" w:hAnsi="Times New Roman"/>
          <w:color w:val="000000"/>
          <w:sz w:val="24"/>
          <w:szCs w:val="24"/>
        </w:rPr>
        <w:t xml:space="preserve"> km vandentiekio tinklų. S</w:t>
      </w:r>
      <w:r w:rsidRPr="00875AD6">
        <w:rPr>
          <w:rFonts w:ascii="Times New Roman" w:eastAsia="Segoe UI" w:hAnsi="Times New Roman"/>
          <w:sz w:val="24"/>
          <w:szCs w:val="24"/>
        </w:rPr>
        <w:t>tatybos darbai pabaigti</w:t>
      </w:r>
      <w:r>
        <w:rPr>
          <w:rFonts w:ascii="Times New Roman" w:eastAsia="Segoe UI" w:hAnsi="Times New Roman"/>
          <w:sz w:val="24"/>
          <w:szCs w:val="24"/>
        </w:rPr>
        <w:t>.</w:t>
      </w:r>
      <w:r w:rsidRPr="00875AD6">
        <w:rPr>
          <w:rFonts w:ascii="Times New Roman" w:eastAsia="Segoe UI" w:hAnsi="Times New Roman"/>
          <w:sz w:val="24"/>
          <w:szCs w:val="24"/>
        </w:rPr>
        <w:t xml:space="preserve"> Sutarties kaina</w:t>
      </w:r>
      <w:r>
        <w:rPr>
          <w:rFonts w:ascii="Times New Roman" w:eastAsia="Segoe UI" w:hAnsi="Times New Roman"/>
          <w:sz w:val="24"/>
          <w:szCs w:val="24"/>
        </w:rPr>
        <w:t xml:space="preserve"> </w:t>
      </w:r>
      <w:r>
        <w:rPr>
          <w:rFonts w:ascii="Times New Roman" w:eastAsia="Segoe UI" w:hAnsi="Times New Roman"/>
          <w:b/>
          <w:bCs/>
          <w:sz w:val="24"/>
          <w:szCs w:val="24"/>
        </w:rPr>
        <w:t>–</w:t>
      </w:r>
      <w:r w:rsidRPr="00875AD6">
        <w:rPr>
          <w:rFonts w:ascii="Times New Roman" w:hAnsi="Times New Roman"/>
          <w:sz w:val="24"/>
          <w:szCs w:val="24"/>
        </w:rPr>
        <w:t xml:space="preserve"> </w:t>
      </w:r>
      <w:r>
        <w:rPr>
          <w:rFonts w:ascii="Times New Roman" w:hAnsi="Times New Roman"/>
          <w:sz w:val="24"/>
          <w:szCs w:val="24"/>
        </w:rPr>
        <w:t>293132,</w:t>
      </w:r>
      <w:r w:rsidRPr="00650E26">
        <w:rPr>
          <w:rFonts w:ascii="Times New Roman" w:hAnsi="Times New Roman"/>
          <w:sz w:val="24"/>
          <w:szCs w:val="24"/>
        </w:rPr>
        <w:t>68 Eur</w:t>
      </w:r>
      <w:r w:rsidRPr="00875AD6">
        <w:rPr>
          <w:rFonts w:ascii="Times New Roman" w:hAnsi="Times New Roman"/>
          <w:sz w:val="24"/>
          <w:szCs w:val="24"/>
        </w:rPr>
        <w:t xml:space="preserve"> (be PVM)</w:t>
      </w:r>
      <w:r>
        <w:rPr>
          <w:rFonts w:ascii="Times New Roman" w:hAnsi="Times New Roman"/>
          <w:sz w:val="24"/>
          <w:szCs w:val="24"/>
        </w:rPr>
        <w:t>.</w:t>
      </w:r>
    </w:p>
    <w:p w14:paraId="0EB8CD77" w14:textId="1AE565AC" w:rsidR="000B1023" w:rsidRDefault="000B1023" w:rsidP="000B1023">
      <w:pPr>
        <w:spacing w:after="120"/>
        <w:ind w:firstLine="851"/>
        <w:jc w:val="both"/>
        <w:rPr>
          <w:rFonts w:ascii="Times New Roman" w:hAnsi="Times New Roman"/>
          <w:sz w:val="24"/>
          <w:szCs w:val="24"/>
        </w:rPr>
      </w:pPr>
      <w:r>
        <w:rPr>
          <w:rFonts w:ascii="Times New Roman" w:eastAsia="Segoe UI" w:hAnsi="Times New Roman"/>
          <w:sz w:val="24"/>
          <w:szCs w:val="24"/>
        </w:rPr>
        <w:t>4.</w:t>
      </w:r>
      <w:r w:rsidRPr="00875AD6">
        <w:rPr>
          <w:rFonts w:ascii="Times New Roman" w:eastAsia="Segoe UI" w:hAnsi="Times New Roman"/>
          <w:sz w:val="24"/>
          <w:szCs w:val="24"/>
        </w:rPr>
        <w:t xml:space="preserve"> Rangos sutartis</w:t>
      </w:r>
      <w:r w:rsidRPr="00650E26">
        <w:rPr>
          <w:rFonts w:ascii="Times New Roman" w:eastAsia="Segoe UI" w:hAnsi="Times New Roman"/>
          <w:sz w:val="24"/>
          <w:szCs w:val="24"/>
        </w:rPr>
        <w:t xml:space="preserve"> </w:t>
      </w:r>
      <w:r w:rsidRPr="006514A1">
        <w:rPr>
          <w:rFonts w:ascii="Times New Roman" w:eastAsia="Segoe UI" w:hAnsi="Times New Roman"/>
          <w:sz w:val="24"/>
          <w:szCs w:val="24"/>
        </w:rPr>
        <w:t>Nr. 8-</w:t>
      </w:r>
      <w:r>
        <w:rPr>
          <w:rFonts w:ascii="Times New Roman" w:eastAsia="Segoe UI" w:hAnsi="Times New Roman"/>
          <w:sz w:val="24"/>
          <w:szCs w:val="24"/>
        </w:rPr>
        <w:t>111</w:t>
      </w:r>
      <w:r w:rsidRPr="00875AD6">
        <w:rPr>
          <w:rFonts w:ascii="Times New Roman" w:eastAsia="Segoe UI" w:hAnsi="Times New Roman"/>
          <w:sz w:val="24"/>
          <w:szCs w:val="24"/>
        </w:rPr>
        <w:t xml:space="preserve"> „Vandens tiekimo tinklų </w:t>
      </w:r>
      <w:r>
        <w:rPr>
          <w:rFonts w:ascii="Times New Roman" w:eastAsia="Segoe UI" w:hAnsi="Times New Roman"/>
          <w:sz w:val="24"/>
          <w:szCs w:val="24"/>
        </w:rPr>
        <w:t>Žalioji g., Vydmantų kaime statybos</w:t>
      </w:r>
      <w:r w:rsidRPr="00875AD6">
        <w:rPr>
          <w:rFonts w:ascii="Times New Roman" w:eastAsia="Segoe UI" w:hAnsi="Times New Roman"/>
          <w:sz w:val="24"/>
          <w:szCs w:val="24"/>
        </w:rPr>
        <w:t xml:space="preserve"> darbai“. </w:t>
      </w:r>
      <w:r w:rsidRPr="00875AD6">
        <w:rPr>
          <w:rFonts w:ascii="Times New Roman" w:hAnsi="Times New Roman"/>
          <w:color w:val="000000"/>
          <w:sz w:val="24"/>
          <w:szCs w:val="24"/>
        </w:rPr>
        <w:t>Paklota 0,</w:t>
      </w:r>
      <w:r>
        <w:rPr>
          <w:rFonts w:ascii="Times New Roman" w:hAnsi="Times New Roman"/>
          <w:color w:val="000000"/>
          <w:sz w:val="24"/>
          <w:szCs w:val="24"/>
        </w:rPr>
        <w:t>104</w:t>
      </w:r>
      <w:r w:rsidRPr="00875AD6">
        <w:rPr>
          <w:rFonts w:ascii="Times New Roman" w:hAnsi="Times New Roman"/>
          <w:color w:val="000000"/>
          <w:sz w:val="24"/>
          <w:szCs w:val="24"/>
        </w:rPr>
        <w:t>  km vandentiekio tinklų. S</w:t>
      </w:r>
      <w:r w:rsidRPr="00875AD6">
        <w:rPr>
          <w:rFonts w:ascii="Times New Roman" w:eastAsia="Segoe UI" w:hAnsi="Times New Roman"/>
          <w:sz w:val="24"/>
          <w:szCs w:val="24"/>
        </w:rPr>
        <w:t>tatybos darbai pabaigti</w:t>
      </w:r>
      <w:r>
        <w:rPr>
          <w:rFonts w:ascii="Times New Roman" w:eastAsia="Segoe UI" w:hAnsi="Times New Roman"/>
          <w:sz w:val="24"/>
          <w:szCs w:val="24"/>
        </w:rPr>
        <w:t>.</w:t>
      </w:r>
      <w:r w:rsidRPr="00875AD6">
        <w:rPr>
          <w:rFonts w:ascii="Times New Roman" w:eastAsia="Segoe UI" w:hAnsi="Times New Roman"/>
          <w:sz w:val="24"/>
          <w:szCs w:val="24"/>
        </w:rPr>
        <w:t xml:space="preserve"> Sutarties kaina</w:t>
      </w:r>
      <w:r>
        <w:rPr>
          <w:rFonts w:ascii="Times New Roman" w:eastAsia="Segoe UI" w:hAnsi="Times New Roman"/>
          <w:sz w:val="24"/>
          <w:szCs w:val="24"/>
        </w:rPr>
        <w:t xml:space="preserve"> </w:t>
      </w:r>
      <w:r>
        <w:rPr>
          <w:rFonts w:ascii="Times New Roman" w:eastAsia="Segoe UI" w:hAnsi="Times New Roman"/>
          <w:b/>
          <w:bCs/>
          <w:sz w:val="24"/>
          <w:szCs w:val="24"/>
        </w:rPr>
        <w:t>–</w:t>
      </w:r>
      <w:r w:rsidRPr="00875AD6">
        <w:rPr>
          <w:rFonts w:ascii="Times New Roman" w:hAnsi="Times New Roman"/>
          <w:sz w:val="24"/>
          <w:szCs w:val="24"/>
        </w:rPr>
        <w:t xml:space="preserve"> </w:t>
      </w:r>
      <w:r>
        <w:rPr>
          <w:rFonts w:ascii="Times New Roman" w:hAnsi="Times New Roman"/>
          <w:sz w:val="24"/>
          <w:szCs w:val="24"/>
        </w:rPr>
        <w:t>10119,00</w:t>
      </w:r>
      <w:r w:rsidRPr="00650E26">
        <w:rPr>
          <w:rFonts w:ascii="Times New Roman" w:hAnsi="Times New Roman"/>
          <w:sz w:val="24"/>
          <w:szCs w:val="24"/>
        </w:rPr>
        <w:t xml:space="preserve"> Eur</w:t>
      </w:r>
      <w:r w:rsidRPr="00875AD6">
        <w:rPr>
          <w:rFonts w:ascii="Times New Roman" w:hAnsi="Times New Roman"/>
          <w:sz w:val="24"/>
          <w:szCs w:val="24"/>
        </w:rPr>
        <w:t xml:space="preserve"> (be PVM)</w:t>
      </w:r>
      <w:r>
        <w:rPr>
          <w:rFonts w:ascii="Times New Roman" w:hAnsi="Times New Roman"/>
          <w:sz w:val="24"/>
          <w:szCs w:val="24"/>
        </w:rPr>
        <w:t>.</w:t>
      </w:r>
    </w:p>
    <w:p w14:paraId="62AEFD49" w14:textId="6D7A4542" w:rsidR="000B1023" w:rsidRDefault="000B1023" w:rsidP="000B1023">
      <w:pPr>
        <w:spacing w:after="120"/>
        <w:ind w:firstLine="851"/>
        <w:jc w:val="both"/>
        <w:rPr>
          <w:rFonts w:ascii="Times New Roman" w:hAnsi="Times New Roman"/>
          <w:sz w:val="24"/>
          <w:szCs w:val="24"/>
        </w:rPr>
      </w:pPr>
      <w:r>
        <w:rPr>
          <w:rFonts w:ascii="Times New Roman" w:eastAsia="Segoe UI" w:hAnsi="Times New Roman"/>
          <w:sz w:val="24"/>
          <w:szCs w:val="24"/>
        </w:rPr>
        <w:t>5.</w:t>
      </w:r>
      <w:r w:rsidRPr="00875AD6">
        <w:rPr>
          <w:rFonts w:ascii="Times New Roman" w:eastAsia="Segoe UI" w:hAnsi="Times New Roman"/>
          <w:sz w:val="24"/>
          <w:szCs w:val="24"/>
        </w:rPr>
        <w:t xml:space="preserve"> Rangos sutartis</w:t>
      </w:r>
      <w:r w:rsidRPr="00650E26">
        <w:rPr>
          <w:rFonts w:ascii="Times New Roman" w:eastAsia="Segoe UI" w:hAnsi="Times New Roman"/>
          <w:sz w:val="24"/>
          <w:szCs w:val="24"/>
        </w:rPr>
        <w:t xml:space="preserve"> </w:t>
      </w:r>
      <w:r w:rsidRPr="006514A1">
        <w:rPr>
          <w:rFonts w:ascii="Times New Roman" w:eastAsia="Segoe UI" w:hAnsi="Times New Roman"/>
          <w:sz w:val="24"/>
          <w:szCs w:val="24"/>
        </w:rPr>
        <w:t>Nr. 8-</w:t>
      </w:r>
      <w:r>
        <w:rPr>
          <w:rFonts w:ascii="Times New Roman" w:eastAsia="Segoe UI" w:hAnsi="Times New Roman"/>
          <w:sz w:val="24"/>
          <w:szCs w:val="24"/>
        </w:rPr>
        <w:t>100</w:t>
      </w:r>
      <w:r w:rsidRPr="00875AD6">
        <w:rPr>
          <w:rFonts w:ascii="Times New Roman" w:eastAsia="Segoe UI" w:hAnsi="Times New Roman"/>
          <w:sz w:val="24"/>
          <w:szCs w:val="24"/>
        </w:rPr>
        <w:t xml:space="preserve"> „Vandens tiekimo tinklų </w:t>
      </w:r>
      <w:r>
        <w:rPr>
          <w:rFonts w:ascii="Times New Roman" w:eastAsia="Segoe UI" w:hAnsi="Times New Roman"/>
          <w:sz w:val="24"/>
          <w:szCs w:val="24"/>
        </w:rPr>
        <w:t>Ąžuolų aklg., Kretingos mieste</w:t>
      </w:r>
      <w:r w:rsidRPr="00875AD6">
        <w:rPr>
          <w:rFonts w:ascii="Times New Roman" w:eastAsia="Segoe UI" w:hAnsi="Times New Roman"/>
          <w:sz w:val="24"/>
          <w:szCs w:val="24"/>
        </w:rPr>
        <w:t xml:space="preserve"> </w:t>
      </w:r>
      <w:r>
        <w:rPr>
          <w:rFonts w:ascii="Times New Roman" w:eastAsia="Segoe UI" w:hAnsi="Times New Roman"/>
          <w:sz w:val="24"/>
          <w:szCs w:val="24"/>
        </w:rPr>
        <w:t>statybos</w:t>
      </w:r>
      <w:r w:rsidRPr="00875AD6">
        <w:rPr>
          <w:rFonts w:ascii="Times New Roman" w:eastAsia="Segoe UI" w:hAnsi="Times New Roman"/>
          <w:sz w:val="24"/>
          <w:szCs w:val="24"/>
        </w:rPr>
        <w:t xml:space="preserve"> darbai“. </w:t>
      </w:r>
      <w:r w:rsidRPr="00875AD6">
        <w:rPr>
          <w:rFonts w:ascii="Times New Roman" w:hAnsi="Times New Roman"/>
          <w:color w:val="000000"/>
          <w:sz w:val="24"/>
          <w:szCs w:val="24"/>
        </w:rPr>
        <w:t>Paklota 0,</w:t>
      </w:r>
      <w:r>
        <w:rPr>
          <w:rFonts w:ascii="Times New Roman" w:hAnsi="Times New Roman"/>
          <w:color w:val="000000"/>
          <w:sz w:val="24"/>
          <w:szCs w:val="24"/>
        </w:rPr>
        <w:t>153</w:t>
      </w:r>
      <w:r w:rsidRPr="00875AD6">
        <w:rPr>
          <w:rFonts w:ascii="Times New Roman" w:hAnsi="Times New Roman"/>
          <w:color w:val="000000"/>
          <w:sz w:val="24"/>
          <w:szCs w:val="24"/>
        </w:rPr>
        <w:t xml:space="preserve"> km vandentiekio tinklų. S</w:t>
      </w:r>
      <w:r w:rsidRPr="00875AD6">
        <w:rPr>
          <w:rFonts w:ascii="Times New Roman" w:eastAsia="Segoe UI" w:hAnsi="Times New Roman"/>
          <w:sz w:val="24"/>
          <w:szCs w:val="24"/>
        </w:rPr>
        <w:t>tatybos darbai pabaigti</w:t>
      </w:r>
      <w:r>
        <w:rPr>
          <w:rFonts w:ascii="Times New Roman" w:eastAsia="Segoe UI" w:hAnsi="Times New Roman"/>
          <w:sz w:val="24"/>
          <w:szCs w:val="24"/>
        </w:rPr>
        <w:t>.</w:t>
      </w:r>
      <w:r w:rsidRPr="00875AD6">
        <w:rPr>
          <w:rFonts w:ascii="Times New Roman" w:eastAsia="Segoe UI" w:hAnsi="Times New Roman"/>
          <w:sz w:val="24"/>
          <w:szCs w:val="24"/>
        </w:rPr>
        <w:t xml:space="preserve"> Sutarties kaina</w:t>
      </w:r>
      <w:r>
        <w:rPr>
          <w:rFonts w:ascii="Times New Roman" w:eastAsia="Segoe UI" w:hAnsi="Times New Roman"/>
          <w:sz w:val="24"/>
          <w:szCs w:val="24"/>
        </w:rPr>
        <w:t xml:space="preserve"> </w:t>
      </w:r>
      <w:r>
        <w:rPr>
          <w:rFonts w:ascii="Times New Roman" w:eastAsia="Segoe UI" w:hAnsi="Times New Roman"/>
          <w:b/>
          <w:bCs/>
          <w:sz w:val="24"/>
          <w:szCs w:val="24"/>
        </w:rPr>
        <w:t>–</w:t>
      </w:r>
      <w:r w:rsidRPr="00875AD6">
        <w:rPr>
          <w:rFonts w:ascii="Times New Roman" w:hAnsi="Times New Roman"/>
          <w:sz w:val="24"/>
          <w:szCs w:val="24"/>
        </w:rPr>
        <w:t xml:space="preserve"> </w:t>
      </w:r>
      <w:r>
        <w:rPr>
          <w:rFonts w:ascii="Times New Roman" w:hAnsi="Times New Roman"/>
          <w:sz w:val="24"/>
          <w:szCs w:val="24"/>
        </w:rPr>
        <w:t>16970,71</w:t>
      </w:r>
      <w:r w:rsidRPr="00650E26">
        <w:rPr>
          <w:rFonts w:ascii="Times New Roman" w:hAnsi="Times New Roman"/>
          <w:sz w:val="24"/>
          <w:szCs w:val="24"/>
        </w:rPr>
        <w:t xml:space="preserve"> Eur</w:t>
      </w:r>
      <w:r w:rsidRPr="00875AD6">
        <w:rPr>
          <w:rFonts w:ascii="Times New Roman" w:hAnsi="Times New Roman"/>
          <w:sz w:val="24"/>
          <w:szCs w:val="24"/>
        </w:rPr>
        <w:t xml:space="preserve"> (be PVM)</w:t>
      </w:r>
      <w:r>
        <w:rPr>
          <w:rFonts w:ascii="Times New Roman" w:hAnsi="Times New Roman"/>
          <w:sz w:val="24"/>
          <w:szCs w:val="24"/>
        </w:rPr>
        <w:t>.</w:t>
      </w:r>
    </w:p>
    <w:p w14:paraId="6E37B60E" w14:textId="06BFE3A6" w:rsidR="000B1023" w:rsidRDefault="000B1023" w:rsidP="000B1023">
      <w:pPr>
        <w:spacing w:after="120"/>
        <w:ind w:firstLine="851"/>
        <w:jc w:val="both"/>
        <w:rPr>
          <w:rFonts w:ascii="Times New Roman" w:hAnsi="Times New Roman"/>
          <w:sz w:val="24"/>
          <w:szCs w:val="24"/>
        </w:rPr>
      </w:pPr>
      <w:r>
        <w:rPr>
          <w:rFonts w:ascii="Times New Roman" w:eastAsia="Segoe UI" w:hAnsi="Times New Roman"/>
          <w:sz w:val="24"/>
          <w:szCs w:val="24"/>
        </w:rPr>
        <w:t>6.</w:t>
      </w:r>
      <w:r w:rsidRPr="00875AD6">
        <w:rPr>
          <w:rFonts w:ascii="Times New Roman" w:eastAsia="Segoe UI" w:hAnsi="Times New Roman"/>
          <w:sz w:val="24"/>
          <w:szCs w:val="24"/>
        </w:rPr>
        <w:t xml:space="preserve"> Rangos sutartis</w:t>
      </w:r>
      <w:r w:rsidRPr="00650E26">
        <w:rPr>
          <w:rFonts w:ascii="Times New Roman" w:eastAsia="Segoe UI" w:hAnsi="Times New Roman"/>
          <w:sz w:val="24"/>
          <w:szCs w:val="24"/>
        </w:rPr>
        <w:t xml:space="preserve"> </w:t>
      </w:r>
      <w:r w:rsidRPr="006514A1">
        <w:rPr>
          <w:rFonts w:ascii="Times New Roman" w:eastAsia="Segoe UI" w:hAnsi="Times New Roman"/>
          <w:sz w:val="24"/>
          <w:szCs w:val="24"/>
        </w:rPr>
        <w:t>Nr. 8-</w:t>
      </w:r>
      <w:r>
        <w:rPr>
          <w:rFonts w:ascii="Times New Roman" w:eastAsia="Segoe UI" w:hAnsi="Times New Roman"/>
          <w:sz w:val="24"/>
          <w:szCs w:val="24"/>
        </w:rPr>
        <w:t>101</w:t>
      </w:r>
      <w:r w:rsidRPr="00875AD6">
        <w:rPr>
          <w:rFonts w:ascii="Times New Roman" w:eastAsia="Segoe UI" w:hAnsi="Times New Roman"/>
          <w:sz w:val="24"/>
          <w:szCs w:val="24"/>
        </w:rPr>
        <w:t xml:space="preserve"> „Vandens tiekimo tinklų </w:t>
      </w:r>
      <w:r>
        <w:rPr>
          <w:rFonts w:ascii="Times New Roman" w:eastAsia="Segoe UI" w:hAnsi="Times New Roman"/>
          <w:sz w:val="24"/>
          <w:szCs w:val="24"/>
        </w:rPr>
        <w:t>Klaipėdos g., Jokūbavo kaime statybos</w:t>
      </w:r>
      <w:r w:rsidRPr="00875AD6">
        <w:rPr>
          <w:rFonts w:ascii="Times New Roman" w:eastAsia="Segoe UI" w:hAnsi="Times New Roman"/>
          <w:sz w:val="24"/>
          <w:szCs w:val="24"/>
        </w:rPr>
        <w:t xml:space="preserve"> darbai“. </w:t>
      </w:r>
      <w:r w:rsidRPr="00875AD6">
        <w:rPr>
          <w:rFonts w:ascii="Times New Roman" w:hAnsi="Times New Roman"/>
          <w:color w:val="000000"/>
          <w:sz w:val="24"/>
          <w:szCs w:val="24"/>
        </w:rPr>
        <w:t>Paklota 0,</w:t>
      </w:r>
      <w:r>
        <w:rPr>
          <w:rFonts w:ascii="Times New Roman" w:hAnsi="Times New Roman"/>
          <w:color w:val="000000"/>
          <w:sz w:val="24"/>
          <w:szCs w:val="24"/>
        </w:rPr>
        <w:t>029</w:t>
      </w:r>
      <w:r w:rsidRPr="00875AD6">
        <w:rPr>
          <w:rFonts w:ascii="Times New Roman" w:hAnsi="Times New Roman"/>
          <w:color w:val="000000"/>
          <w:sz w:val="24"/>
          <w:szCs w:val="24"/>
        </w:rPr>
        <w:t xml:space="preserve"> km vandentiekio tinklų. S</w:t>
      </w:r>
      <w:r w:rsidRPr="00875AD6">
        <w:rPr>
          <w:rFonts w:ascii="Times New Roman" w:eastAsia="Segoe UI" w:hAnsi="Times New Roman"/>
          <w:sz w:val="24"/>
          <w:szCs w:val="24"/>
        </w:rPr>
        <w:t>tatybos darbai pabaigti</w:t>
      </w:r>
      <w:r>
        <w:rPr>
          <w:rFonts w:ascii="Times New Roman" w:eastAsia="Segoe UI" w:hAnsi="Times New Roman"/>
          <w:sz w:val="24"/>
          <w:szCs w:val="24"/>
        </w:rPr>
        <w:t>.</w:t>
      </w:r>
      <w:r w:rsidRPr="00875AD6">
        <w:rPr>
          <w:rFonts w:ascii="Times New Roman" w:eastAsia="Segoe UI" w:hAnsi="Times New Roman"/>
          <w:sz w:val="24"/>
          <w:szCs w:val="24"/>
        </w:rPr>
        <w:t xml:space="preserve"> Sutarties kaina</w:t>
      </w:r>
      <w:r>
        <w:rPr>
          <w:rFonts w:ascii="Times New Roman" w:eastAsia="Segoe UI" w:hAnsi="Times New Roman"/>
          <w:sz w:val="24"/>
          <w:szCs w:val="24"/>
        </w:rPr>
        <w:t xml:space="preserve"> </w:t>
      </w:r>
      <w:r>
        <w:rPr>
          <w:rFonts w:ascii="Times New Roman" w:eastAsia="Segoe UI" w:hAnsi="Times New Roman"/>
          <w:b/>
          <w:bCs/>
          <w:sz w:val="24"/>
          <w:szCs w:val="24"/>
        </w:rPr>
        <w:t>–</w:t>
      </w:r>
      <w:r w:rsidRPr="00875AD6">
        <w:rPr>
          <w:rFonts w:ascii="Times New Roman" w:hAnsi="Times New Roman"/>
          <w:sz w:val="24"/>
          <w:szCs w:val="24"/>
        </w:rPr>
        <w:t xml:space="preserve"> </w:t>
      </w:r>
      <w:r>
        <w:rPr>
          <w:rFonts w:ascii="Times New Roman" w:hAnsi="Times New Roman"/>
          <w:sz w:val="24"/>
          <w:szCs w:val="24"/>
        </w:rPr>
        <w:t>2868,30</w:t>
      </w:r>
      <w:r w:rsidRPr="00650E26">
        <w:rPr>
          <w:rFonts w:ascii="Times New Roman" w:hAnsi="Times New Roman"/>
          <w:sz w:val="24"/>
          <w:szCs w:val="24"/>
        </w:rPr>
        <w:t xml:space="preserve"> Eur</w:t>
      </w:r>
      <w:r w:rsidRPr="00875AD6">
        <w:rPr>
          <w:rFonts w:ascii="Times New Roman" w:hAnsi="Times New Roman"/>
          <w:sz w:val="24"/>
          <w:szCs w:val="24"/>
        </w:rPr>
        <w:t xml:space="preserve"> (be PVM)</w:t>
      </w:r>
      <w:r>
        <w:rPr>
          <w:rFonts w:ascii="Times New Roman" w:hAnsi="Times New Roman"/>
          <w:sz w:val="24"/>
          <w:szCs w:val="24"/>
        </w:rPr>
        <w:t>.</w:t>
      </w:r>
    </w:p>
    <w:p w14:paraId="6A501D70" w14:textId="0A8D15B9" w:rsidR="000B1023" w:rsidRDefault="000B1023" w:rsidP="000B1023">
      <w:pPr>
        <w:spacing w:after="120"/>
        <w:ind w:firstLine="851"/>
        <w:jc w:val="both"/>
        <w:rPr>
          <w:rFonts w:ascii="Times New Roman" w:hAnsi="Times New Roman"/>
          <w:sz w:val="24"/>
          <w:szCs w:val="24"/>
        </w:rPr>
      </w:pPr>
      <w:r>
        <w:rPr>
          <w:rFonts w:ascii="Times New Roman" w:eastAsia="Segoe UI" w:hAnsi="Times New Roman"/>
          <w:sz w:val="24"/>
          <w:szCs w:val="24"/>
        </w:rPr>
        <w:t>7.</w:t>
      </w:r>
      <w:r w:rsidRPr="00875AD6">
        <w:rPr>
          <w:rFonts w:ascii="Times New Roman" w:eastAsia="Segoe UI" w:hAnsi="Times New Roman"/>
          <w:sz w:val="24"/>
          <w:szCs w:val="24"/>
        </w:rPr>
        <w:t xml:space="preserve"> Rangos sutartis 8-2</w:t>
      </w:r>
      <w:r>
        <w:rPr>
          <w:rFonts w:ascii="Times New Roman" w:eastAsia="Segoe UI" w:hAnsi="Times New Roman"/>
          <w:sz w:val="24"/>
          <w:szCs w:val="24"/>
        </w:rPr>
        <w:t>31</w:t>
      </w:r>
      <w:r w:rsidRPr="00875AD6">
        <w:rPr>
          <w:rFonts w:ascii="Times New Roman" w:eastAsia="Segoe UI" w:hAnsi="Times New Roman"/>
          <w:sz w:val="24"/>
          <w:szCs w:val="24"/>
        </w:rPr>
        <w:t xml:space="preserve"> „</w:t>
      </w:r>
      <w:r>
        <w:rPr>
          <w:rFonts w:ascii="Times New Roman" w:eastAsia="Segoe UI" w:hAnsi="Times New Roman"/>
          <w:sz w:val="24"/>
          <w:szCs w:val="24"/>
        </w:rPr>
        <w:t>N</w:t>
      </w:r>
      <w:r w:rsidRPr="00875AD6">
        <w:rPr>
          <w:rFonts w:ascii="Times New Roman" w:eastAsia="Segoe UI" w:hAnsi="Times New Roman"/>
          <w:sz w:val="24"/>
          <w:szCs w:val="24"/>
        </w:rPr>
        <w:t xml:space="preserve">uotekų surinkimo tinklų tiesimo </w:t>
      </w:r>
      <w:r>
        <w:rPr>
          <w:rFonts w:ascii="Times New Roman" w:eastAsia="Segoe UI" w:hAnsi="Times New Roman"/>
          <w:sz w:val="24"/>
          <w:szCs w:val="24"/>
        </w:rPr>
        <w:t xml:space="preserve">Sodų g./Perlų g., </w:t>
      </w:r>
      <w:r w:rsidRPr="00875AD6">
        <w:rPr>
          <w:rFonts w:ascii="Times New Roman" w:eastAsia="Segoe UI" w:hAnsi="Times New Roman"/>
          <w:sz w:val="24"/>
          <w:szCs w:val="24"/>
        </w:rPr>
        <w:t xml:space="preserve">Padvariuose projektavimas ir statybos darbai“. </w:t>
      </w:r>
      <w:r w:rsidRPr="00875AD6">
        <w:rPr>
          <w:rFonts w:ascii="Times New Roman" w:hAnsi="Times New Roman"/>
          <w:color w:val="000000"/>
          <w:sz w:val="24"/>
          <w:szCs w:val="24"/>
        </w:rPr>
        <w:t xml:space="preserve">Paklota </w:t>
      </w:r>
      <w:r>
        <w:rPr>
          <w:rFonts w:ascii="Times New Roman" w:hAnsi="Times New Roman"/>
          <w:color w:val="000000"/>
          <w:sz w:val="24"/>
          <w:szCs w:val="24"/>
        </w:rPr>
        <w:t>0,446</w:t>
      </w:r>
      <w:r w:rsidRPr="00875AD6">
        <w:rPr>
          <w:rFonts w:ascii="Times New Roman" w:hAnsi="Times New Roman"/>
          <w:color w:val="000000"/>
          <w:sz w:val="24"/>
          <w:szCs w:val="24"/>
        </w:rPr>
        <w:t xml:space="preserve"> km buitinių nuotekų tinklų</w:t>
      </w:r>
      <w:r w:rsidRPr="00875AD6">
        <w:rPr>
          <w:rFonts w:ascii="Times New Roman" w:eastAsia="Segoe UI" w:hAnsi="Times New Roman"/>
          <w:sz w:val="24"/>
          <w:szCs w:val="24"/>
        </w:rPr>
        <w:t xml:space="preserve">. </w:t>
      </w:r>
      <w:r w:rsidRPr="00875AD6">
        <w:rPr>
          <w:rFonts w:ascii="Times New Roman" w:hAnsi="Times New Roman"/>
          <w:color w:val="000000"/>
          <w:sz w:val="24"/>
          <w:szCs w:val="24"/>
        </w:rPr>
        <w:t>S</w:t>
      </w:r>
      <w:r w:rsidRPr="00875AD6">
        <w:rPr>
          <w:rFonts w:ascii="Times New Roman" w:eastAsia="Segoe UI" w:hAnsi="Times New Roman"/>
          <w:sz w:val="24"/>
          <w:szCs w:val="24"/>
        </w:rPr>
        <w:t>tatybos darbai pabaigti. Sutarties kaina</w:t>
      </w:r>
      <w:r>
        <w:rPr>
          <w:rFonts w:ascii="Times New Roman" w:eastAsia="Segoe UI" w:hAnsi="Times New Roman"/>
          <w:sz w:val="24"/>
          <w:szCs w:val="24"/>
        </w:rPr>
        <w:t xml:space="preserve"> </w:t>
      </w:r>
      <w:r w:rsidRPr="00875AD6">
        <w:rPr>
          <w:rFonts w:ascii="Times New Roman" w:eastAsia="Segoe UI" w:hAnsi="Times New Roman"/>
          <w:b/>
          <w:bCs/>
          <w:sz w:val="24"/>
          <w:szCs w:val="24"/>
        </w:rPr>
        <w:t>-</w:t>
      </w:r>
      <w:r w:rsidRPr="00875AD6">
        <w:rPr>
          <w:rFonts w:ascii="Times New Roman" w:hAnsi="Times New Roman"/>
          <w:sz w:val="24"/>
          <w:szCs w:val="24"/>
        </w:rPr>
        <w:t xml:space="preserve"> </w:t>
      </w:r>
      <w:r>
        <w:rPr>
          <w:rFonts w:ascii="Times New Roman" w:hAnsi="Times New Roman"/>
          <w:sz w:val="24"/>
          <w:szCs w:val="24"/>
        </w:rPr>
        <w:t>50204</w:t>
      </w:r>
      <w:r w:rsidRPr="00875AD6">
        <w:rPr>
          <w:rFonts w:ascii="Times New Roman" w:hAnsi="Times New Roman"/>
          <w:sz w:val="24"/>
          <w:szCs w:val="24"/>
        </w:rPr>
        <w:t>,00</w:t>
      </w:r>
      <w:r>
        <w:rPr>
          <w:rFonts w:ascii="Times New Roman" w:hAnsi="Times New Roman"/>
          <w:sz w:val="24"/>
          <w:szCs w:val="24"/>
        </w:rPr>
        <w:t xml:space="preserve"> </w:t>
      </w:r>
      <w:r w:rsidRPr="00875AD6">
        <w:rPr>
          <w:rFonts w:ascii="Times New Roman" w:hAnsi="Times New Roman"/>
          <w:sz w:val="24"/>
          <w:szCs w:val="24"/>
        </w:rPr>
        <w:t>Eur (be PVM).</w:t>
      </w:r>
    </w:p>
    <w:p w14:paraId="1E863053" w14:textId="69F718D5" w:rsidR="000B1023" w:rsidRDefault="000B1023" w:rsidP="000B1023">
      <w:pPr>
        <w:spacing w:after="120"/>
        <w:ind w:firstLine="851"/>
        <w:jc w:val="both"/>
        <w:rPr>
          <w:rFonts w:ascii="Times New Roman" w:hAnsi="Times New Roman"/>
          <w:sz w:val="24"/>
          <w:szCs w:val="24"/>
        </w:rPr>
      </w:pPr>
    </w:p>
    <w:p w14:paraId="47809DA9" w14:textId="2C2D4705" w:rsidR="004F5A7A" w:rsidRDefault="004F5A7A" w:rsidP="000B1023">
      <w:pPr>
        <w:spacing w:after="120"/>
        <w:ind w:firstLine="851"/>
        <w:jc w:val="both"/>
        <w:rPr>
          <w:rFonts w:ascii="Times New Roman" w:hAnsi="Times New Roman"/>
          <w:sz w:val="24"/>
          <w:szCs w:val="24"/>
        </w:rPr>
      </w:pPr>
    </w:p>
    <w:p w14:paraId="600A5080" w14:textId="06BF157F" w:rsidR="004F5A7A" w:rsidRDefault="004F5A7A" w:rsidP="000B1023">
      <w:pPr>
        <w:spacing w:after="120"/>
        <w:ind w:firstLine="851"/>
        <w:jc w:val="both"/>
        <w:rPr>
          <w:rFonts w:ascii="Times New Roman" w:hAnsi="Times New Roman"/>
          <w:sz w:val="24"/>
          <w:szCs w:val="24"/>
        </w:rPr>
      </w:pPr>
    </w:p>
    <w:p w14:paraId="6BA85830" w14:textId="344C2C57" w:rsidR="004F5A7A" w:rsidRDefault="004F5A7A" w:rsidP="000B1023">
      <w:pPr>
        <w:spacing w:after="120"/>
        <w:ind w:firstLine="851"/>
        <w:jc w:val="both"/>
        <w:rPr>
          <w:rFonts w:ascii="Times New Roman" w:hAnsi="Times New Roman"/>
          <w:sz w:val="24"/>
          <w:szCs w:val="24"/>
        </w:rPr>
      </w:pPr>
    </w:p>
    <w:p w14:paraId="694DC5AB" w14:textId="67A51692" w:rsidR="004F5A7A" w:rsidRDefault="004F5A7A" w:rsidP="000B1023">
      <w:pPr>
        <w:spacing w:after="120"/>
        <w:ind w:firstLine="851"/>
        <w:jc w:val="both"/>
        <w:rPr>
          <w:rFonts w:ascii="Times New Roman" w:hAnsi="Times New Roman"/>
          <w:sz w:val="24"/>
          <w:szCs w:val="24"/>
        </w:rPr>
      </w:pPr>
    </w:p>
    <w:p w14:paraId="435FDCFE" w14:textId="77777777" w:rsidR="004F5A7A" w:rsidRPr="00875AD6" w:rsidRDefault="004F5A7A" w:rsidP="000B1023">
      <w:pPr>
        <w:spacing w:after="120"/>
        <w:ind w:firstLine="851"/>
        <w:jc w:val="both"/>
        <w:rPr>
          <w:rFonts w:ascii="Times New Roman" w:hAnsi="Times New Roman"/>
          <w:sz w:val="24"/>
          <w:szCs w:val="24"/>
        </w:rPr>
      </w:pPr>
    </w:p>
    <w:p w14:paraId="1CF8A371" w14:textId="77777777" w:rsidR="000B1023" w:rsidRDefault="000B1023" w:rsidP="000B1023">
      <w:pPr>
        <w:spacing w:after="120"/>
        <w:ind w:firstLine="851"/>
        <w:jc w:val="both"/>
        <w:rPr>
          <w:rFonts w:ascii="Times New Roman" w:hAnsi="Times New Roman"/>
          <w:sz w:val="24"/>
          <w:szCs w:val="24"/>
        </w:rPr>
      </w:pPr>
      <w:r w:rsidRPr="00970201">
        <w:rPr>
          <w:rFonts w:ascii="Times New Roman" w:hAnsi="Times New Roman"/>
          <w:sz w:val="24"/>
          <w:szCs w:val="24"/>
        </w:rPr>
        <w:lastRenderedPageBreak/>
        <w:t xml:space="preserve">2020 metais </w:t>
      </w:r>
      <w:r w:rsidRPr="00970201">
        <w:rPr>
          <w:rFonts w:ascii="Times New Roman" w:hAnsi="Times New Roman"/>
          <w:color w:val="000000"/>
          <w:sz w:val="24"/>
          <w:szCs w:val="24"/>
        </w:rPr>
        <w:t xml:space="preserve">UAB "Kretingos vandenys" </w:t>
      </w:r>
      <w:r w:rsidRPr="00970201">
        <w:rPr>
          <w:rFonts w:ascii="Times New Roman" w:hAnsi="Times New Roman"/>
          <w:sz w:val="24"/>
          <w:szCs w:val="24"/>
        </w:rPr>
        <w:t>pradėtos vykdyti, bet neužbaigtos rangos sutartys:</w:t>
      </w:r>
    </w:p>
    <w:p w14:paraId="48269A37" w14:textId="5CED31D5" w:rsidR="000B1023" w:rsidRPr="006514A1" w:rsidRDefault="004F5A7A" w:rsidP="000B1023">
      <w:pPr>
        <w:spacing w:after="120"/>
        <w:ind w:firstLine="851"/>
        <w:jc w:val="both"/>
        <w:rPr>
          <w:rFonts w:ascii="Times New Roman" w:hAnsi="Times New Roman"/>
          <w:sz w:val="24"/>
          <w:szCs w:val="24"/>
        </w:rPr>
      </w:pPr>
      <w:r>
        <w:rPr>
          <w:rFonts w:ascii="Times New Roman" w:eastAsia="Segoe UI" w:hAnsi="Times New Roman"/>
          <w:sz w:val="24"/>
          <w:szCs w:val="24"/>
        </w:rPr>
        <w:t>1</w:t>
      </w:r>
      <w:r w:rsidR="000B1023">
        <w:rPr>
          <w:rFonts w:ascii="Times New Roman" w:eastAsia="Segoe UI" w:hAnsi="Times New Roman"/>
          <w:sz w:val="24"/>
          <w:szCs w:val="24"/>
        </w:rPr>
        <w:t>.</w:t>
      </w:r>
      <w:r w:rsidR="000B1023" w:rsidRPr="006514A1">
        <w:rPr>
          <w:rFonts w:ascii="Times New Roman" w:eastAsia="Segoe UI" w:hAnsi="Times New Roman"/>
          <w:sz w:val="24"/>
          <w:szCs w:val="24"/>
        </w:rPr>
        <w:t xml:space="preserve"> Rangos sutartis Nr. 8-81 „Vandens gerinimo įrenginių Lazdininkuose projektavimo ir statybos darbų pirkimas“. Suprojektuota, pastatyta VGĮ ir paklota 0,246 km naujų vandentiekio tinklų. Vandens kokybė vis dar neatitinka higienos normų, todėl vykdomi tolimesni darbai. Planuojama pabaiga 2021</w:t>
      </w:r>
      <w:r w:rsidR="00E2509B">
        <w:rPr>
          <w:rFonts w:ascii="Times New Roman" w:eastAsia="Segoe UI" w:hAnsi="Times New Roman"/>
          <w:sz w:val="24"/>
          <w:szCs w:val="24"/>
        </w:rPr>
        <w:t xml:space="preserve"> m.</w:t>
      </w:r>
      <w:r w:rsidR="000B1023" w:rsidRPr="006514A1">
        <w:rPr>
          <w:rFonts w:ascii="Times New Roman" w:eastAsia="Segoe UI" w:hAnsi="Times New Roman"/>
          <w:sz w:val="24"/>
          <w:szCs w:val="24"/>
        </w:rPr>
        <w:t xml:space="preserve"> II ketv.</w:t>
      </w:r>
      <w:r w:rsidR="000B1023" w:rsidRPr="006514A1">
        <w:rPr>
          <w:rFonts w:ascii="Times New Roman" w:eastAsia="Segoe UI" w:hAnsi="Times New Roman"/>
          <w:b/>
          <w:bCs/>
          <w:sz w:val="24"/>
          <w:szCs w:val="24"/>
        </w:rPr>
        <w:t xml:space="preserve"> </w:t>
      </w:r>
      <w:r w:rsidR="000B1023" w:rsidRPr="006514A1">
        <w:rPr>
          <w:rFonts w:ascii="Times New Roman" w:eastAsia="Segoe UI" w:hAnsi="Times New Roman"/>
          <w:sz w:val="24"/>
          <w:szCs w:val="24"/>
        </w:rPr>
        <w:t>Sutarties kaina</w:t>
      </w:r>
      <w:r w:rsidR="000B1023" w:rsidRPr="006514A1">
        <w:rPr>
          <w:rFonts w:ascii="Times New Roman" w:eastAsia="Segoe UI" w:hAnsi="Times New Roman"/>
          <w:b/>
          <w:bCs/>
          <w:sz w:val="24"/>
          <w:szCs w:val="24"/>
        </w:rPr>
        <w:t>-</w:t>
      </w:r>
      <w:r w:rsidR="000B1023" w:rsidRPr="006514A1">
        <w:rPr>
          <w:rFonts w:ascii="Times New Roman" w:hAnsi="Times New Roman"/>
          <w:sz w:val="24"/>
          <w:szCs w:val="24"/>
        </w:rPr>
        <w:t xml:space="preserve"> 76770,00 Eur (be PVM).</w:t>
      </w:r>
    </w:p>
    <w:p w14:paraId="0BF70088" w14:textId="4452453F" w:rsidR="000B1023" w:rsidRPr="007F79C6" w:rsidRDefault="004F5A7A" w:rsidP="000B1023">
      <w:pPr>
        <w:spacing w:after="120"/>
        <w:ind w:firstLine="851"/>
        <w:jc w:val="both"/>
        <w:rPr>
          <w:rFonts w:ascii="Times New Roman" w:hAnsi="Times New Roman"/>
          <w:sz w:val="24"/>
          <w:szCs w:val="24"/>
        </w:rPr>
      </w:pPr>
      <w:r>
        <w:rPr>
          <w:rFonts w:ascii="Times New Roman" w:eastAsia="Segoe UI" w:hAnsi="Times New Roman"/>
          <w:sz w:val="24"/>
          <w:szCs w:val="24"/>
        </w:rPr>
        <w:t>2</w:t>
      </w:r>
      <w:r w:rsidR="000B1023" w:rsidRPr="007F79C6">
        <w:rPr>
          <w:rFonts w:ascii="Times New Roman" w:eastAsia="Segoe UI" w:hAnsi="Times New Roman"/>
          <w:sz w:val="24"/>
          <w:szCs w:val="24"/>
        </w:rPr>
        <w:t xml:space="preserve">. 2019 m. balandžio 12 d.  nutraukta </w:t>
      </w:r>
      <w:r w:rsidR="0049718B">
        <w:rPr>
          <w:rFonts w:ascii="Times New Roman" w:eastAsia="Segoe UI" w:hAnsi="Times New Roman"/>
          <w:sz w:val="24"/>
          <w:szCs w:val="24"/>
        </w:rPr>
        <w:t>r</w:t>
      </w:r>
      <w:r w:rsidR="000B1023" w:rsidRPr="007F79C6">
        <w:rPr>
          <w:rFonts w:ascii="Times New Roman" w:eastAsia="Segoe UI" w:hAnsi="Times New Roman"/>
          <w:sz w:val="24"/>
          <w:szCs w:val="24"/>
        </w:rPr>
        <w:t xml:space="preserve">angos sutartis Nr. 8-38 „Vandens gerinimo įrenginių Darbėnuose projektavimas ir statyba“ </w:t>
      </w:r>
      <w:r w:rsidR="0049718B">
        <w:rPr>
          <w:rFonts w:ascii="Times New Roman" w:eastAsia="Segoe UI" w:hAnsi="Times New Roman"/>
          <w:sz w:val="24"/>
          <w:szCs w:val="24"/>
        </w:rPr>
        <w:t>s</w:t>
      </w:r>
      <w:r w:rsidR="000B1023" w:rsidRPr="007F79C6">
        <w:rPr>
          <w:rFonts w:ascii="Times New Roman" w:eastAsia="Segoe UI" w:hAnsi="Times New Roman"/>
          <w:sz w:val="24"/>
          <w:szCs w:val="24"/>
        </w:rPr>
        <w:t>u UAB „Litcon“</w:t>
      </w:r>
      <w:r w:rsidR="0049718B">
        <w:rPr>
          <w:rFonts w:ascii="Times New Roman" w:eastAsia="Segoe UI" w:hAnsi="Times New Roman"/>
          <w:sz w:val="24"/>
          <w:szCs w:val="24"/>
        </w:rPr>
        <w:t xml:space="preserve">, </w:t>
      </w:r>
      <w:r w:rsidR="0049718B">
        <w:rPr>
          <w:rFonts w:ascii="Times New Roman" w:hAnsi="Times New Roman" w:cs="Times New Roman"/>
          <w:color w:val="000000"/>
          <w:sz w:val="24"/>
          <w:szCs w:val="24"/>
        </w:rPr>
        <w:t>kuri nevykdė savo įsipareigojimų.</w:t>
      </w:r>
      <w:r w:rsidR="000B1023" w:rsidRPr="007F79C6">
        <w:rPr>
          <w:rFonts w:ascii="Times New Roman" w:eastAsia="Segoe UI" w:hAnsi="Times New Roman"/>
          <w:sz w:val="24"/>
          <w:szCs w:val="24"/>
        </w:rPr>
        <w:t xml:space="preserve"> 2019 m. birželio 7 d. </w:t>
      </w:r>
      <w:r w:rsidR="0049718B">
        <w:rPr>
          <w:rFonts w:ascii="Times New Roman" w:eastAsia="Segoe UI" w:hAnsi="Times New Roman"/>
          <w:sz w:val="24"/>
          <w:szCs w:val="24"/>
        </w:rPr>
        <w:t xml:space="preserve">su </w:t>
      </w:r>
      <w:r w:rsidR="0049718B">
        <w:rPr>
          <w:rFonts w:ascii="Times New Roman" w:hAnsi="Times New Roman" w:cs="Times New Roman"/>
          <w:color w:val="000000"/>
          <w:sz w:val="24"/>
          <w:szCs w:val="24"/>
        </w:rPr>
        <w:t xml:space="preserve">UAB „Evikta“ </w:t>
      </w:r>
      <w:r w:rsidR="000B1023" w:rsidRPr="007F79C6">
        <w:rPr>
          <w:rFonts w:ascii="Times New Roman" w:eastAsia="Segoe UI" w:hAnsi="Times New Roman"/>
          <w:sz w:val="24"/>
          <w:szCs w:val="24"/>
        </w:rPr>
        <w:t xml:space="preserve">pasirašyta </w:t>
      </w:r>
      <w:r w:rsidR="000B1023" w:rsidRPr="007F79C6">
        <w:rPr>
          <w:rFonts w:ascii="Times New Roman" w:hAnsi="Times New Roman"/>
          <w:sz w:val="24"/>
          <w:szCs w:val="24"/>
        </w:rPr>
        <w:t xml:space="preserve">Nr. 8-134 "Vandens gerinimo įrenginių Darbėnuose projekto parengimo paslaugos". </w:t>
      </w:r>
      <w:r w:rsidR="000B1023" w:rsidRPr="007F79C6">
        <w:rPr>
          <w:rFonts w:ascii="Times New Roman" w:eastAsia="Segoe UI" w:hAnsi="Times New Roman"/>
          <w:sz w:val="24"/>
          <w:szCs w:val="24"/>
        </w:rPr>
        <w:t>Projekt</w:t>
      </w:r>
      <w:r w:rsidR="000B1023">
        <w:rPr>
          <w:rFonts w:ascii="Times New Roman" w:eastAsia="Segoe UI" w:hAnsi="Times New Roman"/>
          <w:sz w:val="24"/>
          <w:szCs w:val="24"/>
        </w:rPr>
        <w:t>avimo</w:t>
      </w:r>
      <w:r w:rsidR="000B1023" w:rsidRPr="007F79C6">
        <w:rPr>
          <w:rFonts w:ascii="Times New Roman" w:eastAsia="Segoe UI" w:hAnsi="Times New Roman"/>
          <w:sz w:val="24"/>
          <w:szCs w:val="24"/>
        </w:rPr>
        <w:t xml:space="preserve"> vertė</w:t>
      </w:r>
      <w:r w:rsidR="000B1023">
        <w:rPr>
          <w:rFonts w:ascii="Times New Roman" w:eastAsia="Segoe UI" w:hAnsi="Times New Roman"/>
          <w:b/>
          <w:bCs/>
          <w:sz w:val="24"/>
          <w:szCs w:val="24"/>
        </w:rPr>
        <w:t xml:space="preserve"> </w:t>
      </w:r>
      <w:r w:rsidR="000B1023" w:rsidRPr="007F79C6">
        <w:rPr>
          <w:rFonts w:ascii="Times New Roman" w:eastAsia="Segoe UI" w:hAnsi="Times New Roman"/>
          <w:b/>
          <w:bCs/>
          <w:sz w:val="24"/>
          <w:szCs w:val="24"/>
        </w:rPr>
        <w:t>-</w:t>
      </w:r>
      <w:r w:rsidR="000B1023" w:rsidRPr="007F79C6">
        <w:rPr>
          <w:rFonts w:ascii="Times New Roman" w:hAnsi="Times New Roman"/>
          <w:sz w:val="24"/>
          <w:szCs w:val="24"/>
        </w:rPr>
        <w:t xml:space="preserve"> 10000,00 Eur. (be PVM). 2020 m. kovo 3 d. </w:t>
      </w:r>
      <w:r w:rsidR="0049718B">
        <w:rPr>
          <w:rFonts w:ascii="Times New Roman" w:hAnsi="Times New Roman" w:cs="Times New Roman"/>
          <w:color w:val="000000"/>
          <w:sz w:val="24"/>
          <w:szCs w:val="24"/>
        </w:rPr>
        <w:t xml:space="preserve">su UAB „Norvila“ </w:t>
      </w:r>
      <w:r w:rsidR="000B1023" w:rsidRPr="007F79C6">
        <w:rPr>
          <w:rFonts w:ascii="Times New Roman" w:hAnsi="Times New Roman"/>
          <w:sz w:val="24"/>
          <w:szCs w:val="24"/>
        </w:rPr>
        <w:t>pasirašyta Nr. 8-45 "Vandens gerinimo įrenginių Darbėnuose statybos darbai" sutartis</w:t>
      </w:r>
      <w:r w:rsidR="0049718B">
        <w:rPr>
          <w:rFonts w:ascii="Times New Roman" w:hAnsi="Times New Roman"/>
          <w:sz w:val="24"/>
          <w:szCs w:val="24"/>
        </w:rPr>
        <w:t>,</w:t>
      </w:r>
      <w:r w:rsidR="000B1023" w:rsidRPr="007F79C6">
        <w:rPr>
          <w:rFonts w:ascii="Times New Roman" w:hAnsi="Times New Roman"/>
          <w:sz w:val="24"/>
          <w:szCs w:val="24"/>
        </w:rPr>
        <w:t xml:space="preserve"> </w:t>
      </w:r>
      <w:r w:rsidR="000B1023" w:rsidRPr="007F79C6">
        <w:rPr>
          <w:rFonts w:ascii="Times New Roman" w:eastAsia="Segoe UI" w:hAnsi="Times New Roman"/>
          <w:sz w:val="24"/>
          <w:szCs w:val="24"/>
        </w:rPr>
        <w:t>pastatyta VGĮ paklota 0,478 km  naujų vandentiekio  ir 0,305 km buitinių nuotekų tinklų. Statybos darbai baigti,</w:t>
      </w:r>
      <w:r w:rsidR="000B1023" w:rsidRPr="007F79C6">
        <w:rPr>
          <w:rFonts w:ascii="Times New Roman" w:hAnsi="Times New Roman"/>
          <w:sz w:val="24"/>
          <w:szCs w:val="24"/>
        </w:rPr>
        <w:t xml:space="preserve"> </w:t>
      </w:r>
      <w:r w:rsidR="000B1023" w:rsidRPr="007F79C6">
        <w:rPr>
          <w:rFonts w:ascii="Times New Roman" w:eastAsia="Segoe UI" w:hAnsi="Times New Roman"/>
          <w:sz w:val="24"/>
          <w:szCs w:val="24"/>
        </w:rPr>
        <w:t>vykdoma statybos užbaigimo procedūra. Sutarties kaina</w:t>
      </w:r>
      <w:r w:rsidR="000B1023" w:rsidRPr="007F79C6">
        <w:rPr>
          <w:rFonts w:ascii="Times New Roman" w:eastAsia="Segoe UI" w:hAnsi="Times New Roman"/>
          <w:b/>
          <w:bCs/>
          <w:sz w:val="24"/>
          <w:szCs w:val="24"/>
        </w:rPr>
        <w:t>-</w:t>
      </w:r>
      <w:r w:rsidR="000B1023" w:rsidRPr="007F79C6">
        <w:rPr>
          <w:rFonts w:ascii="Times New Roman" w:hAnsi="Times New Roman"/>
          <w:sz w:val="24"/>
          <w:szCs w:val="24"/>
        </w:rPr>
        <w:t xml:space="preserve"> 419700,00 Eur (be PVM).</w:t>
      </w:r>
    </w:p>
    <w:p w14:paraId="1DDC1F00" w14:textId="1C59B0AB" w:rsidR="000B1023" w:rsidRDefault="004F5A7A" w:rsidP="000B1023">
      <w:pPr>
        <w:spacing w:after="120"/>
        <w:ind w:firstLine="851"/>
        <w:jc w:val="both"/>
        <w:rPr>
          <w:rFonts w:ascii="Times New Roman" w:hAnsi="Times New Roman"/>
          <w:sz w:val="24"/>
          <w:szCs w:val="24"/>
        </w:rPr>
      </w:pPr>
      <w:r>
        <w:rPr>
          <w:rFonts w:ascii="Times New Roman" w:hAnsi="Times New Roman"/>
          <w:sz w:val="24"/>
          <w:szCs w:val="24"/>
        </w:rPr>
        <w:t>3</w:t>
      </w:r>
      <w:r w:rsidR="000B1023">
        <w:rPr>
          <w:rFonts w:ascii="Times New Roman" w:hAnsi="Times New Roman"/>
          <w:sz w:val="24"/>
          <w:szCs w:val="24"/>
        </w:rPr>
        <w:t>.</w:t>
      </w:r>
      <w:r w:rsidR="000B1023" w:rsidRPr="007F79C6">
        <w:rPr>
          <w:rFonts w:ascii="Times New Roman" w:hAnsi="Times New Roman"/>
          <w:sz w:val="24"/>
          <w:szCs w:val="24"/>
        </w:rPr>
        <w:t xml:space="preserve"> Paslaugų teikimo sutartis Nr. 8-2 „Geriamojo vandens tiekimo ir nuotekų tvarkymo infrastruktūros inventorizacija Kretingos mieste“.  Planuojama  inventorizuoti Kretingos m. 42,00 km vandentiekio ir 40,00 buitinių nuotekų tinklų. Darbų pabaiga 2021-07-03.</w:t>
      </w:r>
      <w:r w:rsidR="000B1023" w:rsidRPr="007F79C6">
        <w:rPr>
          <w:rFonts w:ascii="Times New Roman" w:eastAsia="Segoe UI" w:hAnsi="Times New Roman"/>
          <w:b/>
          <w:bCs/>
          <w:sz w:val="24"/>
          <w:szCs w:val="24"/>
        </w:rPr>
        <w:t xml:space="preserve"> </w:t>
      </w:r>
      <w:r w:rsidR="000B1023" w:rsidRPr="007F79C6">
        <w:rPr>
          <w:rFonts w:ascii="Times New Roman" w:eastAsia="Segoe UI" w:hAnsi="Times New Roman"/>
          <w:sz w:val="24"/>
          <w:szCs w:val="24"/>
        </w:rPr>
        <w:t>Sutarties kaina</w:t>
      </w:r>
      <w:r w:rsidR="000B1023" w:rsidRPr="007F79C6">
        <w:rPr>
          <w:rFonts w:ascii="Times New Roman" w:eastAsia="Segoe UI" w:hAnsi="Times New Roman"/>
          <w:b/>
          <w:bCs/>
          <w:sz w:val="24"/>
          <w:szCs w:val="24"/>
        </w:rPr>
        <w:t>-</w:t>
      </w:r>
      <w:r w:rsidR="000B1023" w:rsidRPr="007F79C6">
        <w:rPr>
          <w:rFonts w:ascii="Times New Roman" w:hAnsi="Times New Roman"/>
          <w:sz w:val="24"/>
          <w:szCs w:val="24"/>
        </w:rPr>
        <w:t xml:space="preserve"> 62808,82</w:t>
      </w:r>
      <w:r w:rsidR="000B1023">
        <w:rPr>
          <w:rFonts w:ascii="Times New Roman" w:hAnsi="Times New Roman"/>
          <w:sz w:val="24"/>
          <w:szCs w:val="24"/>
        </w:rPr>
        <w:t xml:space="preserve"> </w:t>
      </w:r>
      <w:r w:rsidR="000B1023" w:rsidRPr="007F79C6">
        <w:rPr>
          <w:rFonts w:ascii="Times New Roman" w:hAnsi="Times New Roman"/>
          <w:sz w:val="24"/>
          <w:szCs w:val="24"/>
        </w:rPr>
        <w:t xml:space="preserve">Eur (be PVM). Šiai dienai inventorizuota 28,683 km </w:t>
      </w:r>
      <w:r w:rsidR="000B1023">
        <w:rPr>
          <w:rFonts w:ascii="Times New Roman" w:hAnsi="Times New Roman"/>
          <w:sz w:val="24"/>
          <w:szCs w:val="24"/>
        </w:rPr>
        <w:t>vandentiekio</w:t>
      </w:r>
      <w:r w:rsidR="000B1023" w:rsidRPr="007F79C6">
        <w:rPr>
          <w:rFonts w:ascii="Times New Roman" w:hAnsi="Times New Roman"/>
          <w:sz w:val="24"/>
          <w:szCs w:val="24"/>
        </w:rPr>
        <w:t xml:space="preserve"> tinklų ir 25,774 km </w:t>
      </w:r>
      <w:r w:rsidR="000B1023">
        <w:rPr>
          <w:rFonts w:ascii="Times New Roman" w:hAnsi="Times New Roman"/>
          <w:sz w:val="24"/>
          <w:szCs w:val="24"/>
        </w:rPr>
        <w:t>buitinių nuotekų</w:t>
      </w:r>
      <w:r w:rsidR="000B1023" w:rsidRPr="007F79C6">
        <w:rPr>
          <w:rFonts w:ascii="Times New Roman" w:hAnsi="Times New Roman"/>
          <w:sz w:val="24"/>
          <w:szCs w:val="24"/>
        </w:rPr>
        <w:t xml:space="preserve"> tinklų. Vykdomi inventorizavimo ir įteisinimo darbai.</w:t>
      </w:r>
    </w:p>
    <w:p w14:paraId="13334E0A" w14:textId="77777777" w:rsidR="00946847" w:rsidRDefault="00946847" w:rsidP="000B1023">
      <w:pPr>
        <w:spacing w:after="120"/>
        <w:ind w:firstLine="851"/>
        <w:jc w:val="both"/>
        <w:rPr>
          <w:rFonts w:ascii="Times New Roman" w:hAnsi="Times New Roman"/>
          <w:sz w:val="24"/>
          <w:szCs w:val="24"/>
        </w:rPr>
      </w:pPr>
    </w:p>
    <w:p w14:paraId="68CBA38E" w14:textId="77777777" w:rsidR="000B1023" w:rsidRDefault="000B1023" w:rsidP="000B1023">
      <w:pPr>
        <w:shd w:val="clear" w:color="auto" w:fill="FFFFFF"/>
        <w:spacing w:after="120"/>
        <w:ind w:firstLine="851"/>
        <w:jc w:val="both"/>
        <w:rPr>
          <w:rFonts w:ascii="Times New Roman" w:hAnsi="Times New Roman"/>
          <w:sz w:val="24"/>
          <w:szCs w:val="24"/>
        </w:rPr>
      </w:pPr>
      <w:r w:rsidRPr="0037374B">
        <w:rPr>
          <w:rFonts w:ascii="Times New Roman" w:hAnsi="Times New Roman"/>
          <w:sz w:val="24"/>
          <w:szCs w:val="24"/>
        </w:rPr>
        <w:t>202</w:t>
      </w:r>
      <w:r>
        <w:rPr>
          <w:rFonts w:ascii="Times New Roman" w:hAnsi="Times New Roman"/>
          <w:sz w:val="24"/>
          <w:szCs w:val="24"/>
        </w:rPr>
        <w:t>1 m.</w:t>
      </w:r>
      <w:r w:rsidRPr="0037374B">
        <w:rPr>
          <w:rFonts w:ascii="Times New Roman" w:hAnsi="Times New Roman"/>
          <w:sz w:val="24"/>
          <w:szCs w:val="24"/>
        </w:rPr>
        <w:t xml:space="preserve"> vykdydama projektus UAB "Kretingos vandenys" numato įgyvendinti: </w:t>
      </w:r>
    </w:p>
    <w:p w14:paraId="674E7F63" w14:textId="77777777" w:rsidR="000B1023" w:rsidRDefault="000B1023" w:rsidP="000B1023">
      <w:pPr>
        <w:spacing w:after="120"/>
        <w:ind w:firstLine="851"/>
        <w:jc w:val="both"/>
        <w:rPr>
          <w:rFonts w:ascii="Times New Roman" w:hAnsi="Times New Roman"/>
          <w:sz w:val="24"/>
          <w:szCs w:val="24"/>
        </w:rPr>
      </w:pPr>
      <w:r w:rsidRPr="00875AD6">
        <w:rPr>
          <w:rFonts w:ascii="Times New Roman" w:eastAsia="Segoe UI" w:hAnsi="Times New Roman"/>
          <w:sz w:val="24"/>
          <w:szCs w:val="24"/>
        </w:rPr>
        <w:t>1</w:t>
      </w:r>
      <w:r>
        <w:rPr>
          <w:rFonts w:ascii="Times New Roman" w:eastAsia="Segoe UI" w:hAnsi="Times New Roman"/>
          <w:sz w:val="24"/>
          <w:szCs w:val="24"/>
        </w:rPr>
        <w:t>.</w:t>
      </w:r>
      <w:r w:rsidRPr="00875AD6">
        <w:rPr>
          <w:rFonts w:ascii="Times New Roman" w:eastAsia="Segoe UI" w:hAnsi="Times New Roman"/>
          <w:sz w:val="24"/>
          <w:szCs w:val="24"/>
        </w:rPr>
        <w:t xml:space="preserve"> </w:t>
      </w:r>
      <w:r w:rsidRPr="00445DA3">
        <w:rPr>
          <w:rFonts w:ascii="Times New Roman" w:hAnsi="Times New Roman"/>
          <w:sz w:val="24"/>
          <w:szCs w:val="24"/>
        </w:rPr>
        <w:t>Buitinių nuotekų tinklų paklojimas Kalvos g.</w:t>
      </w:r>
      <w:r>
        <w:rPr>
          <w:rFonts w:ascii="Times New Roman" w:hAnsi="Times New Roman"/>
          <w:sz w:val="24"/>
          <w:szCs w:val="24"/>
        </w:rPr>
        <w:t>,</w:t>
      </w:r>
      <w:r w:rsidRPr="00445DA3">
        <w:rPr>
          <w:rFonts w:ascii="Times New Roman" w:hAnsi="Times New Roman"/>
          <w:sz w:val="24"/>
          <w:szCs w:val="24"/>
        </w:rPr>
        <w:t xml:space="preserve"> Kretingos m</w:t>
      </w:r>
      <w:r>
        <w:rPr>
          <w:rFonts w:ascii="Times New Roman" w:hAnsi="Times New Roman"/>
          <w:sz w:val="24"/>
          <w:szCs w:val="24"/>
        </w:rPr>
        <w:t>ieste.</w:t>
      </w:r>
      <w:r w:rsidRPr="00445DA3">
        <w:rPr>
          <w:rFonts w:ascii="Times New Roman" w:hAnsi="Times New Roman"/>
          <w:sz w:val="24"/>
          <w:szCs w:val="24"/>
        </w:rPr>
        <w:t xml:space="preserve"> </w:t>
      </w:r>
      <w:r>
        <w:rPr>
          <w:rFonts w:ascii="Times New Roman" w:hAnsi="Times New Roman"/>
          <w:sz w:val="24"/>
          <w:szCs w:val="24"/>
        </w:rPr>
        <w:t>P</w:t>
      </w:r>
      <w:r w:rsidRPr="00445DA3">
        <w:rPr>
          <w:rFonts w:ascii="Times New Roman" w:hAnsi="Times New Roman"/>
          <w:sz w:val="24"/>
          <w:szCs w:val="24"/>
        </w:rPr>
        <w:t>lanuojama pakloti 937 m. buitinių nuotekų tinklų, prie kurių turės galimybę prisijungti 33 vartotojai. Projektas finansuojamas Lietuvos aplinkos apsaugos investicijų fondo (LAAIF)  ir UAB "Kretingos vandenys" nuosavomis lėšomis. Projekto vertė – 273130,00 Eur (be PVM). Šiam projektui skiriama subsidija 192721,07 Eur (be PVM)</w:t>
      </w:r>
      <w:r>
        <w:rPr>
          <w:rFonts w:ascii="Times New Roman" w:hAnsi="Times New Roman"/>
          <w:sz w:val="24"/>
          <w:szCs w:val="24"/>
        </w:rPr>
        <w:t>.</w:t>
      </w:r>
      <w:r w:rsidRPr="00445DA3">
        <w:rPr>
          <w:rFonts w:ascii="Times New Roman" w:hAnsi="Times New Roman"/>
          <w:sz w:val="24"/>
          <w:szCs w:val="24"/>
        </w:rPr>
        <w:t xml:space="preserve"> UAB „Kretingos vandenys“ prie šio projekto įgyvendinimo prisideda nuosavomis lėšomis - 80408,93 Eur (be PVM). Projektavimo ir statybos darbus planuojama užbaigti iki 2021 m. gruodžio 31 d.</w:t>
      </w:r>
    </w:p>
    <w:p w14:paraId="4979DC05" w14:textId="7C5CCBC7" w:rsidR="000B1023" w:rsidRPr="00EB5D57" w:rsidRDefault="000B1023" w:rsidP="000B1023">
      <w:pPr>
        <w:pStyle w:val="Sraopastraipa"/>
        <w:spacing w:after="120" w:line="276" w:lineRule="auto"/>
        <w:ind w:left="0" w:firstLine="851"/>
        <w:rPr>
          <w:rFonts w:ascii="Times New Roman" w:eastAsia="Calibri" w:hAnsi="Times New Roman" w:cs="Times New Roman"/>
          <w:sz w:val="24"/>
          <w:szCs w:val="24"/>
          <w:lang w:eastAsia="en-US"/>
        </w:rPr>
      </w:pPr>
      <w:r w:rsidRPr="00EB5D57">
        <w:rPr>
          <w:rFonts w:ascii="Times New Roman" w:eastAsia="Calibri" w:hAnsi="Times New Roman" w:cs="Times New Roman"/>
          <w:sz w:val="24"/>
          <w:szCs w:val="24"/>
          <w:lang w:eastAsia="en-US"/>
        </w:rPr>
        <w:t>2. Nuotekų surinkimo tinklų plėtra „Nuotekų surinkimo ir vandentiekio tinklų plėtra Kretingos mieste“. Planuojame įgyvendinus projektą ir nutiesus 12,749 km naujų nuotekų priklausančioje sodų bendrijoje „Draugystė“ esančiose Žvirblių g., Gervių g., Stirnų g., Griežlių g., Draugystės g., Genių g., Būbelių kaime esančioje Kretingos g. ir Kluonalių kaimo Taikos g., Tujų g., Beržų al., Giminių g., Užuovėjos g., J. Jablonskio g., Metalo g., Meistrų g. gatvėse bus suteikta galimybė prie centralizuot</w:t>
      </w:r>
      <w:r w:rsidR="00F03A84">
        <w:rPr>
          <w:rFonts w:ascii="Times New Roman" w:eastAsia="Calibri" w:hAnsi="Times New Roman" w:cs="Times New Roman"/>
          <w:sz w:val="24"/>
          <w:szCs w:val="24"/>
          <w:lang w:eastAsia="en-US"/>
        </w:rPr>
        <w:t>ų</w:t>
      </w:r>
      <w:r w:rsidRPr="00EB5D57">
        <w:rPr>
          <w:rFonts w:ascii="Times New Roman" w:eastAsia="Calibri" w:hAnsi="Times New Roman" w:cs="Times New Roman"/>
          <w:sz w:val="24"/>
          <w:szCs w:val="24"/>
          <w:lang w:eastAsia="en-US"/>
        </w:rPr>
        <w:t xml:space="preserve"> nuotekų tvarkymo ir vandentiekio tinklų prisijungti 131 būstui arba 314 gyventojams. Planuojamų darbų vertė 1859491,65 Eur </w:t>
      </w:r>
      <w:r w:rsidR="003477BA">
        <w:rPr>
          <w:rFonts w:ascii="Times New Roman" w:eastAsia="Calibri" w:hAnsi="Times New Roman" w:cs="Times New Roman"/>
          <w:sz w:val="24"/>
          <w:szCs w:val="24"/>
          <w:lang w:eastAsia="en-US"/>
        </w:rPr>
        <w:t>(</w:t>
      </w:r>
      <w:r w:rsidRPr="00EB5D57">
        <w:rPr>
          <w:rFonts w:ascii="Times New Roman" w:eastAsia="Calibri" w:hAnsi="Times New Roman" w:cs="Times New Roman"/>
          <w:sz w:val="24"/>
          <w:szCs w:val="24"/>
          <w:lang w:eastAsia="en-US"/>
        </w:rPr>
        <w:t>be PVM</w:t>
      </w:r>
      <w:r w:rsidR="003477BA">
        <w:rPr>
          <w:rFonts w:ascii="Times New Roman" w:eastAsia="Calibri" w:hAnsi="Times New Roman" w:cs="Times New Roman"/>
          <w:sz w:val="24"/>
          <w:szCs w:val="24"/>
          <w:lang w:eastAsia="en-US"/>
        </w:rPr>
        <w:t>)</w:t>
      </w:r>
      <w:r w:rsidRPr="00EB5D57">
        <w:rPr>
          <w:rFonts w:ascii="Times New Roman" w:eastAsia="Calibri" w:hAnsi="Times New Roman" w:cs="Times New Roman"/>
          <w:sz w:val="24"/>
          <w:szCs w:val="24"/>
          <w:lang w:eastAsia="en-US"/>
        </w:rPr>
        <w:t xml:space="preserve">. </w:t>
      </w:r>
      <w:r w:rsidRPr="00EB5D57">
        <w:rPr>
          <w:rFonts w:ascii="Times New Roman" w:hAnsi="Times New Roman"/>
          <w:sz w:val="24"/>
          <w:szCs w:val="24"/>
        </w:rPr>
        <w:t>Projektavimo ir statybos darbus planuojama užbaigti iki 2022 m. vasario 28 d.</w:t>
      </w:r>
    </w:p>
    <w:p w14:paraId="62FA8A99" w14:textId="5814290F" w:rsidR="000B1023" w:rsidRDefault="000B1023" w:rsidP="000B1023">
      <w:pPr>
        <w:spacing w:after="120"/>
        <w:ind w:firstLine="851"/>
        <w:jc w:val="both"/>
        <w:rPr>
          <w:rFonts w:ascii="Times New Roman" w:hAnsi="Times New Roman"/>
          <w:sz w:val="24"/>
          <w:szCs w:val="24"/>
        </w:rPr>
      </w:pPr>
      <w:r>
        <w:rPr>
          <w:rFonts w:ascii="Times New Roman" w:hAnsi="Times New Roman"/>
          <w:sz w:val="24"/>
          <w:szCs w:val="24"/>
        </w:rPr>
        <w:t>3</w:t>
      </w:r>
      <w:r w:rsidRPr="00445DA3">
        <w:rPr>
          <w:rFonts w:ascii="Times New Roman" w:hAnsi="Times New Roman"/>
          <w:sz w:val="24"/>
          <w:szCs w:val="24"/>
        </w:rPr>
        <w:t>. Vandentiekio tinklų paklojimas Kalvos g.</w:t>
      </w:r>
      <w:r>
        <w:rPr>
          <w:rFonts w:ascii="Times New Roman" w:hAnsi="Times New Roman"/>
          <w:sz w:val="24"/>
          <w:szCs w:val="24"/>
        </w:rPr>
        <w:t>,</w:t>
      </w:r>
      <w:r w:rsidRPr="00445DA3">
        <w:rPr>
          <w:rFonts w:ascii="Times New Roman" w:hAnsi="Times New Roman"/>
          <w:sz w:val="24"/>
          <w:szCs w:val="24"/>
        </w:rPr>
        <w:t xml:space="preserve"> Kretingos m</w:t>
      </w:r>
      <w:r>
        <w:rPr>
          <w:rFonts w:ascii="Times New Roman" w:hAnsi="Times New Roman"/>
          <w:sz w:val="24"/>
          <w:szCs w:val="24"/>
        </w:rPr>
        <w:t>ieste</w:t>
      </w:r>
      <w:r w:rsidRPr="00445DA3">
        <w:rPr>
          <w:rFonts w:ascii="Times New Roman" w:hAnsi="Times New Roman"/>
          <w:sz w:val="24"/>
          <w:szCs w:val="24"/>
        </w:rPr>
        <w:t xml:space="preserve">. </w:t>
      </w:r>
      <w:r>
        <w:rPr>
          <w:rFonts w:ascii="Times New Roman" w:hAnsi="Times New Roman"/>
          <w:sz w:val="24"/>
          <w:szCs w:val="24"/>
        </w:rPr>
        <w:t>P</w:t>
      </w:r>
      <w:r w:rsidRPr="00445DA3">
        <w:rPr>
          <w:rFonts w:ascii="Times New Roman" w:hAnsi="Times New Roman"/>
          <w:sz w:val="24"/>
          <w:szCs w:val="24"/>
        </w:rPr>
        <w:t xml:space="preserve">lanuojama pakloti 1020 m. </w:t>
      </w:r>
      <w:r>
        <w:rPr>
          <w:rFonts w:ascii="Times New Roman" w:hAnsi="Times New Roman"/>
          <w:sz w:val="24"/>
          <w:szCs w:val="24"/>
        </w:rPr>
        <w:t>vandentiekio</w:t>
      </w:r>
      <w:r w:rsidRPr="00445DA3">
        <w:rPr>
          <w:rFonts w:ascii="Times New Roman" w:hAnsi="Times New Roman"/>
          <w:sz w:val="24"/>
          <w:szCs w:val="24"/>
        </w:rPr>
        <w:t xml:space="preserve"> tinklų, prie kurių turėtų galimybę prisijungti 33 vartotojai. Projekto vertė – 131353,00 Eur (be PVM).</w:t>
      </w:r>
      <w:r>
        <w:rPr>
          <w:rFonts w:ascii="Times New Roman" w:hAnsi="Times New Roman"/>
          <w:sz w:val="24"/>
          <w:szCs w:val="24"/>
        </w:rPr>
        <w:t xml:space="preserve"> </w:t>
      </w:r>
      <w:r w:rsidRPr="00445DA3">
        <w:rPr>
          <w:rFonts w:ascii="Times New Roman" w:hAnsi="Times New Roman"/>
          <w:sz w:val="24"/>
          <w:szCs w:val="24"/>
        </w:rPr>
        <w:t>Planuojamas projekto finansavimas UAB „Kretingos vandenys“ nuosavos lėšos – 65676,50 Eur (be PVM) ir Kretingos rajono savivaldybės lėšomis -</w:t>
      </w:r>
      <w:r>
        <w:rPr>
          <w:rFonts w:ascii="Times New Roman" w:hAnsi="Times New Roman"/>
          <w:sz w:val="24"/>
          <w:szCs w:val="24"/>
        </w:rPr>
        <w:t xml:space="preserve"> </w:t>
      </w:r>
      <w:r w:rsidRPr="00445DA3">
        <w:rPr>
          <w:rFonts w:ascii="Times New Roman" w:hAnsi="Times New Roman"/>
          <w:sz w:val="24"/>
          <w:szCs w:val="24"/>
        </w:rPr>
        <w:t>65676,50 Eur (be PVM). Projektavimo ir statybos darbus planuojama užbaigti iki 2021 m. gruodžio 31 d.</w:t>
      </w:r>
    </w:p>
    <w:p w14:paraId="40A4072B" w14:textId="79111F31" w:rsidR="000B1023" w:rsidRPr="00F67757" w:rsidRDefault="000B1023" w:rsidP="000B1023">
      <w:pPr>
        <w:spacing w:after="120"/>
        <w:ind w:firstLine="851"/>
        <w:jc w:val="both"/>
        <w:rPr>
          <w:rFonts w:ascii="Times New Roman" w:hAnsi="Times New Roman"/>
          <w:color w:val="333333"/>
          <w:sz w:val="24"/>
          <w:szCs w:val="24"/>
        </w:rPr>
      </w:pPr>
      <w:r>
        <w:rPr>
          <w:rFonts w:ascii="Times New Roman" w:hAnsi="Times New Roman"/>
          <w:sz w:val="24"/>
          <w:szCs w:val="24"/>
        </w:rPr>
        <w:lastRenderedPageBreak/>
        <w:t>4</w:t>
      </w:r>
      <w:r w:rsidRPr="00F67757">
        <w:rPr>
          <w:rFonts w:ascii="Times New Roman" w:hAnsi="Times New Roman"/>
          <w:sz w:val="24"/>
          <w:szCs w:val="24"/>
        </w:rPr>
        <w:t>. Naujo VIPOS II kvietimo Kretingos m. aglomeracijoje gyventojų prijungimas prie centralizuotų tinklų plėtra. UAB „Kretingos vandenys“ planuoja dalyvauti naujame VIPOS kvietime. Patvirtinus pateiktą paraišką, UAB „Kretingos vandenys“ planuoja pastatyti centralizuotus vandentiekio ir buitinių nuotekų tinklus likusio</w:t>
      </w:r>
      <w:r w:rsidR="00237069">
        <w:rPr>
          <w:rFonts w:ascii="Times New Roman" w:hAnsi="Times New Roman"/>
          <w:sz w:val="24"/>
          <w:szCs w:val="24"/>
        </w:rPr>
        <w:t>j</w:t>
      </w:r>
      <w:r w:rsidRPr="00F67757">
        <w:rPr>
          <w:rFonts w:ascii="Times New Roman" w:hAnsi="Times New Roman"/>
          <w:sz w:val="24"/>
          <w:szCs w:val="24"/>
        </w:rPr>
        <w:t xml:space="preserve">e </w:t>
      </w:r>
      <w:r>
        <w:rPr>
          <w:rFonts w:ascii="Times New Roman" w:hAnsi="Times New Roman"/>
          <w:sz w:val="24"/>
          <w:szCs w:val="24"/>
        </w:rPr>
        <w:t>sodų bendrij</w:t>
      </w:r>
      <w:r w:rsidR="00237069">
        <w:rPr>
          <w:rFonts w:ascii="Times New Roman" w:hAnsi="Times New Roman"/>
          <w:sz w:val="24"/>
          <w:szCs w:val="24"/>
        </w:rPr>
        <w:t>ų</w:t>
      </w:r>
      <w:r w:rsidRPr="00F67757">
        <w:rPr>
          <w:rFonts w:ascii="Times New Roman" w:hAnsi="Times New Roman"/>
          <w:sz w:val="24"/>
          <w:szCs w:val="24"/>
        </w:rPr>
        <w:t xml:space="preserve"> „Draugystės“ ir „Vienybės“</w:t>
      </w:r>
      <w:r w:rsidR="00237069">
        <w:rPr>
          <w:rFonts w:ascii="Times New Roman" w:hAnsi="Times New Roman"/>
          <w:sz w:val="24"/>
          <w:szCs w:val="24"/>
        </w:rPr>
        <w:t xml:space="preserve"> dalyje</w:t>
      </w:r>
      <w:r w:rsidRPr="00F67757">
        <w:rPr>
          <w:rFonts w:ascii="Times New Roman" w:hAnsi="Times New Roman"/>
          <w:sz w:val="24"/>
          <w:szCs w:val="24"/>
        </w:rPr>
        <w:t xml:space="preserve">. Bendrovė kartu su </w:t>
      </w:r>
      <w:r>
        <w:rPr>
          <w:rFonts w:ascii="Times New Roman" w:hAnsi="Times New Roman"/>
          <w:sz w:val="24"/>
          <w:szCs w:val="24"/>
        </w:rPr>
        <w:t>sodų bendrijų</w:t>
      </w:r>
      <w:r w:rsidRPr="00F67757">
        <w:rPr>
          <w:rFonts w:ascii="Times New Roman" w:hAnsi="Times New Roman"/>
          <w:sz w:val="24"/>
          <w:szCs w:val="24"/>
        </w:rPr>
        <w:t xml:space="preserve"> pirmininkais renka iš gyventojų preliminarias sutart</w:t>
      </w:r>
      <w:r w:rsidR="00237069">
        <w:rPr>
          <w:rFonts w:ascii="Times New Roman" w:hAnsi="Times New Roman"/>
          <w:sz w:val="24"/>
          <w:szCs w:val="24"/>
        </w:rPr>
        <w:t>i</w:t>
      </w:r>
      <w:r w:rsidRPr="00F67757">
        <w:rPr>
          <w:rFonts w:ascii="Times New Roman" w:hAnsi="Times New Roman"/>
          <w:sz w:val="24"/>
          <w:szCs w:val="24"/>
        </w:rPr>
        <w:t>s, kurios yra būtinos pateikti Lietuvos aplinkos agentūrai. Pasirašytose preliminariose sutartyse  turi būti gyventojų įsipareigojimai, kad nuo naujai paklotų centralizuotų tinklų gyventojas per metus laiko savo būstą prijungs prie centralizuotų tinklų. Planuojama projekto vertė – apie 2000000</w:t>
      </w:r>
      <w:r>
        <w:rPr>
          <w:rFonts w:ascii="Times New Roman" w:hAnsi="Times New Roman"/>
          <w:sz w:val="24"/>
          <w:szCs w:val="24"/>
        </w:rPr>
        <w:t>,00</w:t>
      </w:r>
      <w:r w:rsidRPr="00F67757">
        <w:rPr>
          <w:rFonts w:ascii="Times New Roman" w:hAnsi="Times New Roman"/>
          <w:sz w:val="24"/>
          <w:szCs w:val="24"/>
        </w:rPr>
        <w:t xml:space="preserve"> Eur (be PVM).</w:t>
      </w:r>
    </w:p>
    <w:p w14:paraId="59EEBDC8" w14:textId="6A732EC8" w:rsidR="000B1023" w:rsidRDefault="000B1023" w:rsidP="000B1023">
      <w:pPr>
        <w:spacing w:after="120"/>
        <w:ind w:firstLine="851"/>
        <w:jc w:val="both"/>
        <w:rPr>
          <w:rFonts w:ascii="Times New Roman" w:hAnsi="Times New Roman" w:cs="Times New Roman"/>
          <w:sz w:val="24"/>
          <w:szCs w:val="24"/>
        </w:rPr>
      </w:pPr>
      <w:r>
        <w:rPr>
          <w:rFonts w:ascii="Times New Roman" w:hAnsi="Times New Roman"/>
          <w:sz w:val="24"/>
          <w:szCs w:val="24"/>
        </w:rPr>
        <w:t>5</w:t>
      </w:r>
      <w:r w:rsidRPr="00445DA3">
        <w:rPr>
          <w:rFonts w:ascii="Times New Roman" w:hAnsi="Times New Roman"/>
          <w:sz w:val="24"/>
          <w:szCs w:val="24"/>
        </w:rPr>
        <w:t>. Naujo LAAIF II kvietimo buitinių nuotekų tinklo paklojimas per gyventojų nuosavybės teise priklausančio sklypo nuo centralizuoto buit</w:t>
      </w:r>
      <w:r>
        <w:rPr>
          <w:rFonts w:ascii="Times New Roman" w:hAnsi="Times New Roman"/>
          <w:sz w:val="24"/>
          <w:szCs w:val="24"/>
        </w:rPr>
        <w:t>inio</w:t>
      </w:r>
      <w:r w:rsidRPr="00445DA3">
        <w:rPr>
          <w:rFonts w:ascii="Times New Roman" w:hAnsi="Times New Roman"/>
          <w:sz w:val="24"/>
          <w:szCs w:val="24"/>
        </w:rPr>
        <w:t xml:space="preserve"> nuotekų tinklo iki gyvenamojo namo pamato. UAB „Kretingos vandenys“ planuoja dalyvauti ir rengti paraišką naujam LAAIF kvietimui. Patvirtinus paraišką planuojam</w:t>
      </w:r>
      <w:r w:rsidR="00B944D4">
        <w:rPr>
          <w:rFonts w:ascii="Times New Roman" w:hAnsi="Times New Roman"/>
          <w:sz w:val="24"/>
          <w:szCs w:val="24"/>
        </w:rPr>
        <w:t>a</w:t>
      </w:r>
      <w:r w:rsidRPr="00445DA3">
        <w:rPr>
          <w:rFonts w:ascii="Times New Roman" w:hAnsi="Times New Roman"/>
          <w:sz w:val="24"/>
          <w:szCs w:val="24"/>
        </w:rPr>
        <w:t xml:space="preserve"> prijungti Kretingos m. aglomeracijoje esančius gyventojus prie centralizuotų buitinių nuotekų tinklų. Norint teikti paraišką ir gauti dalį subsidijos UAB „Kretingos vandenys“ turi gauti gyventojų prašymus ir sutikimus, kurie leistų per jų privačius sklypus pakloti ir pajungti buitinių nuotekų tinklą. Tik gavus gyventojų prašymus dėl buitinių nuotekų tinklo paklojimo iki būsto</w:t>
      </w:r>
      <w:r>
        <w:rPr>
          <w:rFonts w:ascii="Times New Roman" w:hAnsi="Times New Roman"/>
          <w:sz w:val="24"/>
          <w:szCs w:val="24"/>
        </w:rPr>
        <w:t>,</w:t>
      </w:r>
      <w:r w:rsidRPr="00445DA3">
        <w:rPr>
          <w:rFonts w:ascii="Times New Roman" w:hAnsi="Times New Roman"/>
          <w:sz w:val="24"/>
          <w:szCs w:val="24"/>
        </w:rPr>
        <w:t xml:space="preserve"> Bendrovė galės rengti paraišką dėl subsidijos ir tikėtis, kad ji bus patvirtinta</w:t>
      </w:r>
      <w:r w:rsidR="00CA4792">
        <w:rPr>
          <w:rFonts w:ascii="Times New Roman" w:hAnsi="Times New Roman"/>
          <w:sz w:val="24"/>
          <w:szCs w:val="24"/>
        </w:rPr>
        <w:t>.</w:t>
      </w:r>
    </w:p>
    <w:p w14:paraId="3892E941" w14:textId="4D607A32" w:rsidR="000B1023" w:rsidRDefault="000B1023" w:rsidP="00080632">
      <w:pPr>
        <w:spacing w:after="120"/>
        <w:ind w:firstLine="851"/>
        <w:rPr>
          <w:rFonts w:ascii="Times New Roman" w:hAnsi="Times New Roman" w:cs="Times New Roman"/>
          <w:sz w:val="24"/>
          <w:szCs w:val="24"/>
        </w:rPr>
      </w:pPr>
    </w:p>
    <w:p w14:paraId="093C9CD2" w14:textId="1435BE88" w:rsidR="00946847" w:rsidRDefault="00946847" w:rsidP="00080632">
      <w:pPr>
        <w:spacing w:after="120"/>
        <w:ind w:firstLine="851"/>
        <w:rPr>
          <w:rFonts w:ascii="Times New Roman" w:hAnsi="Times New Roman" w:cs="Times New Roman"/>
          <w:sz w:val="24"/>
          <w:szCs w:val="24"/>
        </w:rPr>
      </w:pPr>
    </w:p>
    <w:p w14:paraId="6CDB19C1" w14:textId="77777777" w:rsidR="00946847" w:rsidRDefault="00946847" w:rsidP="00080632">
      <w:pPr>
        <w:spacing w:after="120"/>
        <w:ind w:firstLine="851"/>
        <w:rPr>
          <w:rFonts w:ascii="Times New Roman" w:hAnsi="Times New Roman" w:cs="Times New Roman"/>
          <w:sz w:val="24"/>
          <w:szCs w:val="24"/>
        </w:rPr>
      </w:pPr>
    </w:p>
    <w:p w14:paraId="53D8996F" w14:textId="37830853" w:rsidR="00E116B3" w:rsidRDefault="00E116B3" w:rsidP="00390F12">
      <w:pPr>
        <w:pStyle w:val="prastasiniatinklio"/>
        <w:tabs>
          <w:tab w:val="left" w:pos="567"/>
          <w:tab w:val="left" w:pos="851"/>
        </w:tabs>
        <w:spacing w:after="0" w:line="276" w:lineRule="auto"/>
        <w:rPr>
          <w:rFonts w:cs="Times New Roman"/>
          <w:szCs w:val="24"/>
        </w:rPr>
      </w:pPr>
    </w:p>
    <w:p w14:paraId="299A3908" w14:textId="37731CBD" w:rsidR="00390F12" w:rsidRPr="00390F12" w:rsidRDefault="00390F12" w:rsidP="007030AB">
      <w:pPr>
        <w:pStyle w:val="Antrat1"/>
      </w:pPr>
      <w:bookmarkStart w:id="80" w:name="_Toc510999763"/>
      <w:bookmarkStart w:id="81" w:name="_Toc511000832"/>
      <w:bookmarkStart w:id="82" w:name="_Toc511001283"/>
      <w:bookmarkStart w:id="83" w:name="_Toc68766663"/>
      <w:r w:rsidRPr="00390F12">
        <w:t>20</w:t>
      </w:r>
      <w:r w:rsidR="001D5C83">
        <w:t>20</w:t>
      </w:r>
      <w:r w:rsidRPr="00390F12">
        <w:t xml:space="preserve"> M. VEIKLOS REZULTATŲ VERTINIMO RODIKLIAI</w:t>
      </w:r>
      <w:bookmarkEnd w:id="80"/>
      <w:bookmarkEnd w:id="81"/>
      <w:bookmarkEnd w:id="82"/>
      <w:bookmarkEnd w:id="83"/>
    </w:p>
    <w:p w14:paraId="1C8AB143" w14:textId="77777777" w:rsidR="00390F12" w:rsidRDefault="00390F12" w:rsidP="00390F12">
      <w:pPr>
        <w:rPr>
          <w:rFonts w:ascii="Times New Roman" w:hAnsi="Times New Roman" w:cs="Times New Roman"/>
          <w:color w:val="000000"/>
          <w:sz w:val="24"/>
          <w:szCs w:val="24"/>
        </w:rPr>
      </w:pPr>
    </w:p>
    <w:p w14:paraId="1C7BC1D5" w14:textId="77777777" w:rsidR="008F26A1" w:rsidRPr="008F26A1" w:rsidRDefault="008F26A1" w:rsidP="00401C7B">
      <w:pPr>
        <w:spacing w:after="120"/>
        <w:ind w:firstLine="851"/>
        <w:jc w:val="both"/>
        <w:rPr>
          <w:rFonts w:ascii="Times New Roman" w:hAnsi="Times New Roman" w:cs="Times New Roman"/>
          <w:sz w:val="24"/>
          <w:szCs w:val="24"/>
        </w:rPr>
      </w:pPr>
      <w:bookmarkStart w:id="84" w:name="_Hlk67908563"/>
      <w:r w:rsidRPr="008F26A1">
        <w:rPr>
          <w:rFonts w:ascii="Times New Roman" w:hAnsi="Times New Roman" w:cs="Times New Roman"/>
          <w:sz w:val="24"/>
          <w:szCs w:val="24"/>
        </w:rPr>
        <w:t>UAB „Kretingos vandenys“ 2020 m. veiklos rezultatų vertinimo rodikliai:</w:t>
      </w:r>
    </w:p>
    <w:p w14:paraId="52C7C020" w14:textId="77777777" w:rsidR="008F26A1" w:rsidRPr="008F26A1" w:rsidRDefault="008F26A1" w:rsidP="00075CF7">
      <w:pPr>
        <w:pStyle w:val="Sraopastraipa"/>
        <w:numPr>
          <w:ilvl w:val="0"/>
          <w:numId w:val="14"/>
        </w:numPr>
        <w:tabs>
          <w:tab w:val="left" w:pos="1134"/>
        </w:tabs>
        <w:spacing w:after="120" w:line="276" w:lineRule="auto"/>
        <w:ind w:left="0" w:firstLine="851"/>
        <w:rPr>
          <w:rFonts w:ascii="Times New Roman" w:hAnsi="Times New Roman"/>
          <w:sz w:val="24"/>
          <w:szCs w:val="24"/>
        </w:rPr>
      </w:pPr>
      <w:r w:rsidRPr="008F26A1">
        <w:rPr>
          <w:rFonts w:ascii="Times New Roman" w:hAnsi="Times New Roman"/>
          <w:sz w:val="24"/>
          <w:szCs w:val="24"/>
        </w:rPr>
        <w:t>Per 2020 m. prie vandentiekio tinklų prijungti ne mažiau kaip 100 vartotojų, prie buitinių nuotekų tinklų prijungti ne mažiau kaip 150 naujų vartotojų.</w:t>
      </w:r>
    </w:p>
    <w:p w14:paraId="54226ADC" w14:textId="3739AC28" w:rsidR="008F26A1" w:rsidRPr="008F26A1" w:rsidRDefault="008F26A1" w:rsidP="00075CF7">
      <w:pPr>
        <w:pStyle w:val="Sraopastraipa"/>
        <w:numPr>
          <w:ilvl w:val="0"/>
          <w:numId w:val="14"/>
        </w:numPr>
        <w:tabs>
          <w:tab w:val="num" w:pos="851"/>
          <w:tab w:val="left" w:pos="1134"/>
        </w:tabs>
        <w:spacing w:after="120" w:line="276" w:lineRule="auto"/>
        <w:ind w:left="0" w:firstLine="851"/>
        <w:rPr>
          <w:rFonts w:ascii="Times New Roman" w:hAnsi="Times New Roman"/>
          <w:sz w:val="24"/>
          <w:szCs w:val="24"/>
        </w:rPr>
      </w:pPr>
      <w:r w:rsidRPr="008F26A1">
        <w:rPr>
          <w:rFonts w:ascii="Times New Roman" w:hAnsi="Times New Roman"/>
          <w:sz w:val="24"/>
          <w:szCs w:val="24"/>
        </w:rPr>
        <w:t xml:space="preserve">Ūkinės–finansinės veiklos grynasis pelnas – ne mažiau kaip 20 tūkst. Eur.  </w:t>
      </w:r>
    </w:p>
    <w:p w14:paraId="476A4E97" w14:textId="77777777" w:rsidR="008F26A1" w:rsidRPr="008F26A1" w:rsidRDefault="008F26A1" w:rsidP="00075CF7">
      <w:pPr>
        <w:pStyle w:val="Sraopastraipa"/>
        <w:numPr>
          <w:ilvl w:val="0"/>
          <w:numId w:val="14"/>
        </w:numPr>
        <w:tabs>
          <w:tab w:val="left" w:pos="1134"/>
          <w:tab w:val="left" w:pos="3544"/>
        </w:tabs>
        <w:spacing w:after="120" w:line="276" w:lineRule="auto"/>
        <w:ind w:left="0" w:firstLine="851"/>
        <w:rPr>
          <w:rFonts w:ascii="Times New Roman" w:hAnsi="Times New Roman"/>
          <w:sz w:val="24"/>
          <w:szCs w:val="24"/>
        </w:rPr>
      </w:pPr>
      <w:r w:rsidRPr="008F26A1">
        <w:rPr>
          <w:rFonts w:ascii="Times New Roman" w:hAnsi="Times New Roman"/>
          <w:sz w:val="24"/>
          <w:szCs w:val="24"/>
        </w:rPr>
        <w:t xml:space="preserve">Po atliktų vandentiekio ir nuotekų tinklų remonto ir gedimų šalinimo darbų, kai buvo sugadintos ar pažeistos gatvių, kelių ar šaligatvių dangos, atstatyti jas ir užtikrinti šių vietų nuolatinę priežiūrą bei vykdyti šulinių nusileidusių dangčių remonto darbus. Atliktų darbų kokybę vertina administracijos direktoriaus sudaryta komisija. </w:t>
      </w:r>
    </w:p>
    <w:p w14:paraId="5455DA6F" w14:textId="77777777" w:rsidR="008F26A1" w:rsidRPr="008F26A1" w:rsidRDefault="008F26A1" w:rsidP="00075CF7">
      <w:pPr>
        <w:pStyle w:val="Sraopastraipa"/>
        <w:numPr>
          <w:ilvl w:val="0"/>
          <w:numId w:val="14"/>
        </w:numPr>
        <w:tabs>
          <w:tab w:val="left" w:pos="1134"/>
        </w:tabs>
        <w:spacing w:after="0" w:line="276" w:lineRule="auto"/>
        <w:ind w:left="0" w:firstLine="851"/>
        <w:rPr>
          <w:rFonts w:ascii="Times New Roman" w:hAnsi="Times New Roman"/>
          <w:sz w:val="24"/>
          <w:szCs w:val="24"/>
        </w:rPr>
      </w:pPr>
      <w:r w:rsidRPr="008F26A1">
        <w:rPr>
          <w:rFonts w:ascii="Times New Roman" w:hAnsi="Times New Roman"/>
          <w:sz w:val="24"/>
          <w:szCs w:val="24"/>
        </w:rPr>
        <w:t>Nuostolius vandens tinkluose (nevertinant vandens sąnaudų gamybai) sumažinti 1,5 proc. lyginant su 2019 m.</w:t>
      </w:r>
    </w:p>
    <w:p w14:paraId="7CA9BD85" w14:textId="7558D0CB" w:rsidR="008F26A1" w:rsidRDefault="008F26A1" w:rsidP="008F26A1">
      <w:pPr>
        <w:pStyle w:val="Sraopastraipa"/>
        <w:tabs>
          <w:tab w:val="left" w:pos="1134"/>
        </w:tabs>
        <w:spacing w:after="0" w:line="276" w:lineRule="auto"/>
        <w:ind w:left="0" w:firstLine="851"/>
        <w:rPr>
          <w:rFonts w:ascii="Times New Roman" w:hAnsi="Times New Roman"/>
          <w:sz w:val="24"/>
          <w:szCs w:val="24"/>
        </w:rPr>
      </w:pPr>
    </w:p>
    <w:p w14:paraId="6B4EF7E6" w14:textId="77777777" w:rsidR="00946847" w:rsidRPr="008F26A1" w:rsidRDefault="00946847" w:rsidP="008F26A1">
      <w:pPr>
        <w:pStyle w:val="Sraopastraipa"/>
        <w:tabs>
          <w:tab w:val="left" w:pos="1134"/>
        </w:tabs>
        <w:spacing w:after="0" w:line="276" w:lineRule="auto"/>
        <w:ind w:left="0" w:firstLine="851"/>
        <w:rPr>
          <w:rFonts w:ascii="Times New Roman" w:hAnsi="Times New Roman"/>
          <w:sz w:val="24"/>
          <w:szCs w:val="24"/>
        </w:rPr>
      </w:pPr>
    </w:p>
    <w:p w14:paraId="16D8986C" w14:textId="77777777" w:rsidR="008F26A1" w:rsidRPr="008F26A1" w:rsidRDefault="008F26A1" w:rsidP="008F26A1">
      <w:pPr>
        <w:spacing w:after="0"/>
        <w:ind w:firstLine="851"/>
        <w:jc w:val="both"/>
        <w:rPr>
          <w:rFonts w:ascii="Times New Roman" w:hAnsi="Times New Roman"/>
          <w:sz w:val="24"/>
          <w:szCs w:val="24"/>
        </w:rPr>
      </w:pPr>
      <w:r w:rsidRPr="008F26A1">
        <w:rPr>
          <w:rFonts w:ascii="Times New Roman" w:hAnsi="Times New Roman"/>
          <w:sz w:val="24"/>
          <w:szCs w:val="24"/>
        </w:rPr>
        <w:t>UAB „Kretingos vandenys“ 2020 m. įgyvendinti rezultatai:</w:t>
      </w:r>
    </w:p>
    <w:p w14:paraId="0E5C1984" w14:textId="7A5D84B6" w:rsidR="008F26A1" w:rsidRPr="00B25839" w:rsidRDefault="008F26A1" w:rsidP="00075CF7">
      <w:pPr>
        <w:pStyle w:val="Sraopastraipa"/>
        <w:numPr>
          <w:ilvl w:val="3"/>
          <w:numId w:val="1"/>
        </w:numPr>
        <w:tabs>
          <w:tab w:val="clear" w:pos="3506"/>
          <w:tab w:val="num" w:pos="851"/>
        </w:tabs>
        <w:spacing w:after="0" w:line="276" w:lineRule="auto"/>
        <w:ind w:left="0" w:firstLine="851"/>
        <w:rPr>
          <w:rFonts w:ascii="Times New Roman" w:hAnsi="Times New Roman"/>
          <w:sz w:val="24"/>
          <w:szCs w:val="24"/>
        </w:rPr>
      </w:pPr>
      <w:r w:rsidRPr="008F26A1">
        <w:rPr>
          <w:rFonts w:ascii="Times New Roman" w:hAnsi="Times New Roman"/>
          <w:sz w:val="24"/>
          <w:szCs w:val="24"/>
        </w:rPr>
        <w:t xml:space="preserve"> Per 2020 m. prie vandentiekio tinklų prijungti 199 nauj</w:t>
      </w:r>
      <w:r w:rsidR="00CD7629">
        <w:rPr>
          <w:rFonts w:ascii="Times New Roman" w:hAnsi="Times New Roman"/>
          <w:sz w:val="24"/>
          <w:szCs w:val="24"/>
        </w:rPr>
        <w:t>i</w:t>
      </w:r>
      <w:r w:rsidRPr="008F26A1">
        <w:rPr>
          <w:rFonts w:ascii="Times New Roman" w:hAnsi="Times New Roman"/>
          <w:sz w:val="24"/>
          <w:szCs w:val="24"/>
        </w:rPr>
        <w:t xml:space="preserve"> vartotoj</w:t>
      </w:r>
      <w:r w:rsidR="00CD7629">
        <w:rPr>
          <w:rFonts w:ascii="Times New Roman" w:hAnsi="Times New Roman"/>
          <w:sz w:val="24"/>
          <w:szCs w:val="24"/>
        </w:rPr>
        <w:t>ai</w:t>
      </w:r>
      <w:r w:rsidRPr="008F26A1">
        <w:rPr>
          <w:rFonts w:ascii="Times New Roman" w:hAnsi="Times New Roman"/>
          <w:sz w:val="24"/>
          <w:szCs w:val="24"/>
        </w:rPr>
        <w:t xml:space="preserve">, prie buitinių nuotekų tinklų – 183 nauji vartotojai </w:t>
      </w:r>
      <w:r w:rsidRPr="008F15ED">
        <w:rPr>
          <w:rFonts w:ascii="Times New Roman" w:hAnsi="Times New Roman"/>
          <w:color w:val="000000" w:themeColor="text1"/>
          <w:sz w:val="24"/>
          <w:szCs w:val="24"/>
        </w:rPr>
        <w:t>(žr. 7 lentelę).</w:t>
      </w:r>
    </w:p>
    <w:p w14:paraId="0F568263" w14:textId="4F893202" w:rsidR="00B25839" w:rsidRDefault="00B25839" w:rsidP="00B25839">
      <w:pPr>
        <w:pStyle w:val="Sraopastraipa"/>
        <w:spacing w:after="0" w:line="276" w:lineRule="auto"/>
        <w:ind w:left="851"/>
        <w:rPr>
          <w:rFonts w:ascii="Times New Roman" w:hAnsi="Times New Roman"/>
          <w:sz w:val="24"/>
          <w:szCs w:val="24"/>
        </w:rPr>
      </w:pPr>
    </w:p>
    <w:p w14:paraId="5D504F84" w14:textId="42F24021" w:rsidR="00946847" w:rsidRDefault="00946847" w:rsidP="00B25839">
      <w:pPr>
        <w:pStyle w:val="Sraopastraipa"/>
        <w:spacing w:after="0" w:line="276" w:lineRule="auto"/>
        <w:ind w:left="851"/>
        <w:rPr>
          <w:rFonts w:ascii="Times New Roman" w:hAnsi="Times New Roman"/>
          <w:sz w:val="24"/>
          <w:szCs w:val="24"/>
        </w:rPr>
      </w:pPr>
    </w:p>
    <w:p w14:paraId="62931052" w14:textId="77777777" w:rsidR="007F5392" w:rsidRDefault="007F5392" w:rsidP="00B25839">
      <w:pPr>
        <w:pStyle w:val="Sraopastraipa"/>
        <w:spacing w:after="0" w:line="276" w:lineRule="auto"/>
        <w:ind w:left="851"/>
        <w:rPr>
          <w:rFonts w:ascii="Times New Roman" w:hAnsi="Times New Roman"/>
          <w:sz w:val="24"/>
          <w:szCs w:val="24"/>
        </w:rPr>
      </w:pPr>
    </w:p>
    <w:p w14:paraId="7E4B8BDB" w14:textId="6AE85942" w:rsidR="008F26A1" w:rsidRPr="00B25839" w:rsidRDefault="008F15ED" w:rsidP="00B25839">
      <w:pPr>
        <w:spacing w:after="0" w:line="240" w:lineRule="auto"/>
        <w:rPr>
          <w:rFonts w:ascii="Times New Roman" w:hAnsi="Times New Roman"/>
          <w:sz w:val="24"/>
          <w:szCs w:val="24"/>
        </w:rPr>
      </w:pPr>
      <w:r w:rsidRPr="008F15ED">
        <w:rPr>
          <w:rFonts w:ascii="Times New Roman" w:hAnsi="Times New Roman"/>
          <w:b/>
          <w:bCs/>
          <w:color w:val="000000" w:themeColor="text1"/>
          <w:sz w:val="24"/>
          <w:szCs w:val="24"/>
        </w:rPr>
        <w:lastRenderedPageBreak/>
        <w:t>7</w:t>
      </w:r>
      <w:r w:rsidR="008F26A1" w:rsidRPr="008F15ED">
        <w:rPr>
          <w:rFonts w:ascii="Times New Roman" w:hAnsi="Times New Roman"/>
          <w:b/>
          <w:bCs/>
          <w:color w:val="000000" w:themeColor="text1"/>
          <w:sz w:val="24"/>
          <w:szCs w:val="24"/>
        </w:rPr>
        <w:t xml:space="preserve"> </w:t>
      </w:r>
      <w:r w:rsidR="008F26A1" w:rsidRPr="00B25839">
        <w:rPr>
          <w:rFonts w:ascii="Times New Roman" w:hAnsi="Times New Roman"/>
          <w:b/>
          <w:bCs/>
          <w:sz w:val="24"/>
          <w:szCs w:val="24"/>
        </w:rPr>
        <w:t>lentelė</w:t>
      </w:r>
      <w:r w:rsidR="00B25839" w:rsidRPr="00B25839">
        <w:rPr>
          <w:rFonts w:ascii="Times New Roman" w:hAnsi="Times New Roman"/>
          <w:b/>
          <w:bCs/>
          <w:sz w:val="24"/>
          <w:szCs w:val="24"/>
        </w:rPr>
        <w:t>.</w:t>
      </w:r>
      <w:r w:rsidR="00B25839" w:rsidRPr="00B25839">
        <w:rPr>
          <w:rFonts w:ascii="Times New Roman" w:hAnsi="Times New Roman"/>
          <w:sz w:val="24"/>
          <w:szCs w:val="24"/>
        </w:rPr>
        <w:t xml:space="preserve"> Naujų vartotojų ir abonentų pasijungimas prie Bendrovės tinklų</w:t>
      </w:r>
    </w:p>
    <w:tbl>
      <w:tblPr>
        <w:tblW w:w="9639" w:type="dxa"/>
        <w:tblBorders>
          <w:top w:val="single" w:sz="12" w:space="0" w:color="008000"/>
          <w:bottom w:val="single" w:sz="12" w:space="0" w:color="008000"/>
        </w:tblBorders>
        <w:tblLook w:val="04A0" w:firstRow="1" w:lastRow="0" w:firstColumn="1" w:lastColumn="0" w:noHBand="0" w:noVBand="1"/>
      </w:tblPr>
      <w:tblGrid>
        <w:gridCol w:w="570"/>
        <w:gridCol w:w="4358"/>
        <w:gridCol w:w="992"/>
        <w:gridCol w:w="1559"/>
        <w:gridCol w:w="1134"/>
        <w:gridCol w:w="1026"/>
      </w:tblGrid>
      <w:tr w:rsidR="008F26A1" w:rsidRPr="00C908B7" w14:paraId="529D6817" w14:textId="77777777" w:rsidTr="00401C7B">
        <w:trPr>
          <w:trHeight w:val="589"/>
        </w:trPr>
        <w:tc>
          <w:tcPr>
            <w:tcW w:w="570" w:type="dxa"/>
            <w:tcBorders>
              <w:bottom w:val="single" w:sz="12" w:space="0" w:color="70AD47"/>
            </w:tcBorders>
            <w:shd w:val="clear" w:color="auto" w:fill="auto"/>
          </w:tcPr>
          <w:p w14:paraId="33414586"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sz w:val="24"/>
                <w:szCs w:val="24"/>
              </w:rPr>
            </w:pPr>
            <w:r w:rsidRPr="0000011F">
              <w:rPr>
                <w:rFonts w:ascii="Times New Roman" w:hAnsi="Times New Roman"/>
                <w:b/>
                <w:bCs/>
                <w:sz w:val="24"/>
                <w:szCs w:val="24"/>
              </w:rPr>
              <w:t>Eil.</w:t>
            </w:r>
          </w:p>
          <w:p w14:paraId="6A14EDFC"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sz w:val="24"/>
                <w:szCs w:val="24"/>
              </w:rPr>
            </w:pPr>
            <w:r w:rsidRPr="0000011F">
              <w:rPr>
                <w:rFonts w:ascii="Times New Roman" w:hAnsi="Times New Roman"/>
                <w:b/>
                <w:bCs/>
                <w:sz w:val="24"/>
                <w:szCs w:val="24"/>
              </w:rPr>
              <w:t>Nr.</w:t>
            </w:r>
          </w:p>
        </w:tc>
        <w:tc>
          <w:tcPr>
            <w:tcW w:w="4358" w:type="dxa"/>
            <w:tcBorders>
              <w:bottom w:val="single" w:sz="12" w:space="0" w:color="70AD47"/>
            </w:tcBorders>
            <w:shd w:val="clear" w:color="auto" w:fill="auto"/>
            <w:noWrap/>
            <w:vAlign w:val="center"/>
            <w:hideMark/>
          </w:tcPr>
          <w:p w14:paraId="3FFAC140"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sz w:val="24"/>
                <w:szCs w:val="24"/>
              </w:rPr>
            </w:pPr>
            <w:r w:rsidRPr="0000011F">
              <w:rPr>
                <w:rFonts w:ascii="Times New Roman" w:hAnsi="Times New Roman"/>
                <w:b/>
                <w:bCs/>
                <w:sz w:val="24"/>
                <w:szCs w:val="24"/>
              </w:rPr>
              <w:t>Pavadinimas</w:t>
            </w:r>
          </w:p>
        </w:tc>
        <w:tc>
          <w:tcPr>
            <w:tcW w:w="992" w:type="dxa"/>
            <w:tcBorders>
              <w:bottom w:val="single" w:sz="12" w:space="0" w:color="70AD47"/>
            </w:tcBorders>
            <w:shd w:val="clear" w:color="auto" w:fill="auto"/>
            <w:noWrap/>
            <w:vAlign w:val="center"/>
            <w:hideMark/>
          </w:tcPr>
          <w:p w14:paraId="11D492E3"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sz w:val="24"/>
                <w:szCs w:val="24"/>
              </w:rPr>
            </w:pPr>
            <w:r w:rsidRPr="0000011F">
              <w:rPr>
                <w:rFonts w:ascii="Times New Roman" w:hAnsi="Times New Roman"/>
                <w:b/>
                <w:bCs/>
                <w:sz w:val="24"/>
                <w:szCs w:val="24"/>
              </w:rPr>
              <w:t>Mato vnt.</w:t>
            </w:r>
          </w:p>
        </w:tc>
        <w:tc>
          <w:tcPr>
            <w:tcW w:w="1559" w:type="dxa"/>
            <w:tcBorders>
              <w:bottom w:val="single" w:sz="12" w:space="0" w:color="70AD47"/>
            </w:tcBorders>
            <w:shd w:val="clear" w:color="auto" w:fill="auto"/>
            <w:noWrap/>
            <w:vAlign w:val="center"/>
            <w:hideMark/>
          </w:tcPr>
          <w:p w14:paraId="2313D1C1"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sz w:val="24"/>
                <w:szCs w:val="24"/>
              </w:rPr>
            </w:pPr>
            <w:r w:rsidRPr="0000011F">
              <w:rPr>
                <w:rFonts w:ascii="Times New Roman" w:hAnsi="Times New Roman"/>
                <w:b/>
                <w:bCs/>
                <w:sz w:val="24"/>
                <w:szCs w:val="24"/>
              </w:rPr>
              <w:t>2019 m.</w:t>
            </w:r>
          </w:p>
        </w:tc>
        <w:tc>
          <w:tcPr>
            <w:tcW w:w="1134" w:type="dxa"/>
            <w:tcBorders>
              <w:bottom w:val="single" w:sz="12" w:space="0" w:color="70AD47"/>
            </w:tcBorders>
            <w:shd w:val="clear" w:color="auto" w:fill="auto"/>
            <w:noWrap/>
            <w:vAlign w:val="center"/>
            <w:hideMark/>
          </w:tcPr>
          <w:p w14:paraId="4A6290EF"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sz w:val="24"/>
                <w:szCs w:val="24"/>
              </w:rPr>
            </w:pPr>
            <w:r w:rsidRPr="0000011F">
              <w:rPr>
                <w:rFonts w:ascii="Times New Roman" w:hAnsi="Times New Roman"/>
                <w:b/>
                <w:bCs/>
                <w:sz w:val="24"/>
                <w:szCs w:val="24"/>
              </w:rPr>
              <w:t>2020 m.</w:t>
            </w:r>
          </w:p>
        </w:tc>
        <w:tc>
          <w:tcPr>
            <w:tcW w:w="1026" w:type="dxa"/>
            <w:tcBorders>
              <w:bottom w:val="single" w:sz="12" w:space="0" w:color="70AD47"/>
            </w:tcBorders>
            <w:shd w:val="clear" w:color="auto" w:fill="auto"/>
            <w:noWrap/>
            <w:vAlign w:val="center"/>
            <w:hideMark/>
          </w:tcPr>
          <w:p w14:paraId="425F0707"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sz w:val="24"/>
                <w:szCs w:val="24"/>
              </w:rPr>
            </w:pPr>
            <w:r w:rsidRPr="0000011F">
              <w:rPr>
                <w:rFonts w:ascii="Times New Roman" w:hAnsi="Times New Roman"/>
                <w:b/>
                <w:bCs/>
                <w:sz w:val="24"/>
                <w:szCs w:val="24"/>
              </w:rPr>
              <w:t>Pokytis</w:t>
            </w:r>
          </w:p>
        </w:tc>
      </w:tr>
      <w:tr w:rsidR="008F26A1" w:rsidRPr="00C908B7" w14:paraId="44E0CD59" w14:textId="77777777" w:rsidTr="00401C7B">
        <w:trPr>
          <w:trHeight w:val="238"/>
        </w:trPr>
        <w:tc>
          <w:tcPr>
            <w:tcW w:w="570" w:type="dxa"/>
            <w:tcBorders>
              <w:top w:val="single" w:sz="12" w:space="0" w:color="70AD47"/>
              <w:bottom w:val="single" w:sz="12" w:space="0" w:color="70AD47"/>
            </w:tcBorders>
            <w:shd w:val="clear" w:color="auto" w:fill="auto"/>
          </w:tcPr>
          <w:p w14:paraId="7BAF1E4E"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1</w:t>
            </w:r>
          </w:p>
        </w:tc>
        <w:tc>
          <w:tcPr>
            <w:tcW w:w="4358" w:type="dxa"/>
            <w:tcBorders>
              <w:top w:val="single" w:sz="12" w:space="0" w:color="70AD47"/>
              <w:bottom w:val="single" w:sz="12" w:space="0" w:color="70AD47"/>
            </w:tcBorders>
            <w:shd w:val="clear" w:color="auto" w:fill="auto"/>
            <w:noWrap/>
          </w:tcPr>
          <w:p w14:paraId="082AA261"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2</w:t>
            </w:r>
          </w:p>
        </w:tc>
        <w:tc>
          <w:tcPr>
            <w:tcW w:w="992" w:type="dxa"/>
            <w:tcBorders>
              <w:top w:val="single" w:sz="12" w:space="0" w:color="70AD47"/>
              <w:bottom w:val="single" w:sz="12" w:space="0" w:color="70AD47"/>
            </w:tcBorders>
            <w:shd w:val="clear" w:color="auto" w:fill="auto"/>
            <w:noWrap/>
          </w:tcPr>
          <w:p w14:paraId="66A42972"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3</w:t>
            </w:r>
          </w:p>
        </w:tc>
        <w:tc>
          <w:tcPr>
            <w:tcW w:w="1559" w:type="dxa"/>
            <w:tcBorders>
              <w:top w:val="single" w:sz="12" w:space="0" w:color="70AD47"/>
              <w:bottom w:val="single" w:sz="12" w:space="0" w:color="70AD47"/>
            </w:tcBorders>
            <w:shd w:val="clear" w:color="auto" w:fill="auto"/>
            <w:noWrap/>
          </w:tcPr>
          <w:p w14:paraId="42D6DBD2"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4</w:t>
            </w:r>
          </w:p>
        </w:tc>
        <w:tc>
          <w:tcPr>
            <w:tcW w:w="1134" w:type="dxa"/>
            <w:tcBorders>
              <w:top w:val="single" w:sz="12" w:space="0" w:color="70AD47"/>
              <w:bottom w:val="single" w:sz="12" w:space="0" w:color="70AD47"/>
            </w:tcBorders>
            <w:shd w:val="clear" w:color="auto" w:fill="auto"/>
            <w:noWrap/>
          </w:tcPr>
          <w:p w14:paraId="47BBE639"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5</w:t>
            </w:r>
          </w:p>
        </w:tc>
        <w:tc>
          <w:tcPr>
            <w:tcW w:w="1026" w:type="dxa"/>
            <w:tcBorders>
              <w:top w:val="single" w:sz="12" w:space="0" w:color="70AD47"/>
              <w:bottom w:val="single" w:sz="12" w:space="0" w:color="70AD47"/>
            </w:tcBorders>
            <w:shd w:val="clear" w:color="auto" w:fill="auto"/>
            <w:noWrap/>
          </w:tcPr>
          <w:p w14:paraId="0E7BF7DF" w14:textId="77777777" w:rsidR="008F26A1" w:rsidRPr="0000011F" w:rsidRDefault="008F26A1" w:rsidP="00401C7B">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6</w:t>
            </w:r>
          </w:p>
        </w:tc>
      </w:tr>
      <w:tr w:rsidR="008F26A1" w:rsidRPr="00C908B7" w14:paraId="2DB5017D" w14:textId="77777777" w:rsidTr="00401C7B">
        <w:trPr>
          <w:trHeight w:val="595"/>
        </w:trPr>
        <w:tc>
          <w:tcPr>
            <w:tcW w:w="570" w:type="dxa"/>
            <w:tcBorders>
              <w:top w:val="single" w:sz="12" w:space="0" w:color="70AD47"/>
            </w:tcBorders>
            <w:shd w:val="clear" w:color="auto" w:fill="auto"/>
          </w:tcPr>
          <w:p w14:paraId="7F32B707"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color w:val="000000"/>
                <w:sz w:val="24"/>
                <w:szCs w:val="24"/>
              </w:rPr>
            </w:pPr>
            <w:r w:rsidRPr="0000011F">
              <w:rPr>
                <w:rFonts w:ascii="Times New Roman" w:hAnsi="Times New Roman"/>
                <w:color w:val="000000"/>
                <w:sz w:val="24"/>
                <w:szCs w:val="24"/>
              </w:rPr>
              <w:t>1.</w:t>
            </w:r>
          </w:p>
        </w:tc>
        <w:tc>
          <w:tcPr>
            <w:tcW w:w="4358" w:type="dxa"/>
            <w:tcBorders>
              <w:top w:val="single" w:sz="12" w:space="0" w:color="70AD47"/>
            </w:tcBorders>
            <w:shd w:val="clear" w:color="auto" w:fill="auto"/>
            <w:hideMark/>
          </w:tcPr>
          <w:p w14:paraId="57A496BB"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color w:val="000000"/>
                <w:sz w:val="24"/>
                <w:szCs w:val="24"/>
              </w:rPr>
            </w:pPr>
            <w:r w:rsidRPr="0000011F">
              <w:rPr>
                <w:rFonts w:ascii="Times New Roman" w:hAnsi="Times New Roman"/>
                <w:color w:val="000000"/>
                <w:sz w:val="24"/>
                <w:szCs w:val="24"/>
              </w:rPr>
              <w:t xml:space="preserve">Vandentiekio vartotojų ir abonentų skaičius, iš to skaičiaus: </w:t>
            </w:r>
          </w:p>
        </w:tc>
        <w:tc>
          <w:tcPr>
            <w:tcW w:w="992" w:type="dxa"/>
            <w:tcBorders>
              <w:top w:val="single" w:sz="12" w:space="0" w:color="70AD47"/>
            </w:tcBorders>
            <w:shd w:val="clear" w:color="auto" w:fill="auto"/>
            <w:noWrap/>
            <w:hideMark/>
          </w:tcPr>
          <w:p w14:paraId="60376244"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vnt.</w:t>
            </w:r>
          </w:p>
        </w:tc>
        <w:tc>
          <w:tcPr>
            <w:tcW w:w="1559" w:type="dxa"/>
            <w:tcBorders>
              <w:top w:val="single" w:sz="12" w:space="0" w:color="70AD47"/>
            </w:tcBorders>
            <w:shd w:val="clear" w:color="auto" w:fill="auto"/>
            <w:noWrap/>
            <w:hideMark/>
          </w:tcPr>
          <w:p w14:paraId="47C1BED8"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11389</w:t>
            </w:r>
          </w:p>
        </w:tc>
        <w:tc>
          <w:tcPr>
            <w:tcW w:w="1134" w:type="dxa"/>
            <w:tcBorders>
              <w:top w:val="single" w:sz="12" w:space="0" w:color="70AD47"/>
            </w:tcBorders>
            <w:shd w:val="clear" w:color="auto" w:fill="auto"/>
            <w:noWrap/>
          </w:tcPr>
          <w:p w14:paraId="6EC32CC6"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11588</w:t>
            </w:r>
          </w:p>
        </w:tc>
        <w:tc>
          <w:tcPr>
            <w:tcW w:w="1026" w:type="dxa"/>
            <w:tcBorders>
              <w:top w:val="single" w:sz="12" w:space="0" w:color="70AD47"/>
            </w:tcBorders>
            <w:shd w:val="clear" w:color="auto" w:fill="auto"/>
            <w:noWrap/>
            <w:hideMark/>
          </w:tcPr>
          <w:p w14:paraId="50998CA2"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199</w:t>
            </w:r>
          </w:p>
        </w:tc>
      </w:tr>
      <w:tr w:rsidR="008F26A1" w:rsidRPr="00C908B7" w14:paraId="693481BE" w14:textId="77777777" w:rsidTr="00401C7B">
        <w:trPr>
          <w:trHeight w:val="184"/>
        </w:trPr>
        <w:tc>
          <w:tcPr>
            <w:tcW w:w="570" w:type="dxa"/>
            <w:shd w:val="clear" w:color="auto" w:fill="auto"/>
          </w:tcPr>
          <w:p w14:paraId="1406DBB3"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1.1</w:t>
            </w:r>
          </w:p>
        </w:tc>
        <w:tc>
          <w:tcPr>
            <w:tcW w:w="4358" w:type="dxa"/>
            <w:shd w:val="clear" w:color="auto" w:fill="auto"/>
            <w:noWrap/>
            <w:hideMark/>
          </w:tcPr>
          <w:p w14:paraId="662719D9"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 xml:space="preserve">butų skaičius </w:t>
            </w:r>
          </w:p>
        </w:tc>
        <w:tc>
          <w:tcPr>
            <w:tcW w:w="992" w:type="dxa"/>
            <w:shd w:val="clear" w:color="auto" w:fill="auto"/>
            <w:noWrap/>
            <w:hideMark/>
          </w:tcPr>
          <w:p w14:paraId="0517800A"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vnt.</w:t>
            </w:r>
          </w:p>
        </w:tc>
        <w:tc>
          <w:tcPr>
            <w:tcW w:w="1559" w:type="dxa"/>
            <w:shd w:val="clear" w:color="auto" w:fill="auto"/>
            <w:noWrap/>
            <w:hideMark/>
          </w:tcPr>
          <w:p w14:paraId="7197A9D1"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4968</w:t>
            </w:r>
          </w:p>
        </w:tc>
        <w:tc>
          <w:tcPr>
            <w:tcW w:w="1134" w:type="dxa"/>
            <w:shd w:val="clear" w:color="auto" w:fill="auto"/>
            <w:noWrap/>
          </w:tcPr>
          <w:p w14:paraId="625A9AE1"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Pr>
                <w:rFonts w:ascii="Times New Roman" w:hAnsi="Times New Roman"/>
                <w:i/>
                <w:iCs/>
                <w:color w:val="000000"/>
                <w:sz w:val="24"/>
                <w:szCs w:val="24"/>
              </w:rPr>
              <w:t>5013</w:t>
            </w:r>
          </w:p>
        </w:tc>
        <w:tc>
          <w:tcPr>
            <w:tcW w:w="1026" w:type="dxa"/>
            <w:shd w:val="clear" w:color="auto" w:fill="auto"/>
            <w:noWrap/>
          </w:tcPr>
          <w:p w14:paraId="48F48F91"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45</w:t>
            </w:r>
          </w:p>
        </w:tc>
      </w:tr>
      <w:tr w:rsidR="008F26A1" w:rsidRPr="00C908B7" w14:paraId="035A0429" w14:textId="77777777" w:rsidTr="00401C7B">
        <w:trPr>
          <w:trHeight w:val="315"/>
        </w:trPr>
        <w:tc>
          <w:tcPr>
            <w:tcW w:w="570" w:type="dxa"/>
            <w:shd w:val="clear" w:color="auto" w:fill="auto"/>
          </w:tcPr>
          <w:p w14:paraId="1E624E96"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1.2</w:t>
            </w:r>
          </w:p>
        </w:tc>
        <w:tc>
          <w:tcPr>
            <w:tcW w:w="4358" w:type="dxa"/>
            <w:shd w:val="clear" w:color="auto" w:fill="auto"/>
            <w:noWrap/>
            <w:hideMark/>
          </w:tcPr>
          <w:p w14:paraId="3C6D8DEF"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individualių gyvenamųjų namų skaičius</w:t>
            </w:r>
          </w:p>
        </w:tc>
        <w:tc>
          <w:tcPr>
            <w:tcW w:w="992" w:type="dxa"/>
            <w:shd w:val="clear" w:color="auto" w:fill="auto"/>
            <w:noWrap/>
            <w:hideMark/>
          </w:tcPr>
          <w:p w14:paraId="51EAE191"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vnt.</w:t>
            </w:r>
          </w:p>
        </w:tc>
        <w:tc>
          <w:tcPr>
            <w:tcW w:w="1559" w:type="dxa"/>
            <w:shd w:val="clear" w:color="auto" w:fill="auto"/>
            <w:noWrap/>
            <w:hideMark/>
          </w:tcPr>
          <w:p w14:paraId="3ADC460D"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6049</w:t>
            </w:r>
          </w:p>
        </w:tc>
        <w:tc>
          <w:tcPr>
            <w:tcW w:w="1134" w:type="dxa"/>
            <w:shd w:val="clear" w:color="auto" w:fill="auto"/>
            <w:noWrap/>
          </w:tcPr>
          <w:p w14:paraId="2F783A6A"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Pr>
                <w:rFonts w:ascii="Times New Roman" w:hAnsi="Times New Roman"/>
                <w:i/>
                <w:iCs/>
                <w:color w:val="000000"/>
                <w:sz w:val="24"/>
                <w:szCs w:val="24"/>
              </w:rPr>
              <w:t>6175</w:t>
            </w:r>
          </w:p>
        </w:tc>
        <w:tc>
          <w:tcPr>
            <w:tcW w:w="1026" w:type="dxa"/>
            <w:shd w:val="clear" w:color="auto" w:fill="auto"/>
            <w:noWrap/>
          </w:tcPr>
          <w:p w14:paraId="3265B83F"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126</w:t>
            </w:r>
          </w:p>
        </w:tc>
      </w:tr>
      <w:tr w:rsidR="008F26A1" w:rsidRPr="00C908B7" w14:paraId="7710D409" w14:textId="77777777" w:rsidTr="00401C7B">
        <w:trPr>
          <w:trHeight w:val="176"/>
        </w:trPr>
        <w:tc>
          <w:tcPr>
            <w:tcW w:w="570" w:type="dxa"/>
            <w:shd w:val="clear" w:color="auto" w:fill="auto"/>
          </w:tcPr>
          <w:p w14:paraId="2F5E4002"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1.3</w:t>
            </w:r>
          </w:p>
        </w:tc>
        <w:tc>
          <w:tcPr>
            <w:tcW w:w="4358" w:type="dxa"/>
            <w:shd w:val="clear" w:color="auto" w:fill="auto"/>
            <w:noWrap/>
            <w:hideMark/>
          </w:tcPr>
          <w:p w14:paraId="4DCA5F86"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 xml:space="preserve">abonentų skaičius  </w:t>
            </w:r>
          </w:p>
        </w:tc>
        <w:tc>
          <w:tcPr>
            <w:tcW w:w="992" w:type="dxa"/>
            <w:shd w:val="clear" w:color="auto" w:fill="auto"/>
            <w:noWrap/>
            <w:hideMark/>
          </w:tcPr>
          <w:p w14:paraId="67BF6681"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vnt.</w:t>
            </w:r>
          </w:p>
        </w:tc>
        <w:tc>
          <w:tcPr>
            <w:tcW w:w="1559" w:type="dxa"/>
            <w:shd w:val="clear" w:color="auto" w:fill="auto"/>
            <w:noWrap/>
            <w:hideMark/>
          </w:tcPr>
          <w:p w14:paraId="34CC4000"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372</w:t>
            </w:r>
          </w:p>
        </w:tc>
        <w:tc>
          <w:tcPr>
            <w:tcW w:w="1134" w:type="dxa"/>
            <w:shd w:val="clear" w:color="auto" w:fill="auto"/>
            <w:noWrap/>
          </w:tcPr>
          <w:p w14:paraId="1AC01160"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400</w:t>
            </w:r>
          </w:p>
        </w:tc>
        <w:tc>
          <w:tcPr>
            <w:tcW w:w="1026" w:type="dxa"/>
            <w:shd w:val="clear" w:color="auto" w:fill="auto"/>
            <w:noWrap/>
          </w:tcPr>
          <w:p w14:paraId="55674D64"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28</w:t>
            </w:r>
          </w:p>
        </w:tc>
      </w:tr>
      <w:tr w:rsidR="008F26A1" w:rsidRPr="00C908B7" w14:paraId="1E209BD8" w14:textId="77777777" w:rsidTr="00401C7B">
        <w:trPr>
          <w:trHeight w:val="463"/>
        </w:trPr>
        <w:tc>
          <w:tcPr>
            <w:tcW w:w="570" w:type="dxa"/>
            <w:shd w:val="clear" w:color="auto" w:fill="auto"/>
          </w:tcPr>
          <w:p w14:paraId="5BA34DE3"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color w:val="000000"/>
                <w:sz w:val="24"/>
                <w:szCs w:val="24"/>
              </w:rPr>
            </w:pPr>
            <w:r w:rsidRPr="0000011F">
              <w:rPr>
                <w:rFonts w:ascii="Times New Roman" w:hAnsi="Times New Roman"/>
                <w:color w:val="000000"/>
                <w:sz w:val="24"/>
                <w:szCs w:val="24"/>
              </w:rPr>
              <w:t>2.</w:t>
            </w:r>
          </w:p>
        </w:tc>
        <w:tc>
          <w:tcPr>
            <w:tcW w:w="4358" w:type="dxa"/>
            <w:shd w:val="clear" w:color="auto" w:fill="auto"/>
            <w:hideMark/>
          </w:tcPr>
          <w:p w14:paraId="22EFD79B"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color w:val="000000"/>
                <w:sz w:val="24"/>
                <w:szCs w:val="24"/>
              </w:rPr>
            </w:pPr>
            <w:r w:rsidRPr="0000011F">
              <w:rPr>
                <w:rFonts w:ascii="Times New Roman" w:hAnsi="Times New Roman"/>
                <w:color w:val="000000"/>
                <w:sz w:val="24"/>
                <w:szCs w:val="24"/>
              </w:rPr>
              <w:t xml:space="preserve">Kanalizavimo paslaugų vartotojų ir abonentų skaičius, iš to skaičiaus:  </w:t>
            </w:r>
          </w:p>
        </w:tc>
        <w:tc>
          <w:tcPr>
            <w:tcW w:w="992" w:type="dxa"/>
            <w:shd w:val="clear" w:color="auto" w:fill="auto"/>
            <w:noWrap/>
            <w:hideMark/>
          </w:tcPr>
          <w:p w14:paraId="662F1C7D"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vnt.</w:t>
            </w:r>
          </w:p>
        </w:tc>
        <w:tc>
          <w:tcPr>
            <w:tcW w:w="1559" w:type="dxa"/>
            <w:shd w:val="clear" w:color="auto" w:fill="auto"/>
            <w:noWrap/>
            <w:hideMark/>
          </w:tcPr>
          <w:p w14:paraId="3864D6AE"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10115</w:t>
            </w:r>
          </w:p>
        </w:tc>
        <w:tc>
          <w:tcPr>
            <w:tcW w:w="1134" w:type="dxa"/>
            <w:shd w:val="clear" w:color="auto" w:fill="auto"/>
            <w:noWrap/>
          </w:tcPr>
          <w:p w14:paraId="0F8CA0F0"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10298</w:t>
            </w:r>
          </w:p>
        </w:tc>
        <w:tc>
          <w:tcPr>
            <w:tcW w:w="1026" w:type="dxa"/>
            <w:shd w:val="clear" w:color="auto" w:fill="auto"/>
            <w:noWrap/>
            <w:hideMark/>
          </w:tcPr>
          <w:p w14:paraId="2106D4DB"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183</w:t>
            </w:r>
          </w:p>
        </w:tc>
      </w:tr>
      <w:tr w:rsidR="008F26A1" w:rsidRPr="00C908B7" w14:paraId="475091A0" w14:textId="77777777" w:rsidTr="00401C7B">
        <w:trPr>
          <w:trHeight w:val="188"/>
        </w:trPr>
        <w:tc>
          <w:tcPr>
            <w:tcW w:w="570" w:type="dxa"/>
            <w:shd w:val="clear" w:color="auto" w:fill="auto"/>
          </w:tcPr>
          <w:p w14:paraId="64076F7B"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2.1</w:t>
            </w:r>
          </w:p>
        </w:tc>
        <w:tc>
          <w:tcPr>
            <w:tcW w:w="4358" w:type="dxa"/>
            <w:shd w:val="clear" w:color="auto" w:fill="auto"/>
            <w:noWrap/>
            <w:hideMark/>
          </w:tcPr>
          <w:p w14:paraId="0C4C9C80"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 xml:space="preserve">butų skaičius </w:t>
            </w:r>
          </w:p>
        </w:tc>
        <w:tc>
          <w:tcPr>
            <w:tcW w:w="992" w:type="dxa"/>
            <w:shd w:val="clear" w:color="auto" w:fill="auto"/>
            <w:noWrap/>
            <w:hideMark/>
          </w:tcPr>
          <w:p w14:paraId="721C93AB"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vnt.</w:t>
            </w:r>
          </w:p>
        </w:tc>
        <w:tc>
          <w:tcPr>
            <w:tcW w:w="1559" w:type="dxa"/>
            <w:shd w:val="clear" w:color="auto" w:fill="auto"/>
            <w:noWrap/>
            <w:hideMark/>
          </w:tcPr>
          <w:p w14:paraId="4D59F7AA"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4924</w:t>
            </w:r>
          </w:p>
        </w:tc>
        <w:tc>
          <w:tcPr>
            <w:tcW w:w="1134" w:type="dxa"/>
            <w:shd w:val="clear" w:color="auto" w:fill="auto"/>
            <w:noWrap/>
          </w:tcPr>
          <w:p w14:paraId="0F7F0802"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Pr>
                <w:rFonts w:ascii="Times New Roman" w:hAnsi="Times New Roman"/>
                <w:i/>
                <w:iCs/>
                <w:color w:val="000000"/>
                <w:sz w:val="24"/>
                <w:szCs w:val="24"/>
              </w:rPr>
              <w:t>4969</w:t>
            </w:r>
          </w:p>
        </w:tc>
        <w:tc>
          <w:tcPr>
            <w:tcW w:w="1026" w:type="dxa"/>
            <w:shd w:val="clear" w:color="auto" w:fill="auto"/>
            <w:noWrap/>
          </w:tcPr>
          <w:p w14:paraId="1762E0A3"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45</w:t>
            </w:r>
          </w:p>
        </w:tc>
      </w:tr>
      <w:tr w:rsidR="008F26A1" w:rsidRPr="00C908B7" w14:paraId="0738DAEB" w14:textId="77777777" w:rsidTr="00401C7B">
        <w:trPr>
          <w:trHeight w:val="70"/>
        </w:trPr>
        <w:tc>
          <w:tcPr>
            <w:tcW w:w="570" w:type="dxa"/>
            <w:shd w:val="clear" w:color="auto" w:fill="auto"/>
          </w:tcPr>
          <w:p w14:paraId="78EF7ABE"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2.2</w:t>
            </w:r>
          </w:p>
        </w:tc>
        <w:tc>
          <w:tcPr>
            <w:tcW w:w="4358" w:type="dxa"/>
            <w:shd w:val="clear" w:color="auto" w:fill="auto"/>
            <w:noWrap/>
            <w:hideMark/>
          </w:tcPr>
          <w:p w14:paraId="1644C024"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individualių namų skaičius</w:t>
            </w:r>
          </w:p>
        </w:tc>
        <w:tc>
          <w:tcPr>
            <w:tcW w:w="992" w:type="dxa"/>
            <w:shd w:val="clear" w:color="auto" w:fill="auto"/>
            <w:noWrap/>
            <w:hideMark/>
          </w:tcPr>
          <w:p w14:paraId="668BD4F5"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vnt.</w:t>
            </w:r>
          </w:p>
        </w:tc>
        <w:tc>
          <w:tcPr>
            <w:tcW w:w="1559" w:type="dxa"/>
            <w:shd w:val="clear" w:color="auto" w:fill="auto"/>
            <w:noWrap/>
            <w:hideMark/>
          </w:tcPr>
          <w:p w14:paraId="1D759778"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4889</w:t>
            </w:r>
          </w:p>
        </w:tc>
        <w:tc>
          <w:tcPr>
            <w:tcW w:w="1134" w:type="dxa"/>
            <w:shd w:val="clear" w:color="auto" w:fill="auto"/>
            <w:noWrap/>
          </w:tcPr>
          <w:p w14:paraId="43408F9D"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Pr>
                <w:rFonts w:ascii="Times New Roman" w:hAnsi="Times New Roman"/>
                <w:i/>
                <w:iCs/>
                <w:color w:val="000000"/>
                <w:sz w:val="24"/>
                <w:szCs w:val="24"/>
              </w:rPr>
              <w:t>5014</w:t>
            </w:r>
          </w:p>
        </w:tc>
        <w:tc>
          <w:tcPr>
            <w:tcW w:w="1026" w:type="dxa"/>
            <w:shd w:val="clear" w:color="auto" w:fill="auto"/>
            <w:noWrap/>
          </w:tcPr>
          <w:p w14:paraId="1ED25CA5"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125</w:t>
            </w:r>
          </w:p>
        </w:tc>
      </w:tr>
      <w:tr w:rsidR="008F26A1" w:rsidRPr="00C908B7" w14:paraId="326B8AA5" w14:textId="77777777" w:rsidTr="00401C7B">
        <w:trPr>
          <w:trHeight w:val="70"/>
        </w:trPr>
        <w:tc>
          <w:tcPr>
            <w:tcW w:w="570" w:type="dxa"/>
            <w:shd w:val="clear" w:color="auto" w:fill="auto"/>
          </w:tcPr>
          <w:p w14:paraId="2B332CF5"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2.3</w:t>
            </w:r>
          </w:p>
        </w:tc>
        <w:tc>
          <w:tcPr>
            <w:tcW w:w="4358" w:type="dxa"/>
            <w:shd w:val="clear" w:color="auto" w:fill="auto"/>
            <w:noWrap/>
            <w:hideMark/>
          </w:tcPr>
          <w:p w14:paraId="655086B2" w14:textId="77777777" w:rsidR="008F26A1" w:rsidRPr="0000011F" w:rsidRDefault="008F26A1" w:rsidP="00505441">
            <w:pPr>
              <w:widowControl w:val="0"/>
              <w:autoSpaceDE w:val="0"/>
              <w:autoSpaceDN w:val="0"/>
              <w:adjustRightInd w:val="0"/>
              <w:spacing w:after="100" w:afterAutospacing="1" w:line="240" w:lineRule="auto"/>
              <w:rPr>
                <w:rFonts w:ascii="Times New Roman" w:hAnsi="Times New Roman"/>
                <w:i/>
                <w:iCs/>
                <w:color w:val="000000"/>
                <w:sz w:val="24"/>
                <w:szCs w:val="24"/>
              </w:rPr>
            </w:pPr>
            <w:r w:rsidRPr="0000011F">
              <w:rPr>
                <w:rFonts w:ascii="Times New Roman" w:hAnsi="Times New Roman"/>
                <w:i/>
                <w:iCs/>
                <w:color w:val="000000"/>
                <w:sz w:val="24"/>
                <w:szCs w:val="24"/>
              </w:rPr>
              <w:t>abonentų skaičius</w:t>
            </w:r>
          </w:p>
        </w:tc>
        <w:tc>
          <w:tcPr>
            <w:tcW w:w="992" w:type="dxa"/>
            <w:shd w:val="clear" w:color="auto" w:fill="auto"/>
            <w:noWrap/>
            <w:hideMark/>
          </w:tcPr>
          <w:p w14:paraId="5D4C56BE"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vnt.</w:t>
            </w:r>
          </w:p>
        </w:tc>
        <w:tc>
          <w:tcPr>
            <w:tcW w:w="1559" w:type="dxa"/>
            <w:shd w:val="clear" w:color="auto" w:fill="auto"/>
            <w:noWrap/>
            <w:hideMark/>
          </w:tcPr>
          <w:p w14:paraId="54A8AF6F"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302</w:t>
            </w:r>
          </w:p>
        </w:tc>
        <w:tc>
          <w:tcPr>
            <w:tcW w:w="1134" w:type="dxa"/>
            <w:shd w:val="clear" w:color="auto" w:fill="auto"/>
            <w:noWrap/>
          </w:tcPr>
          <w:p w14:paraId="665F0B31"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i/>
                <w:iCs/>
                <w:color w:val="000000"/>
                <w:sz w:val="24"/>
                <w:szCs w:val="24"/>
              </w:rPr>
            </w:pPr>
            <w:r w:rsidRPr="0000011F">
              <w:rPr>
                <w:rFonts w:ascii="Times New Roman" w:hAnsi="Times New Roman"/>
                <w:i/>
                <w:iCs/>
                <w:color w:val="000000"/>
                <w:sz w:val="24"/>
                <w:szCs w:val="24"/>
              </w:rPr>
              <w:t>315</w:t>
            </w:r>
          </w:p>
        </w:tc>
        <w:tc>
          <w:tcPr>
            <w:tcW w:w="1026" w:type="dxa"/>
            <w:shd w:val="clear" w:color="auto" w:fill="auto"/>
            <w:noWrap/>
          </w:tcPr>
          <w:p w14:paraId="673D36C8" w14:textId="77777777" w:rsidR="008F26A1" w:rsidRPr="0000011F" w:rsidRDefault="008F26A1" w:rsidP="00505441">
            <w:pPr>
              <w:widowControl w:val="0"/>
              <w:autoSpaceDE w:val="0"/>
              <w:autoSpaceDN w:val="0"/>
              <w:adjustRightInd w:val="0"/>
              <w:spacing w:after="100" w:afterAutospacing="1" w:line="240" w:lineRule="auto"/>
              <w:jc w:val="center"/>
              <w:rPr>
                <w:rFonts w:ascii="Times New Roman" w:hAnsi="Times New Roman"/>
                <w:color w:val="000000"/>
                <w:sz w:val="24"/>
                <w:szCs w:val="24"/>
              </w:rPr>
            </w:pPr>
            <w:r w:rsidRPr="0000011F">
              <w:rPr>
                <w:rFonts w:ascii="Times New Roman" w:hAnsi="Times New Roman"/>
                <w:color w:val="000000"/>
                <w:sz w:val="24"/>
                <w:szCs w:val="24"/>
              </w:rPr>
              <w:t>13</w:t>
            </w:r>
          </w:p>
        </w:tc>
      </w:tr>
    </w:tbl>
    <w:p w14:paraId="62B2BCAC" w14:textId="77777777" w:rsidR="008F26A1" w:rsidRDefault="008F26A1" w:rsidP="008F26A1">
      <w:pPr>
        <w:pStyle w:val="Sraopastraipa"/>
        <w:tabs>
          <w:tab w:val="left" w:pos="851"/>
        </w:tabs>
        <w:ind w:left="851"/>
        <w:rPr>
          <w:rFonts w:ascii="Times New Roman" w:hAnsi="Times New Roman"/>
          <w:szCs w:val="24"/>
        </w:rPr>
      </w:pPr>
    </w:p>
    <w:p w14:paraId="5A2E74DF" w14:textId="67B61D81" w:rsidR="008F26A1" w:rsidRPr="0063462A" w:rsidRDefault="008F26A1" w:rsidP="0063462A">
      <w:pPr>
        <w:pStyle w:val="Sraopastraipa"/>
        <w:tabs>
          <w:tab w:val="left" w:pos="851"/>
        </w:tabs>
        <w:spacing w:after="120" w:line="276" w:lineRule="auto"/>
        <w:ind w:left="0" w:firstLine="851"/>
        <w:rPr>
          <w:rFonts w:ascii="Times New Roman" w:hAnsi="Times New Roman"/>
          <w:color w:val="000000"/>
          <w:sz w:val="24"/>
          <w:szCs w:val="24"/>
        </w:rPr>
      </w:pPr>
      <w:r w:rsidRPr="0063462A">
        <w:rPr>
          <w:rFonts w:ascii="Times New Roman" w:hAnsi="Times New Roman"/>
          <w:sz w:val="24"/>
          <w:szCs w:val="24"/>
        </w:rPr>
        <w:t xml:space="preserve">2. Bendrovės grynasis pelnas 2020 m. padidėjo </w:t>
      </w:r>
      <w:r w:rsidRPr="0063462A">
        <w:rPr>
          <w:rFonts w:ascii="Times New Roman" w:hAnsi="Times New Roman"/>
          <w:bCs/>
          <w:sz w:val="24"/>
          <w:szCs w:val="24"/>
        </w:rPr>
        <w:t>iki 73,25</w:t>
      </w:r>
      <w:r w:rsidRPr="0063462A">
        <w:rPr>
          <w:rFonts w:ascii="Times New Roman" w:hAnsi="Times New Roman"/>
          <w:sz w:val="24"/>
          <w:szCs w:val="24"/>
        </w:rPr>
        <w:t xml:space="preserve"> tūkst. Eur, t.</w:t>
      </w:r>
      <w:r w:rsidR="001026F9">
        <w:rPr>
          <w:rFonts w:ascii="Times New Roman" w:hAnsi="Times New Roman"/>
          <w:sz w:val="24"/>
          <w:szCs w:val="24"/>
        </w:rPr>
        <w:t xml:space="preserve"> </w:t>
      </w:r>
      <w:r w:rsidRPr="0063462A">
        <w:rPr>
          <w:rFonts w:ascii="Times New Roman" w:hAnsi="Times New Roman"/>
          <w:sz w:val="24"/>
          <w:szCs w:val="24"/>
        </w:rPr>
        <w:t xml:space="preserve">y. 10,43 tūkst. Eur arba 16,60 </w:t>
      </w:r>
      <w:r w:rsidRPr="0063462A">
        <w:rPr>
          <w:rFonts w:ascii="Times New Roman" w:hAnsi="Times New Roman"/>
          <w:sz w:val="24"/>
          <w:szCs w:val="24"/>
          <w:lang w:val="en-US"/>
        </w:rPr>
        <w:t xml:space="preserve">% </w:t>
      </w:r>
      <w:r w:rsidRPr="0063462A">
        <w:rPr>
          <w:rFonts w:ascii="Times New Roman" w:hAnsi="Times New Roman"/>
          <w:sz w:val="24"/>
          <w:szCs w:val="24"/>
        </w:rPr>
        <w:t>daugiau negu 2019 m. (</w:t>
      </w:r>
      <w:r w:rsidRPr="008F15ED">
        <w:rPr>
          <w:rFonts w:ascii="Times New Roman" w:hAnsi="Times New Roman"/>
          <w:color w:val="000000" w:themeColor="text1"/>
          <w:sz w:val="24"/>
          <w:szCs w:val="24"/>
        </w:rPr>
        <w:t>žr. 8 lentelę</w:t>
      </w:r>
      <w:r w:rsidRPr="0063462A">
        <w:rPr>
          <w:rFonts w:ascii="Times New Roman" w:hAnsi="Times New Roman"/>
          <w:sz w:val="24"/>
          <w:szCs w:val="24"/>
        </w:rPr>
        <w:t>).</w:t>
      </w:r>
    </w:p>
    <w:p w14:paraId="43467451" w14:textId="1D8BD0E4" w:rsidR="008F26A1" w:rsidRPr="00B25839" w:rsidRDefault="008F26A1" w:rsidP="00B25839">
      <w:pPr>
        <w:spacing w:after="120" w:line="240" w:lineRule="auto"/>
        <w:rPr>
          <w:rFonts w:ascii="Times New Roman" w:hAnsi="Times New Roman"/>
          <w:sz w:val="24"/>
          <w:szCs w:val="24"/>
        </w:rPr>
      </w:pPr>
      <w:r w:rsidRPr="008F15ED">
        <w:rPr>
          <w:rFonts w:ascii="Times New Roman" w:hAnsi="Times New Roman"/>
          <w:b/>
          <w:bCs/>
          <w:color w:val="000000" w:themeColor="text1"/>
          <w:sz w:val="24"/>
          <w:szCs w:val="24"/>
        </w:rPr>
        <w:t>8 l</w:t>
      </w:r>
      <w:r w:rsidRPr="00B25839">
        <w:rPr>
          <w:rFonts w:ascii="Times New Roman" w:hAnsi="Times New Roman"/>
          <w:b/>
          <w:bCs/>
          <w:sz w:val="24"/>
          <w:szCs w:val="24"/>
        </w:rPr>
        <w:t>entelė</w:t>
      </w:r>
      <w:r w:rsidR="00B25839" w:rsidRPr="00B25839">
        <w:rPr>
          <w:rFonts w:ascii="Times New Roman" w:hAnsi="Times New Roman"/>
          <w:b/>
          <w:bCs/>
          <w:sz w:val="24"/>
          <w:szCs w:val="24"/>
        </w:rPr>
        <w:t>.</w:t>
      </w:r>
      <w:r w:rsidR="00B25839">
        <w:rPr>
          <w:rFonts w:ascii="Times New Roman" w:hAnsi="Times New Roman"/>
          <w:color w:val="FF0000"/>
          <w:sz w:val="24"/>
          <w:szCs w:val="24"/>
        </w:rPr>
        <w:t xml:space="preserve"> </w:t>
      </w:r>
      <w:r w:rsidR="00B25839" w:rsidRPr="0063462A">
        <w:rPr>
          <w:rFonts w:ascii="Times New Roman" w:hAnsi="Times New Roman"/>
          <w:sz w:val="24"/>
          <w:szCs w:val="24"/>
        </w:rPr>
        <w:t>Bendrovės gryn</w:t>
      </w:r>
      <w:r w:rsidR="00B25839">
        <w:rPr>
          <w:rFonts w:ascii="Times New Roman" w:hAnsi="Times New Roman"/>
          <w:sz w:val="24"/>
          <w:szCs w:val="24"/>
        </w:rPr>
        <w:t>asis</w:t>
      </w:r>
      <w:r w:rsidR="00B25839" w:rsidRPr="0063462A">
        <w:rPr>
          <w:rFonts w:ascii="Times New Roman" w:hAnsi="Times New Roman"/>
          <w:sz w:val="24"/>
          <w:szCs w:val="24"/>
        </w:rPr>
        <w:t xml:space="preserve"> peln</w:t>
      </w:r>
      <w:r w:rsidR="00B25839">
        <w:rPr>
          <w:rFonts w:ascii="Times New Roman" w:hAnsi="Times New Roman"/>
          <w:sz w:val="24"/>
          <w:szCs w:val="24"/>
        </w:rPr>
        <w:t xml:space="preserve">as 2017-2020 metais </w:t>
      </w:r>
    </w:p>
    <w:tbl>
      <w:tblPr>
        <w:tblW w:w="9639" w:type="dxa"/>
        <w:tblBorders>
          <w:top w:val="single" w:sz="12" w:space="0" w:color="008000"/>
          <w:bottom w:val="single" w:sz="12" w:space="0" w:color="008000"/>
        </w:tblBorders>
        <w:tblLook w:val="04A0" w:firstRow="1" w:lastRow="0" w:firstColumn="1" w:lastColumn="0" w:noHBand="0" w:noVBand="1"/>
      </w:tblPr>
      <w:tblGrid>
        <w:gridCol w:w="570"/>
        <w:gridCol w:w="1948"/>
        <w:gridCol w:w="1134"/>
        <w:gridCol w:w="1134"/>
        <w:gridCol w:w="1418"/>
        <w:gridCol w:w="1096"/>
        <w:gridCol w:w="1096"/>
        <w:gridCol w:w="1243"/>
      </w:tblGrid>
      <w:tr w:rsidR="008F26A1" w:rsidRPr="00C908B7" w14:paraId="77E98271" w14:textId="77777777" w:rsidTr="00401C7B">
        <w:trPr>
          <w:trHeight w:val="890"/>
        </w:trPr>
        <w:tc>
          <w:tcPr>
            <w:tcW w:w="570" w:type="dxa"/>
            <w:tcBorders>
              <w:bottom w:val="single" w:sz="12" w:space="0" w:color="70AD47"/>
            </w:tcBorders>
            <w:shd w:val="clear" w:color="auto" w:fill="auto"/>
            <w:vAlign w:val="center"/>
          </w:tcPr>
          <w:p w14:paraId="00E91116"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Eil.</w:t>
            </w:r>
          </w:p>
          <w:p w14:paraId="08411B50"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Nr.</w:t>
            </w:r>
          </w:p>
        </w:tc>
        <w:tc>
          <w:tcPr>
            <w:tcW w:w="1948" w:type="dxa"/>
            <w:tcBorders>
              <w:bottom w:val="single" w:sz="12" w:space="0" w:color="70AD47"/>
            </w:tcBorders>
            <w:shd w:val="clear" w:color="auto" w:fill="auto"/>
            <w:noWrap/>
            <w:vAlign w:val="center"/>
            <w:hideMark/>
          </w:tcPr>
          <w:p w14:paraId="44C186E2"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Pavadinimas</w:t>
            </w:r>
          </w:p>
        </w:tc>
        <w:tc>
          <w:tcPr>
            <w:tcW w:w="1134" w:type="dxa"/>
            <w:tcBorders>
              <w:bottom w:val="single" w:sz="12" w:space="0" w:color="70AD47"/>
            </w:tcBorders>
            <w:shd w:val="clear" w:color="auto" w:fill="auto"/>
            <w:noWrap/>
            <w:vAlign w:val="center"/>
            <w:hideMark/>
          </w:tcPr>
          <w:p w14:paraId="4F6061A2"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Mato vnt.</w:t>
            </w:r>
          </w:p>
        </w:tc>
        <w:tc>
          <w:tcPr>
            <w:tcW w:w="1134" w:type="dxa"/>
            <w:tcBorders>
              <w:bottom w:val="single" w:sz="12" w:space="0" w:color="70AD47"/>
            </w:tcBorders>
            <w:shd w:val="clear" w:color="auto" w:fill="auto"/>
            <w:noWrap/>
            <w:vAlign w:val="center"/>
            <w:hideMark/>
          </w:tcPr>
          <w:p w14:paraId="3F8E579F"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2017 m.</w:t>
            </w:r>
          </w:p>
        </w:tc>
        <w:tc>
          <w:tcPr>
            <w:tcW w:w="1418" w:type="dxa"/>
            <w:tcBorders>
              <w:bottom w:val="single" w:sz="12" w:space="0" w:color="70AD47"/>
            </w:tcBorders>
            <w:shd w:val="clear" w:color="auto" w:fill="auto"/>
            <w:noWrap/>
            <w:vAlign w:val="center"/>
            <w:hideMark/>
          </w:tcPr>
          <w:p w14:paraId="52C44B72"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2018 m.</w:t>
            </w:r>
          </w:p>
        </w:tc>
        <w:tc>
          <w:tcPr>
            <w:tcW w:w="1150" w:type="dxa"/>
            <w:tcBorders>
              <w:bottom w:val="single" w:sz="12" w:space="0" w:color="70AD47"/>
            </w:tcBorders>
            <w:shd w:val="clear" w:color="auto" w:fill="auto"/>
            <w:vAlign w:val="center"/>
          </w:tcPr>
          <w:p w14:paraId="4F8F48B4"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2019 m.</w:t>
            </w:r>
          </w:p>
        </w:tc>
        <w:tc>
          <w:tcPr>
            <w:tcW w:w="1150" w:type="dxa"/>
            <w:tcBorders>
              <w:bottom w:val="single" w:sz="12" w:space="0" w:color="70AD47"/>
            </w:tcBorders>
            <w:shd w:val="clear" w:color="auto" w:fill="auto"/>
            <w:vAlign w:val="center"/>
          </w:tcPr>
          <w:p w14:paraId="46E4F7A2"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2020 m.</w:t>
            </w:r>
          </w:p>
        </w:tc>
        <w:tc>
          <w:tcPr>
            <w:tcW w:w="1135" w:type="dxa"/>
            <w:tcBorders>
              <w:bottom w:val="single" w:sz="12" w:space="0" w:color="70AD47"/>
            </w:tcBorders>
            <w:shd w:val="clear" w:color="auto" w:fill="auto"/>
            <w:noWrap/>
            <w:vAlign w:val="center"/>
            <w:hideMark/>
          </w:tcPr>
          <w:p w14:paraId="58FCDE50"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2019/2020 m. pokytis</w:t>
            </w:r>
          </w:p>
        </w:tc>
      </w:tr>
      <w:tr w:rsidR="008F26A1" w:rsidRPr="00C908B7" w14:paraId="45CC1A76" w14:textId="77777777" w:rsidTr="000B1023">
        <w:trPr>
          <w:trHeight w:val="232"/>
        </w:trPr>
        <w:tc>
          <w:tcPr>
            <w:tcW w:w="570" w:type="dxa"/>
            <w:tcBorders>
              <w:bottom w:val="single" w:sz="12" w:space="0" w:color="70AD47"/>
            </w:tcBorders>
            <w:shd w:val="clear" w:color="auto" w:fill="auto"/>
          </w:tcPr>
          <w:p w14:paraId="543E3205"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1</w:t>
            </w:r>
          </w:p>
        </w:tc>
        <w:tc>
          <w:tcPr>
            <w:tcW w:w="1948" w:type="dxa"/>
            <w:tcBorders>
              <w:bottom w:val="single" w:sz="12" w:space="0" w:color="70AD47"/>
            </w:tcBorders>
            <w:shd w:val="clear" w:color="auto" w:fill="auto"/>
            <w:noWrap/>
          </w:tcPr>
          <w:p w14:paraId="7111C527"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2</w:t>
            </w:r>
          </w:p>
        </w:tc>
        <w:tc>
          <w:tcPr>
            <w:tcW w:w="1134" w:type="dxa"/>
            <w:tcBorders>
              <w:bottom w:val="single" w:sz="12" w:space="0" w:color="70AD47"/>
            </w:tcBorders>
            <w:shd w:val="clear" w:color="auto" w:fill="auto"/>
            <w:noWrap/>
          </w:tcPr>
          <w:p w14:paraId="51C5531E"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3</w:t>
            </w:r>
          </w:p>
        </w:tc>
        <w:tc>
          <w:tcPr>
            <w:tcW w:w="1134" w:type="dxa"/>
            <w:tcBorders>
              <w:bottom w:val="single" w:sz="12" w:space="0" w:color="70AD47"/>
            </w:tcBorders>
            <w:shd w:val="clear" w:color="auto" w:fill="auto"/>
            <w:noWrap/>
          </w:tcPr>
          <w:p w14:paraId="1A1279BF"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4</w:t>
            </w:r>
          </w:p>
        </w:tc>
        <w:tc>
          <w:tcPr>
            <w:tcW w:w="1418" w:type="dxa"/>
            <w:tcBorders>
              <w:bottom w:val="single" w:sz="12" w:space="0" w:color="70AD47"/>
            </w:tcBorders>
            <w:shd w:val="clear" w:color="auto" w:fill="auto"/>
            <w:noWrap/>
          </w:tcPr>
          <w:p w14:paraId="51D551AD"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5</w:t>
            </w:r>
          </w:p>
        </w:tc>
        <w:tc>
          <w:tcPr>
            <w:tcW w:w="1150" w:type="dxa"/>
            <w:tcBorders>
              <w:bottom w:val="single" w:sz="12" w:space="0" w:color="70AD47"/>
            </w:tcBorders>
            <w:shd w:val="clear" w:color="auto" w:fill="auto"/>
          </w:tcPr>
          <w:p w14:paraId="7FAB4A03"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6</w:t>
            </w:r>
          </w:p>
        </w:tc>
        <w:tc>
          <w:tcPr>
            <w:tcW w:w="1150" w:type="dxa"/>
            <w:tcBorders>
              <w:bottom w:val="single" w:sz="12" w:space="0" w:color="70AD47"/>
            </w:tcBorders>
            <w:shd w:val="clear" w:color="auto" w:fill="auto"/>
          </w:tcPr>
          <w:p w14:paraId="69435211"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7</w:t>
            </w:r>
          </w:p>
        </w:tc>
        <w:tc>
          <w:tcPr>
            <w:tcW w:w="1135" w:type="dxa"/>
            <w:tcBorders>
              <w:bottom w:val="single" w:sz="12" w:space="0" w:color="70AD47"/>
            </w:tcBorders>
            <w:shd w:val="clear" w:color="auto" w:fill="auto"/>
            <w:noWrap/>
          </w:tcPr>
          <w:p w14:paraId="56B0557A" w14:textId="77777777" w:rsidR="008F26A1" w:rsidRPr="000B1023" w:rsidRDefault="008F26A1" w:rsidP="000B1023">
            <w:pPr>
              <w:widowControl w:val="0"/>
              <w:autoSpaceDE w:val="0"/>
              <w:autoSpaceDN w:val="0"/>
              <w:adjustRightInd w:val="0"/>
              <w:spacing w:after="0" w:line="240" w:lineRule="auto"/>
              <w:jc w:val="center"/>
              <w:rPr>
                <w:rFonts w:ascii="Times New Roman" w:hAnsi="Times New Roman"/>
                <w:b/>
                <w:bCs/>
                <w:color w:val="000000"/>
              </w:rPr>
            </w:pPr>
            <w:r w:rsidRPr="000B1023">
              <w:rPr>
                <w:rFonts w:ascii="Times New Roman" w:hAnsi="Times New Roman"/>
                <w:b/>
                <w:bCs/>
                <w:color w:val="000000"/>
              </w:rPr>
              <w:t>8</w:t>
            </w:r>
          </w:p>
        </w:tc>
      </w:tr>
      <w:tr w:rsidR="008F26A1" w:rsidRPr="00C908B7" w14:paraId="17249F8D" w14:textId="77777777" w:rsidTr="000B1023">
        <w:trPr>
          <w:trHeight w:val="377"/>
        </w:trPr>
        <w:tc>
          <w:tcPr>
            <w:tcW w:w="570" w:type="dxa"/>
            <w:tcBorders>
              <w:top w:val="single" w:sz="12" w:space="0" w:color="70AD47"/>
            </w:tcBorders>
            <w:shd w:val="clear" w:color="auto" w:fill="auto"/>
            <w:vAlign w:val="center"/>
          </w:tcPr>
          <w:p w14:paraId="42200559" w14:textId="43500863" w:rsidR="008F26A1" w:rsidRPr="0000011F" w:rsidRDefault="008F26A1" w:rsidP="000B1023">
            <w:pPr>
              <w:widowControl w:val="0"/>
              <w:autoSpaceDE w:val="0"/>
              <w:autoSpaceDN w:val="0"/>
              <w:adjustRightInd w:val="0"/>
              <w:spacing w:after="0" w:line="240" w:lineRule="auto"/>
              <w:jc w:val="center"/>
              <w:rPr>
                <w:rFonts w:ascii="Times New Roman" w:hAnsi="Times New Roman"/>
                <w:color w:val="000000"/>
                <w:sz w:val="24"/>
                <w:szCs w:val="24"/>
              </w:rPr>
            </w:pPr>
          </w:p>
        </w:tc>
        <w:tc>
          <w:tcPr>
            <w:tcW w:w="1948" w:type="dxa"/>
            <w:tcBorders>
              <w:top w:val="single" w:sz="12" w:space="0" w:color="70AD47"/>
            </w:tcBorders>
            <w:shd w:val="clear" w:color="auto" w:fill="auto"/>
            <w:noWrap/>
            <w:vAlign w:val="center"/>
            <w:hideMark/>
          </w:tcPr>
          <w:p w14:paraId="6179F10F"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color w:val="000000"/>
                <w:sz w:val="24"/>
                <w:szCs w:val="24"/>
              </w:rPr>
            </w:pPr>
            <w:r w:rsidRPr="0000011F">
              <w:rPr>
                <w:rFonts w:ascii="Times New Roman" w:hAnsi="Times New Roman"/>
                <w:color w:val="000000"/>
                <w:sz w:val="24"/>
                <w:szCs w:val="24"/>
              </w:rPr>
              <w:t>Grynasis pelnas</w:t>
            </w:r>
          </w:p>
        </w:tc>
        <w:tc>
          <w:tcPr>
            <w:tcW w:w="1134" w:type="dxa"/>
            <w:tcBorders>
              <w:top w:val="single" w:sz="12" w:space="0" w:color="70AD47"/>
            </w:tcBorders>
            <w:shd w:val="clear" w:color="auto" w:fill="auto"/>
            <w:noWrap/>
            <w:vAlign w:val="center"/>
            <w:hideMark/>
          </w:tcPr>
          <w:p w14:paraId="1E21C277"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color w:val="000000"/>
                <w:sz w:val="24"/>
                <w:szCs w:val="24"/>
              </w:rPr>
            </w:pPr>
            <w:r w:rsidRPr="0000011F">
              <w:rPr>
                <w:rFonts w:ascii="Times New Roman" w:hAnsi="Times New Roman"/>
                <w:color w:val="000000"/>
                <w:sz w:val="24"/>
                <w:szCs w:val="24"/>
              </w:rPr>
              <w:t>tūkst. Eur</w:t>
            </w:r>
          </w:p>
        </w:tc>
        <w:tc>
          <w:tcPr>
            <w:tcW w:w="1134" w:type="dxa"/>
            <w:tcBorders>
              <w:top w:val="single" w:sz="12" w:space="0" w:color="70AD47"/>
            </w:tcBorders>
            <w:shd w:val="clear" w:color="auto" w:fill="auto"/>
            <w:noWrap/>
            <w:vAlign w:val="center"/>
            <w:hideMark/>
          </w:tcPr>
          <w:p w14:paraId="102E05EE"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color w:val="000000"/>
                <w:sz w:val="24"/>
                <w:szCs w:val="24"/>
              </w:rPr>
            </w:pPr>
            <w:r w:rsidRPr="0000011F">
              <w:rPr>
                <w:rFonts w:ascii="Times New Roman" w:hAnsi="Times New Roman"/>
                <w:color w:val="000000"/>
                <w:sz w:val="24"/>
                <w:szCs w:val="24"/>
              </w:rPr>
              <w:t>50,60</w:t>
            </w:r>
          </w:p>
        </w:tc>
        <w:tc>
          <w:tcPr>
            <w:tcW w:w="1418" w:type="dxa"/>
            <w:tcBorders>
              <w:top w:val="single" w:sz="12" w:space="0" w:color="70AD47"/>
            </w:tcBorders>
            <w:shd w:val="clear" w:color="auto" w:fill="auto"/>
            <w:noWrap/>
            <w:vAlign w:val="center"/>
            <w:hideMark/>
          </w:tcPr>
          <w:p w14:paraId="50A645DD"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color w:val="000000"/>
                <w:sz w:val="24"/>
                <w:szCs w:val="24"/>
              </w:rPr>
            </w:pPr>
            <w:r w:rsidRPr="0000011F">
              <w:rPr>
                <w:rFonts w:ascii="Times New Roman" w:hAnsi="Times New Roman"/>
                <w:color w:val="000000"/>
                <w:sz w:val="24"/>
                <w:szCs w:val="24"/>
              </w:rPr>
              <w:t>196,05</w:t>
            </w:r>
          </w:p>
        </w:tc>
        <w:tc>
          <w:tcPr>
            <w:tcW w:w="1150" w:type="dxa"/>
            <w:tcBorders>
              <w:top w:val="single" w:sz="12" w:space="0" w:color="70AD47"/>
            </w:tcBorders>
            <w:shd w:val="clear" w:color="auto" w:fill="auto"/>
            <w:vAlign w:val="center"/>
          </w:tcPr>
          <w:p w14:paraId="15D3174A"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color w:val="000000"/>
                <w:sz w:val="24"/>
                <w:szCs w:val="24"/>
              </w:rPr>
            </w:pPr>
            <w:r w:rsidRPr="0000011F">
              <w:rPr>
                <w:rFonts w:ascii="Times New Roman" w:hAnsi="Times New Roman"/>
                <w:color w:val="000000"/>
                <w:sz w:val="24"/>
                <w:szCs w:val="24"/>
              </w:rPr>
              <w:t>62,82</w:t>
            </w:r>
          </w:p>
        </w:tc>
        <w:tc>
          <w:tcPr>
            <w:tcW w:w="1150" w:type="dxa"/>
            <w:tcBorders>
              <w:top w:val="single" w:sz="12" w:space="0" w:color="70AD47"/>
            </w:tcBorders>
            <w:shd w:val="clear" w:color="auto" w:fill="auto"/>
            <w:vAlign w:val="center"/>
          </w:tcPr>
          <w:p w14:paraId="5E3129DA" w14:textId="77777777" w:rsidR="008F26A1" w:rsidRPr="0000011F" w:rsidRDefault="008F26A1" w:rsidP="000B1023">
            <w:pPr>
              <w:widowControl w:val="0"/>
              <w:autoSpaceDE w:val="0"/>
              <w:autoSpaceDN w:val="0"/>
              <w:adjustRightInd w:val="0"/>
              <w:spacing w:after="0" w:line="240" w:lineRule="auto"/>
              <w:jc w:val="center"/>
              <w:rPr>
                <w:rFonts w:ascii="Times New Roman" w:hAnsi="Times New Roman"/>
                <w:b/>
                <w:bCs/>
                <w:color w:val="000000"/>
                <w:sz w:val="24"/>
                <w:szCs w:val="24"/>
              </w:rPr>
            </w:pPr>
            <w:r w:rsidRPr="0000011F">
              <w:rPr>
                <w:rFonts w:ascii="Times New Roman" w:hAnsi="Times New Roman"/>
                <w:b/>
                <w:bCs/>
                <w:color w:val="000000"/>
                <w:sz w:val="24"/>
                <w:szCs w:val="24"/>
              </w:rPr>
              <w:t>73,25</w:t>
            </w:r>
          </w:p>
        </w:tc>
        <w:tc>
          <w:tcPr>
            <w:tcW w:w="1135" w:type="dxa"/>
            <w:tcBorders>
              <w:top w:val="single" w:sz="12" w:space="0" w:color="70AD47"/>
            </w:tcBorders>
            <w:shd w:val="clear" w:color="auto" w:fill="auto"/>
            <w:noWrap/>
            <w:vAlign w:val="center"/>
            <w:hideMark/>
          </w:tcPr>
          <w:p w14:paraId="1F1F8456" w14:textId="77777777" w:rsidR="008F26A1" w:rsidRPr="00A30148" w:rsidRDefault="008F26A1" w:rsidP="000B1023">
            <w:pPr>
              <w:widowControl w:val="0"/>
              <w:autoSpaceDE w:val="0"/>
              <w:autoSpaceDN w:val="0"/>
              <w:adjustRightInd w:val="0"/>
              <w:spacing w:after="0" w:line="240" w:lineRule="auto"/>
              <w:jc w:val="center"/>
              <w:rPr>
                <w:rFonts w:ascii="Times New Roman" w:hAnsi="Times New Roman"/>
                <w:color w:val="000000"/>
                <w:sz w:val="24"/>
                <w:szCs w:val="24"/>
              </w:rPr>
            </w:pPr>
            <w:r w:rsidRPr="00A30148">
              <w:rPr>
                <w:rFonts w:ascii="Times New Roman" w:hAnsi="Times New Roman"/>
                <w:color w:val="000000"/>
                <w:sz w:val="24"/>
                <w:szCs w:val="24"/>
              </w:rPr>
              <w:t>10,43</w:t>
            </w:r>
          </w:p>
        </w:tc>
      </w:tr>
    </w:tbl>
    <w:p w14:paraId="7309A28F" w14:textId="77777777" w:rsidR="008F26A1" w:rsidRPr="0063462A" w:rsidRDefault="008F26A1" w:rsidP="008F26A1">
      <w:pPr>
        <w:tabs>
          <w:tab w:val="left" w:pos="3146"/>
        </w:tabs>
        <w:spacing w:after="0"/>
        <w:ind w:firstLine="851"/>
        <w:rPr>
          <w:rFonts w:ascii="Times New Roman" w:hAnsi="Times New Roman"/>
          <w:sz w:val="24"/>
          <w:szCs w:val="24"/>
        </w:rPr>
      </w:pPr>
    </w:p>
    <w:p w14:paraId="53AE4CF2" w14:textId="77777777" w:rsidR="008F26A1" w:rsidRPr="0063462A" w:rsidRDefault="008F26A1" w:rsidP="008F26A1">
      <w:pPr>
        <w:tabs>
          <w:tab w:val="left" w:pos="3146"/>
        </w:tabs>
        <w:spacing w:before="100" w:beforeAutospacing="1" w:after="120"/>
        <w:ind w:firstLine="851"/>
        <w:jc w:val="both"/>
        <w:rPr>
          <w:rFonts w:ascii="Times New Roman" w:hAnsi="Times New Roman"/>
          <w:sz w:val="24"/>
          <w:szCs w:val="24"/>
        </w:rPr>
      </w:pPr>
      <w:r w:rsidRPr="0063462A">
        <w:rPr>
          <w:rFonts w:ascii="Times New Roman" w:hAnsi="Times New Roman"/>
          <w:sz w:val="24"/>
          <w:szCs w:val="24"/>
        </w:rPr>
        <w:t>3. Rodiklis dėl gatvių, kelių ar šaligatvių dangos atstatymo po atliktų vandentiekio ir nuotekų tinklų remonto ir gedimų šalinimo darbų bei nusileidusių šulinių dangčių remonto darbų įvykdytas. Atliktų darbų kokybę įvertino administracijos direktoriaus sudaryta komisija.</w:t>
      </w:r>
    </w:p>
    <w:p w14:paraId="60CAC9A3" w14:textId="170A31ED" w:rsidR="008F26A1" w:rsidRPr="008F15ED" w:rsidRDefault="008F26A1" w:rsidP="008F26A1">
      <w:pPr>
        <w:spacing w:after="120"/>
        <w:ind w:firstLine="851"/>
        <w:jc w:val="both"/>
        <w:rPr>
          <w:rFonts w:ascii="Times New Roman" w:hAnsi="Times New Roman"/>
          <w:color w:val="000000" w:themeColor="text1"/>
          <w:sz w:val="24"/>
          <w:szCs w:val="24"/>
        </w:rPr>
      </w:pPr>
      <w:r w:rsidRPr="0063462A">
        <w:rPr>
          <w:rFonts w:ascii="Times New Roman" w:hAnsi="Times New Roman"/>
          <w:sz w:val="24"/>
          <w:szCs w:val="24"/>
        </w:rPr>
        <w:t xml:space="preserve">4. </w:t>
      </w:r>
      <w:r w:rsidR="00B25839">
        <w:rPr>
          <w:rFonts w:ascii="Times New Roman" w:hAnsi="Times New Roman"/>
          <w:sz w:val="24"/>
          <w:szCs w:val="24"/>
        </w:rPr>
        <w:t>Geriamojo v</w:t>
      </w:r>
      <w:r w:rsidRPr="0063462A">
        <w:rPr>
          <w:rFonts w:ascii="Times New Roman" w:hAnsi="Times New Roman"/>
          <w:sz w:val="24"/>
          <w:szCs w:val="24"/>
        </w:rPr>
        <w:t xml:space="preserve">andens nuostoliai tinkluose 2020 m., palyginus su 2019 m., sumažėjo </w:t>
      </w:r>
      <w:r w:rsidR="00864AC9">
        <w:rPr>
          <w:rFonts w:ascii="Times New Roman" w:hAnsi="Times New Roman"/>
          <w:sz w:val="24"/>
          <w:szCs w:val="24"/>
        </w:rPr>
        <w:t xml:space="preserve">         </w:t>
      </w:r>
      <w:r w:rsidRPr="0063462A">
        <w:rPr>
          <w:rFonts w:ascii="Times New Roman" w:hAnsi="Times New Roman"/>
          <w:sz w:val="24"/>
          <w:szCs w:val="24"/>
        </w:rPr>
        <w:t>3,67 %. Pokytis nuo 28,58 % iki 24,91 % (nevertinant vandens sąnaudų gamybai</w:t>
      </w:r>
      <w:r w:rsidRPr="008F15ED">
        <w:rPr>
          <w:rFonts w:ascii="Times New Roman" w:hAnsi="Times New Roman"/>
          <w:color w:val="000000" w:themeColor="text1"/>
          <w:sz w:val="24"/>
          <w:szCs w:val="24"/>
        </w:rPr>
        <w:t xml:space="preserve">) (žr. </w:t>
      </w:r>
      <w:r w:rsidR="008F15ED" w:rsidRPr="008F15ED">
        <w:rPr>
          <w:rFonts w:ascii="Times New Roman" w:hAnsi="Times New Roman"/>
          <w:color w:val="000000" w:themeColor="text1"/>
          <w:sz w:val="24"/>
          <w:szCs w:val="24"/>
        </w:rPr>
        <w:t>9</w:t>
      </w:r>
      <w:r w:rsidRPr="008F15ED">
        <w:rPr>
          <w:rFonts w:ascii="Times New Roman" w:hAnsi="Times New Roman"/>
          <w:color w:val="000000" w:themeColor="text1"/>
          <w:sz w:val="24"/>
          <w:szCs w:val="24"/>
        </w:rPr>
        <w:t xml:space="preserve"> lentelę).</w:t>
      </w:r>
    </w:p>
    <w:p w14:paraId="6E03C0A4" w14:textId="77777777" w:rsidR="00A40FDC" w:rsidRPr="00B25839" w:rsidRDefault="00A40FDC" w:rsidP="008F26A1">
      <w:pPr>
        <w:spacing w:after="120"/>
        <w:ind w:firstLine="851"/>
        <w:jc w:val="both"/>
        <w:rPr>
          <w:rFonts w:ascii="Times New Roman" w:hAnsi="Times New Roman"/>
          <w:sz w:val="24"/>
          <w:szCs w:val="24"/>
        </w:rPr>
      </w:pPr>
    </w:p>
    <w:p w14:paraId="5EA6575E" w14:textId="3C336ECB" w:rsidR="008F26A1" w:rsidRPr="00B25839" w:rsidRDefault="008F15ED" w:rsidP="00B25839">
      <w:pPr>
        <w:spacing w:after="0" w:line="240" w:lineRule="auto"/>
        <w:rPr>
          <w:rFonts w:ascii="Times New Roman" w:hAnsi="Times New Roman"/>
          <w:iCs/>
          <w:color w:val="000000"/>
          <w:sz w:val="24"/>
          <w:szCs w:val="24"/>
        </w:rPr>
      </w:pPr>
      <w:r w:rsidRPr="008F15ED">
        <w:rPr>
          <w:rFonts w:ascii="Times New Roman" w:hAnsi="Times New Roman"/>
          <w:b/>
          <w:bCs/>
          <w:iCs/>
          <w:color w:val="000000"/>
          <w:sz w:val="24"/>
          <w:szCs w:val="24"/>
        </w:rPr>
        <w:t>9</w:t>
      </w:r>
      <w:r w:rsidR="008F26A1" w:rsidRPr="008F15ED">
        <w:rPr>
          <w:rFonts w:ascii="Times New Roman" w:hAnsi="Times New Roman"/>
          <w:b/>
          <w:bCs/>
          <w:iCs/>
          <w:color w:val="000000"/>
          <w:sz w:val="24"/>
          <w:szCs w:val="24"/>
        </w:rPr>
        <w:t xml:space="preserve"> </w:t>
      </w:r>
      <w:r w:rsidR="008F26A1" w:rsidRPr="00B25839">
        <w:rPr>
          <w:rFonts w:ascii="Times New Roman" w:hAnsi="Times New Roman"/>
          <w:b/>
          <w:bCs/>
          <w:iCs/>
          <w:sz w:val="24"/>
          <w:szCs w:val="24"/>
        </w:rPr>
        <w:t>lentelė</w:t>
      </w:r>
      <w:r w:rsidR="00B25839" w:rsidRPr="00B25839">
        <w:rPr>
          <w:rFonts w:ascii="Times New Roman" w:hAnsi="Times New Roman"/>
          <w:b/>
          <w:bCs/>
          <w:iCs/>
          <w:sz w:val="24"/>
          <w:szCs w:val="24"/>
        </w:rPr>
        <w:t>.</w:t>
      </w:r>
      <w:r w:rsidR="008F26A1" w:rsidRPr="00B25839">
        <w:rPr>
          <w:rFonts w:ascii="Times New Roman" w:hAnsi="Times New Roman"/>
          <w:iCs/>
          <w:color w:val="000000"/>
          <w:sz w:val="24"/>
          <w:szCs w:val="24"/>
        </w:rPr>
        <w:t xml:space="preserve"> </w:t>
      </w:r>
      <w:r w:rsidR="00B25839">
        <w:rPr>
          <w:rFonts w:ascii="Times New Roman" w:hAnsi="Times New Roman"/>
          <w:sz w:val="24"/>
          <w:szCs w:val="24"/>
        </w:rPr>
        <w:t>Geriamojo v</w:t>
      </w:r>
      <w:r w:rsidR="00B25839" w:rsidRPr="0063462A">
        <w:rPr>
          <w:rFonts w:ascii="Times New Roman" w:hAnsi="Times New Roman"/>
          <w:sz w:val="24"/>
          <w:szCs w:val="24"/>
        </w:rPr>
        <w:t xml:space="preserve">andens nuostoliai </w:t>
      </w:r>
      <w:r w:rsidR="00B25839">
        <w:rPr>
          <w:rFonts w:ascii="Times New Roman" w:hAnsi="Times New Roman"/>
          <w:sz w:val="24"/>
          <w:szCs w:val="24"/>
        </w:rPr>
        <w:t xml:space="preserve">Bendrovės </w:t>
      </w:r>
      <w:r w:rsidR="00B25839" w:rsidRPr="0063462A">
        <w:rPr>
          <w:rFonts w:ascii="Times New Roman" w:hAnsi="Times New Roman"/>
          <w:sz w:val="24"/>
          <w:szCs w:val="24"/>
        </w:rPr>
        <w:t>tinkluose</w:t>
      </w:r>
      <w:r w:rsidR="008F26A1" w:rsidRPr="00B25839">
        <w:rPr>
          <w:rFonts w:ascii="Times New Roman" w:hAnsi="Times New Roman"/>
          <w:iCs/>
          <w:color w:val="000000"/>
          <w:sz w:val="24"/>
          <w:szCs w:val="24"/>
        </w:rPr>
        <w:t xml:space="preserve">  </w:t>
      </w:r>
    </w:p>
    <w:tbl>
      <w:tblPr>
        <w:tblW w:w="9781" w:type="dxa"/>
        <w:tblBorders>
          <w:top w:val="single" w:sz="12" w:space="0" w:color="008000"/>
          <w:bottom w:val="single" w:sz="12" w:space="0" w:color="008000"/>
        </w:tblBorders>
        <w:tblLook w:val="04A0" w:firstRow="1" w:lastRow="0" w:firstColumn="1" w:lastColumn="0" w:noHBand="0" w:noVBand="1"/>
      </w:tblPr>
      <w:tblGrid>
        <w:gridCol w:w="576"/>
        <w:gridCol w:w="3360"/>
        <w:gridCol w:w="992"/>
        <w:gridCol w:w="1276"/>
        <w:gridCol w:w="1134"/>
        <w:gridCol w:w="1134"/>
        <w:gridCol w:w="1309"/>
      </w:tblGrid>
      <w:tr w:rsidR="00401C7B" w:rsidRPr="00C908B7" w14:paraId="4DF1A929" w14:textId="77777777" w:rsidTr="00401C7B">
        <w:trPr>
          <w:trHeight w:val="641"/>
        </w:trPr>
        <w:tc>
          <w:tcPr>
            <w:tcW w:w="576" w:type="dxa"/>
            <w:tcBorders>
              <w:bottom w:val="single" w:sz="12" w:space="0" w:color="70AD47"/>
            </w:tcBorders>
            <w:shd w:val="clear" w:color="auto" w:fill="auto"/>
            <w:vAlign w:val="center"/>
            <w:hideMark/>
          </w:tcPr>
          <w:p w14:paraId="203989A7"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0011F">
              <w:rPr>
                <w:rFonts w:ascii="Times New Roman" w:eastAsia="Times New Roman" w:hAnsi="Times New Roman" w:cs="Times New Roman"/>
                <w:b/>
                <w:bCs/>
                <w:sz w:val="24"/>
                <w:szCs w:val="24"/>
              </w:rPr>
              <w:t>Eil. Nr.</w:t>
            </w:r>
          </w:p>
        </w:tc>
        <w:tc>
          <w:tcPr>
            <w:tcW w:w="3360" w:type="dxa"/>
            <w:tcBorders>
              <w:bottom w:val="single" w:sz="12" w:space="0" w:color="70AD47"/>
            </w:tcBorders>
            <w:shd w:val="clear" w:color="auto" w:fill="auto"/>
            <w:noWrap/>
            <w:vAlign w:val="center"/>
            <w:hideMark/>
          </w:tcPr>
          <w:p w14:paraId="5A62A14F"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0011F">
              <w:rPr>
                <w:rFonts w:ascii="Times New Roman" w:eastAsia="Times New Roman" w:hAnsi="Times New Roman" w:cs="Times New Roman"/>
                <w:b/>
                <w:bCs/>
                <w:sz w:val="24"/>
                <w:szCs w:val="24"/>
              </w:rPr>
              <w:t>Rodikliai</w:t>
            </w:r>
          </w:p>
        </w:tc>
        <w:tc>
          <w:tcPr>
            <w:tcW w:w="992" w:type="dxa"/>
            <w:tcBorders>
              <w:bottom w:val="single" w:sz="12" w:space="0" w:color="70AD47"/>
            </w:tcBorders>
            <w:shd w:val="clear" w:color="auto" w:fill="auto"/>
            <w:vAlign w:val="center"/>
            <w:hideMark/>
          </w:tcPr>
          <w:p w14:paraId="14D34525"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0011F">
              <w:rPr>
                <w:rFonts w:ascii="Times New Roman" w:eastAsia="Times New Roman" w:hAnsi="Times New Roman" w:cs="Times New Roman"/>
                <w:b/>
                <w:bCs/>
                <w:sz w:val="24"/>
                <w:szCs w:val="24"/>
              </w:rPr>
              <w:t>Mato vnt.</w:t>
            </w:r>
          </w:p>
        </w:tc>
        <w:tc>
          <w:tcPr>
            <w:tcW w:w="1276" w:type="dxa"/>
            <w:tcBorders>
              <w:bottom w:val="single" w:sz="12" w:space="0" w:color="70AD47"/>
            </w:tcBorders>
            <w:shd w:val="clear" w:color="auto" w:fill="auto"/>
            <w:noWrap/>
            <w:vAlign w:val="center"/>
            <w:hideMark/>
          </w:tcPr>
          <w:p w14:paraId="08105012"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0011F">
              <w:rPr>
                <w:rFonts w:ascii="Times New Roman" w:eastAsia="Times New Roman" w:hAnsi="Times New Roman" w:cs="Times New Roman"/>
                <w:b/>
                <w:bCs/>
                <w:sz w:val="24"/>
                <w:szCs w:val="24"/>
              </w:rPr>
              <w:t>2018 m.</w:t>
            </w:r>
          </w:p>
        </w:tc>
        <w:tc>
          <w:tcPr>
            <w:tcW w:w="1134" w:type="dxa"/>
            <w:tcBorders>
              <w:bottom w:val="single" w:sz="12" w:space="0" w:color="70AD47"/>
            </w:tcBorders>
            <w:shd w:val="clear" w:color="auto" w:fill="auto"/>
            <w:noWrap/>
            <w:vAlign w:val="center"/>
            <w:hideMark/>
          </w:tcPr>
          <w:p w14:paraId="74DC7BC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0011F">
              <w:rPr>
                <w:rFonts w:ascii="Times New Roman" w:eastAsia="Times New Roman" w:hAnsi="Times New Roman" w:cs="Times New Roman"/>
                <w:b/>
                <w:bCs/>
                <w:sz w:val="24"/>
                <w:szCs w:val="24"/>
              </w:rPr>
              <w:t>2019 m.</w:t>
            </w:r>
          </w:p>
        </w:tc>
        <w:tc>
          <w:tcPr>
            <w:tcW w:w="1134" w:type="dxa"/>
            <w:tcBorders>
              <w:bottom w:val="single" w:sz="12" w:space="0" w:color="70AD47"/>
            </w:tcBorders>
            <w:shd w:val="clear" w:color="auto" w:fill="auto"/>
            <w:vAlign w:val="center"/>
          </w:tcPr>
          <w:p w14:paraId="49859F2B"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0011F">
              <w:rPr>
                <w:rFonts w:ascii="Times New Roman" w:eastAsia="Times New Roman" w:hAnsi="Times New Roman" w:cs="Times New Roman"/>
                <w:b/>
                <w:bCs/>
                <w:sz w:val="24"/>
                <w:szCs w:val="24"/>
              </w:rPr>
              <w:t>2020 m.</w:t>
            </w:r>
          </w:p>
        </w:tc>
        <w:tc>
          <w:tcPr>
            <w:tcW w:w="1309" w:type="dxa"/>
            <w:tcBorders>
              <w:bottom w:val="single" w:sz="12" w:space="0" w:color="70AD47"/>
            </w:tcBorders>
            <w:shd w:val="clear" w:color="auto" w:fill="auto"/>
            <w:vAlign w:val="center"/>
            <w:hideMark/>
          </w:tcPr>
          <w:p w14:paraId="263803AC"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0011F">
              <w:rPr>
                <w:rFonts w:ascii="Times New Roman" w:eastAsia="Times New Roman" w:hAnsi="Times New Roman" w:cs="Times New Roman"/>
                <w:b/>
                <w:bCs/>
                <w:sz w:val="24"/>
                <w:szCs w:val="24"/>
              </w:rPr>
              <w:t>2019/2020 m. pokytis</w:t>
            </w:r>
          </w:p>
        </w:tc>
      </w:tr>
      <w:tr w:rsidR="00401C7B" w:rsidRPr="00401C7B" w14:paraId="15301AFD" w14:textId="77777777" w:rsidTr="00401C7B">
        <w:trPr>
          <w:trHeight w:val="259"/>
        </w:trPr>
        <w:tc>
          <w:tcPr>
            <w:tcW w:w="576" w:type="dxa"/>
            <w:tcBorders>
              <w:top w:val="single" w:sz="12" w:space="0" w:color="70AD47"/>
              <w:bottom w:val="single" w:sz="12" w:space="0" w:color="70AD47"/>
            </w:tcBorders>
            <w:shd w:val="clear" w:color="auto" w:fill="auto"/>
            <w:noWrap/>
            <w:hideMark/>
          </w:tcPr>
          <w:p w14:paraId="4AF37544" w14:textId="77777777" w:rsidR="00401C7B" w:rsidRPr="000B102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iCs/>
              </w:rPr>
            </w:pPr>
            <w:r w:rsidRPr="000B1023">
              <w:rPr>
                <w:rFonts w:ascii="Times New Roman" w:eastAsia="Times New Roman" w:hAnsi="Times New Roman" w:cs="Times New Roman"/>
                <w:b/>
                <w:bCs/>
                <w:iCs/>
              </w:rPr>
              <w:t>1</w:t>
            </w:r>
          </w:p>
        </w:tc>
        <w:tc>
          <w:tcPr>
            <w:tcW w:w="3360" w:type="dxa"/>
            <w:tcBorders>
              <w:top w:val="single" w:sz="12" w:space="0" w:color="70AD47"/>
              <w:bottom w:val="single" w:sz="12" w:space="0" w:color="70AD47"/>
            </w:tcBorders>
            <w:shd w:val="clear" w:color="auto" w:fill="auto"/>
            <w:noWrap/>
            <w:hideMark/>
          </w:tcPr>
          <w:p w14:paraId="78E696B4" w14:textId="77777777" w:rsidR="00401C7B" w:rsidRPr="000B102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iCs/>
              </w:rPr>
            </w:pPr>
            <w:r w:rsidRPr="000B1023">
              <w:rPr>
                <w:rFonts w:ascii="Times New Roman" w:eastAsia="Times New Roman" w:hAnsi="Times New Roman" w:cs="Times New Roman"/>
                <w:b/>
                <w:bCs/>
                <w:iCs/>
              </w:rPr>
              <w:t>2</w:t>
            </w:r>
          </w:p>
        </w:tc>
        <w:tc>
          <w:tcPr>
            <w:tcW w:w="992" w:type="dxa"/>
            <w:tcBorders>
              <w:top w:val="single" w:sz="12" w:space="0" w:color="70AD47"/>
              <w:bottom w:val="single" w:sz="12" w:space="0" w:color="70AD47"/>
            </w:tcBorders>
            <w:shd w:val="clear" w:color="auto" w:fill="auto"/>
            <w:noWrap/>
            <w:hideMark/>
          </w:tcPr>
          <w:p w14:paraId="413071E6" w14:textId="77777777" w:rsidR="00401C7B" w:rsidRPr="000B102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iCs/>
              </w:rPr>
            </w:pPr>
            <w:r w:rsidRPr="000B1023">
              <w:rPr>
                <w:rFonts w:ascii="Times New Roman" w:eastAsia="Times New Roman" w:hAnsi="Times New Roman" w:cs="Times New Roman"/>
                <w:b/>
                <w:bCs/>
                <w:iCs/>
              </w:rPr>
              <w:t>3</w:t>
            </w:r>
          </w:p>
        </w:tc>
        <w:tc>
          <w:tcPr>
            <w:tcW w:w="1276" w:type="dxa"/>
            <w:tcBorders>
              <w:top w:val="single" w:sz="12" w:space="0" w:color="70AD47"/>
              <w:bottom w:val="single" w:sz="12" w:space="0" w:color="70AD47"/>
            </w:tcBorders>
            <w:shd w:val="clear" w:color="auto" w:fill="auto"/>
            <w:noWrap/>
            <w:hideMark/>
          </w:tcPr>
          <w:p w14:paraId="7A8E5DCB" w14:textId="77777777" w:rsidR="00401C7B" w:rsidRPr="000B102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iCs/>
                <w:color w:val="000000"/>
              </w:rPr>
            </w:pPr>
            <w:r w:rsidRPr="000B1023">
              <w:rPr>
                <w:rFonts w:ascii="Times New Roman" w:eastAsia="Times New Roman" w:hAnsi="Times New Roman" w:cs="Times New Roman"/>
                <w:b/>
                <w:bCs/>
                <w:iCs/>
                <w:color w:val="000000"/>
              </w:rPr>
              <w:t>4</w:t>
            </w:r>
          </w:p>
        </w:tc>
        <w:tc>
          <w:tcPr>
            <w:tcW w:w="1134" w:type="dxa"/>
            <w:tcBorders>
              <w:top w:val="single" w:sz="12" w:space="0" w:color="70AD47"/>
              <w:bottom w:val="single" w:sz="12" w:space="0" w:color="70AD47"/>
            </w:tcBorders>
            <w:shd w:val="clear" w:color="auto" w:fill="auto"/>
            <w:noWrap/>
            <w:hideMark/>
          </w:tcPr>
          <w:p w14:paraId="42B11B66" w14:textId="77777777" w:rsidR="00401C7B" w:rsidRPr="000B102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iCs/>
                <w:color w:val="000000"/>
              </w:rPr>
            </w:pPr>
            <w:r w:rsidRPr="000B1023">
              <w:rPr>
                <w:rFonts w:ascii="Times New Roman" w:eastAsia="Times New Roman" w:hAnsi="Times New Roman" w:cs="Times New Roman"/>
                <w:b/>
                <w:bCs/>
                <w:iCs/>
                <w:color w:val="000000"/>
              </w:rPr>
              <w:t>5</w:t>
            </w:r>
          </w:p>
        </w:tc>
        <w:tc>
          <w:tcPr>
            <w:tcW w:w="1134" w:type="dxa"/>
            <w:tcBorders>
              <w:top w:val="single" w:sz="12" w:space="0" w:color="70AD47"/>
              <w:bottom w:val="single" w:sz="12" w:space="0" w:color="70AD47"/>
            </w:tcBorders>
            <w:shd w:val="clear" w:color="auto" w:fill="auto"/>
          </w:tcPr>
          <w:p w14:paraId="1F74EC34" w14:textId="77777777" w:rsidR="00401C7B" w:rsidRPr="000B102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iCs/>
                <w:color w:val="000000"/>
              </w:rPr>
            </w:pPr>
            <w:r w:rsidRPr="000B1023">
              <w:rPr>
                <w:rFonts w:ascii="Times New Roman" w:eastAsia="Times New Roman" w:hAnsi="Times New Roman" w:cs="Times New Roman"/>
                <w:b/>
                <w:bCs/>
                <w:iCs/>
                <w:color w:val="000000"/>
              </w:rPr>
              <w:t>6</w:t>
            </w:r>
          </w:p>
        </w:tc>
        <w:tc>
          <w:tcPr>
            <w:tcW w:w="1309" w:type="dxa"/>
            <w:tcBorders>
              <w:top w:val="single" w:sz="12" w:space="0" w:color="70AD47"/>
              <w:bottom w:val="single" w:sz="12" w:space="0" w:color="70AD47"/>
            </w:tcBorders>
            <w:shd w:val="clear" w:color="auto" w:fill="auto"/>
            <w:noWrap/>
            <w:hideMark/>
          </w:tcPr>
          <w:p w14:paraId="639639B1" w14:textId="77777777" w:rsidR="00401C7B" w:rsidRPr="000B102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bCs/>
                <w:iCs/>
                <w:color w:val="000000"/>
              </w:rPr>
            </w:pPr>
            <w:r w:rsidRPr="000B1023">
              <w:rPr>
                <w:rFonts w:ascii="Times New Roman" w:eastAsia="Times New Roman" w:hAnsi="Times New Roman" w:cs="Times New Roman"/>
                <w:b/>
                <w:bCs/>
                <w:iCs/>
                <w:color w:val="000000"/>
              </w:rPr>
              <w:t>7</w:t>
            </w:r>
          </w:p>
        </w:tc>
      </w:tr>
      <w:tr w:rsidR="00401C7B" w:rsidRPr="00C908B7" w14:paraId="43EF57AF" w14:textId="77777777" w:rsidTr="00401C7B">
        <w:trPr>
          <w:trHeight w:val="303"/>
        </w:trPr>
        <w:tc>
          <w:tcPr>
            <w:tcW w:w="576" w:type="dxa"/>
            <w:tcBorders>
              <w:top w:val="single" w:sz="12" w:space="0" w:color="70AD47"/>
            </w:tcBorders>
            <w:shd w:val="clear" w:color="auto" w:fill="auto"/>
            <w:noWrap/>
            <w:vAlign w:val="center"/>
            <w:hideMark/>
          </w:tcPr>
          <w:p w14:paraId="71880DA9"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1</w:t>
            </w:r>
          </w:p>
        </w:tc>
        <w:tc>
          <w:tcPr>
            <w:tcW w:w="3360" w:type="dxa"/>
            <w:tcBorders>
              <w:top w:val="single" w:sz="12" w:space="0" w:color="70AD47"/>
            </w:tcBorders>
            <w:shd w:val="clear" w:color="auto" w:fill="auto"/>
            <w:noWrap/>
            <w:hideMark/>
          </w:tcPr>
          <w:p w14:paraId="0B80FD9D"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Išgauto požeminio vandens kiekis</w:t>
            </w:r>
          </w:p>
        </w:tc>
        <w:tc>
          <w:tcPr>
            <w:tcW w:w="992" w:type="dxa"/>
            <w:tcBorders>
              <w:top w:val="single" w:sz="12" w:space="0" w:color="70AD47"/>
            </w:tcBorders>
            <w:shd w:val="clear" w:color="auto" w:fill="auto"/>
            <w:noWrap/>
            <w:vAlign w:val="center"/>
            <w:hideMark/>
          </w:tcPr>
          <w:p w14:paraId="6E8E3531"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tūkst. m³</w:t>
            </w:r>
          </w:p>
        </w:tc>
        <w:tc>
          <w:tcPr>
            <w:tcW w:w="1276" w:type="dxa"/>
            <w:tcBorders>
              <w:top w:val="single" w:sz="12" w:space="0" w:color="70AD47"/>
            </w:tcBorders>
            <w:shd w:val="clear" w:color="auto" w:fill="auto"/>
            <w:noWrap/>
            <w:vAlign w:val="center"/>
            <w:hideMark/>
          </w:tcPr>
          <w:p w14:paraId="609B8BBD"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1 406,22</w:t>
            </w:r>
          </w:p>
        </w:tc>
        <w:tc>
          <w:tcPr>
            <w:tcW w:w="1134" w:type="dxa"/>
            <w:tcBorders>
              <w:top w:val="single" w:sz="12" w:space="0" w:color="70AD47"/>
            </w:tcBorders>
            <w:shd w:val="clear" w:color="auto" w:fill="auto"/>
            <w:noWrap/>
            <w:vAlign w:val="center"/>
          </w:tcPr>
          <w:p w14:paraId="4A4CC413"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1318,00</w:t>
            </w:r>
          </w:p>
        </w:tc>
        <w:tc>
          <w:tcPr>
            <w:tcW w:w="1134" w:type="dxa"/>
            <w:tcBorders>
              <w:top w:val="single" w:sz="12" w:space="0" w:color="70AD47"/>
            </w:tcBorders>
            <w:shd w:val="clear" w:color="auto" w:fill="auto"/>
            <w:vAlign w:val="center"/>
          </w:tcPr>
          <w:p w14:paraId="7E0AF4C0"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0011F">
              <w:rPr>
                <w:rFonts w:ascii="Times New Roman" w:eastAsia="Times New Roman" w:hAnsi="Times New Roman" w:cs="Times New Roman"/>
                <w:bCs/>
                <w:color w:val="000000"/>
                <w:sz w:val="24"/>
                <w:szCs w:val="24"/>
              </w:rPr>
              <w:t>1379,80</w:t>
            </w:r>
          </w:p>
        </w:tc>
        <w:tc>
          <w:tcPr>
            <w:tcW w:w="1309" w:type="dxa"/>
            <w:tcBorders>
              <w:top w:val="single" w:sz="12" w:space="0" w:color="70AD47"/>
            </w:tcBorders>
            <w:shd w:val="clear" w:color="auto" w:fill="auto"/>
            <w:noWrap/>
            <w:vAlign w:val="center"/>
          </w:tcPr>
          <w:p w14:paraId="055C6084"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0011F">
              <w:rPr>
                <w:rFonts w:ascii="Times New Roman" w:eastAsia="Times New Roman" w:hAnsi="Times New Roman" w:cs="Times New Roman"/>
                <w:bCs/>
                <w:color w:val="000000"/>
                <w:sz w:val="24"/>
                <w:szCs w:val="24"/>
              </w:rPr>
              <w:t>61,80</w:t>
            </w:r>
          </w:p>
        </w:tc>
      </w:tr>
      <w:tr w:rsidR="00401C7B" w:rsidRPr="00C908B7" w14:paraId="75D41295" w14:textId="77777777" w:rsidTr="00401C7B">
        <w:trPr>
          <w:trHeight w:val="303"/>
        </w:trPr>
        <w:tc>
          <w:tcPr>
            <w:tcW w:w="576" w:type="dxa"/>
            <w:shd w:val="clear" w:color="auto" w:fill="auto"/>
            <w:noWrap/>
            <w:vAlign w:val="center"/>
            <w:hideMark/>
          </w:tcPr>
          <w:p w14:paraId="5003A319"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2</w:t>
            </w:r>
          </w:p>
        </w:tc>
        <w:tc>
          <w:tcPr>
            <w:tcW w:w="3360" w:type="dxa"/>
            <w:shd w:val="clear" w:color="auto" w:fill="auto"/>
            <w:noWrap/>
            <w:hideMark/>
          </w:tcPr>
          <w:p w14:paraId="3694DDB5"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Paruošto geriamojo vandens kiekis</w:t>
            </w:r>
          </w:p>
        </w:tc>
        <w:tc>
          <w:tcPr>
            <w:tcW w:w="992" w:type="dxa"/>
            <w:shd w:val="clear" w:color="auto" w:fill="auto"/>
            <w:noWrap/>
            <w:vAlign w:val="center"/>
            <w:hideMark/>
          </w:tcPr>
          <w:p w14:paraId="080A4A9D"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tūkst. m³</w:t>
            </w:r>
          </w:p>
        </w:tc>
        <w:tc>
          <w:tcPr>
            <w:tcW w:w="1276" w:type="dxa"/>
            <w:shd w:val="clear" w:color="auto" w:fill="auto"/>
            <w:noWrap/>
            <w:vAlign w:val="center"/>
            <w:hideMark/>
          </w:tcPr>
          <w:p w14:paraId="0DDD250E"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997,95</w:t>
            </w:r>
          </w:p>
        </w:tc>
        <w:tc>
          <w:tcPr>
            <w:tcW w:w="1134" w:type="dxa"/>
            <w:shd w:val="clear" w:color="auto" w:fill="auto"/>
            <w:noWrap/>
            <w:vAlign w:val="center"/>
          </w:tcPr>
          <w:p w14:paraId="77E35084"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976,91</w:t>
            </w:r>
          </w:p>
        </w:tc>
        <w:tc>
          <w:tcPr>
            <w:tcW w:w="1134" w:type="dxa"/>
            <w:shd w:val="clear" w:color="auto" w:fill="auto"/>
            <w:vAlign w:val="center"/>
          </w:tcPr>
          <w:p w14:paraId="6694CE43"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945,70</w:t>
            </w:r>
          </w:p>
        </w:tc>
        <w:tc>
          <w:tcPr>
            <w:tcW w:w="1309" w:type="dxa"/>
            <w:shd w:val="clear" w:color="auto" w:fill="auto"/>
            <w:noWrap/>
            <w:vAlign w:val="center"/>
          </w:tcPr>
          <w:p w14:paraId="75B9D959"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-31,21</w:t>
            </w:r>
          </w:p>
        </w:tc>
      </w:tr>
      <w:tr w:rsidR="00401C7B" w:rsidRPr="00C908B7" w14:paraId="2733ECE9" w14:textId="77777777" w:rsidTr="00401C7B">
        <w:trPr>
          <w:trHeight w:val="303"/>
        </w:trPr>
        <w:tc>
          <w:tcPr>
            <w:tcW w:w="576" w:type="dxa"/>
            <w:shd w:val="clear" w:color="auto" w:fill="auto"/>
            <w:noWrap/>
            <w:vAlign w:val="center"/>
            <w:hideMark/>
          </w:tcPr>
          <w:p w14:paraId="63D9C3A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3</w:t>
            </w:r>
          </w:p>
        </w:tc>
        <w:tc>
          <w:tcPr>
            <w:tcW w:w="3360" w:type="dxa"/>
            <w:shd w:val="clear" w:color="auto" w:fill="auto"/>
            <w:noWrap/>
            <w:hideMark/>
          </w:tcPr>
          <w:p w14:paraId="3433E2AB"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Patiekto geriamojo vandens kiekis</w:t>
            </w:r>
          </w:p>
        </w:tc>
        <w:tc>
          <w:tcPr>
            <w:tcW w:w="992" w:type="dxa"/>
            <w:shd w:val="clear" w:color="auto" w:fill="auto"/>
            <w:noWrap/>
            <w:vAlign w:val="center"/>
            <w:hideMark/>
          </w:tcPr>
          <w:p w14:paraId="458B7D6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tūkst. m³</w:t>
            </w:r>
          </w:p>
        </w:tc>
        <w:tc>
          <w:tcPr>
            <w:tcW w:w="1276" w:type="dxa"/>
            <w:shd w:val="clear" w:color="auto" w:fill="auto"/>
            <w:noWrap/>
            <w:vAlign w:val="center"/>
            <w:hideMark/>
          </w:tcPr>
          <w:p w14:paraId="1356DCF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1 250,71</w:t>
            </w:r>
          </w:p>
        </w:tc>
        <w:tc>
          <w:tcPr>
            <w:tcW w:w="1134" w:type="dxa"/>
            <w:shd w:val="clear" w:color="auto" w:fill="auto"/>
            <w:noWrap/>
            <w:vAlign w:val="center"/>
          </w:tcPr>
          <w:p w14:paraId="0667D5F0"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1147,32</w:t>
            </w:r>
          </w:p>
        </w:tc>
        <w:tc>
          <w:tcPr>
            <w:tcW w:w="1134" w:type="dxa"/>
            <w:shd w:val="clear" w:color="auto" w:fill="auto"/>
            <w:vAlign w:val="center"/>
          </w:tcPr>
          <w:p w14:paraId="5887025F"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5165">
              <w:rPr>
                <w:rFonts w:ascii="Times New Roman" w:eastAsia="Times New Roman" w:hAnsi="Times New Roman" w:cs="Times New Roman"/>
                <w:bCs/>
                <w:color w:val="000000" w:themeColor="text1"/>
                <w:sz w:val="24"/>
                <w:szCs w:val="24"/>
              </w:rPr>
              <w:t>1122,20</w:t>
            </w:r>
          </w:p>
        </w:tc>
        <w:tc>
          <w:tcPr>
            <w:tcW w:w="1309" w:type="dxa"/>
            <w:shd w:val="clear" w:color="auto" w:fill="auto"/>
            <w:noWrap/>
            <w:vAlign w:val="center"/>
          </w:tcPr>
          <w:p w14:paraId="4E72DA77"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0011F">
              <w:rPr>
                <w:rFonts w:ascii="Times New Roman" w:eastAsia="Times New Roman" w:hAnsi="Times New Roman" w:cs="Times New Roman"/>
                <w:bCs/>
                <w:color w:val="000000"/>
                <w:sz w:val="24"/>
                <w:szCs w:val="24"/>
              </w:rPr>
              <w:t>-25,12</w:t>
            </w:r>
          </w:p>
        </w:tc>
      </w:tr>
      <w:tr w:rsidR="00401C7B" w:rsidRPr="00C908B7" w14:paraId="522D34AC" w14:textId="77777777" w:rsidTr="00401C7B">
        <w:trPr>
          <w:trHeight w:val="303"/>
        </w:trPr>
        <w:tc>
          <w:tcPr>
            <w:tcW w:w="576" w:type="dxa"/>
            <w:shd w:val="clear" w:color="auto" w:fill="auto"/>
            <w:noWrap/>
            <w:vAlign w:val="center"/>
            <w:hideMark/>
          </w:tcPr>
          <w:p w14:paraId="0E146CC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4</w:t>
            </w:r>
          </w:p>
        </w:tc>
        <w:tc>
          <w:tcPr>
            <w:tcW w:w="3360" w:type="dxa"/>
            <w:shd w:val="clear" w:color="auto" w:fill="auto"/>
            <w:noWrap/>
            <w:hideMark/>
          </w:tcPr>
          <w:p w14:paraId="409DE8BB"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Realizuotas geriamojo vandens kiekis</w:t>
            </w:r>
          </w:p>
        </w:tc>
        <w:tc>
          <w:tcPr>
            <w:tcW w:w="992" w:type="dxa"/>
            <w:shd w:val="clear" w:color="auto" w:fill="auto"/>
            <w:noWrap/>
            <w:vAlign w:val="center"/>
            <w:hideMark/>
          </w:tcPr>
          <w:p w14:paraId="04F630FE"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tūkst. m³</w:t>
            </w:r>
          </w:p>
        </w:tc>
        <w:tc>
          <w:tcPr>
            <w:tcW w:w="1276" w:type="dxa"/>
            <w:shd w:val="clear" w:color="auto" w:fill="auto"/>
            <w:noWrap/>
            <w:vAlign w:val="center"/>
            <w:hideMark/>
          </w:tcPr>
          <w:p w14:paraId="73C238B1"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816,54</w:t>
            </w:r>
          </w:p>
        </w:tc>
        <w:tc>
          <w:tcPr>
            <w:tcW w:w="1134" w:type="dxa"/>
            <w:shd w:val="clear" w:color="auto" w:fill="auto"/>
            <w:noWrap/>
            <w:vAlign w:val="center"/>
          </w:tcPr>
          <w:p w14:paraId="7D05D5E2"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819,37</w:t>
            </w:r>
          </w:p>
        </w:tc>
        <w:tc>
          <w:tcPr>
            <w:tcW w:w="1134" w:type="dxa"/>
            <w:shd w:val="clear" w:color="auto" w:fill="auto"/>
            <w:vAlign w:val="center"/>
          </w:tcPr>
          <w:p w14:paraId="63EB3B6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0011F">
              <w:rPr>
                <w:rFonts w:ascii="Times New Roman" w:eastAsia="Times New Roman" w:hAnsi="Times New Roman" w:cs="Times New Roman"/>
                <w:bCs/>
                <w:color w:val="000000"/>
                <w:sz w:val="24"/>
                <w:szCs w:val="24"/>
              </w:rPr>
              <w:t>842,63</w:t>
            </w:r>
          </w:p>
        </w:tc>
        <w:tc>
          <w:tcPr>
            <w:tcW w:w="1309" w:type="dxa"/>
            <w:shd w:val="clear" w:color="auto" w:fill="auto"/>
            <w:noWrap/>
            <w:vAlign w:val="center"/>
          </w:tcPr>
          <w:p w14:paraId="5252EBCF"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0011F">
              <w:rPr>
                <w:rFonts w:ascii="Times New Roman" w:eastAsia="Times New Roman" w:hAnsi="Times New Roman" w:cs="Times New Roman"/>
                <w:bCs/>
                <w:color w:val="000000"/>
                <w:sz w:val="24"/>
                <w:szCs w:val="24"/>
              </w:rPr>
              <w:t>23,26</w:t>
            </w:r>
          </w:p>
        </w:tc>
      </w:tr>
      <w:tr w:rsidR="00401C7B" w:rsidRPr="00C908B7" w14:paraId="2AF503FD" w14:textId="77777777" w:rsidTr="00401C7B">
        <w:trPr>
          <w:trHeight w:val="154"/>
        </w:trPr>
        <w:tc>
          <w:tcPr>
            <w:tcW w:w="576" w:type="dxa"/>
            <w:shd w:val="clear" w:color="auto" w:fill="auto"/>
            <w:noWrap/>
            <w:vAlign w:val="center"/>
            <w:hideMark/>
          </w:tcPr>
          <w:p w14:paraId="2B4A8779"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lastRenderedPageBreak/>
              <w:t>4.1.</w:t>
            </w:r>
          </w:p>
        </w:tc>
        <w:tc>
          <w:tcPr>
            <w:tcW w:w="3360" w:type="dxa"/>
            <w:shd w:val="clear" w:color="auto" w:fill="auto"/>
            <w:noWrap/>
            <w:hideMark/>
          </w:tcPr>
          <w:p w14:paraId="653BF064"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 xml:space="preserve">V a r t o t o j a m s </w:t>
            </w:r>
          </w:p>
        </w:tc>
        <w:tc>
          <w:tcPr>
            <w:tcW w:w="992" w:type="dxa"/>
            <w:shd w:val="clear" w:color="auto" w:fill="auto"/>
            <w:noWrap/>
            <w:vAlign w:val="center"/>
            <w:hideMark/>
          </w:tcPr>
          <w:p w14:paraId="47821873"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tūkst. m³</w:t>
            </w:r>
          </w:p>
        </w:tc>
        <w:tc>
          <w:tcPr>
            <w:tcW w:w="1276" w:type="dxa"/>
            <w:shd w:val="clear" w:color="auto" w:fill="auto"/>
            <w:noWrap/>
            <w:vAlign w:val="center"/>
            <w:hideMark/>
          </w:tcPr>
          <w:p w14:paraId="64F0D1BC"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627,39</w:t>
            </w:r>
          </w:p>
        </w:tc>
        <w:tc>
          <w:tcPr>
            <w:tcW w:w="1134" w:type="dxa"/>
            <w:shd w:val="clear" w:color="auto" w:fill="auto"/>
            <w:noWrap/>
            <w:vAlign w:val="center"/>
          </w:tcPr>
          <w:p w14:paraId="05AB10F6"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628,61</w:t>
            </w:r>
          </w:p>
        </w:tc>
        <w:tc>
          <w:tcPr>
            <w:tcW w:w="1134" w:type="dxa"/>
            <w:shd w:val="clear" w:color="auto" w:fill="auto"/>
            <w:vAlign w:val="center"/>
          </w:tcPr>
          <w:p w14:paraId="0EB663EB"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640,15</w:t>
            </w:r>
          </w:p>
        </w:tc>
        <w:tc>
          <w:tcPr>
            <w:tcW w:w="1309" w:type="dxa"/>
            <w:shd w:val="clear" w:color="auto" w:fill="auto"/>
            <w:noWrap/>
            <w:vAlign w:val="center"/>
          </w:tcPr>
          <w:p w14:paraId="0623EAD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11,54</w:t>
            </w:r>
          </w:p>
        </w:tc>
      </w:tr>
      <w:tr w:rsidR="00401C7B" w:rsidRPr="00C908B7" w14:paraId="211DB693" w14:textId="77777777" w:rsidTr="00401C7B">
        <w:trPr>
          <w:trHeight w:val="258"/>
        </w:trPr>
        <w:tc>
          <w:tcPr>
            <w:tcW w:w="576" w:type="dxa"/>
            <w:shd w:val="clear" w:color="auto" w:fill="auto"/>
            <w:noWrap/>
            <w:vAlign w:val="center"/>
            <w:hideMark/>
          </w:tcPr>
          <w:p w14:paraId="14A6B823"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4.2.</w:t>
            </w:r>
          </w:p>
        </w:tc>
        <w:tc>
          <w:tcPr>
            <w:tcW w:w="3360" w:type="dxa"/>
            <w:shd w:val="clear" w:color="auto" w:fill="auto"/>
            <w:noWrap/>
            <w:hideMark/>
          </w:tcPr>
          <w:p w14:paraId="5AF2C52B"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A b o n e n t a m s</w:t>
            </w:r>
          </w:p>
        </w:tc>
        <w:tc>
          <w:tcPr>
            <w:tcW w:w="992" w:type="dxa"/>
            <w:shd w:val="clear" w:color="auto" w:fill="auto"/>
            <w:noWrap/>
            <w:vAlign w:val="center"/>
            <w:hideMark/>
          </w:tcPr>
          <w:p w14:paraId="2E82F424"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tūkst. m³</w:t>
            </w:r>
          </w:p>
        </w:tc>
        <w:tc>
          <w:tcPr>
            <w:tcW w:w="1276" w:type="dxa"/>
            <w:shd w:val="clear" w:color="auto" w:fill="auto"/>
            <w:noWrap/>
            <w:vAlign w:val="center"/>
            <w:hideMark/>
          </w:tcPr>
          <w:p w14:paraId="70DCC3AB"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189,15</w:t>
            </w:r>
          </w:p>
        </w:tc>
        <w:tc>
          <w:tcPr>
            <w:tcW w:w="1134" w:type="dxa"/>
            <w:shd w:val="clear" w:color="auto" w:fill="auto"/>
            <w:noWrap/>
            <w:vAlign w:val="center"/>
          </w:tcPr>
          <w:p w14:paraId="604B78F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190,76</w:t>
            </w:r>
          </w:p>
        </w:tc>
        <w:tc>
          <w:tcPr>
            <w:tcW w:w="1134" w:type="dxa"/>
            <w:shd w:val="clear" w:color="auto" w:fill="auto"/>
            <w:vAlign w:val="center"/>
          </w:tcPr>
          <w:p w14:paraId="4A6CBA0E"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202,48</w:t>
            </w:r>
          </w:p>
        </w:tc>
        <w:tc>
          <w:tcPr>
            <w:tcW w:w="1309" w:type="dxa"/>
            <w:shd w:val="clear" w:color="auto" w:fill="auto"/>
            <w:noWrap/>
            <w:vAlign w:val="center"/>
          </w:tcPr>
          <w:p w14:paraId="482A7D82"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11,72</w:t>
            </w:r>
          </w:p>
        </w:tc>
      </w:tr>
      <w:tr w:rsidR="00401C7B" w:rsidRPr="00C908B7" w14:paraId="5549B51D" w14:textId="77777777" w:rsidTr="00401C7B">
        <w:trPr>
          <w:trHeight w:val="303"/>
        </w:trPr>
        <w:tc>
          <w:tcPr>
            <w:tcW w:w="576" w:type="dxa"/>
            <w:shd w:val="clear" w:color="auto" w:fill="auto"/>
            <w:noWrap/>
            <w:vAlign w:val="center"/>
            <w:hideMark/>
          </w:tcPr>
          <w:p w14:paraId="0BF1F0C9"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5</w:t>
            </w:r>
          </w:p>
        </w:tc>
        <w:tc>
          <w:tcPr>
            <w:tcW w:w="3360" w:type="dxa"/>
            <w:shd w:val="clear" w:color="auto" w:fill="auto"/>
            <w:noWrap/>
            <w:hideMark/>
          </w:tcPr>
          <w:p w14:paraId="5BAEF827"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Geriamojo vandens nuostoliai</w:t>
            </w:r>
          </w:p>
        </w:tc>
        <w:tc>
          <w:tcPr>
            <w:tcW w:w="992" w:type="dxa"/>
            <w:shd w:val="clear" w:color="auto" w:fill="auto"/>
            <w:noWrap/>
            <w:vAlign w:val="center"/>
            <w:hideMark/>
          </w:tcPr>
          <w:p w14:paraId="6272E5A7"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w:t>
            </w:r>
          </w:p>
        </w:tc>
        <w:tc>
          <w:tcPr>
            <w:tcW w:w="1276" w:type="dxa"/>
            <w:shd w:val="clear" w:color="auto" w:fill="auto"/>
            <w:noWrap/>
            <w:vAlign w:val="center"/>
            <w:hideMark/>
          </w:tcPr>
          <w:p w14:paraId="6CE130AD"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41,93</w:t>
            </w:r>
          </w:p>
        </w:tc>
        <w:tc>
          <w:tcPr>
            <w:tcW w:w="1134" w:type="dxa"/>
            <w:shd w:val="clear" w:color="auto" w:fill="auto"/>
            <w:noWrap/>
            <w:vAlign w:val="center"/>
          </w:tcPr>
          <w:p w14:paraId="1615441A"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37,83</w:t>
            </w:r>
          </w:p>
        </w:tc>
        <w:tc>
          <w:tcPr>
            <w:tcW w:w="1134" w:type="dxa"/>
            <w:shd w:val="clear" w:color="auto" w:fill="auto"/>
            <w:vAlign w:val="center"/>
          </w:tcPr>
          <w:p w14:paraId="48E2589C"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0011F">
              <w:rPr>
                <w:rFonts w:ascii="Times New Roman" w:eastAsia="Times New Roman" w:hAnsi="Times New Roman" w:cs="Times New Roman"/>
                <w:bCs/>
                <w:color w:val="000000"/>
                <w:sz w:val="24"/>
                <w:szCs w:val="24"/>
              </w:rPr>
              <w:t>38,93</w:t>
            </w:r>
          </w:p>
        </w:tc>
        <w:tc>
          <w:tcPr>
            <w:tcW w:w="1309" w:type="dxa"/>
            <w:shd w:val="clear" w:color="auto" w:fill="auto"/>
            <w:noWrap/>
            <w:vAlign w:val="center"/>
          </w:tcPr>
          <w:p w14:paraId="2E6E373C"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0011F">
              <w:rPr>
                <w:rFonts w:ascii="Times New Roman" w:eastAsia="Times New Roman" w:hAnsi="Times New Roman" w:cs="Times New Roman"/>
                <w:bCs/>
                <w:color w:val="000000"/>
                <w:sz w:val="24"/>
                <w:szCs w:val="24"/>
              </w:rPr>
              <w:t>1,10</w:t>
            </w:r>
          </w:p>
        </w:tc>
      </w:tr>
      <w:tr w:rsidR="00401C7B" w:rsidRPr="00C908B7" w14:paraId="6124C754" w14:textId="77777777" w:rsidTr="00401C7B">
        <w:trPr>
          <w:trHeight w:val="303"/>
        </w:trPr>
        <w:tc>
          <w:tcPr>
            <w:tcW w:w="576" w:type="dxa"/>
            <w:shd w:val="clear" w:color="auto" w:fill="auto"/>
            <w:noWrap/>
            <w:vAlign w:val="center"/>
            <w:hideMark/>
          </w:tcPr>
          <w:p w14:paraId="07B5FBD8"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5.1.</w:t>
            </w:r>
          </w:p>
        </w:tc>
        <w:tc>
          <w:tcPr>
            <w:tcW w:w="3360" w:type="dxa"/>
            <w:shd w:val="clear" w:color="auto" w:fill="auto"/>
            <w:noWrap/>
            <w:hideMark/>
          </w:tcPr>
          <w:p w14:paraId="6B8B4CEE"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iš šio skaičiaus: iki vandentiekio įvadų</w:t>
            </w:r>
          </w:p>
        </w:tc>
        <w:tc>
          <w:tcPr>
            <w:tcW w:w="992" w:type="dxa"/>
            <w:shd w:val="clear" w:color="auto" w:fill="auto"/>
            <w:noWrap/>
            <w:vAlign w:val="center"/>
            <w:hideMark/>
          </w:tcPr>
          <w:p w14:paraId="5A1340E4"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w:t>
            </w:r>
          </w:p>
        </w:tc>
        <w:tc>
          <w:tcPr>
            <w:tcW w:w="1276" w:type="dxa"/>
            <w:shd w:val="clear" w:color="auto" w:fill="auto"/>
            <w:noWrap/>
            <w:vAlign w:val="center"/>
            <w:hideMark/>
          </w:tcPr>
          <w:p w14:paraId="2FAD638A"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40,31</w:t>
            </w:r>
          </w:p>
        </w:tc>
        <w:tc>
          <w:tcPr>
            <w:tcW w:w="1134" w:type="dxa"/>
            <w:shd w:val="clear" w:color="auto" w:fill="auto"/>
            <w:noWrap/>
            <w:vAlign w:val="center"/>
          </w:tcPr>
          <w:p w14:paraId="29D07083"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35,33</w:t>
            </w:r>
          </w:p>
        </w:tc>
        <w:tc>
          <w:tcPr>
            <w:tcW w:w="1134" w:type="dxa"/>
            <w:shd w:val="clear" w:color="auto" w:fill="auto"/>
            <w:vAlign w:val="center"/>
          </w:tcPr>
          <w:p w14:paraId="3C792117" w14:textId="655D1DBE" w:rsidR="00401C7B" w:rsidRPr="0000011F" w:rsidRDefault="00D27A83"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36,57</w:t>
            </w:r>
          </w:p>
        </w:tc>
        <w:tc>
          <w:tcPr>
            <w:tcW w:w="1309" w:type="dxa"/>
            <w:shd w:val="clear" w:color="auto" w:fill="auto"/>
            <w:noWrap/>
            <w:vAlign w:val="center"/>
          </w:tcPr>
          <w:p w14:paraId="0DF73E7C" w14:textId="4BE2C390" w:rsidR="00401C7B" w:rsidRPr="0000011F" w:rsidRDefault="00D27A83"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r>
      <w:tr w:rsidR="00401C7B" w:rsidRPr="00C908B7" w14:paraId="78318A1A" w14:textId="77777777" w:rsidTr="00401C7B">
        <w:trPr>
          <w:trHeight w:val="86"/>
        </w:trPr>
        <w:tc>
          <w:tcPr>
            <w:tcW w:w="576" w:type="dxa"/>
            <w:shd w:val="clear" w:color="auto" w:fill="auto"/>
            <w:noWrap/>
            <w:vAlign w:val="center"/>
            <w:hideMark/>
          </w:tcPr>
          <w:p w14:paraId="5AFFC8C4"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0011F">
              <w:rPr>
                <w:rFonts w:ascii="Times New Roman" w:eastAsia="Times New Roman" w:hAnsi="Times New Roman" w:cs="Times New Roman"/>
                <w:bCs/>
                <w:sz w:val="24"/>
                <w:szCs w:val="24"/>
              </w:rPr>
              <w:t>5.2.</w:t>
            </w:r>
          </w:p>
        </w:tc>
        <w:tc>
          <w:tcPr>
            <w:tcW w:w="3360" w:type="dxa"/>
            <w:shd w:val="clear" w:color="auto" w:fill="auto"/>
            <w:noWrap/>
            <w:hideMark/>
          </w:tcPr>
          <w:p w14:paraId="21C5EC95" w14:textId="77777777" w:rsidR="00401C7B" w:rsidRPr="0000011F" w:rsidRDefault="00401C7B" w:rsidP="00401C7B">
            <w:pPr>
              <w:widowControl w:val="0"/>
              <w:autoSpaceDE w:val="0"/>
              <w:autoSpaceDN w:val="0"/>
              <w:adjustRightInd w:val="0"/>
              <w:spacing w:after="0" w:line="240" w:lineRule="auto"/>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daugiabučių namų tinkluose</w:t>
            </w:r>
          </w:p>
        </w:tc>
        <w:tc>
          <w:tcPr>
            <w:tcW w:w="992" w:type="dxa"/>
            <w:shd w:val="clear" w:color="auto" w:fill="auto"/>
            <w:noWrap/>
            <w:vAlign w:val="center"/>
            <w:hideMark/>
          </w:tcPr>
          <w:p w14:paraId="4111E0C1"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w:t>
            </w:r>
          </w:p>
        </w:tc>
        <w:tc>
          <w:tcPr>
            <w:tcW w:w="1276" w:type="dxa"/>
            <w:shd w:val="clear" w:color="auto" w:fill="auto"/>
            <w:noWrap/>
            <w:vAlign w:val="center"/>
            <w:hideMark/>
          </w:tcPr>
          <w:p w14:paraId="65E810AC"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1,62</w:t>
            </w:r>
          </w:p>
        </w:tc>
        <w:tc>
          <w:tcPr>
            <w:tcW w:w="1134" w:type="dxa"/>
            <w:shd w:val="clear" w:color="auto" w:fill="auto"/>
            <w:noWrap/>
            <w:vAlign w:val="center"/>
          </w:tcPr>
          <w:p w14:paraId="12D4780B" w14:textId="77777777" w:rsidR="00401C7B" w:rsidRPr="0000011F"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0011F">
              <w:rPr>
                <w:rFonts w:ascii="Times New Roman" w:eastAsia="Times New Roman" w:hAnsi="Times New Roman" w:cs="Times New Roman"/>
                <w:sz w:val="24"/>
                <w:szCs w:val="24"/>
              </w:rPr>
              <w:t>2,50</w:t>
            </w:r>
          </w:p>
        </w:tc>
        <w:tc>
          <w:tcPr>
            <w:tcW w:w="1134" w:type="dxa"/>
            <w:shd w:val="clear" w:color="auto" w:fill="auto"/>
            <w:vAlign w:val="center"/>
          </w:tcPr>
          <w:p w14:paraId="7C0E0480" w14:textId="61EB3FA3" w:rsidR="00401C7B" w:rsidRPr="0000011F" w:rsidRDefault="00D27A83"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w:t>
            </w:r>
          </w:p>
        </w:tc>
        <w:tc>
          <w:tcPr>
            <w:tcW w:w="1309" w:type="dxa"/>
            <w:shd w:val="clear" w:color="auto" w:fill="auto"/>
            <w:noWrap/>
            <w:vAlign w:val="center"/>
          </w:tcPr>
          <w:p w14:paraId="40CF9FC8" w14:textId="6ED20A5A" w:rsidR="00401C7B" w:rsidRPr="0000011F" w:rsidRDefault="00D27A83" w:rsidP="00401C7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r>
      <w:tr w:rsidR="00401C7B" w:rsidRPr="00C908B7" w14:paraId="3487E035" w14:textId="77777777" w:rsidTr="00401C7B">
        <w:trPr>
          <w:trHeight w:val="607"/>
        </w:trPr>
        <w:tc>
          <w:tcPr>
            <w:tcW w:w="576" w:type="dxa"/>
            <w:shd w:val="clear" w:color="auto" w:fill="auto"/>
            <w:noWrap/>
            <w:vAlign w:val="center"/>
            <w:hideMark/>
          </w:tcPr>
          <w:p w14:paraId="1F8C0E78" w14:textId="77777777" w:rsidR="00401C7B" w:rsidRPr="00A30148"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A30148">
              <w:rPr>
                <w:rFonts w:ascii="Times New Roman" w:eastAsia="Times New Roman" w:hAnsi="Times New Roman" w:cs="Times New Roman"/>
                <w:bCs/>
                <w:sz w:val="24"/>
                <w:szCs w:val="24"/>
              </w:rPr>
              <w:t>6</w:t>
            </w:r>
          </w:p>
        </w:tc>
        <w:tc>
          <w:tcPr>
            <w:tcW w:w="3360" w:type="dxa"/>
            <w:shd w:val="clear" w:color="auto" w:fill="auto"/>
            <w:hideMark/>
          </w:tcPr>
          <w:p w14:paraId="5B13D15B" w14:textId="77777777" w:rsidR="00401C7B" w:rsidRPr="00A30148" w:rsidRDefault="00401C7B" w:rsidP="00401C7B">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A30148">
              <w:rPr>
                <w:rFonts w:ascii="Times New Roman" w:eastAsia="Times New Roman" w:hAnsi="Times New Roman" w:cs="Times New Roman"/>
                <w:bCs/>
                <w:color w:val="000000"/>
                <w:sz w:val="24"/>
                <w:szCs w:val="24"/>
              </w:rPr>
              <w:t>Neapskaitytas vandens kiekis                                            (nevertinant vandens sąnaudų gamybai)</w:t>
            </w:r>
          </w:p>
        </w:tc>
        <w:tc>
          <w:tcPr>
            <w:tcW w:w="992" w:type="dxa"/>
            <w:shd w:val="clear" w:color="auto" w:fill="auto"/>
            <w:noWrap/>
            <w:vAlign w:val="center"/>
            <w:hideMark/>
          </w:tcPr>
          <w:p w14:paraId="22538001" w14:textId="77777777" w:rsidR="00401C7B" w:rsidRPr="00A30148"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A30148">
              <w:rPr>
                <w:rFonts w:ascii="Times New Roman" w:eastAsia="Times New Roman" w:hAnsi="Times New Roman" w:cs="Times New Roman"/>
                <w:bCs/>
                <w:sz w:val="24"/>
                <w:szCs w:val="24"/>
              </w:rPr>
              <w:t>%</w:t>
            </w:r>
          </w:p>
        </w:tc>
        <w:tc>
          <w:tcPr>
            <w:tcW w:w="1276" w:type="dxa"/>
            <w:shd w:val="clear" w:color="auto" w:fill="auto"/>
            <w:noWrap/>
            <w:vAlign w:val="center"/>
            <w:hideMark/>
          </w:tcPr>
          <w:p w14:paraId="78626813" w14:textId="77777777" w:rsidR="00401C7B" w:rsidRPr="00A30148"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A30148">
              <w:rPr>
                <w:rFonts w:ascii="Times New Roman" w:eastAsia="Times New Roman" w:hAnsi="Times New Roman" w:cs="Times New Roman"/>
                <w:bCs/>
                <w:color w:val="000000"/>
                <w:sz w:val="24"/>
                <w:szCs w:val="24"/>
              </w:rPr>
              <w:t>34,71</w:t>
            </w:r>
          </w:p>
        </w:tc>
        <w:tc>
          <w:tcPr>
            <w:tcW w:w="1134" w:type="dxa"/>
            <w:shd w:val="clear" w:color="auto" w:fill="auto"/>
            <w:noWrap/>
            <w:vAlign w:val="center"/>
          </w:tcPr>
          <w:p w14:paraId="723F8634" w14:textId="77777777" w:rsidR="00401C7B" w:rsidRPr="00A30148"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A30148">
              <w:rPr>
                <w:rFonts w:ascii="Times New Roman" w:eastAsia="Times New Roman" w:hAnsi="Times New Roman" w:cs="Times New Roman"/>
                <w:bCs/>
                <w:color w:val="000000"/>
                <w:sz w:val="24"/>
                <w:szCs w:val="24"/>
              </w:rPr>
              <w:t>28,58</w:t>
            </w:r>
          </w:p>
        </w:tc>
        <w:tc>
          <w:tcPr>
            <w:tcW w:w="1134" w:type="dxa"/>
            <w:shd w:val="clear" w:color="auto" w:fill="auto"/>
            <w:vAlign w:val="center"/>
          </w:tcPr>
          <w:p w14:paraId="0A0C68E9" w14:textId="77777777" w:rsidR="00401C7B" w:rsidRPr="00D27A8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D27A83">
              <w:rPr>
                <w:rFonts w:ascii="Times New Roman" w:eastAsia="Times New Roman" w:hAnsi="Times New Roman" w:cs="Times New Roman"/>
                <w:b/>
                <w:color w:val="000000" w:themeColor="text1"/>
                <w:sz w:val="24"/>
                <w:szCs w:val="24"/>
              </w:rPr>
              <w:t>24,91</w:t>
            </w:r>
          </w:p>
        </w:tc>
        <w:tc>
          <w:tcPr>
            <w:tcW w:w="1309" w:type="dxa"/>
            <w:shd w:val="clear" w:color="auto" w:fill="auto"/>
            <w:noWrap/>
            <w:vAlign w:val="center"/>
          </w:tcPr>
          <w:p w14:paraId="19217B67" w14:textId="77777777" w:rsidR="00401C7B" w:rsidRPr="00D27A83" w:rsidRDefault="00401C7B" w:rsidP="00401C7B">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D27A83">
              <w:rPr>
                <w:rFonts w:ascii="Times New Roman" w:eastAsia="Times New Roman" w:hAnsi="Times New Roman" w:cs="Times New Roman"/>
                <w:b/>
                <w:color w:val="000000" w:themeColor="text1"/>
                <w:sz w:val="24"/>
                <w:szCs w:val="24"/>
              </w:rPr>
              <w:t>-3,67</w:t>
            </w:r>
          </w:p>
        </w:tc>
      </w:tr>
    </w:tbl>
    <w:p w14:paraId="10C2F2F0" w14:textId="77777777" w:rsidR="008F26A1" w:rsidRDefault="008F26A1" w:rsidP="008F26A1">
      <w:pPr>
        <w:spacing w:after="0"/>
        <w:rPr>
          <w:iCs/>
          <w:sz w:val="24"/>
          <w:szCs w:val="24"/>
        </w:rPr>
      </w:pPr>
    </w:p>
    <w:p w14:paraId="01B5A7BC" w14:textId="0945C77A" w:rsidR="008F26A1" w:rsidRDefault="008F26A1" w:rsidP="00401C7B">
      <w:pPr>
        <w:spacing w:after="120"/>
        <w:jc w:val="both"/>
        <w:rPr>
          <w:rFonts w:ascii="Times New Roman" w:hAnsi="Times New Roman" w:cs="Times New Roman"/>
          <w:sz w:val="24"/>
          <w:szCs w:val="24"/>
        </w:rPr>
      </w:pPr>
    </w:p>
    <w:p w14:paraId="55024346" w14:textId="77777777" w:rsidR="00153E08" w:rsidRDefault="00153E08" w:rsidP="00401C7B">
      <w:pPr>
        <w:spacing w:after="120"/>
        <w:jc w:val="both"/>
        <w:rPr>
          <w:rFonts w:ascii="Times New Roman" w:hAnsi="Times New Roman" w:cs="Times New Roman"/>
          <w:sz w:val="24"/>
          <w:szCs w:val="24"/>
        </w:rPr>
      </w:pPr>
    </w:p>
    <w:p w14:paraId="2794AA5B" w14:textId="77777777" w:rsidR="00390F12" w:rsidRPr="00390F12" w:rsidRDefault="00390F12" w:rsidP="007030AB">
      <w:pPr>
        <w:pStyle w:val="Antrat1"/>
      </w:pPr>
      <w:bookmarkStart w:id="85" w:name="_Toc510011422"/>
      <w:bookmarkStart w:id="86" w:name="_Toc68766664"/>
      <w:bookmarkEnd w:id="84"/>
      <w:r w:rsidRPr="00390F12">
        <w:t>PLANAI IR PROGNOZĖS</w:t>
      </w:r>
      <w:bookmarkEnd w:id="85"/>
      <w:bookmarkEnd w:id="86"/>
    </w:p>
    <w:p w14:paraId="0D583E3A" w14:textId="77777777" w:rsidR="00390F12" w:rsidRPr="00886AC6" w:rsidRDefault="00390F12" w:rsidP="00390F12">
      <w:pPr>
        <w:pStyle w:val="Pagrindinistekstas"/>
        <w:ind w:firstLine="709"/>
        <w:jc w:val="center"/>
        <w:rPr>
          <w:rFonts w:ascii="Times New Roman" w:hAnsi="Times New Roman" w:cs="Times New Roman"/>
          <w:b/>
          <w:bCs/>
          <w:sz w:val="24"/>
          <w:szCs w:val="24"/>
        </w:rPr>
      </w:pPr>
    </w:p>
    <w:p w14:paraId="0D57F065" w14:textId="5F83A358" w:rsidR="00390F12" w:rsidRDefault="00390F12" w:rsidP="0085333E">
      <w:pPr>
        <w:pStyle w:val="Pagrindinistekstas"/>
        <w:spacing w:line="276" w:lineRule="auto"/>
        <w:ind w:firstLine="851"/>
        <w:rPr>
          <w:rFonts w:ascii="Times New Roman" w:hAnsi="Times New Roman" w:cs="Times New Roman"/>
          <w:sz w:val="24"/>
          <w:szCs w:val="24"/>
        </w:rPr>
      </w:pPr>
      <w:r w:rsidRPr="00F44FB3">
        <w:rPr>
          <w:rFonts w:ascii="Times New Roman" w:hAnsi="Times New Roman" w:cs="Times New Roman"/>
          <w:sz w:val="24"/>
          <w:szCs w:val="24"/>
        </w:rPr>
        <w:t>20</w:t>
      </w:r>
      <w:r w:rsidR="003E1A2A">
        <w:rPr>
          <w:rFonts w:ascii="Times New Roman" w:hAnsi="Times New Roman" w:cs="Times New Roman"/>
          <w:sz w:val="24"/>
          <w:szCs w:val="24"/>
        </w:rPr>
        <w:t>2</w:t>
      </w:r>
      <w:r w:rsidR="006A0666">
        <w:rPr>
          <w:rFonts w:ascii="Times New Roman" w:hAnsi="Times New Roman" w:cs="Times New Roman"/>
          <w:sz w:val="24"/>
          <w:szCs w:val="24"/>
        </w:rPr>
        <w:t>1</w:t>
      </w:r>
      <w:r w:rsidRPr="00F44FB3">
        <w:rPr>
          <w:rFonts w:ascii="Times New Roman" w:hAnsi="Times New Roman" w:cs="Times New Roman"/>
          <w:sz w:val="24"/>
          <w:szCs w:val="24"/>
        </w:rPr>
        <w:t xml:space="preserve"> m. planuojam</w:t>
      </w:r>
      <w:r>
        <w:rPr>
          <w:rFonts w:ascii="Times New Roman" w:hAnsi="Times New Roman" w:cs="Times New Roman"/>
          <w:sz w:val="24"/>
          <w:szCs w:val="24"/>
        </w:rPr>
        <w:t>a</w:t>
      </w:r>
      <w:r w:rsidRPr="00F44FB3">
        <w:rPr>
          <w:rFonts w:ascii="Times New Roman" w:hAnsi="Times New Roman" w:cs="Times New Roman"/>
          <w:sz w:val="24"/>
          <w:szCs w:val="24"/>
        </w:rPr>
        <w:t xml:space="preserve"> į </w:t>
      </w:r>
      <w:r w:rsidR="00D65D26">
        <w:rPr>
          <w:rFonts w:ascii="Times New Roman" w:hAnsi="Times New Roman" w:cs="Times New Roman"/>
          <w:sz w:val="24"/>
          <w:szCs w:val="24"/>
        </w:rPr>
        <w:t>B</w:t>
      </w:r>
      <w:r w:rsidRPr="00F44FB3">
        <w:rPr>
          <w:rFonts w:ascii="Times New Roman" w:hAnsi="Times New Roman" w:cs="Times New Roman"/>
          <w:sz w:val="24"/>
          <w:szCs w:val="24"/>
        </w:rPr>
        <w:t xml:space="preserve">endrovės ūkį investuoti nuosavų </w:t>
      </w:r>
      <w:r w:rsidRPr="00E42833">
        <w:rPr>
          <w:rFonts w:ascii="Times New Roman" w:hAnsi="Times New Roman" w:cs="Times New Roman"/>
          <w:sz w:val="24"/>
          <w:szCs w:val="24"/>
        </w:rPr>
        <w:t xml:space="preserve">lėšų </w:t>
      </w:r>
      <w:r w:rsidR="006A0666">
        <w:rPr>
          <w:rFonts w:ascii="Times New Roman" w:hAnsi="Times New Roman" w:cs="Times New Roman"/>
          <w:sz w:val="24"/>
          <w:szCs w:val="24"/>
        </w:rPr>
        <w:t>265,56</w:t>
      </w:r>
      <w:r w:rsidRPr="00E42833">
        <w:rPr>
          <w:rFonts w:ascii="Times New Roman" w:hAnsi="Times New Roman" w:cs="Times New Roman"/>
          <w:sz w:val="24"/>
          <w:szCs w:val="24"/>
        </w:rPr>
        <w:t xml:space="preserve"> </w:t>
      </w:r>
      <w:r w:rsidRPr="00F44FB3">
        <w:rPr>
          <w:rFonts w:ascii="Times New Roman" w:hAnsi="Times New Roman" w:cs="Times New Roman"/>
          <w:sz w:val="24"/>
          <w:szCs w:val="24"/>
        </w:rPr>
        <w:t xml:space="preserve">tūkst. </w:t>
      </w:r>
      <w:r>
        <w:rPr>
          <w:rFonts w:ascii="Times New Roman" w:hAnsi="Times New Roman" w:cs="Times New Roman"/>
          <w:sz w:val="24"/>
          <w:szCs w:val="24"/>
        </w:rPr>
        <w:t>Eur. Ž</w:t>
      </w:r>
      <w:r w:rsidRPr="00F44FB3">
        <w:rPr>
          <w:rFonts w:ascii="Times New Roman" w:hAnsi="Times New Roman" w:cs="Times New Roman"/>
          <w:sz w:val="24"/>
          <w:szCs w:val="24"/>
        </w:rPr>
        <w:t xml:space="preserve">emiau pateikiamos investicijos pagal ūkio sritis, tūkst. </w:t>
      </w:r>
      <w:r>
        <w:rPr>
          <w:rFonts w:ascii="Times New Roman" w:hAnsi="Times New Roman" w:cs="Times New Roman"/>
          <w:sz w:val="24"/>
          <w:szCs w:val="24"/>
        </w:rPr>
        <w:t>Eur</w:t>
      </w:r>
      <w:r w:rsidRPr="00F44FB3">
        <w:rPr>
          <w:rFonts w:ascii="Times New Roman" w:hAnsi="Times New Roman" w:cs="Times New Roman"/>
          <w:sz w:val="24"/>
          <w:szCs w:val="24"/>
        </w:rPr>
        <w:t>:</w:t>
      </w:r>
    </w:p>
    <w:p w14:paraId="01AE0473" w14:textId="41510680" w:rsidR="00390F12" w:rsidRPr="004804F2" w:rsidRDefault="00390F12"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Kompiuterinės</w:t>
      </w:r>
      <w:r w:rsidR="0021712F" w:rsidRPr="004804F2">
        <w:rPr>
          <w:rFonts w:ascii="Times New Roman" w:hAnsi="Times New Roman" w:cs="Times New Roman"/>
          <w:sz w:val="24"/>
          <w:szCs w:val="24"/>
        </w:rPr>
        <w:t xml:space="preserve"> technikos</w:t>
      </w:r>
      <w:r w:rsidR="006E34FC" w:rsidRPr="004804F2">
        <w:rPr>
          <w:rFonts w:ascii="Times New Roman" w:hAnsi="Times New Roman" w:cs="Times New Roman"/>
          <w:sz w:val="24"/>
          <w:szCs w:val="24"/>
        </w:rPr>
        <w:t>,</w:t>
      </w:r>
      <w:r w:rsidRPr="004804F2">
        <w:rPr>
          <w:rFonts w:ascii="Times New Roman" w:hAnsi="Times New Roman" w:cs="Times New Roman"/>
          <w:sz w:val="24"/>
          <w:szCs w:val="24"/>
        </w:rPr>
        <w:t xml:space="preserve"> programinės įrangos įsigijimui                                                               </w:t>
      </w:r>
      <w:r w:rsidR="00C84FDC" w:rsidRPr="004804F2">
        <w:rPr>
          <w:rFonts w:ascii="Times New Roman" w:hAnsi="Times New Roman" w:cs="Times New Roman"/>
          <w:sz w:val="24"/>
          <w:szCs w:val="24"/>
        </w:rPr>
        <w:t>18</w:t>
      </w:r>
      <w:r w:rsidR="00D46D5F" w:rsidRPr="004804F2">
        <w:rPr>
          <w:rFonts w:ascii="Times New Roman" w:hAnsi="Times New Roman" w:cs="Times New Roman"/>
          <w:sz w:val="24"/>
          <w:szCs w:val="24"/>
        </w:rPr>
        <w:t>,</w:t>
      </w:r>
      <w:r w:rsidR="00C84FDC" w:rsidRPr="004804F2">
        <w:rPr>
          <w:rFonts w:ascii="Times New Roman" w:hAnsi="Times New Roman" w:cs="Times New Roman"/>
          <w:sz w:val="24"/>
          <w:szCs w:val="24"/>
        </w:rPr>
        <w:t>14</w:t>
      </w:r>
    </w:p>
    <w:p w14:paraId="713B2064" w14:textId="37DA4C17" w:rsidR="000663CC" w:rsidRPr="004804F2" w:rsidRDefault="00390F12"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 xml:space="preserve">Nuotekų tinklų atstatymui, įrengimui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9B04F8" w:rsidRPr="004804F2">
        <w:rPr>
          <w:rFonts w:ascii="Times New Roman" w:hAnsi="Times New Roman" w:cs="Times New Roman"/>
          <w:sz w:val="24"/>
          <w:szCs w:val="24"/>
        </w:rPr>
        <w:t>10</w:t>
      </w:r>
      <w:r w:rsidR="005421DA" w:rsidRPr="004804F2">
        <w:rPr>
          <w:rFonts w:ascii="Times New Roman" w:hAnsi="Times New Roman" w:cs="Times New Roman"/>
          <w:sz w:val="24"/>
          <w:szCs w:val="24"/>
        </w:rPr>
        <w:t>,</w:t>
      </w:r>
      <w:r w:rsidR="009B04F8" w:rsidRPr="004804F2">
        <w:rPr>
          <w:rFonts w:ascii="Times New Roman" w:hAnsi="Times New Roman" w:cs="Times New Roman"/>
          <w:sz w:val="24"/>
          <w:szCs w:val="24"/>
        </w:rPr>
        <w:t>0</w:t>
      </w:r>
      <w:r w:rsidR="005421DA" w:rsidRPr="004804F2">
        <w:rPr>
          <w:rFonts w:ascii="Times New Roman" w:hAnsi="Times New Roman" w:cs="Times New Roman"/>
          <w:sz w:val="24"/>
          <w:szCs w:val="24"/>
        </w:rPr>
        <w:t>0</w:t>
      </w:r>
    </w:p>
    <w:p w14:paraId="2AC6A027" w14:textId="169F9CC5" w:rsidR="00390F12" w:rsidRPr="004804F2" w:rsidRDefault="00390F12"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 xml:space="preserve">Vandentiekio tinklų atstatymui, įrengimui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D46D5F"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9B04F8" w:rsidRPr="004804F2">
        <w:rPr>
          <w:rFonts w:ascii="Times New Roman" w:hAnsi="Times New Roman" w:cs="Times New Roman"/>
          <w:sz w:val="24"/>
          <w:szCs w:val="24"/>
        </w:rPr>
        <w:t>66</w:t>
      </w:r>
      <w:r w:rsidR="00D46D5F" w:rsidRPr="004804F2">
        <w:rPr>
          <w:rFonts w:ascii="Times New Roman" w:hAnsi="Times New Roman" w:cs="Times New Roman"/>
          <w:sz w:val="24"/>
          <w:szCs w:val="24"/>
        </w:rPr>
        <w:t>,</w:t>
      </w:r>
      <w:r w:rsidR="009B04F8" w:rsidRPr="004804F2">
        <w:rPr>
          <w:rFonts w:ascii="Times New Roman" w:hAnsi="Times New Roman" w:cs="Times New Roman"/>
          <w:sz w:val="24"/>
          <w:szCs w:val="24"/>
        </w:rPr>
        <w:t>60</w:t>
      </w:r>
    </w:p>
    <w:p w14:paraId="46CDBDED" w14:textId="7DF1F20F" w:rsidR="000663CC" w:rsidRPr="004804F2" w:rsidRDefault="00741B45"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Pastatų</w:t>
      </w:r>
      <w:r w:rsidR="004C6385" w:rsidRPr="004804F2">
        <w:rPr>
          <w:rFonts w:ascii="Times New Roman" w:hAnsi="Times New Roman" w:cs="Times New Roman"/>
          <w:sz w:val="24"/>
          <w:szCs w:val="24"/>
        </w:rPr>
        <w:t xml:space="preserve"> ir statinių</w:t>
      </w:r>
      <w:r w:rsidRPr="004804F2">
        <w:rPr>
          <w:rFonts w:ascii="Times New Roman" w:hAnsi="Times New Roman" w:cs="Times New Roman"/>
          <w:sz w:val="24"/>
          <w:szCs w:val="24"/>
        </w:rPr>
        <w:t xml:space="preserve"> remontas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4</w:t>
      </w:r>
      <w:r w:rsidR="004C6385" w:rsidRPr="004804F2">
        <w:rPr>
          <w:rFonts w:ascii="Times New Roman" w:hAnsi="Times New Roman" w:cs="Times New Roman"/>
          <w:sz w:val="24"/>
          <w:szCs w:val="24"/>
        </w:rPr>
        <w:t>8</w:t>
      </w:r>
      <w:r w:rsidRPr="004804F2">
        <w:rPr>
          <w:rFonts w:ascii="Times New Roman" w:hAnsi="Times New Roman" w:cs="Times New Roman"/>
          <w:sz w:val="24"/>
          <w:szCs w:val="24"/>
        </w:rPr>
        <w:t>,</w:t>
      </w:r>
      <w:r w:rsidR="004C6385" w:rsidRPr="004804F2">
        <w:rPr>
          <w:rFonts w:ascii="Times New Roman" w:hAnsi="Times New Roman" w:cs="Times New Roman"/>
          <w:sz w:val="24"/>
          <w:szCs w:val="24"/>
        </w:rPr>
        <w:t>5</w:t>
      </w:r>
      <w:r w:rsidRPr="004804F2">
        <w:rPr>
          <w:rFonts w:ascii="Times New Roman" w:hAnsi="Times New Roman" w:cs="Times New Roman"/>
          <w:sz w:val="24"/>
          <w:szCs w:val="24"/>
        </w:rPr>
        <w:t>0</w:t>
      </w:r>
    </w:p>
    <w:p w14:paraId="66388FD6" w14:textId="634810F0" w:rsidR="003A12DF" w:rsidRPr="004804F2" w:rsidRDefault="006A0666"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Oksidacinių talpų keitimo darbai (Kretinga VGĮ talpos)</w:t>
      </w:r>
      <w:r w:rsidR="003A12DF" w:rsidRPr="004804F2">
        <w:rPr>
          <w:rFonts w:ascii="Times New Roman" w:hAnsi="Times New Roman" w:cs="Times New Roman"/>
          <w:sz w:val="24"/>
          <w:szCs w:val="24"/>
        </w:rPr>
        <w:t xml:space="preserve">                                                   </w:t>
      </w:r>
      <w:r w:rsidR="004C6385" w:rsidRPr="004804F2">
        <w:rPr>
          <w:rFonts w:ascii="Times New Roman" w:hAnsi="Times New Roman" w:cs="Times New Roman"/>
          <w:sz w:val="24"/>
          <w:szCs w:val="24"/>
        </w:rPr>
        <w:t xml:space="preserve">  </w:t>
      </w:r>
      <w:r w:rsidR="003A12DF" w:rsidRPr="004804F2">
        <w:rPr>
          <w:rFonts w:ascii="Times New Roman" w:hAnsi="Times New Roman" w:cs="Times New Roman"/>
          <w:sz w:val="24"/>
          <w:szCs w:val="24"/>
        </w:rPr>
        <w:t xml:space="preserve">              </w:t>
      </w:r>
      <w:r w:rsidRPr="004804F2">
        <w:rPr>
          <w:rFonts w:ascii="Times New Roman" w:hAnsi="Times New Roman" w:cs="Times New Roman"/>
          <w:sz w:val="24"/>
          <w:szCs w:val="24"/>
        </w:rPr>
        <w:t>30</w:t>
      </w:r>
      <w:r w:rsidR="003A12DF" w:rsidRPr="004804F2">
        <w:rPr>
          <w:rFonts w:ascii="Times New Roman" w:hAnsi="Times New Roman" w:cs="Times New Roman"/>
          <w:sz w:val="24"/>
          <w:szCs w:val="24"/>
        </w:rPr>
        <w:t>,00</w:t>
      </w:r>
    </w:p>
    <w:p w14:paraId="20FAD4C6" w14:textId="6B28E947" w:rsidR="00390F12" w:rsidRPr="004804F2" w:rsidRDefault="00390F12"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 xml:space="preserve">Valymo įrenginių </w:t>
      </w:r>
      <w:r w:rsidR="00E75B7C" w:rsidRPr="004804F2">
        <w:rPr>
          <w:rFonts w:ascii="Times New Roman" w:hAnsi="Times New Roman" w:cs="Times New Roman"/>
          <w:sz w:val="24"/>
          <w:szCs w:val="24"/>
        </w:rPr>
        <w:t xml:space="preserve">turto </w:t>
      </w:r>
      <w:r w:rsidRPr="004804F2">
        <w:rPr>
          <w:rFonts w:ascii="Times New Roman" w:hAnsi="Times New Roman" w:cs="Times New Roman"/>
          <w:sz w:val="24"/>
          <w:szCs w:val="24"/>
        </w:rPr>
        <w:t xml:space="preserve">atnaujinimui (orapūtės, aeratoriai, maišyklės ir t.t.)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9B04F8" w:rsidRPr="004804F2">
        <w:rPr>
          <w:rFonts w:ascii="Times New Roman" w:hAnsi="Times New Roman" w:cs="Times New Roman"/>
          <w:sz w:val="24"/>
          <w:szCs w:val="24"/>
        </w:rPr>
        <w:t>11,10</w:t>
      </w:r>
    </w:p>
    <w:p w14:paraId="7E33F6B5" w14:textId="7089052F" w:rsidR="00E75B7C" w:rsidRPr="004804F2" w:rsidRDefault="00E75B7C"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Geriamojo vandens įrenginių turto atnaujinimui (orapūtės, kompresoriai ir t.t.</w:t>
      </w:r>
      <w:r w:rsidR="000F75BF">
        <w:rPr>
          <w:rFonts w:ascii="Times New Roman" w:hAnsi="Times New Roman" w:cs="Times New Roman"/>
          <w:sz w:val="24"/>
          <w:szCs w:val="24"/>
        </w:rPr>
        <w:t>)</w:t>
      </w:r>
      <w:r w:rsidRPr="004804F2">
        <w:rPr>
          <w:rFonts w:ascii="Times New Roman" w:hAnsi="Times New Roman" w:cs="Times New Roman"/>
          <w:sz w:val="24"/>
          <w:szCs w:val="24"/>
        </w:rPr>
        <w:t xml:space="preserve">       </w:t>
      </w:r>
      <w:r w:rsidR="009B04F8" w:rsidRPr="004804F2">
        <w:rPr>
          <w:rFonts w:ascii="Times New Roman" w:hAnsi="Times New Roman" w:cs="Times New Roman"/>
          <w:sz w:val="24"/>
          <w:szCs w:val="24"/>
        </w:rPr>
        <w:t xml:space="preserve">         </w:t>
      </w:r>
      <w:r w:rsidR="00D46D5F" w:rsidRPr="004804F2">
        <w:rPr>
          <w:rFonts w:ascii="Times New Roman" w:hAnsi="Times New Roman" w:cs="Times New Roman"/>
          <w:sz w:val="24"/>
          <w:szCs w:val="24"/>
        </w:rPr>
        <w:t>21</w:t>
      </w:r>
      <w:r w:rsidR="009B04F8" w:rsidRPr="004804F2">
        <w:rPr>
          <w:rFonts w:ascii="Times New Roman" w:hAnsi="Times New Roman" w:cs="Times New Roman"/>
          <w:sz w:val="24"/>
          <w:szCs w:val="24"/>
        </w:rPr>
        <w:t>,97</w:t>
      </w:r>
    </w:p>
    <w:p w14:paraId="51C167A3" w14:textId="20CF0B07" w:rsidR="00390F12" w:rsidRPr="004804F2" w:rsidRDefault="00390F12"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Energetinės sistem</w:t>
      </w:r>
      <w:r w:rsidR="004C6385" w:rsidRPr="004804F2">
        <w:rPr>
          <w:rFonts w:ascii="Times New Roman" w:hAnsi="Times New Roman" w:cs="Times New Roman"/>
          <w:sz w:val="24"/>
          <w:szCs w:val="24"/>
        </w:rPr>
        <w:t>os</w:t>
      </w:r>
      <w:r w:rsidRPr="004804F2">
        <w:rPr>
          <w:rFonts w:ascii="Times New Roman" w:hAnsi="Times New Roman" w:cs="Times New Roman"/>
          <w:sz w:val="24"/>
          <w:szCs w:val="24"/>
        </w:rPr>
        <w:t xml:space="preserve"> priežiūrai ir modernizavimui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C84FDC" w:rsidRPr="004804F2">
        <w:rPr>
          <w:rFonts w:ascii="Times New Roman" w:hAnsi="Times New Roman" w:cs="Times New Roman"/>
          <w:sz w:val="24"/>
          <w:szCs w:val="24"/>
        </w:rPr>
        <w:t>3</w:t>
      </w:r>
      <w:r w:rsidR="009B04F8" w:rsidRPr="004804F2">
        <w:rPr>
          <w:rFonts w:ascii="Times New Roman" w:hAnsi="Times New Roman" w:cs="Times New Roman"/>
          <w:sz w:val="24"/>
          <w:szCs w:val="24"/>
        </w:rPr>
        <w:t>7</w:t>
      </w:r>
      <w:r w:rsidR="00C84FDC" w:rsidRPr="004804F2">
        <w:rPr>
          <w:rFonts w:ascii="Times New Roman" w:hAnsi="Times New Roman" w:cs="Times New Roman"/>
          <w:sz w:val="24"/>
          <w:szCs w:val="24"/>
        </w:rPr>
        <w:t>,08</w:t>
      </w:r>
    </w:p>
    <w:p w14:paraId="14D59937" w14:textId="785457D0" w:rsidR="0021712F" w:rsidRPr="004804F2" w:rsidRDefault="0021712F"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 xml:space="preserve">Nuotekų tvarkymo įrenginių atnaujinimui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D46D5F"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E75B7C" w:rsidRPr="004804F2">
        <w:rPr>
          <w:rFonts w:ascii="Times New Roman" w:hAnsi="Times New Roman" w:cs="Times New Roman"/>
          <w:sz w:val="24"/>
          <w:szCs w:val="24"/>
        </w:rPr>
        <w:t>15,00</w:t>
      </w:r>
    </w:p>
    <w:p w14:paraId="7342CA2B" w14:textId="4DF2C0B3" w:rsidR="0021712F" w:rsidRPr="004804F2" w:rsidRDefault="0021712F"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 xml:space="preserve">Transporto priemonių atnaujinimas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9B04F8" w:rsidRPr="004804F2">
        <w:rPr>
          <w:rFonts w:ascii="Times New Roman" w:hAnsi="Times New Roman" w:cs="Times New Roman"/>
          <w:sz w:val="24"/>
          <w:szCs w:val="24"/>
        </w:rPr>
        <w:t>2</w:t>
      </w:r>
      <w:r w:rsidR="00C84FDC" w:rsidRPr="004804F2">
        <w:rPr>
          <w:rFonts w:ascii="Times New Roman" w:hAnsi="Times New Roman" w:cs="Times New Roman"/>
          <w:sz w:val="24"/>
          <w:szCs w:val="24"/>
        </w:rPr>
        <w:t>1</w:t>
      </w:r>
      <w:r w:rsidRPr="004804F2">
        <w:rPr>
          <w:rFonts w:ascii="Times New Roman" w:hAnsi="Times New Roman" w:cs="Times New Roman"/>
          <w:sz w:val="24"/>
          <w:szCs w:val="24"/>
        </w:rPr>
        <w:t>,80</w:t>
      </w:r>
    </w:p>
    <w:p w14:paraId="5631C064" w14:textId="6E2437C8" w:rsidR="00390F12" w:rsidRPr="004804F2" w:rsidRDefault="00390F12" w:rsidP="00075CF7">
      <w:pPr>
        <w:pStyle w:val="Pagrindinistekstas"/>
        <w:numPr>
          <w:ilvl w:val="0"/>
          <w:numId w:val="15"/>
        </w:numPr>
        <w:tabs>
          <w:tab w:val="left" w:pos="284"/>
        </w:tabs>
        <w:spacing w:after="0" w:line="276" w:lineRule="auto"/>
        <w:ind w:left="714" w:hanging="357"/>
        <w:rPr>
          <w:rFonts w:ascii="Times New Roman" w:hAnsi="Times New Roman" w:cs="Times New Roman"/>
          <w:sz w:val="24"/>
          <w:szCs w:val="24"/>
        </w:rPr>
      </w:pPr>
      <w:r w:rsidRPr="004804F2">
        <w:rPr>
          <w:rFonts w:ascii="Times New Roman" w:hAnsi="Times New Roman" w:cs="Times New Roman"/>
          <w:sz w:val="24"/>
          <w:szCs w:val="24"/>
        </w:rPr>
        <w:t xml:space="preserve">Vandens apskaitos atnaujinimui, įskaitant skaitiklius                                 </w:t>
      </w:r>
      <w:r w:rsidR="004C6385" w:rsidRPr="004804F2">
        <w:rPr>
          <w:rFonts w:ascii="Times New Roman" w:hAnsi="Times New Roman" w:cs="Times New Roman"/>
          <w:sz w:val="24"/>
          <w:szCs w:val="24"/>
        </w:rPr>
        <w:t xml:space="preserve">   </w:t>
      </w:r>
      <w:r w:rsidRPr="004804F2">
        <w:rPr>
          <w:rFonts w:ascii="Times New Roman" w:hAnsi="Times New Roman" w:cs="Times New Roman"/>
          <w:sz w:val="24"/>
          <w:szCs w:val="24"/>
        </w:rPr>
        <w:t xml:space="preserve">                    </w:t>
      </w:r>
      <w:r w:rsidR="006E34FC" w:rsidRPr="004804F2">
        <w:rPr>
          <w:rFonts w:ascii="Times New Roman" w:hAnsi="Times New Roman" w:cs="Times New Roman"/>
          <w:sz w:val="24"/>
          <w:szCs w:val="24"/>
        </w:rPr>
        <w:t>33,87</w:t>
      </w:r>
    </w:p>
    <w:p w14:paraId="4DAE9006" w14:textId="67571DB6" w:rsidR="00390F12" w:rsidRPr="004804F2" w:rsidRDefault="00390F12" w:rsidP="005C176B">
      <w:pPr>
        <w:pStyle w:val="Pagrindinistekstas"/>
        <w:tabs>
          <w:tab w:val="left" w:pos="284"/>
        </w:tabs>
        <w:spacing w:after="0" w:line="276" w:lineRule="auto"/>
        <w:ind w:left="357"/>
        <w:rPr>
          <w:rFonts w:ascii="Times New Roman" w:hAnsi="Times New Roman" w:cs="Times New Roman"/>
          <w:sz w:val="24"/>
          <w:szCs w:val="24"/>
        </w:rPr>
      </w:pPr>
    </w:p>
    <w:p w14:paraId="3CD80BE6" w14:textId="6F11E802" w:rsidR="00390F12" w:rsidRDefault="00390F12" w:rsidP="00446503">
      <w:pPr>
        <w:pStyle w:val="Pagrindinistekstas"/>
        <w:spacing w:after="0"/>
        <w:ind w:firstLine="709"/>
        <w:rPr>
          <w:rFonts w:ascii="Times New Roman" w:hAnsi="Times New Roman" w:cs="Times New Roman"/>
          <w:sz w:val="24"/>
          <w:szCs w:val="24"/>
        </w:rPr>
      </w:pPr>
    </w:p>
    <w:p w14:paraId="474D489A" w14:textId="77777777" w:rsidR="00390F12" w:rsidRPr="005C176B" w:rsidRDefault="00390F12" w:rsidP="005C176B">
      <w:pPr>
        <w:pStyle w:val="Pagrindinistekstas"/>
        <w:spacing w:line="276" w:lineRule="auto"/>
        <w:ind w:firstLine="851"/>
        <w:rPr>
          <w:rFonts w:ascii="Times New Roman" w:hAnsi="Times New Roman" w:cs="Times New Roman"/>
          <w:sz w:val="24"/>
          <w:szCs w:val="24"/>
        </w:rPr>
      </w:pPr>
      <w:r w:rsidRPr="005C176B">
        <w:rPr>
          <w:rFonts w:ascii="Times New Roman" w:hAnsi="Times New Roman" w:cs="Times New Roman"/>
          <w:sz w:val="24"/>
          <w:szCs w:val="24"/>
        </w:rPr>
        <w:t>Ilgalaikiai ir trumpalaikiai tikslai:</w:t>
      </w:r>
    </w:p>
    <w:p w14:paraId="7AE711CF" w14:textId="77777777" w:rsidR="00390F12" w:rsidRPr="005C176B" w:rsidRDefault="00390F12" w:rsidP="00075CF7">
      <w:pPr>
        <w:pStyle w:val="Pagrindinistekstas"/>
        <w:numPr>
          <w:ilvl w:val="0"/>
          <w:numId w:val="18"/>
        </w:numPr>
        <w:spacing w:after="0" w:line="276" w:lineRule="auto"/>
        <w:rPr>
          <w:rFonts w:ascii="Times New Roman" w:hAnsi="Times New Roman" w:cs="Times New Roman"/>
          <w:sz w:val="24"/>
          <w:szCs w:val="24"/>
        </w:rPr>
      </w:pPr>
      <w:r w:rsidRPr="005C176B">
        <w:rPr>
          <w:rFonts w:ascii="Times New Roman" w:hAnsi="Times New Roman" w:cs="Times New Roman"/>
          <w:sz w:val="24"/>
          <w:szCs w:val="24"/>
        </w:rPr>
        <w:t xml:space="preserve">Vandens netekčių mažinimas, </w:t>
      </w:r>
      <w:r w:rsidRPr="005C176B">
        <w:rPr>
          <w:rFonts w:ascii="Times New Roman" w:hAnsi="Times New Roman" w:cs="Times New Roman"/>
          <w:sz w:val="24"/>
          <w:szCs w:val="24"/>
          <w:shd w:val="clear" w:color="auto" w:fill="FFFFFF"/>
        </w:rPr>
        <w:t>taikant aktyvias vandens nuostolių paieškos priemones</w:t>
      </w:r>
      <w:r w:rsidRPr="005C176B">
        <w:rPr>
          <w:rFonts w:ascii="Times New Roman" w:hAnsi="Times New Roman" w:cs="Times New Roman"/>
          <w:sz w:val="24"/>
          <w:szCs w:val="24"/>
        </w:rPr>
        <w:t xml:space="preserve">. </w:t>
      </w:r>
    </w:p>
    <w:p w14:paraId="0DA3388D" w14:textId="77777777" w:rsidR="00390F12" w:rsidRPr="005C176B" w:rsidRDefault="00390F12" w:rsidP="00075CF7">
      <w:pPr>
        <w:pStyle w:val="Pagrindinistekstas"/>
        <w:numPr>
          <w:ilvl w:val="0"/>
          <w:numId w:val="18"/>
        </w:numPr>
        <w:spacing w:after="0" w:line="276" w:lineRule="auto"/>
        <w:rPr>
          <w:rFonts w:ascii="Times New Roman" w:hAnsi="Times New Roman" w:cs="Times New Roman"/>
          <w:sz w:val="24"/>
          <w:szCs w:val="24"/>
        </w:rPr>
      </w:pPr>
      <w:r w:rsidRPr="005C176B">
        <w:rPr>
          <w:rFonts w:ascii="Times New Roman" w:hAnsi="Times New Roman" w:cs="Times New Roman"/>
          <w:sz w:val="24"/>
          <w:szCs w:val="24"/>
        </w:rPr>
        <w:t xml:space="preserve">Nuotekų infiltracijos mažinimas rekonstruojant senas nuotekų linijas. </w:t>
      </w:r>
    </w:p>
    <w:p w14:paraId="49BD208F" w14:textId="77777777" w:rsidR="00390F12" w:rsidRPr="005C176B" w:rsidRDefault="00390F12" w:rsidP="00075CF7">
      <w:pPr>
        <w:pStyle w:val="Pagrindinistekstas"/>
        <w:numPr>
          <w:ilvl w:val="0"/>
          <w:numId w:val="18"/>
        </w:numPr>
        <w:spacing w:after="0" w:line="276" w:lineRule="auto"/>
        <w:rPr>
          <w:rFonts w:ascii="Times New Roman" w:hAnsi="Times New Roman" w:cs="Times New Roman"/>
          <w:sz w:val="24"/>
          <w:szCs w:val="24"/>
        </w:rPr>
      </w:pPr>
      <w:r w:rsidRPr="005C176B">
        <w:rPr>
          <w:rFonts w:ascii="Times New Roman" w:hAnsi="Times New Roman" w:cs="Times New Roman"/>
          <w:sz w:val="24"/>
          <w:szCs w:val="24"/>
        </w:rPr>
        <w:t xml:space="preserve">Savavališkų pasijungimų paieškos ir apskaitos prietaisų kontrolės intensyvinimas. </w:t>
      </w:r>
    </w:p>
    <w:p w14:paraId="7796F5A6" w14:textId="77777777" w:rsidR="00390F12" w:rsidRPr="005C176B" w:rsidRDefault="00390F12" w:rsidP="00075CF7">
      <w:pPr>
        <w:pStyle w:val="Pagrindinistekstas"/>
        <w:numPr>
          <w:ilvl w:val="0"/>
          <w:numId w:val="18"/>
        </w:numPr>
        <w:spacing w:after="0" w:line="276" w:lineRule="auto"/>
        <w:rPr>
          <w:rFonts w:ascii="Times New Roman" w:hAnsi="Times New Roman" w:cs="Times New Roman"/>
          <w:sz w:val="24"/>
          <w:szCs w:val="24"/>
        </w:rPr>
      </w:pPr>
      <w:r w:rsidRPr="005C176B">
        <w:rPr>
          <w:rFonts w:ascii="Times New Roman" w:hAnsi="Times New Roman" w:cs="Times New Roman"/>
          <w:sz w:val="24"/>
          <w:szCs w:val="24"/>
        </w:rPr>
        <w:t>Geriamojo vandens apskaitos prietaisų rodmenų nuotolinio nuskaitymo įdiegimas</w:t>
      </w:r>
      <w:r w:rsidR="0059260A" w:rsidRPr="005C176B">
        <w:rPr>
          <w:rFonts w:ascii="Times New Roman" w:hAnsi="Times New Roman" w:cs="Times New Roman"/>
          <w:sz w:val="24"/>
          <w:szCs w:val="24"/>
        </w:rPr>
        <w:t xml:space="preserve"> </w:t>
      </w:r>
    </w:p>
    <w:p w14:paraId="755ACA20" w14:textId="77777777" w:rsidR="00390F12" w:rsidRPr="005C176B" w:rsidRDefault="00390F12" w:rsidP="00B30E15">
      <w:pPr>
        <w:pStyle w:val="Pagrindinistekstas"/>
        <w:spacing w:after="0" w:line="276" w:lineRule="auto"/>
        <w:ind w:left="720"/>
        <w:rPr>
          <w:rFonts w:ascii="Times New Roman" w:hAnsi="Times New Roman" w:cs="Times New Roman"/>
          <w:sz w:val="24"/>
          <w:szCs w:val="24"/>
        </w:rPr>
      </w:pPr>
      <w:r w:rsidRPr="005C176B">
        <w:rPr>
          <w:rFonts w:ascii="Times New Roman" w:hAnsi="Times New Roman" w:cs="Times New Roman"/>
          <w:sz w:val="24"/>
          <w:szCs w:val="24"/>
        </w:rPr>
        <w:t>daugiabučiuose gyvenamuosiuose namuose.</w:t>
      </w:r>
    </w:p>
    <w:p w14:paraId="37093253" w14:textId="77777777" w:rsidR="00390F12" w:rsidRPr="005C176B" w:rsidRDefault="00390F12" w:rsidP="00075CF7">
      <w:pPr>
        <w:pStyle w:val="Pagrindinistekstas"/>
        <w:numPr>
          <w:ilvl w:val="0"/>
          <w:numId w:val="18"/>
        </w:numPr>
        <w:spacing w:after="0" w:line="276" w:lineRule="auto"/>
        <w:rPr>
          <w:rFonts w:ascii="Times New Roman" w:hAnsi="Times New Roman" w:cs="Times New Roman"/>
          <w:sz w:val="24"/>
          <w:szCs w:val="24"/>
        </w:rPr>
      </w:pPr>
      <w:r w:rsidRPr="005C176B">
        <w:rPr>
          <w:rFonts w:ascii="Times New Roman" w:hAnsi="Times New Roman" w:cs="Times New Roman"/>
          <w:sz w:val="24"/>
          <w:szCs w:val="24"/>
        </w:rPr>
        <w:t>Klientų įsiskolinimų už patiektą geriamąjį vandenį ir priimtas bei išvalytas nuotekas</w:t>
      </w:r>
    </w:p>
    <w:p w14:paraId="76DC6800" w14:textId="77777777" w:rsidR="00390F12" w:rsidRPr="005C176B" w:rsidRDefault="00390F12" w:rsidP="00B30E15">
      <w:pPr>
        <w:pStyle w:val="Pagrindinistekstas"/>
        <w:spacing w:after="0" w:line="276" w:lineRule="auto"/>
        <w:ind w:left="720"/>
        <w:rPr>
          <w:rFonts w:ascii="Times New Roman" w:hAnsi="Times New Roman" w:cs="Times New Roman"/>
          <w:sz w:val="24"/>
          <w:szCs w:val="24"/>
        </w:rPr>
      </w:pPr>
      <w:r w:rsidRPr="005C176B">
        <w:rPr>
          <w:rFonts w:ascii="Times New Roman" w:hAnsi="Times New Roman" w:cs="Times New Roman"/>
          <w:sz w:val="24"/>
          <w:szCs w:val="24"/>
        </w:rPr>
        <w:t xml:space="preserve">mažinimas. </w:t>
      </w:r>
    </w:p>
    <w:p w14:paraId="008EBDA4" w14:textId="32010D71" w:rsidR="00390F12" w:rsidRPr="005B1147" w:rsidRDefault="00390F12" w:rsidP="00075CF7">
      <w:pPr>
        <w:pStyle w:val="Pagrindinistekstas"/>
        <w:numPr>
          <w:ilvl w:val="0"/>
          <w:numId w:val="18"/>
        </w:numPr>
        <w:spacing w:after="0" w:line="276" w:lineRule="auto"/>
        <w:rPr>
          <w:rFonts w:ascii="Times New Roman" w:hAnsi="Times New Roman" w:cs="Times New Roman"/>
          <w:sz w:val="24"/>
          <w:szCs w:val="24"/>
        </w:rPr>
      </w:pPr>
      <w:r w:rsidRPr="005C176B">
        <w:rPr>
          <w:rFonts w:ascii="Times New Roman" w:hAnsi="Times New Roman" w:cs="Times New Roman"/>
          <w:sz w:val="24"/>
          <w:szCs w:val="24"/>
        </w:rPr>
        <w:t>Sąnaudų mažinimas</w:t>
      </w:r>
      <w:r w:rsidR="00D60B5F" w:rsidRPr="005C176B">
        <w:rPr>
          <w:rFonts w:ascii="Times New Roman" w:hAnsi="Times New Roman" w:cs="Times New Roman"/>
          <w:sz w:val="24"/>
          <w:szCs w:val="24"/>
        </w:rPr>
        <w:t xml:space="preserve">, </w:t>
      </w:r>
      <w:r w:rsidR="00D60B5F" w:rsidRPr="005B1147">
        <w:rPr>
          <w:rFonts w:ascii="Times New Roman" w:hAnsi="Times New Roman" w:cs="Times New Roman"/>
          <w:sz w:val="24"/>
          <w:szCs w:val="24"/>
        </w:rPr>
        <w:t>darbo našumo didinimas</w:t>
      </w:r>
      <w:r w:rsidRPr="005B1147">
        <w:rPr>
          <w:rFonts w:ascii="Times New Roman" w:hAnsi="Times New Roman" w:cs="Times New Roman"/>
          <w:sz w:val="24"/>
          <w:szCs w:val="24"/>
        </w:rPr>
        <w:t xml:space="preserve"> </w:t>
      </w:r>
      <w:r w:rsidR="00D60B5F" w:rsidRPr="005B1147">
        <w:rPr>
          <w:rFonts w:ascii="Times New Roman" w:hAnsi="Times New Roman" w:cs="Times New Roman"/>
          <w:sz w:val="24"/>
          <w:szCs w:val="24"/>
        </w:rPr>
        <w:t xml:space="preserve">įdiegus motyvacinę </w:t>
      </w:r>
      <w:r w:rsidR="005B1147" w:rsidRPr="005B1147">
        <w:rPr>
          <w:rFonts w:ascii="Times New Roman" w:hAnsi="Times New Roman" w:cs="Times New Roman"/>
          <w:sz w:val="24"/>
          <w:szCs w:val="24"/>
        </w:rPr>
        <w:t xml:space="preserve">darbo apmokėjimo </w:t>
      </w:r>
      <w:r w:rsidR="00D60B5F" w:rsidRPr="005B1147">
        <w:rPr>
          <w:rFonts w:ascii="Times New Roman" w:hAnsi="Times New Roman" w:cs="Times New Roman"/>
          <w:sz w:val="24"/>
          <w:szCs w:val="24"/>
        </w:rPr>
        <w:t>sistemą</w:t>
      </w:r>
      <w:r w:rsidRPr="005B1147">
        <w:rPr>
          <w:rFonts w:ascii="Times New Roman" w:hAnsi="Times New Roman" w:cs="Times New Roman"/>
          <w:sz w:val="24"/>
          <w:szCs w:val="24"/>
        </w:rPr>
        <w:t xml:space="preserve"> </w:t>
      </w:r>
      <w:r w:rsidR="005B1147" w:rsidRPr="005B1147">
        <w:rPr>
          <w:rFonts w:ascii="Times New Roman" w:hAnsi="Times New Roman" w:cs="Times New Roman"/>
          <w:sz w:val="24"/>
          <w:szCs w:val="24"/>
        </w:rPr>
        <w:t xml:space="preserve">Bendrovės </w:t>
      </w:r>
      <w:r w:rsidR="00D60B5F" w:rsidRPr="005B1147">
        <w:rPr>
          <w:rFonts w:ascii="Times New Roman" w:hAnsi="Times New Roman" w:cs="Times New Roman"/>
          <w:sz w:val="24"/>
          <w:szCs w:val="24"/>
        </w:rPr>
        <w:t>darbuotojams.</w:t>
      </w:r>
    </w:p>
    <w:p w14:paraId="7F0DF6F2" w14:textId="77777777" w:rsidR="00390F12" w:rsidRPr="005C176B" w:rsidRDefault="00390F12" w:rsidP="00075CF7">
      <w:pPr>
        <w:pStyle w:val="Pagrindinistekstas"/>
        <w:numPr>
          <w:ilvl w:val="0"/>
          <w:numId w:val="18"/>
        </w:numPr>
        <w:spacing w:after="0" w:line="276" w:lineRule="auto"/>
        <w:rPr>
          <w:rFonts w:ascii="Times New Roman" w:hAnsi="Times New Roman" w:cs="Times New Roman"/>
          <w:sz w:val="24"/>
          <w:szCs w:val="24"/>
        </w:rPr>
      </w:pPr>
      <w:r w:rsidRPr="005C176B">
        <w:rPr>
          <w:rFonts w:ascii="Times New Roman" w:hAnsi="Times New Roman" w:cs="Times New Roman"/>
          <w:sz w:val="24"/>
          <w:szCs w:val="24"/>
        </w:rPr>
        <w:t xml:space="preserve">Infrastruktūros plėtra, naujų vandens ir nuotekų paslaugų vartotojų pajungimai. </w:t>
      </w:r>
    </w:p>
    <w:p w14:paraId="55C78EDC" w14:textId="77A91C8C" w:rsidR="00390F12" w:rsidRDefault="00390F12" w:rsidP="0085333E">
      <w:pPr>
        <w:pStyle w:val="Pagrindinistekstas"/>
        <w:spacing w:after="0" w:line="276" w:lineRule="auto"/>
        <w:rPr>
          <w:rFonts w:ascii="Times New Roman" w:hAnsi="Times New Roman" w:cs="Times New Roman"/>
          <w:sz w:val="24"/>
          <w:szCs w:val="24"/>
        </w:rPr>
      </w:pPr>
    </w:p>
    <w:p w14:paraId="2B1493EE" w14:textId="77777777" w:rsidR="0085333E" w:rsidRDefault="0085333E" w:rsidP="005B1147">
      <w:pPr>
        <w:spacing w:after="120"/>
        <w:ind w:firstLine="851"/>
        <w:jc w:val="both"/>
        <w:rPr>
          <w:rFonts w:ascii="Times New Roman" w:hAnsi="Times New Roman"/>
          <w:sz w:val="24"/>
          <w:szCs w:val="24"/>
        </w:rPr>
      </w:pPr>
      <w:r>
        <w:rPr>
          <w:rFonts w:ascii="Times New Roman" w:hAnsi="Times New Roman"/>
          <w:sz w:val="24"/>
          <w:szCs w:val="24"/>
        </w:rPr>
        <w:t xml:space="preserve">Ir šiais metais </w:t>
      </w:r>
      <w:r w:rsidRPr="00670582">
        <w:rPr>
          <w:rFonts w:ascii="Times New Roman" w:hAnsi="Times New Roman"/>
          <w:sz w:val="24"/>
          <w:szCs w:val="24"/>
        </w:rPr>
        <w:t xml:space="preserve">Bendrovės siekiamybė </w:t>
      </w:r>
      <w:r>
        <w:rPr>
          <w:rFonts w:ascii="Times New Roman" w:hAnsi="Times New Roman"/>
          <w:sz w:val="24"/>
          <w:szCs w:val="24"/>
        </w:rPr>
        <w:t xml:space="preserve">bus </w:t>
      </w:r>
      <w:r w:rsidRPr="00670582">
        <w:rPr>
          <w:rFonts w:ascii="Times New Roman" w:hAnsi="Times New Roman"/>
          <w:sz w:val="24"/>
          <w:szCs w:val="24"/>
        </w:rPr>
        <w:t>patikimai aprūpinti vartotojus (abonentus) tik geros ir labai geros kokybės geriamuoju vandeniu, tvarkyti buitines nuotekas, kad jos atitiktų aplinkos apsaugos keliamus reikalavimus bei sudaryti galimybes prisijungti prie centralizuoto vandens ir nuotekų tinklo naujiems vartotojams (abonentams).</w:t>
      </w:r>
    </w:p>
    <w:p w14:paraId="70E7E708" w14:textId="0B971B1D" w:rsidR="0085333E" w:rsidRDefault="0085333E" w:rsidP="005C176B">
      <w:pPr>
        <w:pStyle w:val="Pagrindinistekstas"/>
        <w:spacing w:after="0" w:line="276" w:lineRule="auto"/>
        <w:rPr>
          <w:rFonts w:ascii="Times New Roman" w:hAnsi="Times New Roman" w:cs="Times New Roman"/>
          <w:sz w:val="24"/>
          <w:szCs w:val="24"/>
        </w:rPr>
      </w:pPr>
    </w:p>
    <w:p w14:paraId="077A7DCB" w14:textId="77777777" w:rsidR="007A4B04" w:rsidRDefault="007A4B04" w:rsidP="005C176B">
      <w:pPr>
        <w:pStyle w:val="Pagrindinistekstas"/>
        <w:spacing w:after="0" w:line="276" w:lineRule="auto"/>
        <w:rPr>
          <w:rFonts w:ascii="Times New Roman" w:hAnsi="Times New Roman" w:cs="Times New Roman"/>
          <w:sz w:val="24"/>
          <w:szCs w:val="24"/>
        </w:rPr>
      </w:pPr>
    </w:p>
    <w:p w14:paraId="45C12FF6" w14:textId="1F59D333" w:rsidR="00E200E3" w:rsidRDefault="00E200E3" w:rsidP="005C176B">
      <w:pPr>
        <w:pStyle w:val="Pagrindinistekstas"/>
        <w:spacing w:after="0" w:line="276" w:lineRule="auto"/>
        <w:rPr>
          <w:rFonts w:ascii="Times New Roman" w:hAnsi="Times New Roman" w:cs="Times New Roman"/>
          <w:sz w:val="24"/>
          <w:szCs w:val="24"/>
        </w:rPr>
      </w:pPr>
    </w:p>
    <w:p w14:paraId="54081568" w14:textId="14757C18" w:rsidR="00E200E3" w:rsidRDefault="00E200E3" w:rsidP="005C176B">
      <w:pPr>
        <w:pStyle w:val="Pagrindinistekstas"/>
        <w:spacing w:after="0" w:line="276" w:lineRule="auto"/>
        <w:rPr>
          <w:rFonts w:ascii="Times New Roman" w:hAnsi="Times New Roman" w:cs="Times New Roman"/>
          <w:sz w:val="24"/>
          <w:szCs w:val="24"/>
        </w:rPr>
      </w:pPr>
      <w:r>
        <w:rPr>
          <w:rFonts w:ascii="Times New Roman" w:hAnsi="Times New Roman" w:cs="Times New Roman"/>
          <w:sz w:val="24"/>
          <w:szCs w:val="24"/>
        </w:rPr>
        <w:t>UAB „Kretingos vandenys“ direktorius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Tomas Jurgutis</w:t>
      </w:r>
    </w:p>
    <w:p w14:paraId="4114619B" w14:textId="45F14250" w:rsidR="00E200E3" w:rsidRDefault="00E200E3" w:rsidP="005C176B">
      <w:pPr>
        <w:pStyle w:val="Pagrindinistekstas"/>
        <w:spacing w:after="0" w:line="276" w:lineRule="auto"/>
        <w:rPr>
          <w:rFonts w:ascii="Times New Roman" w:hAnsi="Times New Roman" w:cs="Times New Roman"/>
          <w:sz w:val="24"/>
          <w:szCs w:val="24"/>
        </w:rPr>
      </w:pPr>
    </w:p>
    <w:bookmarkEnd w:id="1"/>
    <w:p w14:paraId="63C07758" w14:textId="4A01F01B" w:rsidR="00390F12" w:rsidRPr="00F44FB3" w:rsidRDefault="00390F12" w:rsidP="007A4B04">
      <w:pPr>
        <w:rPr>
          <w:rFonts w:ascii="Times New Roman" w:hAnsi="Times New Roman" w:cs="Times New Roman"/>
          <w:sz w:val="24"/>
          <w:szCs w:val="24"/>
        </w:rPr>
      </w:pPr>
    </w:p>
    <w:sectPr w:rsidR="00390F12" w:rsidRPr="00F44FB3">
      <w:headerReference w:type="default" r:id="rId32"/>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CB88D" w14:textId="77777777" w:rsidR="009A5D96" w:rsidRDefault="009A5D96" w:rsidP="00390F12">
      <w:pPr>
        <w:spacing w:after="0" w:line="240" w:lineRule="auto"/>
      </w:pPr>
      <w:r>
        <w:separator/>
      </w:r>
    </w:p>
  </w:endnote>
  <w:endnote w:type="continuationSeparator" w:id="0">
    <w:p w14:paraId="5917D847" w14:textId="77777777" w:rsidR="009A5D96" w:rsidRDefault="009A5D96" w:rsidP="00390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989240"/>
      <w:docPartObj>
        <w:docPartGallery w:val="Page Numbers (Bottom of Page)"/>
        <w:docPartUnique/>
      </w:docPartObj>
    </w:sdtPr>
    <w:sdtEndPr/>
    <w:sdtContent>
      <w:p w14:paraId="4446C63A" w14:textId="3CD93650" w:rsidR="00DE260B" w:rsidRDefault="00DE260B">
        <w:pPr>
          <w:pStyle w:val="Porat"/>
          <w:jc w:val="center"/>
        </w:pPr>
        <w:r>
          <w:fldChar w:fldCharType="begin"/>
        </w:r>
        <w:r>
          <w:instrText>PAGE   \* MERGEFORMAT</w:instrText>
        </w:r>
        <w:r>
          <w:fldChar w:fldCharType="separate"/>
        </w:r>
        <w:r w:rsidR="009C28B9">
          <w:rPr>
            <w:noProof/>
          </w:rPr>
          <w:t>1</w:t>
        </w:r>
        <w:r>
          <w:fldChar w:fldCharType="end"/>
        </w:r>
      </w:p>
    </w:sdtContent>
  </w:sdt>
  <w:p w14:paraId="78128456" w14:textId="77777777" w:rsidR="00DE260B" w:rsidRDefault="00DE260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E3F2D" w14:textId="77777777" w:rsidR="009A5D96" w:rsidRDefault="009A5D96" w:rsidP="00390F12">
      <w:pPr>
        <w:spacing w:after="0" w:line="240" w:lineRule="auto"/>
      </w:pPr>
      <w:r>
        <w:separator/>
      </w:r>
    </w:p>
  </w:footnote>
  <w:footnote w:type="continuationSeparator" w:id="0">
    <w:p w14:paraId="62634D86" w14:textId="77777777" w:rsidR="009A5D96" w:rsidRDefault="009A5D96" w:rsidP="00390F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E022D" w14:textId="31E35236" w:rsidR="00DE260B" w:rsidRDefault="00DE260B">
    <w:pPr>
      <w:pStyle w:val="Antrats"/>
    </w:pPr>
  </w:p>
  <w:p w14:paraId="098ECB09" w14:textId="77777777" w:rsidR="00DE260B" w:rsidRDefault="00DE260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6E8615A"/>
    <w:lvl w:ilvl="0">
      <w:start w:val="1"/>
      <w:numFmt w:val="bullet"/>
      <w:pStyle w:val="Sraassuenkleliais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Sraassuenkleliais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Sraassuenkleliais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Sraassuenkleliais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Sraassuenkleliais"/>
      <w:lvlText w:val="•"/>
      <w:lvlJc w:val="left"/>
      <w:pPr>
        <w:ind w:left="360" w:hanging="360"/>
      </w:pPr>
      <w:rPr>
        <w:rFonts w:ascii="Cambria" w:hAnsi="Cambria" w:hint="default"/>
        <w:color w:val="7E97AD"/>
      </w:rPr>
    </w:lvl>
  </w:abstractNum>
  <w:abstractNum w:abstractNumId="5">
    <w:nsid w:val="00637B70"/>
    <w:multiLevelType w:val="multilevel"/>
    <w:tmpl w:val="0809001F"/>
    <w:styleLink w:val="Stilius2"/>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6144F3B"/>
    <w:multiLevelType w:val="multilevel"/>
    <w:tmpl w:val="CC3000B6"/>
    <w:styleLink w:val="Stilius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9E82D96"/>
    <w:multiLevelType w:val="hybridMultilevel"/>
    <w:tmpl w:val="CABE6FD6"/>
    <w:lvl w:ilvl="0" w:tplc="C28054DA">
      <w:start w:val="2"/>
      <w:numFmt w:val="bullet"/>
      <w:lvlText w:val=""/>
      <w:lvlJc w:val="left"/>
      <w:pPr>
        <w:ind w:left="900" w:hanging="360"/>
      </w:pPr>
      <w:rPr>
        <w:rFonts w:ascii="Symbol" w:eastAsia="Times New Roman" w:hAnsi="Symbol" w:cs="Times New Roman"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8">
    <w:nsid w:val="1B6F205A"/>
    <w:multiLevelType w:val="multilevel"/>
    <w:tmpl w:val="9CA4ABB8"/>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1EE6223C"/>
    <w:multiLevelType w:val="hybridMultilevel"/>
    <w:tmpl w:val="10C8222A"/>
    <w:lvl w:ilvl="0" w:tplc="2C064A00">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10">
    <w:nsid w:val="242F6A50"/>
    <w:multiLevelType w:val="hybridMultilevel"/>
    <w:tmpl w:val="DC28922E"/>
    <w:lvl w:ilvl="0" w:tplc="B20618EE">
      <w:start w:val="1"/>
      <w:numFmt w:val="decimal"/>
      <w:lvlText w:val="%1."/>
      <w:lvlJc w:val="left"/>
      <w:pPr>
        <w:tabs>
          <w:tab w:val="num" w:pos="928"/>
        </w:tabs>
        <w:ind w:left="928" w:hanging="360"/>
      </w:pPr>
      <w:rPr>
        <w:rFonts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3EE7032"/>
    <w:multiLevelType w:val="hybridMultilevel"/>
    <w:tmpl w:val="E1CAC732"/>
    <w:lvl w:ilvl="0" w:tplc="2C064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02276C"/>
    <w:multiLevelType w:val="hybridMultilevel"/>
    <w:tmpl w:val="4008F152"/>
    <w:lvl w:ilvl="0" w:tplc="2C064A00">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nsid w:val="367F6A45"/>
    <w:multiLevelType w:val="multilevel"/>
    <w:tmpl w:val="30FED030"/>
    <w:lvl w:ilvl="0">
      <w:start w:val="1"/>
      <w:numFmt w:val="decimal"/>
      <w:pStyle w:val="Sraassunumeriais"/>
      <w:lvlText w:val="%1."/>
      <w:lvlJc w:val="left"/>
      <w:pPr>
        <w:ind w:left="360" w:hanging="360"/>
      </w:pPr>
      <w:rPr>
        <w:rFonts w:cs="Times New Roman" w:hint="default"/>
      </w:rPr>
    </w:lvl>
    <w:lvl w:ilvl="1">
      <w:start w:val="1"/>
      <w:numFmt w:val="decimal"/>
      <w:pStyle w:val="Sraassunumeriais2"/>
      <w:lvlText w:val="%1.%2"/>
      <w:lvlJc w:val="left"/>
      <w:pPr>
        <w:tabs>
          <w:tab w:val="num" w:pos="432"/>
        </w:tabs>
        <w:ind w:left="432" w:hanging="432"/>
      </w:pPr>
      <w:rPr>
        <w:rFonts w:cs="Times New Roman" w:hint="default"/>
      </w:rPr>
    </w:lvl>
    <w:lvl w:ilvl="2">
      <w:start w:val="1"/>
      <w:numFmt w:val="lowerLetter"/>
      <w:pStyle w:val="Sraassunumeriais3"/>
      <w:lvlText w:val="%3."/>
      <w:lvlJc w:val="left"/>
      <w:pPr>
        <w:ind w:left="792" w:hanging="360"/>
      </w:pPr>
      <w:rPr>
        <w:rFonts w:cs="Times New Roman" w:hint="default"/>
      </w:rPr>
    </w:lvl>
    <w:lvl w:ilvl="3">
      <w:start w:val="1"/>
      <w:numFmt w:val="lowerRoman"/>
      <w:pStyle w:val="Sraassunumeriais4"/>
      <w:lvlText w:val="%4."/>
      <w:lvlJc w:val="left"/>
      <w:pPr>
        <w:ind w:left="1152" w:hanging="360"/>
      </w:pPr>
      <w:rPr>
        <w:rFonts w:cs="Times New Roman" w:hint="default"/>
      </w:rPr>
    </w:lvl>
    <w:lvl w:ilvl="4">
      <w:start w:val="1"/>
      <w:numFmt w:val="lowerLetter"/>
      <w:pStyle w:val="Sraassunumeriais5"/>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14">
    <w:nsid w:val="43096A12"/>
    <w:multiLevelType w:val="hybridMultilevel"/>
    <w:tmpl w:val="2592D908"/>
    <w:lvl w:ilvl="0" w:tplc="2C064A00">
      <w:start w:val="1"/>
      <w:numFmt w:val="bullet"/>
      <w:lvlText w:val=""/>
      <w:lvlJc w:val="left"/>
      <w:pPr>
        <w:ind w:left="900" w:hanging="360"/>
      </w:pPr>
      <w:rPr>
        <w:rFonts w:ascii="Symbol" w:hAnsi="Symbol"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15">
    <w:nsid w:val="4DD7711D"/>
    <w:multiLevelType w:val="hybridMultilevel"/>
    <w:tmpl w:val="6AB045E0"/>
    <w:lvl w:ilvl="0" w:tplc="2C064A0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63C53DFF"/>
    <w:multiLevelType w:val="hybridMultilevel"/>
    <w:tmpl w:val="BF50FFBA"/>
    <w:lvl w:ilvl="0" w:tplc="184223B0">
      <w:start w:val="1"/>
      <w:numFmt w:val="decimal"/>
      <w:lvlText w:val="%1."/>
      <w:lvlJc w:val="left"/>
      <w:pPr>
        <w:tabs>
          <w:tab w:val="num" w:pos="5464"/>
        </w:tabs>
        <w:ind w:left="5464" w:hanging="360"/>
      </w:pPr>
      <w:rPr>
        <w:rFonts w:cs="Times New Roman"/>
      </w:rPr>
    </w:lvl>
    <w:lvl w:ilvl="1" w:tplc="04090019">
      <w:start w:val="1"/>
      <w:numFmt w:val="lowerLetter"/>
      <w:lvlText w:val="%2."/>
      <w:lvlJc w:val="left"/>
      <w:pPr>
        <w:tabs>
          <w:tab w:val="num" w:pos="2066"/>
        </w:tabs>
        <w:ind w:left="2066" w:hanging="360"/>
      </w:pPr>
      <w:rPr>
        <w:rFonts w:cs="Times New Roman"/>
      </w:rPr>
    </w:lvl>
    <w:lvl w:ilvl="2" w:tplc="0409001B">
      <w:start w:val="1"/>
      <w:numFmt w:val="lowerRoman"/>
      <w:lvlText w:val="%3."/>
      <w:lvlJc w:val="right"/>
      <w:pPr>
        <w:tabs>
          <w:tab w:val="num" w:pos="2786"/>
        </w:tabs>
        <w:ind w:left="2786" w:hanging="180"/>
      </w:pPr>
      <w:rPr>
        <w:rFonts w:cs="Times New Roman"/>
      </w:rPr>
    </w:lvl>
    <w:lvl w:ilvl="3" w:tplc="0409000F">
      <w:start w:val="1"/>
      <w:numFmt w:val="decimal"/>
      <w:lvlText w:val="%4."/>
      <w:lvlJc w:val="left"/>
      <w:pPr>
        <w:tabs>
          <w:tab w:val="num" w:pos="3506"/>
        </w:tabs>
        <w:ind w:left="3506" w:hanging="360"/>
      </w:pPr>
      <w:rPr>
        <w:rFonts w:cs="Times New Roman"/>
      </w:rPr>
    </w:lvl>
    <w:lvl w:ilvl="4" w:tplc="04090019">
      <w:start w:val="1"/>
      <w:numFmt w:val="lowerLetter"/>
      <w:lvlText w:val="%5."/>
      <w:lvlJc w:val="left"/>
      <w:pPr>
        <w:tabs>
          <w:tab w:val="num" w:pos="4226"/>
        </w:tabs>
        <w:ind w:left="4226" w:hanging="360"/>
      </w:pPr>
      <w:rPr>
        <w:rFonts w:cs="Times New Roman"/>
      </w:rPr>
    </w:lvl>
    <w:lvl w:ilvl="5" w:tplc="0409001B">
      <w:start w:val="1"/>
      <w:numFmt w:val="lowerRoman"/>
      <w:lvlText w:val="%6."/>
      <w:lvlJc w:val="right"/>
      <w:pPr>
        <w:tabs>
          <w:tab w:val="num" w:pos="4946"/>
        </w:tabs>
        <w:ind w:left="4946" w:hanging="180"/>
      </w:pPr>
      <w:rPr>
        <w:rFonts w:cs="Times New Roman"/>
      </w:rPr>
    </w:lvl>
    <w:lvl w:ilvl="6" w:tplc="0409000F">
      <w:start w:val="1"/>
      <w:numFmt w:val="decimal"/>
      <w:lvlText w:val="%7."/>
      <w:lvlJc w:val="left"/>
      <w:pPr>
        <w:tabs>
          <w:tab w:val="num" w:pos="5666"/>
        </w:tabs>
        <w:ind w:left="5666" w:hanging="360"/>
      </w:pPr>
      <w:rPr>
        <w:rFonts w:cs="Times New Roman"/>
      </w:rPr>
    </w:lvl>
    <w:lvl w:ilvl="7" w:tplc="04090019">
      <w:start w:val="1"/>
      <w:numFmt w:val="lowerLetter"/>
      <w:lvlText w:val="%8."/>
      <w:lvlJc w:val="left"/>
      <w:pPr>
        <w:tabs>
          <w:tab w:val="num" w:pos="6386"/>
        </w:tabs>
        <w:ind w:left="6386" w:hanging="360"/>
      </w:pPr>
      <w:rPr>
        <w:rFonts w:cs="Times New Roman"/>
      </w:rPr>
    </w:lvl>
    <w:lvl w:ilvl="8" w:tplc="0409001B">
      <w:start w:val="1"/>
      <w:numFmt w:val="lowerRoman"/>
      <w:lvlText w:val="%9."/>
      <w:lvlJc w:val="right"/>
      <w:pPr>
        <w:tabs>
          <w:tab w:val="num" w:pos="7106"/>
        </w:tabs>
        <w:ind w:left="7106" w:hanging="180"/>
      </w:pPr>
      <w:rPr>
        <w:rFonts w:cs="Times New Roman"/>
      </w:rPr>
    </w:lvl>
  </w:abstractNum>
  <w:abstractNum w:abstractNumId="17">
    <w:nsid w:val="70040888"/>
    <w:multiLevelType w:val="multilevel"/>
    <w:tmpl w:val="0809001F"/>
    <w:styleLink w:val="Stilius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05F3683"/>
    <w:multiLevelType w:val="hybridMultilevel"/>
    <w:tmpl w:val="7E669B6A"/>
    <w:lvl w:ilvl="0" w:tplc="2C064A00">
      <w:start w:val="1"/>
      <w:numFmt w:val="bullet"/>
      <w:lvlText w:val=""/>
      <w:lvlJc w:val="left"/>
      <w:pPr>
        <w:ind w:left="1069" w:hanging="360"/>
      </w:pPr>
      <w:rPr>
        <w:rFonts w:ascii="Symbol" w:hAnsi="Symbol" w:hint="default"/>
      </w:rPr>
    </w:lvl>
    <w:lvl w:ilvl="1" w:tplc="04270003" w:tentative="1">
      <w:start w:val="1"/>
      <w:numFmt w:val="bullet"/>
      <w:lvlText w:val="o"/>
      <w:lvlJc w:val="left"/>
      <w:pPr>
        <w:ind w:left="-1962" w:hanging="360"/>
      </w:pPr>
      <w:rPr>
        <w:rFonts w:ascii="Courier New" w:hAnsi="Courier New" w:cs="Courier New" w:hint="default"/>
      </w:rPr>
    </w:lvl>
    <w:lvl w:ilvl="2" w:tplc="04270005" w:tentative="1">
      <w:start w:val="1"/>
      <w:numFmt w:val="bullet"/>
      <w:lvlText w:val=""/>
      <w:lvlJc w:val="left"/>
      <w:pPr>
        <w:ind w:left="-1242" w:hanging="360"/>
      </w:pPr>
      <w:rPr>
        <w:rFonts w:ascii="Wingdings" w:hAnsi="Wingdings" w:hint="default"/>
      </w:rPr>
    </w:lvl>
    <w:lvl w:ilvl="3" w:tplc="04270001" w:tentative="1">
      <w:start w:val="1"/>
      <w:numFmt w:val="bullet"/>
      <w:lvlText w:val=""/>
      <w:lvlJc w:val="left"/>
      <w:pPr>
        <w:ind w:left="-522" w:hanging="360"/>
      </w:pPr>
      <w:rPr>
        <w:rFonts w:ascii="Symbol" w:hAnsi="Symbol" w:hint="default"/>
      </w:rPr>
    </w:lvl>
    <w:lvl w:ilvl="4" w:tplc="04270003" w:tentative="1">
      <w:start w:val="1"/>
      <w:numFmt w:val="bullet"/>
      <w:lvlText w:val="o"/>
      <w:lvlJc w:val="left"/>
      <w:pPr>
        <w:ind w:left="198" w:hanging="360"/>
      </w:pPr>
      <w:rPr>
        <w:rFonts w:ascii="Courier New" w:hAnsi="Courier New" w:cs="Courier New" w:hint="default"/>
      </w:rPr>
    </w:lvl>
    <w:lvl w:ilvl="5" w:tplc="04270005" w:tentative="1">
      <w:start w:val="1"/>
      <w:numFmt w:val="bullet"/>
      <w:lvlText w:val=""/>
      <w:lvlJc w:val="left"/>
      <w:pPr>
        <w:ind w:left="918" w:hanging="360"/>
      </w:pPr>
      <w:rPr>
        <w:rFonts w:ascii="Wingdings" w:hAnsi="Wingdings" w:hint="default"/>
      </w:rPr>
    </w:lvl>
    <w:lvl w:ilvl="6" w:tplc="04270001" w:tentative="1">
      <w:start w:val="1"/>
      <w:numFmt w:val="bullet"/>
      <w:lvlText w:val=""/>
      <w:lvlJc w:val="left"/>
      <w:pPr>
        <w:ind w:left="1638" w:hanging="360"/>
      </w:pPr>
      <w:rPr>
        <w:rFonts w:ascii="Symbol" w:hAnsi="Symbol" w:hint="default"/>
      </w:rPr>
    </w:lvl>
    <w:lvl w:ilvl="7" w:tplc="04270003" w:tentative="1">
      <w:start w:val="1"/>
      <w:numFmt w:val="bullet"/>
      <w:lvlText w:val="o"/>
      <w:lvlJc w:val="left"/>
      <w:pPr>
        <w:ind w:left="2358" w:hanging="360"/>
      </w:pPr>
      <w:rPr>
        <w:rFonts w:ascii="Courier New" w:hAnsi="Courier New" w:cs="Courier New" w:hint="default"/>
      </w:rPr>
    </w:lvl>
    <w:lvl w:ilvl="8" w:tplc="04270005" w:tentative="1">
      <w:start w:val="1"/>
      <w:numFmt w:val="bullet"/>
      <w:lvlText w:val=""/>
      <w:lvlJc w:val="left"/>
      <w:pPr>
        <w:ind w:left="3078" w:hanging="360"/>
      </w:pPr>
      <w:rPr>
        <w:rFonts w:ascii="Wingdings" w:hAnsi="Wingdings" w:hint="default"/>
      </w:rPr>
    </w:lvl>
  </w:abstractNum>
  <w:abstractNum w:abstractNumId="19">
    <w:nsid w:val="7190045C"/>
    <w:multiLevelType w:val="multilevel"/>
    <w:tmpl w:val="40543A7E"/>
    <w:styleLink w:val="Stilius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6"/>
  </w:num>
  <w:num w:numId="2">
    <w:abstractNumId w:val="4"/>
  </w:num>
  <w:num w:numId="3">
    <w:abstractNumId w:val="3"/>
  </w:num>
  <w:num w:numId="4">
    <w:abstractNumId w:val="2"/>
  </w:num>
  <w:num w:numId="5">
    <w:abstractNumId w:val="1"/>
  </w:num>
  <w:num w:numId="6">
    <w:abstractNumId w:val="0"/>
  </w:num>
  <w:num w:numId="7">
    <w:abstractNumId w:val="8"/>
  </w:num>
  <w:num w:numId="8">
    <w:abstractNumId w:val="13"/>
  </w:num>
  <w:num w:numId="9">
    <w:abstractNumId w:val="17"/>
  </w:num>
  <w:num w:numId="10">
    <w:abstractNumId w:val="5"/>
  </w:num>
  <w:num w:numId="11">
    <w:abstractNumId w:val="19"/>
  </w:num>
  <w:num w:numId="12">
    <w:abstractNumId w:val="6"/>
  </w:num>
  <w:num w:numId="13">
    <w:abstractNumId w:val="12"/>
  </w:num>
  <w:num w:numId="14">
    <w:abstractNumId w:val="10"/>
  </w:num>
  <w:num w:numId="15">
    <w:abstractNumId w:val="18"/>
  </w:num>
  <w:num w:numId="16">
    <w:abstractNumId w:val="15"/>
  </w:num>
  <w:num w:numId="17">
    <w:abstractNumId w:val="9"/>
  </w:num>
  <w:num w:numId="18">
    <w:abstractNumId w:val="11"/>
  </w:num>
  <w:num w:numId="19">
    <w:abstractNumId w:val="7"/>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F12"/>
    <w:rsid w:val="00000CDB"/>
    <w:rsid w:val="00006225"/>
    <w:rsid w:val="00006451"/>
    <w:rsid w:val="00013D73"/>
    <w:rsid w:val="00022056"/>
    <w:rsid w:val="00022E04"/>
    <w:rsid w:val="000247C6"/>
    <w:rsid w:val="0003574E"/>
    <w:rsid w:val="000365BD"/>
    <w:rsid w:val="0004022E"/>
    <w:rsid w:val="0004256E"/>
    <w:rsid w:val="00042978"/>
    <w:rsid w:val="00045F71"/>
    <w:rsid w:val="0005144F"/>
    <w:rsid w:val="000570B2"/>
    <w:rsid w:val="000618B8"/>
    <w:rsid w:val="00061AF7"/>
    <w:rsid w:val="00062569"/>
    <w:rsid w:val="00062982"/>
    <w:rsid w:val="00065E7A"/>
    <w:rsid w:val="000663CC"/>
    <w:rsid w:val="000748C7"/>
    <w:rsid w:val="00075CF7"/>
    <w:rsid w:val="000777E2"/>
    <w:rsid w:val="00080632"/>
    <w:rsid w:val="00081379"/>
    <w:rsid w:val="0008161F"/>
    <w:rsid w:val="00082F53"/>
    <w:rsid w:val="000843ED"/>
    <w:rsid w:val="00086781"/>
    <w:rsid w:val="000910FE"/>
    <w:rsid w:val="000942BF"/>
    <w:rsid w:val="000A12DB"/>
    <w:rsid w:val="000A57C6"/>
    <w:rsid w:val="000B1023"/>
    <w:rsid w:val="000B24E9"/>
    <w:rsid w:val="000D19A2"/>
    <w:rsid w:val="000D1FD2"/>
    <w:rsid w:val="000D25EA"/>
    <w:rsid w:val="000E1E95"/>
    <w:rsid w:val="000F02B4"/>
    <w:rsid w:val="000F1AFF"/>
    <w:rsid w:val="000F361A"/>
    <w:rsid w:val="000F4197"/>
    <w:rsid w:val="000F75BF"/>
    <w:rsid w:val="000F7E40"/>
    <w:rsid w:val="001005F1"/>
    <w:rsid w:val="001026F9"/>
    <w:rsid w:val="00102B12"/>
    <w:rsid w:val="001051A7"/>
    <w:rsid w:val="0011030F"/>
    <w:rsid w:val="001146E0"/>
    <w:rsid w:val="0011508E"/>
    <w:rsid w:val="00121894"/>
    <w:rsid w:val="00124493"/>
    <w:rsid w:val="00125E38"/>
    <w:rsid w:val="001303F3"/>
    <w:rsid w:val="0013633F"/>
    <w:rsid w:val="00136892"/>
    <w:rsid w:val="00140498"/>
    <w:rsid w:val="00153E08"/>
    <w:rsid w:val="0015469F"/>
    <w:rsid w:val="00156EF4"/>
    <w:rsid w:val="0016376C"/>
    <w:rsid w:val="001667F8"/>
    <w:rsid w:val="001675EC"/>
    <w:rsid w:val="00171529"/>
    <w:rsid w:val="00173D01"/>
    <w:rsid w:val="00174C24"/>
    <w:rsid w:val="00182E02"/>
    <w:rsid w:val="00184268"/>
    <w:rsid w:val="00184C0D"/>
    <w:rsid w:val="001A0360"/>
    <w:rsid w:val="001A4F4E"/>
    <w:rsid w:val="001A5273"/>
    <w:rsid w:val="001B0ED9"/>
    <w:rsid w:val="001C1138"/>
    <w:rsid w:val="001C2120"/>
    <w:rsid w:val="001C4923"/>
    <w:rsid w:val="001C5385"/>
    <w:rsid w:val="001C7686"/>
    <w:rsid w:val="001C7FCE"/>
    <w:rsid w:val="001D3499"/>
    <w:rsid w:val="001D5C83"/>
    <w:rsid w:val="001E3996"/>
    <w:rsid w:val="001E5C0D"/>
    <w:rsid w:val="001F0444"/>
    <w:rsid w:val="001F0668"/>
    <w:rsid w:val="001F2657"/>
    <w:rsid w:val="001F49E7"/>
    <w:rsid w:val="001F723F"/>
    <w:rsid w:val="001F727E"/>
    <w:rsid w:val="00203163"/>
    <w:rsid w:val="00204EA7"/>
    <w:rsid w:val="00205D1F"/>
    <w:rsid w:val="00210BD0"/>
    <w:rsid w:val="00211007"/>
    <w:rsid w:val="00212860"/>
    <w:rsid w:val="00213140"/>
    <w:rsid w:val="00213C8E"/>
    <w:rsid w:val="002148C4"/>
    <w:rsid w:val="0021712F"/>
    <w:rsid w:val="002302E0"/>
    <w:rsid w:val="00236A9C"/>
    <w:rsid w:val="00237069"/>
    <w:rsid w:val="00240119"/>
    <w:rsid w:val="00245140"/>
    <w:rsid w:val="00245C5B"/>
    <w:rsid w:val="00245C77"/>
    <w:rsid w:val="00245DC4"/>
    <w:rsid w:val="0025774D"/>
    <w:rsid w:val="0026034A"/>
    <w:rsid w:val="002612BA"/>
    <w:rsid w:val="00263ACA"/>
    <w:rsid w:val="002718AC"/>
    <w:rsid w:val="00271F7F"/>
    <w:rsid w:val="002725AB"/>
    <w:rsid w:val="0027429B"/>
    <w:rsid w:val="002808A8"/>
    <w:rsid w:val="00285233"/>
    <w:rsid w:val="002858B1"/>
    <w:rsid w:val="002873CC"/>
    <w:rsid w:val="00287604"/>
    <w:rsid w:val="00290218"/>
    <w:rsid w:val="00292969"/>
    <w:rsid w:val="00297386"/>
    <w:rsid w:val="002A005B"/>
    <w:rsid w:val="002A582C"/>
    <w:rsid w:val="002A5C7F"/>
    <w:rsid w:val="002C3EFF"/>
    <w:rsid w:val="002C6C63"/>
    <w:rsid w:val="002D2E1F"/>
    <w:rsid w:val="002D338B"/>
    <w:rsid w:val="002D3C51"/>
    <w:rsid w:val="002D428C"/>
    <w:rsid w:val="002E0124"/>
    <w:rsid w:val="002E5CEE"/>
    <w:rsid w:val="002E765E"/>
    <w:rsid w:val="002F07D0"/>
    <w:rsid w:val="002F117A"/>
    <w:rsid w:val="002F1A14"/>
    <w:rsid w:val="002F2589"/>
    <w:rsid w:val="002F522B"/>
    <w:rsid w:val="003008C6"/>
    <w:rsid w:val="00312778"/>
    <w:rsid w:val="00316485"/>
    <w:rsid w:val="00320D7F"/>
    <w:rsid w:val="0032252A"/>
    <w:rsid w:val="003258DB"/>
    <w:rsid w:val="00326B4C"/>
    <w:rsid w:val="00327C89"/>
    <w:rsid w:val="003305AC"/>
    <w:rsid w:val="00337172"/>
    <w:rsid w:val="00341905"/>
    <w:rsid w:val="003477BA"/>
    <w:rsid w:val="003540B1"/>
    <w:rsid w:val="00363130"/>
    <w:rsid w:val="00370907"/>
    <w:rsid w:val="00374380"/>
    <w:rsid w:val="003761A9"/>
    <w:rsid w:val="0038083B"/>
    <w:rsid w:val="00380CDB"/>
    <w:rsid w:val="00385CD2"/>
    <w:rsid w:val="003871AC"/>
    <w:rsid w:val="003903D4"/>
    <w:rsid w:val="00390F12"/>
    <w:rsid w:val="00391114"/>
    <w:rsid w:val="00391523"/>
    <w:rsid w:val="0039712A"/>
    <w:rsid w:val="003A101D"/>
    <w:rsid w:val="003A12DF"/>
    <w:rsid w:val="003A48B9"/>
    <w:rsid w:val="003A75A8"/>
    <w:rsid w:val="003B211B"/>
    <w:rsid w:val="003B5DE6"/>
    <w:rsid w:val="003B675F"/>
    <w:rsid w:val="003C35F3"/>
    <w:rsid w:val="003C3FF3"/>
    <w:rsid w:val="003C676C"/>
    <w:rsid w:val="003D243E"/>
    <w:rsid w:val="003E1A2A"/>
    <w:rsid w:val="003E21BE"/>
    <w:rsid w:val="003E3F93"/>
    <w:rsid w:val="00400AFF"/>
    <w:rsid w:val="00401C7B"/>
    <w:rsid w:val="004052E9"/>
    <w:rsid w:val="0040548D"/>
    <w:rsid w:val="00420F69"/>
    <w:rsid w:val="00425E60"/>
    <w:rsid w:val="004302FD"/>
    <w:rsid w:val="00430CA2"/>
    <w:rsid w:val="00434224"/>
    <w:rsid w:val="00434318"/>
    <w:rsid w:val="00435414"/>
    <w:rsid w:val="00442711"/>
    <w:rsid w:val="00446503"/>
    <w:rsid w:val="00455994"/>
    <w:rsid w:val="0045646F"/>
    <w:rsid w:val="004572AE"/>
    <w:rsid w:val="0046653F"/>
    <w:rsid w:val="0046664B"/>
    <w:rsid w:val="00467502"/>
    <w:rsid w:val="0047045B"/>
    <w:rsid w:val="004739CD"/>
    <w:rsid w:val="00474BD5"/>
    <w:rsid w:val="00475AA3"/>
    <w:rsid w:val="004804F2"/>
    <w:rsid w:val="004821B5"/>
    <w:rsid w:val="00485C47"/>
    <w:rsid w:val="0048730D"/>
    <w:rsid w:val="0049520E"/>
    <w:rsid w:val="00496D17"/>
    <w:rsid w:val="0049718B"/>
    <w:rsid w:val="004A0B8B"/>
    <w:rsid w:val="004A27C8"/>
    <w:rsid w:val="004A53E3"/>
    <w:rsid w:val="004A751C"/>
    <w:rsid w:val="004B049D"/>
    <w:rsid w:val="004B3688"/>
    <w:rsid w:val="004B64BE"/>
    <w:rsid w:val="004B7F04"/>
    <w:rsid w:val="004C0C32"/>
    <w:rsid w:val="004C363A"/>
    <w:rsid w:val="004C6385"/>
    <w:rsid w:val="004D58AC"/>
    <w:rsid w:val="004D77D5"/>
    <w:rsid w:val="004E0500"/>
    <w:rsid w:val="004E4879"/>
    <w:rsid w:val="004E48CE"/>
    <w:rsid w:val="004E6D1F"/>
    <w:rsid w:val="004F4AC2"/>
    <w:rsid w:val="004F5A7A"/>
    <w:rsid w:val="00501CF2"/>
    <w:rsid w:val="005042CD"/>
    <w:rsid w:val="00505441"/>
    <w:rsid w:val="005109C1"/>
    <w:rsid w:val="00511220"/>
    <w:rsid w:val="00511C82"/>
    <w:rsid w:val="0051231D"/>
    <w:rsid w:val="00513696"/>
    <w:rsid w:val="00513FD2"/>
    <w:rsid w:val="00520FCC"/>
    <w:rsid w:val="005213B8"/>
    <w:rsid w:val="00527EBE"/>
    <w:rsid w:val="00534672"/>
    <w:rsid w:val="00535829"/>
    <w:rsid w:val="00537113"/>
    <w:rsid w:val="005421DA"/>
    <w:rsid w:val="00553832"/>
    <w:rsid w:val="00553B10"/>
    <w:rsid w:val="0055714A"/>
    <w:rsid w:val="00561FC6"/>
    <w:rsid w:val="005636FF"/>
    <w:rsid w:val="00565B42"/>
    <w:rsid w:val="00575229"/>
    <w:rsid w:val="005779D6"/>
    <w:rsid w:val="00580770"/>
    <w:rsid w:val="00580F67"/>
    <w:rsid w:val="0058153C"/>
    <w:rsid w:val="00582111"/>
    <w:rsid w:val="00584AE9"/>
    <w:rsid w:val="00585531"/>
    <w:rsid w:val="00590C40"/>
    <w:rsid w:val="0059260A"/>
    <w:rsid w:val="00595788"/>
    <w:rsid w:val="005976AE"/>
    <w:rsid w:val="005A390E"/>
    <w:rsid w:val="005A7A3F"/>
    <w:rsid w:val="005B1147"/>
    <w:rsid w:val="005B1C08"/>
    <w:rsid w:val="005C176B"/>
    <w:rsid w:val="005C1AA0"/>
    <w:rsid w:val="005C50FF"/>
    <w:rsid w:val="005C6524"/>
    <w:rsid w:val="005C6831"/>
    <w:rsid w:val="005D213C"/>
    <w:rsid w:val="005D257D"/>
    <w:rsid w:val="005D2728"/>
    <w:rsid w:val="005D2C13"/>
    <w:rsid w:val="005D48AA"/>
    <w:rsid w:val="005D6912"/>
    <w:rsid w:val="005D6FF1"/>
    <w:rsid w:val="005D714A"/>
    <w:rsid w:val="005D749F"/>
    <w:rsid w:val="005E1B47"/>
    <w:rsid w:val="005E3751"/>
    <w:rsid w:val="005E5F9B"/>
    <w:rsid w:val="005F24AB"/>
    <w:rsid w:val="005F25E3"/>
    <w:rsid w:val="005F421C"/>
    <w:rsid w:val="005F4FE5"/>
    <w:rsid w:val="005F5E2F"/>
    <w:rsid w:val="005F6796"/>
    <w:rsid w:val="005F70F7"/>
    <w:rsid w:val="006006DC"/>
    <w:rsid w:val="006008B2"/>
    <w:rsid w:val="00601156"/>
    <w:rsid w:val="00604E35"/>
    <w:rsid w:val="00610D41"/>
    <w:rsid w:val="00613441"/>
    <w:rsid w:val="006166C8"/>
    <w:rsid w:val="0061754C"/>
    <w:rsid w:val="006304CE"/>
    <w:rsid w:val="0063462A"/>
    <w:rsid w:val="006366F2"/>
    <w:rsid w:val="00655436"/>
    <w:rsid w:val="00655653"/>
    <w:rsid w:val="00663EAC"/>
    <w:rsid w:val="00667182"/>
    <w:rsid w:val="00670D4C"/>
    <w:rsid w:val="00677411"/>
    <w:rsid w:val="006804ED"/>
    <w:rsid w:val="006907D1"/>
    <w:rsid w:val="0069130E"/>
    <w:rsid w:val="006949C6"/>
    <w:rsid w:val="006A0666"/>
    <w:rsid w:val="006A088D"/>
    <w:rsid w:val="006B1DC3"/>
    <w:rsid w:val="006B3DBB"/>
    <w:rsid w:val="006B7DED"/>
    <w:rsid w:val="006C515C"/>
    <w:rsid w:val="006C771B"/>
    <w:rsid w:val="006E34FC"/>
    <w:rsid w:val="006E4048"/>
    <w:rsid w:val="006F6578"/>
    <w:rsid w:val="00703042"/>
    <w:rsid w:val="007030AB"/>
    <w:rsid w:val="00706CC3"/>
    <w:rsid w:val="007073AD"/>
    <w:rsid w:val="007212DF"/>
    <w:rsid w:val="0072142D"/>
    <w:rsid w:val="007215C9"/>
    <w:rsid w:val="007232E9"/>
    <w:rsid w:val="0072696B"/>
    <w:rsid w:val="00731909"/>
    <w:rsid w:val="00731DD2"/>
    <w:rsid w:val="00732FA2"/>
    <w:rsid w:val="0073709D"/>
    <w:rsid w:val="00741B45"/>
    <w:rsid w:val="00741D38"/>
    <w:rsid w:val="0074273C"/>
    <w:rsid w:val="007564D8"/>
    <w:rsid w:val="0075708D"/>
    <w:rsid w:val="007654EB"/>
    <w:rsid w:val="0076681C"/>
    <w:rsid w:val="00772CFA"/>
    <w:rsid w:val="0077629B"/>
    <w:rsid w:val="00776EDE"/>
    <w:rsid w:val="00782E45"/>
    <w:rsid w:val="0078328F"/>
    <w:rsid w:val="00797A4F"/>
    <w:rsid w:val="007A4B04"/>
    <w:rsid w:val="007A5C25"/>
    <w:rsid w:val="007B339A"/>
    <w:rsid w:val="007C483B"/>
    <w:rsid w:val="007D224E"/>
    <w:rsid w:val="007D40CC"/>
    <w:rsid w:val="007E1695"/>
    <w:rsid w:val="007E6EC9"/>
    <w:rsid w:val="007F133A"/>
    <w:rsid w:val="007F4C65"/>
    <w:rsid w:val="007F5392"/>
    <w:rsid w:val="008003B6"/>
    <w:rsid w:val="00802739"/>
    <w:rsid w:val="00805293"/>
    <w:rsid w:val="00806D87"/>
    <w:rsid w:val="00811090"/>
    <w:rsid w:val="00811294"/>
    <w:rsid w:val="00812287"/>
    <w:rsid w:val="0082664E"/>
    <w:rsid w:val="0083378A"/>
    <w:rsid w:val="00837FBF"/>
    <w:rsid w:val="0085333E"/>
    <w:rsid w:val="00861F92"/>
    <w:rsid w:val="0086448A"/>
    <w:rsid w:val="00864AC9"/>
    <w:rsid w:val="0087023E"/>
    <w:rsid w:val="00872C4A"/>
    <w:rsid w:val="008756F9"/>
    <w:rsid w:val="00876116"/>
    <w:rsid w:val="0087759F"/>
    <w:rsid w:val="0088129E"/>
    <w:rsid w:val="00881CB6"/>
    <w:rsid w:val="00882408"/>
    <w:rsid w:val="008834EB"/>
    <w:rsid w:val="00883F98"/>
    <w:rsid w:val="00885B10"/>
    <w:rsid w:val="00886AC6"/>
    <w:rsid w:val="00891174"/>
    <w:rsid w:val="00891570"/>
    <w:rsid w:val="00896711"/>
    <w:rsid w:val="00897FA5"/>
    <w:rsid w:val="008A0FDA"/>
    <w:rsid w:val="008A48C4"/>
    <w:rsid w:val="008A498C"/>
    <w:rsid w:val="008B5A1F"/>
    <w:rsid w:val="008B70FD"/>
    <w:rsid w:val="008C0DE7"/>
    <w:rsid w:val="008C12D0"/>
    <w:rsid w:val="008C2AFA"/>
    <w:rsid w:val="008C69C7"/>
    <w:rsid w:val="008C70E6"/>
    <w:rsid w:val="008D1E34"/>
    <w:rsid w:val="008E2CE2"/>
    <w:rsid w:val="008E6C12"/>
    <w:rsid w:val="008E6D7B"/>
    <w:rsid w:val="008E70D9"/>
    <w:rsid w:val="008F15ED"/>
    <w:rsid w:val="008F26A1"/>
    <w:rsid w:val="008F445E"/>
    <w:rsid w:val="008F5551"/>
    <w:rsid w:val="008F5FFA"/>
    <w:rsid w:val="009023D9"/>
    <w:rsid w:val="0090445B"/>
    <w:rsid w:val="0090696A"/>
    <w:rsid w:val="0091794B"/>
    <w:rsid w:val="00920903"/>
    <w:rsid w:val="00922356"/>
    <w:rsid w:val="00926814"/>
    <w:rsid w:val="0092683A"/>
    <w:rsid w:val="00941203"/>
    <w:rsid w:val="0094501F"/>
    <w:rsid w:val="009457FD"/>
    <w:rsid w:val="00946847"/>
    <w:rsid w:val="00950CA1"/>
    <w:rsid w:val="009518C3"/>
    <w:rsid w:val="00951FE2"/>
    <w:rsid w:val="00955786"/>
    <w:rsid w:val="00960E4D"/>
    <w:rsid w:val="00962F2F"/>
    <w:rsid w:val="00962F7F"/>
    <w:rsid w:val="00965084"/>
    <w:rsid w:val="00965178"/>
    <w:rsid w:val="009706FE"/>
    <w:rsid w:val="009707A5"/>
    <w:rsid w:val="00970C30"/>
    <w:rsid w:val="00970C37"/>
    <w:rsid w:val="00974108"/>
    <w:rsid w:val="009766A4"/>
    <w:rsid w:val="00976D84"/>
    <w:rsid w:val="0098482C"/>
    <w:rsid w:val="0099079E"/>
    <w:rsid w:val="00990904"/>
    <w:rsid w:val="00996ED5"/>
    <w:rsid w:val="009971F6"/>
    <w:rsid w:val="009A0984"/>
    <w:rsid w:val="009A4354"/>
    <w:rsid w:val="009A5D96"/>
    <w:rsid w:val="009B04F8"/>
    <w:rsid w:val="009B0E73"/>
    <w:rsid w:val="009B1F85"/>
    <w:rsid w:val="009B76B3"/>
    <w:rsid w:val="009C1E78"/>
    <w:rsid w:val="009C28B9"/>
    <w:rsid w:val="009C2913"/>
    <w:rsid w:val="009C3280"/>
    <w:rsid w:val="009C4B09"/>
    <w:rsid w:val="009C4DDD"/>
    <w:rsid w:val="009C5E3B"/>
    <w:rsid w:val="009D5E21"/>
    <w:rsid w:val="009D7C3E"/>
    <w:rsid w:val="009E05D4"/>
    <w:rsid w:val="009E0B66"/>
    <w:rsid w:val="009E1760"/>
    <w:rsid w:val="009E33AD"/>
    <w:rsid w:val="009E4845"/>
    <w:rsid w:val="009E5A65"/>
    <w:rsid w:val="009F3772"/>
    <w:rsid w:val="009F5165"/>
    <w:rsid w:val="009F7FA2"/>
    <w:rsid w:val="00A00674"/>
    <w:rsid w:val="00A00819"/>
    <w:rsid w:val="00A0161E"/>
    <w:rsid w:val="00A07A7E"/>
    <w:rsid w:val="00A14943"/>
    <w:rsid w:val="00A164CC"/>
    <w:rsid w:val="00A170F3"/>
    <w:rsid w:val="00A206F5"/>
    <w:rsid w:val="00A23004"/>
    <w:rsid w:val="00A23A03"/>
    <w:rsid w:val="00A269CD"/>
    <w:rsid w:val="00A27DB7"/>
    <w:rsid w:val="00A317DE"/>
    <w:rsid w:val="00A32743"/>
    <w:rsid w:val="00A3479E"/>
    <w:rsid w:val="00A357AD"/>
    <w:rsid w:val="00A35E52"/>
    <w:rsid w:val="00A36A6E"/>
    <w:rsid w:val="00A40B5B"/>
    <w:rsid w:val="00A40FDC"/>
    <w:rsid w:val="00A4710C"/>
    <w:rsid w:val="00A5240A"/>
    <w:rsid w:val="00A53C17"/>
    <w:rsid w:val="00A62432"/>
    <w:rsid w:val="00A62B8C"/>
    <w:rsid w:val="00A71553"/>
    <w:rsid w:val="00A75E7A"/>
    <w:rsid w:val="00A817E4"/>
    <w:rsid w:val="00A83C1B"/>
    <w:rsid w:val="00A87C81"/>
    <w:rsid w:val="00A969EB"/>
    <w:rsid w:val="00AA1F00"/>
    <w:rsid w:val="00AA33E3"/>
    <w:rsid w:val="00AA495D"/>
    <w:rsid w:val="00AA55A5"/>
    <w:rsid w:val="00AA6560"/>
    <w:rsid w:val="00AB1DB6"/>
    <w:rsid w:val="00AB4A1D"/>
    <w:rsid w:val="00AB55B2"/>
    <w:rsid w:val="00AB575D"/>
    <w:rsid w:val="00AB6D67"/>
    <w:rsid w:val="00AC5401"/>
    <w:rsid w:val="00AC62D2"/>
    <w:rsid w:val="00AD0DA5"/>
    <w:rsid w:val="00AD1CD0"/>
    <w:rsid w:val="00AD25DD"/>
    <w:rsid w:val="00AD2696"/>
    <w:rsid w:val="00AE08AC"/>
    <w:rsid w:val="00AE58FD"/>
    <w:rsid w:val="00AE6533"/>
    <w:rsid w:val="00AE7730"/>
    <w:rsid w:val="00AF3214"/>
    <w:rsid w:val="00AF3CC0"/>
    <w:rsid w:val="00AF7958"/>
    <w:rsid w:val="00B026E5"/>
    <w:rsid w:val="00B053EF"/>
    <w:rsid w:val="00B071A5"/>
    <w:rsid w:val="00B078C7"/>
    <w:rsid w:val="00B079B3"/>
    <w:rsid w:val="00B13D34"/>
    <w:rsid w:val="00B144AF"/>
    <w:rsid w:val="00B1554A"/>
    <w:rsid w:val="00B21B62"/>
    <w:rsid w:val="00B25839"/>
    <w:rsid w:val="00B26002"/>
    <w:rsid w:val="00B26CC7"/>
    <w:rsid w:val="00B30172"/>
    <w:rsid w:val="00B30E15"/>
    <w:rsid w:val="00B333EA"/>
    <w:rsid w:val="00B40C83"/>
    <w:rsid w:val="00B4317E"/>
    <w:rsid w:val="00B47354"/>
    <w:rsid w:val="00B47AE0"/>
    <w:rsid w:val="00B53440"/>
    <w:rsid w:val="00B539E6"/>
    <w:rsid w:val="00B556D6"/>
    <w:rsid w:val="00B62980"/>
    <w:rsid w:val="00B630A7"/>
    <w:rsid w:val="00B67B0B"/>
    <w:rsid w:val="00B71C1D"/>
    <w:rsid w:val="00B73150"/>
    <w:rsid w:val="00B739BE"/>
    <w:rsid w:val="00B74D25"/>
    <w:rsid w:val="00B7526D"/>
    <w:rsid w:val="00B76036"/>
    <w:rsid w:val="00B778D3"/>
    <w:rsid w:val="00B81864"/>
    <w:rsid w:val="00B82216"/>
    <w:rsid w:val="00B868C4"/>
    <w:rsid w:val="00B90154"/>
    <w:rsid w:val="00B930DE"/>
    <w:rsid w:val="00B944D4"/>
    <w:rsid w:val="00BA0C1E"/>
    <w:rsid w:val="00BA38C1"/>
    <w:rsid w:val="00BA41A5"/>
    <w:rsid w:val="00BA4FA2"/>
    <w:rsid w:val="00BB02AC"/>
    <w:rsid w:val="00BB036C"/>
    <w:rsid w:val="00BB34E9"/>
    <w:rsid w:val="00BB660A"/>
    <w:rsid w:val="00BB7AE8"/>
    <w:rsid w:val="00BC0162"/>
    <w:rsid w:val="00BC05AA"/>
    <w:rsid w:val="00BC0F4D"/>
    <w:rsid w:val="00BC2729"/>
    <w:rsid w:val="00BC542B"/>
    <w:rsid w:val="00BC5BE7"/>
    <w:rsid w:val="00BC66AF"/>
    <w:rsid w:val="00BE179C"/>
    <w:rsid w:val="00BE31D6"/>
    <w:rsid w:val="00BE74A7"/>
    <w:rsid w:val="00BF6BCC"/>
    <w:rsid w:val="00BF7DD5"/>
    <w:rsid w:val="00C02167"/>
    <w:rsid w:val="00C0317D"/>
    <w:rsid w:val="00C03E07"/>
    <w:rsid w:val="00C063F5"/>
    <w:rsid w:val="00C07D26"/>
    <w:rsid w:val="00C123BD"/>
    <w:rsid w:val="00C206CB"/>
    <w:rsid w:val="00C23045"/>
    <w:rsid w:val="00C30BCC"/>
    <w:rsid w:val="00C3572A"/>
    <w:rsid w:val="00C419F8"/>
    <w:rsid w:val="00C55588"/>
    <w:rsid w:val="00C6086A"/>
    <w:rsid w:val="00C60929"/>
    <w:rsid w:val="00C60C3A"/>
    <w:rsid w:val="00C6134F"/>
    <w:rsid w:val="00C61EB8"/>
    <w:rsid w:val="00C649A7"/>
    <w:rsid w:val="00C67041"/>
    <w:rsid w:val="00C748FE"/>
    <w:rsid w:val="00C76835"/>
    <w:rsid w:val="00C804AD"/>
    <w:rsid w:val="00C83A1F"/>
    <w:rsid w:val="00C83A81"/>
    <w:rsid w:val="00C84FDC"/>
    <w:rsid w:val="00C85F89"/>
    <w:rsid w:val="00C8691E"/>
    <w:rsid w:val="00C95DB6"/>
    <w:rsid w:val="00C97625"/>
    <w:rsid w:val="00CA147B"/>
    <w:rsid w:val="00CA405F"/>
    <w:rsid w:val="00CA4792"/>
    <w:rsid w:val="00CA7BA9"/>
    <w:rsid w:val="00CB11D0"/>
    <w:rsid w:val="00CB3090"/>
    <w:rsid w:val="00CB590A"/>
    <w:rsid w:val="00CD1899"/>
    <w:rsid w:val="00CD1A76"/>
    <w:rsid w:val="00CD2B0A"/>
    <w:rsid w:val="00CD5F78"/>
    <w:rsid w:val="00CD6011"/>
    <w:rsid w:val="00CD7629"/>
    <w:rsid w:val="00CE1D61"/>
    <w:rsid w:val="00CE1F23"/>
    <w:rsid w:val="00CE40FF"/>
    <w:rsid w:val="00CF02D5"/>
    <w:rsid w:val="00CF3E0A"/>
    <w:rsid w:val="00CF50FE"/>
    <w:rsid w:val="00CF627A"/>
    <w:rsid w:val="00CF6A81"/>
    <w:rsid w:val="00D00EFE"/>
    <w:rsid w:val="00D027D8"/>
    <w:rsid w:val="00D1159F"/>
    <w:rsid w:val="00D12A51"/>
    <w:rsid w:val="00D14109"/>
    <w:rsid w:val="00D2127C"/>
    <w:rsid w:val="00D21A06"/>
    <w:rsid w:val="00D22350"/>
    <w:rsid w:val="00D26C27"/>
    <w:rsid w:val="00D27A83"/>
    <w:rsid w:val="00D27D89"/>
    <w:rsid w:val="00D3447F"/>
    <w:rsid w:val="00D349E9"/>
    <w:rsid w:val="00D37B9F"/>
    <w:rsid w:val="00D45450"/>
    <w:rsid w:val="00D46932"/>
    <w:rsid w:val="00D46D5F"/>
    <w:rsid w:val="00D5099A"/>
    <w:rsid w:val="00D54F3D"/>
    <w:rsid w:val="00D55B92"/>
    <w:rsid w:val="00D60B5F"/>
    <w:rsid w:val="00D60B90"/>
    <w:rsid w:val="00D65D26"/>
    <w:rsid w:val="00D71B2D"/>
    <w:rsid w:val="00D71DC4"/>
    <w:rsid w:val="00D74616"/>
    <w:rsid w:val="00D74671"/>
    <w:rsid w:val="00D747CB"/>
    <w:rsid w:val="00D82892"/>
    <w:rsid w:val="00D829D2"/>
    <w:rsid w:val="00D8365A"/>
    <w:rsid w:val="00D83DCF"/>
    <w:rsid w:val="00D85415"/>
    <w:rsid w:val="00D86D16"/>
    <w:rsid w:val="00D87CC6"/>
    <w:rsid w:val="00D92E9B"/>
    <w:rsid w:val="00D92F09"/>
    <w:rsid w:val="00D93E3E"/>
    <w:rsid w:val="00DA02E5"/>
    <w:rsid w:val="00DA5991"/>
    <w:rsid w:val="00DA6CA2"/>
    <w:rsid w:val="00DA7684"/>
    <w:rsid w:val="00DB1311"/>
    <w:rsid w:val="00DB4797"/>
    <w:rsid w:val="00DB48A1"/>
    <w:rsid w:val="00DC094D"/>
    <w:rsid w:val="00DC4319"/>
    <w:rsid w:val="00DD0E2C"/>
    <w:rsid w:val="00DD7DE7"/>
    <w:rsid w:val="00DE260B"/>
    <w:rsid w:val="00DE34E6"/>
    <w:rsid w:val="00DE45CE"/>
    <w:rsid w:val="00DF11EB"/>
    <w:rsid w:val="00DF36AB"/>
    <w:rsid w:val="00DF6DD4"/>
    <w:rsid w:val="00DF6DE4"/>
    <w:rsid w:val="00DF6FA8"/>
    <w:rsid w:val="00E00AA5"/>
    <w:rsid w:val="00E03467"/>
    <w:rsid w:val="00E11089"/>
    <w:rsid w:val="00E116B3"/>
    <w:rsid w:val="00E11847"/>
    <w:rsid w:val="00E14E17"/>
    <w:rsid w:val="00E15E05"/>
    <w:rsid w:val="00E163B9"/>
    <w:rsid w:val="00E165B0"/>
    <w:rsid w:val="00E200E3"/>
    <w:rsid w:val="00E20547"/>
    <w:rsid w:val="00E2509B"/>
    <w:rsid w:val="00E25E98"/>
    <w:rsid w:val="00E2605F"/>
    <w:rsid w:val="00E276FE"/>
    <w:rsid w:val="00E3138C"/>
    <w:rsid w:val="00E35751"/>
    <w:rsid w:val="00E4182D"/>
    <w:rsid w:val="00E4203B"/>
    <w:rsid w:val="00E42833"/>
    <w:rsid w:val="00E439C9"/>
    <w:rsid w:val="00E44826"/>
    <w:rsid w:val="00E53240"/>
    <w:rsid w:val="00E56051"/>
    <w:rsid w:val="00E70CE4"/>
    <w:rsid w:val="00E71C50"/>
    <w:rsid w:val="00E738DF"/>
    <w:rsid w:val="00E7474E"/>
    <w:rsid w:val="00E759DD"/>
    <w:rsid w:val="00E75B7C"/>
    <w:rsid w:val="00E77784"/>
    <w:rsid w:val="00E831CD"/>
    <w:rsid w:val="00E83CEE"/>
    <w:rsid w:val="00E9011A"/>
    <w:rsid w:val="00E939E0"/>
    <w:rsid w:val="00E96EFA"/>
    <w:rsid w:val="00E97A88"/>
    <w:rsid w:val="00EB5D57"/>
    <w:rsid w:val="00EB7DFF"/>
    <w:rsid w:val="00EC1284"/>
    <w:rsid w:val="00EC1EBA"/>
    <w:rsid w:val="00EC6E8B"/>
    <w:rsid w:val="00ED2528"/>
    <w:rsid w:val="00ED2A0A"/>
    <w:rsid w:val="00ED3FD8"/>
    <w:rsid w:val="00ED53DB"/>
    <w:rsid w:val="00ED7E7A"/>
    <w:rsid w:val="00EE15B4"/>
    <w:rsid w:val="00EE4EAB"/>
    <w:rsid w:val="00EE7AED"/>
    <w:rsid w:val="00EF2B2E"/>
    <w:rsid w:val="00F03A84"/>
    <w:rsid w:val="00F04E4F"/>
    <w:rsid w:val="00F13FA7"/>
    <w:rsid w:val="00F14AE9"/>
    <w:rsid w:val="00F15720"/>
    <w:rsid w:val="00F16EB1"/>
    <w:rsid w:val="00F205C0"/>
    <w:rsid w:val="00F241CD"/>
    <w:rsid w:val="00F33597"/>
    <w:rsid w:val="00F3402E"/>
    <w:rsid w:val="00F41E08"/>
    <w:rsid w:val="00F46A32"/>
    <w:rsid w:val="00F53E1B"/>
    <w:rsid w:val="00F5407F"/>
    <w:rsid w:val="00F5554D"/>
    <w:rsid w:val="00F56850"/>
    <w:rsid w:val="00F60039"/>
    <w:rsid w:val="00F624E5"/>
    <w:rsid w:val="00F644B0"/>
    <w:rsid w:val="00F64A4B"/>
    <w:rsid w:val="00F651B0"/>
    <w:rsid w:val="00F75E26"/>
    <w:rsid w:val="00F80DFD"/>
    <w:rsid w:val="00F915A1"/>
    <w:rsid w:val="00F91D22"/>
    <w:rsid w:val="00F925F4"/>
    <w:rsid w:val="00FA3643"/>
    <w:rsid w:val="00FD7279"/>
    <w:rsid w:val="00FE0DE0"/>
    <w:rsid w:val="00FE2ACE"/>
    <w:rsid w:val="00FE4AC3"/>
    <w:rsid w:val="00FE6572"/>
    <w:rsid w:val="00FF08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6060E"/>
  <w15:docId w15:val="{5C97DE65-0FFB-4BC7-989D-31C36CE9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D3FD8"/>
  </w:style>
  <w:style w:type="paragraph" w:styleId="Antrat1">
    <w:name w:val="heading 1"/>
    <w:basedOn w:val="prastasis"/>
    <w:link w:val="Antrat1Diagrama"/>
    <w:autoRedefine/>
    <w:uiPriority w:val="9"/>
    <w:qFormat/>
    <w:rsid w:val="007030AB"/>
    <w:pPr>
      <w:keepNext/>
      <w:keepLines/>
      <w:spacing w:after="0" w:line="240" w:lineRule="auto"/>
      <w:ind w:left="792"/>
      <w:jc w:val="center"/>
      <w:outlineLvl w:val="0"/>
    </w:pPr>
    <w:rPr>
      <w:rFonts w:ascii="Times New Roman" w:eastAsiaTheme="majorEastAsia" w:hAnsi="Times New Roman" w:cstheme="majorBidi"/>
      <w:b/>
      <w:bCs/>
      <w:sz w:val="24"/>
      <w:szCs w:val="28"/>
      <w:lang w:eastAsia="lt-LT"/>
    </w:rPr>
  </w:style>
  <w:style w:type="paragraph" w:styleId="Antrat2">
    <w:name w:val="heading 2"/>
    <w:basedOn w:val="prastasis"/>
    <w:next w:val="prastasis"/>
    <w:link w:val="Antrat2Diagrama"/>
    <w:uiPriority w:val="9"/>
    <w:unhideWhenUsed/>
    <w:qFormat/>
    <w:rsid w:val="00390F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390F12"/>
    <w:pPr>
      <w:keepNext/>
      <w:keepLines/>
      <w:spacing w:before="200" w:after="80" w:line="240" w:lineRule="auto"/>
      <w:ind w:left="720" w:hanging="720"/>
      <w:jc w:val="both"/>
      <w:outlineLvl w:val="2"/>
    </w:pPr>
    <w:rPr>
      <w:rFonts w:eastAsiaTheme="majorEastAsia" w:cstheme="majorBidi"/>
      <w:b/>
      <w:bCs/>
      <w:color w:val="4F81BD" w:themeColor="accent1"/>
      <w:lang w:eastAsia="lt-LT"/>
    </w:rPr>
  </w:style>
  <w:style w:type="paragraph" w:styleId="Antrat4">
    <w:name w:val="heading 4"/>
    <w:basedOn w:val="prastasis"/>
    <w:next w:val="prastasis"/>
    <w:link w:val="Antrat4Diagrama"/>
    <w:uiPriority w:val="9"/>
    <w:unhideWhenUsed/>
    <w:qFormat/>
    <w:rsid w:val="00390F12"/>
    <w:pPr>
      <w:keepNext/>
      <w:keepLines/>
      <w:spacing w:before="200" w:after="80" w:line="240" w:lineRule="auto"/>
      <w:ind w:left="864" w:hanging="864"/>
      <w:jc w:val="both"/>
      <w:outlineLvl w:val="3"/>
    </w:pPr>
    <w:rPr>
      <w:rFonts w:eastAsiaTheme="majorEastAsia" w:cstheme="majorBidi"/>
      <w:b/>
      <w:bCs/>
      <w:i/>
      <w:iCs/>
      <w:color w:val="4F81BD" w:themeColor="accent1"/>
      <w:lang w:eastAsia="lt-LT"/>
    </w:rPr>
  </w:style>
  <w:style w:type="paragraph" w:styleId="Antrat5">
    <w:name w:val="heading 5"/>
    <w:basedOn w:val="prastasis"/>
    <w:next w:val="prastasis"/>
    <w:link w:val="Antrat5Diagrama"/>
    <w:uiPriority w:val="9"/>
    <w:unhideWhenUsed/>
    <w:qFormat/>
    <w:rsid w:val="00390F12"/>
    <w:pPr>
      <w:keepNext/>
      <w:keepLines/>
      <w:spacing w:before="200" w:after="80" w:line="240" w:lineRule="auto"/>
      <w:ind w:left="1008" w:hanging="1008"/>
      <w:jc w:val="both"/>
      <w:outlineLvl w:val="4"/>
    </w:pPr>
    <w:rPr>
      <w:rFonts w:eastAsiaTheme="majorEastAsia" w:cstheme="majorBidi"/>
      <w:color w:val="243F60" w:themeColor="accent1" w:themeShade="7F"/>
      <w:lang w:eastAsia="lt-LT"/>
    </w:rPr>
  </w:style>
  <w:style w:type="paragraph" w:styleId="Antrat6">
    <w:name w:val="heading 6"/>
    <w:basedOn w:val="prastasis"/>
    <w:next w:val="prastasis"/>
    <w:link w:val="Antrat6Diagrama"/>
    <w:uiPriority w:val="9"/>
    <w:unhideWhenUsed/>
    <w:qFormat/>
    <w:rsid w:val="00390F12"/>
    <w:pPr>
      <w:keepNext/>
      <w:keepLines/>
      <w:spacing w:before="200" w:after="80" w:line="240" w:lineRule="auto"/>
      <w:ind w:left="1152" w:hanging="1152"/>
      <w:jc w:val="both"/>
      <w:outlineLvl w:val="5"/>
    </w:pPr>
    <w:rPr>
      <w:rFonts w:eastAsiaTheme="majorEastAsia" w:cstheme="majorBidi"/>
      <w:i/>
      <w:iCs/>
      <w:color w:val="243F60" w:themeColor="accent1" w:themeShade="7F"/>
      <w:lang w:eastAsia="lt-LT"/>
    </w:rPr>
  </w:style>
  <w:style w:type="paragraph" w:styleId="Antrat7">
    <w:name w:val="heading 7"/>
    <w:basedOn w:val="prastasis"/>
    <w:next w:val="prastasis"/>
    <w:link w:val="Antrat7Diagrama"/>
    <w:uiPriority w:val="9"/>
    <w:unhideWhenUsed/>
    <w:qFormat/>
    <w:rsid w:val="00390F12"/>
    <w:pPr>
      <w:keepNext/>
      <w:keepLines/>
      <w:spacing w:before="200" w:after="80" w:line="240" w:lineRule="auto"/>
      <w:ind w:left="1296" w:hanging="1296"/>
      <w:jc w:val="both"/>
      <w:outlineLvl w:val="6"/>
    </w:pPr>
    <w:rPr>
      <w:rFonts w:eastAsiaTheme="majorEastAsia" w:cstheme="majorBidi"/>
      <w:i/>
      <w:iCs/>
      <w:color w:val="404040" w:themeColor="text1" w:themeTint="BF"/>
      <w:lang w:eastAsia="lt-LT"/>
    </w:rPr>
  </w:style>
  <w:style w:type="paragraph" w:styleId="Antrat8">
    <w:name w:val="heading 8"/>
    <w:basedOn w:val="prastasis"/>
    <w:next w:val="prastasis"/>
    <w:link w:val="Antrat8Diagrama"/>
    <w:uiPriority w:val="9"/>
    <w:unhideWhenUsed/>
    <w:qFormat/>
    <w:rsid w:val="00390F12"/>
    <w:pPr>
      <w:keepNext/>
      <w:keepLines/>
      <w:spacing w:before="200" w:after="80" w:line="240" w:lineRule="auto"/>
      <w:ind w:left="1440" w:hanging="1440"/>
      <w:jc w:val="both"/>
      <w:outlineLvl w:val="7"/>
    </w:pPr>
    <w:rPr>
      <w:rFonts w:eastAsiaTheme="majorEastAsia" w:cstheme="majorBidi"/>
      <w:color w:val="4F81BD" w:themeColor="accent1"/>
      <w:sz w:val="20"/>
      <w:szCs w:val="20"/>
      <w:lang w:eastAsia="lt-LT"/>
    </w:rPr>
  </w:style>
  <w:style w:type="paragraph" w:styleId="Antrat9">
    <w:name w:val="heading 9"/>
    <w:basedOn w:val="prastasis"/>
    <w:next w:val="prastasis"/>
    <w:link w:val="Antrat9Diagrama"/>
    <w:uiPriority w:val="9"/>
    <w:unhideWhenUsed/>
    <w:qFormat/>
    <w:rsid w:val="00390F12"/>
    <w:pPr>
      <w:keepNext/>
      <w:keepLines/>
      <w:spacing w:before="200" w:after="80" w:line="240" w:lineRule="auto"/>
      <w:ind w:left="1584" w:hanging="1584"/>
      <w:jc w:val="both"/>
      <w:outlineLvl w:val="8"/>
    </w:pPr>
    <w:rPr>
      <w:rFonts w:eastAsiaTheme="majorEastAsia" w:cstheme="majorBidi"/>
      <w:i/>
      <w:iCs/>
      <w:color w:val="404040" w:themeColor="text1" w:themeTint="BF"/>
      <w:sz w:val="2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030AB"/>
    <w:rPr>
      <w:rFonts w:ascii="Times New Roman" w:eastAsiaTheme="majorEastAsia" w:hAnsi="Times New Roman" w:cstheme="majorBidi"/>
      <w:b/>
      <w:bCs/>
      <w:sz w:val="24"/>
      <w:szCs w:val="28"/>
      <w:lang w:eastAsia="lt-LT"/>
    </w:rPr>
  </w:style>
  <w:style w:type="paragraph" w:styleId="Pagrindinistekstas">
    <w:name w:val="Body Text"/>
    <w:basedOn w:val="prastasis"/>
    <w:link w:val="PagrindinistekstasDiagrama"/>
    <w:uiPriority w:val="99"/>
    <w:semiHidden/>
    <w:rsid w:val="00390F12"/>
    <w:pPr>
      <w:spacing w:after="120" w:line="240" w:lineRule="auto"/>
      <w:jc w:val="both"/>
    </w:pPr>
    <w:rPr>
      <w:rFonts w:eastAsiaTheme="minorEastAsia"/>
      <w:lang w:eastAsia="lt-LT"/>
    </w:rPr>
  </w:style>
  <w:style w:type="character" w:customStyle="1" w:styleId="PagrindinistekstasDiagrama">
    <w:name w:val="Pagrindinis tekstas Diagrama"/>
    <w:basedOn w:val="Numatytasispastraiposriftas"/>
    <w:link w:val="Pagrindinistekstas"/>
    <w:uiPriority w:val="99"/>
    <w:semiHidden/>
    <w:rsid w:val="00390F12"/>
    <w:rPr>
      <w:rFonts w:eastAsiaTheme="minorEastAsia"/>
      <w:lang w:eastAsia="lt-LT"/>
    </w:rPr>
  </w:style>
  <w:style w:type="character" w:styleId="Hipersaitas">
    <w:name w:val="Hyperlink"/>
    <w:uiPriority w:val="99"/>
    <w:rsid w:val="00390F12"/>
    <w:rPr>
      <w:rFonts w:cs="Times New Roman"/>
      <w:color w:val="646464"/>
      <w:u w:val="single"/>
    </w:rPr>
  </w:style>
  <w:style w:type="paragraph" w:styleId="Turinys1">
    <w:name w:val="toc 1"/>
    <w:basedOn w:val="prastasis"/>
    <w:next w:val="prastasis"/>
    <w:autoRedefine/>
    <w:uiPriority w:val="39"/>
    <w:rsid w:val="00390F12"/>
    <w:pPr>
      <w:tabs>
        <w:tab w:val="left" w:pos="660"/>
        <w:tab w:val="right" w:leader="dot" w:pos="9628"/>
      </w:tabs>
      <w:spacing w:before="120" w:after="120" w:line="360" w:lineRule="auto"/>
    </w:pPr>
    <w:rPr>
      <w:rFonts w:ascii="Times New Roman" w:eastAsiaTheme="minorEastAsia" w:hAnsi="Times New Roman" w:cstheme="minorHAnsi"/>
      <w:b/>
      <w:bCs/>
      <w:caps/>
      <w:noProof/>
      <w:sz w:val="24"/>
      <w:szCs w:val="24"/>
      <w:lang w:eastAsia="lt-LT"/>
    </w:rPr>
  </w:style>
  <w:style w:type="paragraph" w:styleId="Turinys2">
    <w:name w:val="toc 2"/>
    <w:basedOn w:val="prastasis"/>
    <w:next w:val="prastasis"/>
    <w:autoRedefine/>
    <w:uiPriority w:val="39"/>
    <w:rsid w:val="00390F12"/>
    <w:pPr>
      <w:spacing w:after="80" w:line="240" w:lineRule="auto"/>
      <w:ind w:left="220"/>
    </w:pPr>
    <w:rPr>
      <w:rFonts w:eastAsiaTheme="minorEastAsia" w:cstheme="minorHAnsi"/>
      <w:smallCaps/>
      <w:sz w:val="20"/>
      <w:szCs w:val="20"/>
      <w:lang w:eastAsia="lt-LT"/>
    </w:rPr>
  </w:style>
  <w:style w:type="paragraph" w:customStyle="1" w:styleId="Pagrindinistekstas1">
    <w:name w:val="Pagrindinis tekstas1"/>
    <w:basedOn w:val="prastasis"/>
    <w:rsid w:val="00390F12"/>
    <w:pPr>
      <w:suppressAutoHyphens/>
      <w:autoSpaceDE w:val="0"/>
      <w:autoSpaceDN w:val="0"/>
      <w:adjustRightInd w:val="0"/>
      <w:spacing w:after="80" w:line="298" w:lineRule="auto"/>
      <w:ind w:firstLine="312"/>
      <w:jc w:val="both"/>
      <w:textAlignment w:val="center"/>
    </w:pPr>
    <w:rPr>
      <w:rFonts w:ascii="Times New Roman" w:eastAsia="Times New Roman" w:hAnsi="Times New Roman" w:cs="Times New Roman"/>
      <w:color w:val="000000"/>
      <w:sz w:val="20"/>
      <w:szCs w:val="20"/>
    </w:rPr>
  </w:style>
  <w:style w:type="paragraph" w:styleId="Sraopastraipa">
    <w:name w:val="List Paragraph"/>
    <w:basedOn w:val="prastasis"/>
    <w:uiPriority w:val="34"/>
    <w:qFormat/>
    <w:rsid w:val="00390F12"/>
    <w:pPr>
      <w:spacing w:after="80" w:line="240" w:lineRule="auto"/>
      <w:ind w:left="720"/>
      <w:contextualSpacing/>
      <w:jc w:val="both"/>
    </w:pPr>
    <w:rPr>
      <w:rFonts w:eastAsiaTheme="minorEastAsia"/>
      <w:lang w:eastAsia="lt-LT"/>
    </w:rPr>
  </w:style>
  <w:style w:type="paragraph" w:styleId="Debesliotekstas">
    <w:name w:val="Balloon Text"/>
    <w:basedOn w:val="prastasis"/>
    <w:link w:val="DebesliotekstasDiagrama"/>
    <w:uiPriority w:val="99"/>
    <w:semiHidden/>
    <w:unhideWhenUsed/>
    <w:rsid w:val="00390F1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90F12"/>
    <w:rPr>
      <w:rFonts w:ascii="Tahoma" w:hAnsi="Tahoma" w:cs="Tahoma"/>
      <w:sz w:val="16"/>
      <w:szCs w:val="16"/>
    </w:rPr>
  </w:style>
  <w:style w:type="character" w:customStyle="1" w:styleId="Antrat2Diagrama">
    <w:name w:val="Antraštė 2 Diagrama"/>
    <w:basedOn w:val="Numatytasispastraiposriftas"/>
    <w:link w:val="Antrat2"/>
    <w:uiPriority w:val="9"/>
    <w:rsid w:val="00390F12"/>
    <w:rPr>
      <w:rFonts w:asciiTheme="majorHAnsi" w:eastAsiaTheme="majorEastAsia" w:hAnsiTheme="majorHAnsi" w:cstheme="majorBidi"/>
      <w:b/>
      <w:bCs/>
      <w:color w:val="4F81BD" w:themeColor="accent1"/>
      <w:sz w:val="26"/>
      <w:szCs w:val="26"/>
    </w:rPr>
  </w:style>
  <w:style w:type="paragraph" w:styleId="prastasiniatinklio">
    <w:name w:val="Normal (Web)"/>
    <w:basedOn w:val="prastasis"/>
    <w:uiPriority w:val="99"/>
    <w:rsid w:val="00390F12"/>
    <w:pPr>
      <w:spacing w:after="80" w:line="240" w:lineRule="auto"/>
      <w:jc w:val="both"/>
    </w:pPr>
    <w:rPr>
      <w:rFonts w:ascii="Times New Roman" w:eastAsiaTheme="minorEastAsia" w:hAnsi="Times New Roman"/>
      <w:sz w:val="24"/>
      <w:lang w:eastAsia="lt-LT"/>
    </w:rPr>
  </w:style>
  <w:style w:type="character" w:customStyle="1" w:styleId="contentlong">
    <w:name w:val="content_long"/>
    <w:rsid w:val="00390F12"/>
  </w:style>
  <w:style w:type="character" w:customStyle="1" w:styleId="Antrat3Diagrama">
    <w:name w:val="Antraštė 3 Diagrama"/>
    <w:basedOn w:val="Numatytasispastraiposriftas"/>
    <w:link w:val="Antrat3"/>
    <w:uiPriority w:val="9"/>
    <w:rsid w:val="00390F12"/>
    <w:rPr>
      <w:rFonts w:eastAsiaTheme="majorEastAsia" w:cstheme="majorBidi"/>
      <w:b/>
      <w:bCs/>
      <w:color w:val="4F81BD" w:themeColor="accent1"/>
      <w:lang w:eastAsia="lt-LT"/>
    </w:rPr>
  </w:style>
  <w:style w:type="character" w:customStyle="1" w:styleId="Antrat4Diagrama">
    <w:name w:val="Antraštė 4 Diagrama"/>
    <w:basedOn w:val="Numatytasispastraiposriftas"/>
    <w:link w:val="Antrat4"/>
    <w:uiPriority w:val="9"/>
    <w:rsid w:val="00390F12"/>
    <w:rPr>
      <w:rFonts w:eastAsiaTheme="majorEastAsia" w:cstheme="majorBidi"/>
      <w:b/>
      <w:bCs/>
      <w:i/>
      <w:iCs/>
      <w:color w:val="4F81BD" w:themeColor="accent1"/>
      <w:lang w:eastAsia="lt-LT"/>
    </w:rPr>
  </w:style>
  <w:style w:type="character" w:customStyle="1" w:styleId="Antrat5Diagrama">
    <w:name w:val="Antraštė 5 Diagrama"/>
    <w:basedOn w:val="Numatytasispastraiposriftas"/>
    <w:link w:val="Antrat5"/>
    <w:uiPriority w:val="9"/>
    <w:rsid w:val="00390F12"/>
    <w:rPr>
      <w:rFonts w:eastAsiaTheme="majorEastAsia" w:cstheme="majorBidi"/>
      <w:color w:val="243F60" w:themeColor="accent1" w:themeShade="7F"/>
      <w:lang w:eastAsia="lt-LT"/>
    </w:rPr>
  </w:style>
  <w:style w:type="character" w:customStyle="1" w:styleId="Antrat6Diagrama">
    <w:name w:val="Antraštė 6 Diagrama"/>
    <w:basedOn w:val="Numatytasispastraiposriftas"/>
    <w:link w:val="Antrat6"/>
    <w:uiPriority w:val="9"/>
    <w:rsid w:val="00390F12"/>
    <w:rPr>
      <w:rFonts w:eastAsiaTheme="majorEastAsia" w:cstheme="majorBidi"/>
      <w:i/>
      <w:iCs/>
      <w:color w:val="243F60" w:themeColor="accent1" w:themeShade="7F"/>
      <w:lang w:eastAsia="lt-LT"/>
    </w:rPr>
  </w:style>
  <w:style w:type="character" w:customStyle="1" w:styleId="Antrat7Diagrama">
    <w:name w:val="Antraštė 7 Diagrama"/>
    <w:basedOn w:val="Numatytasispastraiposriftas"/>
    <w:link w:val="Antrat7"/>
    <w:uiPriority w:val="9"/>
    <w:rsid w:val="00390F12"/>
    <w:rPr>
      <w:rFonts w:eastAsiaTheme="majorEastAsia" w:cstheme="majorBidi"/>
      <w:i/>
      <w:iCs/>
      <w:color w:val="404040" w:themeColor="text1" w:themeTint="BF"/>
      <w:lang w:eastAsia="lt-LT"/>
    </w:rPr>
  </w:style>
  <w:style w:type="character" w:customStyle="1" w:styleId="Antrat8Diagrama">
    <w:name w:val="Antraštė 8 Diagrama"/>
    <w:basedOn w:val="Numatytasispastraiposriftas"/>
    <w:link w:val="Antrat8"/>
    <w:uiPriority w:val="9"/>
    <w:rsid w:val="00390F12"/>
    <w:rPr>
      <w:rFonts w:eastAsiaTheme="majorEastAsia" w:cstheme="majorBidi"/>
      <w:color w:val="4F81BD" w:themeColor="accent1"/>
      <w:sz w:val="20"/>
      <w:szCs w:val="20"/>
      <w:lang w:eastAsia="lt-LT"/>
    </w:rPr>
  </w:style>
  <w:style w:type="character" w:customStyle="1" w:styleId="Antrat9Diagrama">
    <w:name w:val="Antraštė 9 Diagrama"/>
    <w:basedOn w:val="Numatytasispastraiposriftas"/>
    <w:link w:val="Antrat9"/>
    <w:uiPriority w:val="9"/>
    <w:rsid w:val="00390F12"/>
    <w:rPr>
      <w:rFonts w:eastAsiaTheme="majorEastAsia" w:cstheme="majorBidi"/>
      <w:i/>
      <w:iCs/>
      <w:color w:val="404040" w:themeColor="text1" w:themeTint="BF"/>
      <w:sz w:val="20"/>
      <w:szCs w:val="20"/>
      <w:lang w:eastAsia="lt-LT"/>
    </w:rPr>
  </w:style>
  <w:style w:type="paragraph" w:styleId="Antrats">
    <w:name w:val="header"/>
    <w:basedOn w:val="prastasis"/>
    <w:link w:val="AntratsDiagrama"/>
    <w:uiPriority w:val="99"/>
    <w:rsid w:val="00390F12"/>
    <w:pPr>
      <w:tabs>
        <w:tab w:val="center" w:pos="4680"/>
        <w:tab w:val="right" w:pos="9360"/>
      </w:tabs>
      <w:spacing w:after="80" w:line="240" w:lineRule="auto"/>
      <w:jc w:val="both"/>
    </w:pPr>
    <w:rPr>
      <w:rFonts w:eastAsiaTheme="minorEastAsia"/>
      <w:lang w:eastAsia="lt-LT"/>
    </w:rPr>
  </w:style>
  <w:style w:type="character" w:customStyle="1" w:styleId="AntratsDiagrama">
    <w:name w:val="Antraštės Diagrama"/>
    <w:basedOn w:val="Numatytasispastraiposriftas"/>
    <w:link w:val="Antrats"/>
    <w:uiPriority w:val="99"/>
    <w:rsid w:val="00390F12"/>
    <w:rPr>
      <w:rFonts w:eastAsiaTheme="minorEastAsia"/>
      <w:lang w:eastAsia="lt-LT"/>
    </w:rPr>
  </w:style>
  <w:style w:type="paragraph" w:styleId="Porat">
    <w:name w:val="footer"/>
    <w:basedOn w:val="prastasis"/>
    <w:link w:val="PoratDiagrama"/>
    <w:uiPriority w:val="99"/>
    <w:rsid w:val="00390F12"/>
    <w:pPr>
      <w:pBdr>
        <w:top w:val="single" w:sz="4" w:space="6" w:color="B1C0CD"/>
        <w:left w:val="single" w:sz="4" w:space="20" w:color="FFFFFF"/>
        <w:right w:val="single" w:sz="2" w:space="20" w:color="FFFFFF"/>
      </w:pBdr>
      <w:spacing w:after="80" w:line="240" w:lineRule="auto"/>
      <w:jc w:val="both"/>
    </w:pPr>
    <w:rPr>
      <w:rFonts w:eastAsiaTheme="minorEastAsia"/>
      <w:lang w:eastAsia="lt-LT"/>
    </w:rPr>
  </w:style>
  <w:style w:type="character" w:customStyle="1" w:styleId="PoratDiagrama">
    <w:name w:val="Poraštė Diagrama"/>
    <w:basedOn w:val="Numatytasispastraiposriftas"/>
    <w:link w:val="Porat"/>
    <w:uiPriority w:val="99"/>
    <w:rsid w:val="00390F12"/>
    <w:rPr>
      <w:rFonts w:eastAsiaTheme="minorEastAsia"/>
      <w:lang w:eastAsia="lt-LT"/>
    </w:rPr>
  </w:style>
  <w:style w:type="table" w:styleId="Lentelstinklelis">
    <w:name w:val="Table Grid"/>
    <w:basedOn w:val="prastojilentel"/>
    <w:uiPriority w:val="39"/>
    <w:rsid w:val="00390F12"/>
    <w:pPr>
      <w:spacing w:after="80" w:line="240" w:lineRule="auto"/>
      <w:jc w:val="both"/>
    </w:pPr>
    <w:rPr>
      <w:rFonts w:eastAsiaTheme="minorEastAsia"/>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tarp1">
    <w:name w:val="Be tarpų1"/>
    <w:link w:val="NoSpacingChar"/>
    <w:uiPriority w:val="99"/>
    <w:rsid w:val="00390F12"/>
    <w:pPr>
      <w:spacing w:before="40" w:after="80" w:line="240" w:lineRule="auto"/>
      <w:jc w:val="both"/>
    </w:pPr>
    <w:rPr>
      <w:rFonts w:eastAsiaTheme="minorEastAsia"/>
      <w:color w:val="595959"/>
      <w:lang w:val="en-US" w:eastAsia="ja-JP"/>
    </w:rPr>
  </w:style>
  <w:style w:type="character" w:customStyle="1" w:styleId="Vietosrezervavimoenklotekstas1">
    <w:name w:val="Vietos rezervavimo ženklo tekstas1"/>
    <w:uiPriority w:val="99"/>
    <w:semiHidden/>
    <w:rsid w:val="00390F12"/>
    <w:rPr>
      <w:color w:val="808080"/>
    </w:rPr>
  </w:style>
  <w:style w:type="paragraph" w:customStyle="1" w:styleId="Citata1">
    <w:name w:val="Citata1"/>
    <w:basedOn w:val="prastasis"/>
    <w:next w:val="prastasis"/>
    <w:link w:val="QuoteChar"/>
    <w:uiPriority w:val="99"/>
    <w:rsid w:val="00390F12"/>
    <w:pPr>
      <w:spacing w:before="240" w:after="240" w:line="240" w:lineRule="auto"/>
      <w:ind w:left="720" w:right="720"/>
      <w:jc w:val="both"/>
    </w:pPr>
    <w:rPr>
      <w:rFonts w:eastAsiaTheme="minorEastAsia"/>
      <w:i/>
      <w:noProof/>
      <w:color w:val="7E97AD"/>
      <w:sz w:val="28"/>
      <w:lang w:eastAsia="lt-LT"/>
    </w:rPr>
  </w:style>
  <w:style w:type="character" w:customStyle="1" w:styleId="QuoteChar">
    <w:name w:val="Quote Char"/>
    <w:link w:val="Citata1"/>
    <w:uiPriority w:val="99"/>
    <w:locked/>
    <w:rsid w:val="00390F12"/>
    <w:rPr>
      <w:rFonts w:eastAsiaTheme="minorEastAsia"/>
      <w:i/>
      <w:noProof/>
      <w:color w:val="7E97AD"/>
      <w:sz w:val="28"/>
      <w:lang w:eastAsia="lt-LT"/>
    </w:rPr>
  </w:style>
  <w:style w:type="paragraph" w:customStyle="1" w:styleId="Bibliografija1">
    <w:name w:val="Bibliografija1"/>
    <w:basedOn w:val="prastasis"/>
    <w:next w:val="prastasis"/>
    <w:uiPriority w:val="99"/>
    <w:semiHidden/>
    <w:rsid w:val="00390F12"/>
    <w:pPr>
      <w:spacing w:after="80" w:line="240" w:lineRule="auto"/>
      <w:jc w:val="both"/>
    </w:pPr>
    <w:rPr>
      <w:rFonts w:eastAsiaTheme="minorEastAsia"/>
      <w:lang w:eastAsia="lt-LT"/>
    </w:rPr>
  </w:style>
  <w:style w:type="paragraph" w:styleId="Tekstoblokas">
    <w:name w:val="Block Text"/>
    <w:basedOn w:val="prastasis"/>
    <w:uiPriority w:val="99"/>
    <w:semiHidden/>
    <w:rsid w:val="00390F12"/>
    <w:pPr>
      <w:pBdr>
        <w:top w:val="single" w:sz="2" w:space="10" w:color="7E97AD" w:frame="1"/>
        <w:left w:val="single" w:sz="2" w:space="10" w:color="7E97AD" w:frame="1"/>
        <w:bottom w:val="single" w:sz="2" w:space="10" w:color="7E97AD" w:frame="1"/>
        <w:right w:val="single" w:sz="2" w:space="10" w:color="7E97AD" w:frame="1"/>
      </w:pBdr>
      <w:spacing w:after="80" w:line="240" w:lineRule="auto"/>
      <w:ind w:left="1152" w:right="1152"/>
      <w:jc w:val="both"/>
    </w:pPr>
    <w:rPr>
      <w:rFonts w:eastAsiaTheme="minorEastAsia"/>
      <w:i/>
      <w:iCs/>
      <w:color w:val="7E97AD"/>
      <w:lang w:eastAsia="lt-LT"/>
    </w:rPr>
  </w:style>
  <w:style w:type="paragraph" w:styleId="Pagrindinistekstas2">
    <w:name w:val="Body Text 2"/>
    <w:basedOn w:val="prastasis"/>
    <w:link w:val="Pagrindinistekstas2Diagrama"/>
    <w:uiPriority w:val="99"/>
    <w:semiHidden/>
    <w:rsid w:val="00390F12"/>
    <w:pPr>
      <w:spacing w:after="120" w:line="480" w:lineRule="auto"/>
      <w:jc w:val="both"/>
    </w:pPr>
    <w:rPr>
      <w:rFonts w:eastAsiaTheme="minorEastAsia"/>
      <w:lang w:eastAsia="lt-LT"/>
    </w:rPr>
  </w:style>
  <w:style w:type="character" w:customStyle="1" w:styleId="Pagrindinistekstas2Diagrama">
    <w:name w:val="Pagrindinis tekstas 2 Diagrama"/>
    <w:basedOn w:val="Numatytasispastraiposriftas"/>
    <w:link w:val="Pagrindinistekstas2"/>
    <w:uiPriority w:val="99"/>
    <w:semiHidden/>
    <w:rsid w:val="00390F12"/>
    <w:rPr>
      <w:rFonts w:eastAsiaTheme="minorEastAsia"/>
      <w:lang w:eastAsia="lt-LT"/>
    </w:rPr>
  </w:style>
  <w:style w:type="paragraph" w:styleId="Pagrindinistekstas3">
    <w:name w:val="Body Text 3"/>
    <w:basedOn w:val="prastasis"/>
    <w:link w:val="Pagrindinistekstas3Diagrama"/>
    <w:uiPriority w:val="99"/>
    <w:semiHidden/>
    <w:rsid w:val="00390F12"/>
    <w:pPr>
      <w:spacing w:after="120" w:line="240" w:lineRule="auto"/>
      <w:jc w:val="both"/>
    </w:pPr>
    <w:rPr>
      <w:rFonts w:eastAsiaTheme="minorEastAsia"/>
      <w:sz w:val="16"/>
      <w:lang w:eastAsia="lt-LT"/>
    </w:rPr>
  </w:style>
  <w:style w:type="character" w:customStyle="1" w:styleId="Pagrindinistekstas3Diagrama">
    <w:name w:val="Pagrindinis tekstas 3 Diagrama"/>
    <w:basedOn w:val="Numatytasispastraiposriftas"/>
    <w:link w:val="Pagrindinistekstas3"/>
    <w:uiPriority w:val="99"/>
    <w:semiHidden/>
    <w:rsid w:val="00390F12"/>
    <w:rPr>
      <w:rFonts w:eastAsiaTheme="minorEastAsia"/>
      <w:sz w:val="16"/>
      <w:lang w:eastAsia="lt-LT"/>
    </w:rPr>
  </w:style>
  <w:style w:type="paragraph" w:styleId="Pagrindiniotekstopirmatrauka">
    <w:name w:val="Body Text First Indent"/>
    <w:basedOn w:val="Pagrindinistekstas"/>
    <w:link w:val="PagrindiniotekstopirmatraukaDiagrama"/>
    <w:uiPriority w:val="99"/>
    <w:semiHidden/>
    <w:rsid w:val="00390F12"/>
    <w:pPr>
      <w:spacing w:after="200"/>
      <w:ind w:firstLine="360"/>
    </w:pPr>
  </w:style>
  <w:style w:type="character" w:customStyle="1" w:styleId="PagrindiniotekstopirmatraukaDiagrama">
    <w:name w:val="Pagrindinio teksto pirma įtrauka Diagrama"/>
    <w:basedOn w:val="PagrindinistekstasDiagrama"/>
    <w:link w:val="Pagrindiniotekstopirmatrauka"/>
    <w:uiPriority w:val="99"/>
    <w:semiHidden/>
    <w:rsid w:val="00390F12"/>
    <w:rPr>
      <w:rFonts w:eastAsiaTheme="minorEastAsia"/>
      <w:lang w:eastAsia="lt-LT"/>
    </w:rPr>
  </w:style>
  <w:style w:type="paragraph" w:styleId="Pagrindiniotekstotrauka">
    <w:name w:val="Body Text Indent"/>
    <w:basedOn w:val="prastasis"/>
    <w:link w:val="PagrindiniotekstotraukaDiagrama"/>
    <w:uiPriority w:val="99"/>
    <w:semiHidden/>
    <w:rsid w:val="00390F12"/>
    <w:pPr>
      <w:spacing w:after="120" w:line="240" w:lineRule="auto"/>
      <w:ind w:left="360"/>
      <w:jc w:val="both"/>
    </w:pPr>
    <w:rPr>
      <w:rFonts w:eastAsiaTheme="minorEastAsia"/>
      <w:lang w:eastAsia="lt-LT"/>
    </w:rPr>
  </w:style>
  <w:style w:type="character" w:customStyle="1" w:styleId="PagrindiniotekstotraukaDiagrama">
    <w:name w:val="Pagrindinio teksto įtrauka Diagrama"/>
    <w:basedOn w:val="Numatytasispastraiposriftas"/>
    <w:link w:val="Pagrindiniotekstotrauka"/>
    <w:uiPriority w:val="99"/>
    <w:semiHidden/>
    <w:rsid w:val="00390F12"/>
    <w:rPr>
      <w:rFonts w:eastAsiaTheme="minorEastAsia"/>
      <w:lang w:eastAsia="lt-LT"/>
    </w:rPr>
  </w:style>
  <w:style w:type="paragraph" w:styleId="Pagrindiniotekstopirmatrauka2">
    <w:name w:val="Body Text First Indent 2"/>
    <w:basedOn w:val="Pagrindiniotekstotrauka"/>
    <w:link w:val="Pagrindiniotekstopirmatrauka2Diagrama"/>
    <w:uiPriority w:val="99"/>
    <w:semiHidden/>
    <w:rsid w:val="00390F12"/>
    <w:pPr>
      <w:spacing w:after="200"/>
      <w:ind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390F12"/>
    <w:rPr>
      <w:rFonts w:eastAsiaTheme="minorEastAsia"/>
      <w:lang w:eastAsia="lt-LT"/>
    </w:rPr>
  </w:style>
  <w:style w:type="paragraph" w:styleId="Pagrindiniotekstotrauka2">
    <w:name w:val="Body Text Indent 2"/>
    <w:basedOn w:val="prastasis"/>
    <w:link w:val="Pagrindiniotekstotrauka2Diagrama"/>
    <w:uiPriority w:val="99"/>
    <w:semiHidden/>
    <w:rsid w:val="00390F12"/>
    <w:pPr>
      <w:spacing w:after="120" w:line="480" w:lineRule="auto"/>
      <w:ind w:left="360"/>
      <w:jc w:val="both"/>
    </w:pPr>
    <w:rPr>
      <w:rFonts w:eastAsiaTheme="minorEastAsia"/>
      <w:lang w:eastAsia="lt-LT"/>
    </w:rPr>
  </w:style>
  <w:style w:type="character" w:customStyle="1" w:styleId="Pagrindiniotekstotrauka2Diagrama">
    <w:name w:val="Pagrindinio teksto įtrauka 2 Diagrama"/>
    <w:basedOn w:val="Numatytasispastraiposriftas"/>
    <w:link w:val="Pagrindiniotekstotrauka2"/>
    <w:uiPriority w:val="99"/>
    <w:semiHidden/>
    <w:rsid w:val="00390F12"/>
    <w:rPr>
      <w:rFonts w:eastAsiaTheme="minorEastAsia"/>
      <w:lang w:eastAsia="lt-LT"/>
    </w:rPr>
  </w:style>
  <w:style w:type="paragraph" w:styleId="Pagrindiniotekstotrauka3">
    <w:name w:val="Body Text Indent 3"/>
    <w:basedOn w:val="prastasis"/>
    <w:link w:val="Pagrindiniotekstotrauka3Diagrama"/>
    <w:uiPriority w:val="99"/>
    <w:semiHidden/>
    <w:rsid w:val="00390F12"/>
    <w:pPr>
      <w:spacing w:after="120" w:line="240" w:lineRule="auto"/>
      <w:ind w:left="360"/>
      <w:jc w:val="both"/>
    </w:pPr>
    <w:rPr>
      <w:rFonts w:eastAsiaTheme="minorEastAsia"/>
      <w:sz w:val="16"/>
      <w:lang w:eastAsia="lt-LT"/>
    </w:rPr>
  </w:style>
  <w:style w:type="character" w:customStyle="1" w:styleId="Pagrindiniotekstotrauka3Diagrama">
    <w:name w:val="Pagrindinio teksto įtrauka 3 Diagrama"/>
    <w:basedOn w:val="Numatytasispastraiposriftas"/>
    <w:link w:val="Pagrindiniotekstotrauka3"/>
    <w:uiPriority w:val="99"/>
    <w:semiHidden/>
    <w:rsid w:val="00390F12"/>
    <w:rPr>
      <w:rFonts w:eastAsiaTheme="minorEastAsia"/>
      <w:sz w:val="16"/>
      <w:lang w:eastAsia="lt-LT"/>
    </w:rPr>
  </w:style>
  <w:style w:type="character" w:customStyle="1" w:styleId="Knygospavadinimas1">
    <w:name w:val="Knygos pavadinimas1"/>
    <w:uiPriority w:val="99"/>
    <w:rsid w:val="00390F12"/>
    <w:rPr>
      <w:b/>
      <w:smallCaps/>
      <w:spacing w:val="5"/>
    </w:rPr>
  </w:style>
  <w:style w:type="paragraph" w:styleId="Antrat">
    <w:name w:val="caption"/>
    <w:basedOn w:val="prastasis"/>
    <w:next w:val="prastasis"/>
    <w:uiPriority w:val="35"/>
    <w:unhideWhenUsed/>
    <w:qFormat/>
    <w:rsid w:val="00390F12"/>
    <w:pPr>
      <w:spacing w:after="80" w:line="240" w:lineRule="auto"/>
      <w:jc w:val="both"/>
    </w:pPr>
    <w:rPr>
      <w:rFonts w:eastAsiaTheme="minorEastAsia"/>
      <w:b/>
      <w:bCs/>
      <w:color w:val="4F81BD" w:themeColor="accent1"/>
      <w:sz w:val="18"/>
      <w:szCs w:val="18"/>
      <w:lang w:eastAsia="lt-LT"/>
    </w:rPr>
  </w:style>
  <w:style w:type="paragraph" w:styleId="Ubaigimas">
    <w:name w:val="Closing"/>
    <w:basedOn w:val="prastasis"/>
    <w:link w:val="UbaigimasDiagrama"/>
    <w:uiPriority w:val="99"/>
    <w:semiHidden/>
    <w:rsid w:val="00390F12"/>
    <w:pPr>
      <w:spacing w:after="80" w:line="240" w:lineRule="auto"/>
      <w:ind w:left="4320"/>
      <w:jc w:val="both"/>
    </w:pPr>
    <w:rPr>
      <w:rFonts w:eastAsiaTheme="minorEastAsia"/>
      <w:lang w:eastAsia="lt-LT"/>
    </w:rPr>
  </w:style>
  <w:style w:type="character" w:customStyle="1" w:styleId="UbaigimasDiagrama">
    <w:name w:val="Užbaigimas Diagrama"/>
    <w:basedOn w:val="Numatytasispastraiposriftas"/>
    <w:link w:val="Ubaigimas"/>
    <w:uiPriority w:val="99"/>
    <w:semiHidden/>
    <w:rsid w:val="00390F12"/>
    <w:rPr>
      <w:rFonts w:eastAsiaTheme="minorEastAsia"/>
      <w:lang w:eastAsia="lt-LT"/>
    </w:rPr>
  </w:style>
  <w:style w:type="table" w:customStyle="1" w:styleId="Spalvotastinklelis1">
    <w:name w:val="Spalvotas tinklelis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Grid-Accent11">
    <w:name w:val="Colorful Grid - Accent 1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AEE"/>
    </w:tcPr>
  </w:style>
  <w:style w:type="table" w:customStyle="1" w:styleId="ColorfulGrid-Accent21">
    <w:name w:val="Colorful Grid - Accent 2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4E8DF"/>
    </w:tcPr>
  </w:style>
  <w:style w:type="table" w:customStyle="1" w:styleId="ColorfulGrid-Accent31">
    <w:name w:val="Colorful Grid - Accent 3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0DE"/>
    </w:tcPr>
  </w:style>
  <w:style w:type="table" w:customStyle="1" w:styleId="ColorfulGrid-Accent41">
    <w:name w:val="Colorful Grid - Accent 4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0E9E1"/>
    </w:tcPr>
  </w:style>
  <w:style w:type="table" w:customStyle="1" w:styleId="ColorfulGrid-Accent51">
    <w:name w:val="Colorful Grid - Accent 5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4E5"/>
    </w:tcPr>
  </w:style>
  <w:style w:type="table" w:customStyle="1" w:styleId="ColorfulGrid-Accent61">
    <w:name w:val="Colorful Grid - Accent 6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E9E2"/>
    </w:tcPr>
  </w:style>
  <w:style w:type="table" w:customStyle="1" w:styleId="Spalvotassraas1">
    <w:name w:val="Spalvotas sąrašas1"/>
    <w:uiPriority w:val="99"/>
    <w:rsid w:val="00390F12"/>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ColorfulList-Accent11">
    <w:name w:val="Colorful List - Accent 11"/>
    <w:uiPriority w:val="99"/>
    <w:rsid w:val="00390F12"/>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2F4F6"/>
    </w:tcPr>
  </w:style>
  <w:style w:type="table" w:customStyle="1" w:styleId="ColorfulList-Accent21">
    <w:name w:val="Colorful List - Accent 21"/>
    <w:uiPriority w:val="99"/>
    <w:rsid w:val="00390F12"/>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AF3EF"/>
    </w:tcPr>
  </w:style>
  <w:style w:type="table" w:customStyle="1" w:styleId="ColorfulList-Accent31">
    <w:name w:val="Colorful List - Accent 31"/>
    <w:uiPriority w:val="99"/>
    <w:rsid w:val="00390F12"/>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2F0EE"/>
    </w:tcPr>
  </w:style>
  <w:style w:type="table" w:customStyle="1" w:styleId="ColorfulList-Accent41">
    <w:name w:val="Colorful List - Accent 41"/>
    <w:uiPriority w:val="99"/>
    <w:rsid w:val="00390F12"/>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7F4F0"/>
    </w:tcPr>
  </w:style>
  <w:style w:type="table" w:customStyle="1" w:styleId="ColorfulList-Accent51">
    <w:name w:val="Colorful List - Accent 51"/>
    <w:uiPriority w:val="99"/>
    <w:rsid w:val="00390F12"/>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EFF1F2"/>
    </w:tcPr>
  </w:style>
  <w:style w:type="table" w:customStyle="1" w:styleId="ColorfulList-Accent61">
    <w:name w:val="Colorful List - Accent 61"/>
    <w:uiPriority w:val="99"/>
    <w:rsid w:val="00390F12"/>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5F4F0"/>
    </w:tcPr>
  </w:style>
  <w:style w:type="table" w:customStyle="1" w:styleId="Spalvotasspalvinimas1">
    <w:name w:val="Spalvotas spalvinimas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ColorfulShading-Accent11">
    <w:name w:val="Colorful Shading - Accent 1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style>
  <w:style w:type="table" w:customStyle="1" w:styleId="ColorfulShading-Accent21">
    <w:name w:val="Colorful Shading - Accent 2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style>
  <w:style w:type="table" w:customStyle="1" w:styleId="ColorfulShading-Accent31">
    <w:name w:val="Colorful Shading - Accent 3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style>
  <w:style w:type="table" w:customStyle="1" w:styleId="ColorfulShading-Accent41">
    <w:name w:val="Colorful Shading - Accent 4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style>
  <w:style w:type="table" w:customStyle="1" w:styleId="ColorfulShading-Accent51">
    <w:name w:val="Colorful Shading - Accent 5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style>
  <w:style w:type="table" w:customStyle="1" w:styleId="ColorfulShading-Accent61">
    <w:name w:val="Colorful Shading - Accent 6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style>
  <w:style w:type="character" w:styleId="Komentaronuoroda">
    <w:name w:val="annotation reference"/>
    <w:uiPriority w:val="99"/>
    <w:semiHidden/>
    <w:rsid w:val="00390F12"/>
    <w:rPr>
      <w:rFonts w:cs="Times New Roman"/>
      <w:sz w:val="16"/>
    </w:rPr>
  </w:style>
  <w:style w:type="paragraph" w:styleId="Komentarotekstas">
    <w:name w:val="annotation text"/>
    <w:basedOn w:val="prastasis"/>
    <w:link w:val="KomentarotekstasDiagrama"/>
    <w:uiPriority w:val="99"/>
    <w:semiHidden/>
    <w:rsid w:val="00390F12"/>
    <w:pPr>
      <w:spacing w:after="80" w:line="240" w:lineRule="auto"/>
      <w:jc w:val="both"/>
    </w:pPr>
    <w:rPr>
      <w:rFonts w:eastAsiaTheme="minorEastAsia"/>
      <w:lang w:eastAsia="lt-LT"/>
    </w:rPr>
  </w:style>
  <w:style w:type="character" w:customStyle="1" w:styleId="KomentarotekstasDiagrama">
    <w:name w:val="Komentaro tekstas Diagrama"/>
    <w:basedOn w:val="Numatytasispastraiposriftas"/>
    <w:link w:val="Komentarotekstas"/>
    <w:uiPriority w:val="99"/>
    <w:semiHidden/>
    <w:rsid w:val="00390F12"/>
    <w:rPr>
      <w:rFonts w:eastAsiaTheme="minorEastAsia"/>
      <w:lang w:eastAsia="lt-LT"/>
    </w:rPr>
  </w:style>
  <w:style w:type="paragraph" w:styleId="Komentarotema">
    <w:name w:val="annotation subject"/>
    <w:basedOn w:val="Komentarotekstas"/>
    <w:next w:val="Komentarotekstas"/>
    <w:link w:val="KomentarotemaDiagrama"/>
    <w:uiPriority w:val="99"/>
    <w:semiHidden/>
    <w:rsid w:val="00390F12"/>
    <w:rPr>
      <w:b/>
    </w:rPr>
  </w:style>
  <w:style w:type="character" w:customStyle="1" w:styleId="KomentarotemaDiagrama">
    <w:name w:val="Komentaro tema Diagrama"/>
    <w:basedOn w:val="KomentarotekstasDiagrama"/>
    <w:link w:val="Komentarotema"/>
    <w:uiPriority w:val="99"/>
    <w:semiHidden/>
    <w:rsid w:val="00390F12"/>
    <w:rPr>
      <w:rFonts w:eastAsiaTheme="minorEastAsia"/>
      <w:b/>
      <w:lang w:eastAsia="lt-LT"/>
    </w:rPr>
  </w:style>
  <w:style w:type="table" w:customStyle="1" w:styleId="Tamsussraas1">
    <w:name w:val="Tamsus sąrašas1"/>
    <w:uiPriority w:val="99"/>
    <w:rsid w:val="00390F12"/>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DarkList-Accent11">
    <w:name w:val="Dark List - Accent 11"/>
    <w:uiPriority w:val="99"/>
    <w:rsid w:val="00390F12"/>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7E97AD"/>
    </w:tcPr>
  </w:style>
  <w:style w:type="table" w:customStyle="1" w:styleId="DarkList-Accent21">
    <w:name w:val="Dark List - Accent 21"/>
    <w:uiPriority w:val="99"/>
    <w:rsid w:val="00390F12"/>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CC8E60"/>
    </w:tcPr>
  </w:style>
  <w:style w:type="table" w:customStyle="1" w:styleId="DarkList-Accent31">
    <w:name w:val="Dark List - Accent 31"/>
    <w:uiPriority w:val="99"/>
    <w:rsid w:val="00390F12"/>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7A6A60"/>
    </w:tcPr>
  </w:style>
  <w:style w:type="table" w:customStyle="1" w:styleId="DarkList-Accent41">
    <w:name w:val="Dark List - Accent 41"/>
    <w:uiPriority w:val="99"/>
    <w:rsid w:val="00390F12"/>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B4936D"/>
    </w:tcPr>
  </w:style>
  <w:style w:type="table" w:customStyle="1" w:styleId="DarkList-Accent51">
    <w:name w:val="Dark List - Accent 51"/>
    <w:uiPriority w:val="99"/>
    <w:rsid w:val="00390F12"/>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67787B"/>
    </w:tcPr>
  </w:style>
  <w:style w:type="table" w:customStyle="1" w:styleId="DarkList-Accent61">
    <w:name w:val="Dark List - Accent 61"/>
    <w:uiPriority w:val="99"/>
    <w:rsid w:val="00390F12"/>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9D936F"/>
    </w:tcPr>
  </w:style>
  <w:style w:type="paragraph" w:styleId="Data">
    <w:name w:val="Date"/>
    <w:basedOn w:val="prastasis"/>
    <w:next w:val="prastasis"/>
    <w:link w:val="DataDiagrama"/>
    <w:uiPriority w:val="99"/>
    <w:semiHidden/>
    <w:rsid w:val="00390F12"/>
    <w:pPr>
      <w:spacing w:after="80" w:line="240" w:lineRule="auto"/>
      <w:jc w:val="both"/>
    </w:pPr>
    <w:rPr>
      <w:rFonts w:eastAsiaTheme="minorEastAsia"/>
      <w:lang w:eastAsia="lt-LT"/>
    </w:rPr>
  </w:style>
  <w:style w:type="character" w:customStyle="1" w:styleId="DataDiagrama">
    <w:name w:val="Data Diagrama"/>
    <w:basedOn w:val="Numatytasispastraiposriftas"/>
    <w:link w:val="Data"/>
    <w:uiPriority w:val="99"/>
    <w:semiHidden/>
    <w:rsid w:val="00390F12"/>
    <w:rPr>
      <w:rFonts w:eastAsiaTheme="minorEastAsia"/>
      <w:lang w:eastAsia="lt-LT"/>
    </w:rPr>
  </w:style>
  <w:style w:type="paragraph" w:styleId="Dokumentostruktra">
    <w:name w:val="Document Map"/>
    <w:basedOn w:val="prastasis"/>
    <w:link w:val="DokumentostruktraDiagrama"/>
    <w:uiPriority w:val="99"/>
    <w:semiHidden/>
    <w:rsid w:val="00390F12"/>
    <w:pPr>
      <w:spacing w:after="80" w:line="240" w:lineRule="auto"/>
      <w:jc w:val="both"/>
    </w:pPr>
    <w:rPr>
      <w:rFonts w:ascii="Tahoma" w:eastAsiaTheme="minorEastAsia" w:hAnsi="Tahoma"/>
      <w:sz w:val="16"/>
      <w:lang w:eastAsia="lt-LT"/>
    </w:rPr>
  </w:style>
  <w:style w:type="character" w:customStyle="1" w:styleId="DokumentostruktraDiagrama">
    <w:name w:val="Dokumento struktūra Diagrama"/>
    <w:basedOn w:val="Numatytasispastraiposriftas"/>
    <w:link w:val="Dokumentostruktra"/>
    <w:uiPriority w:val="99"/>
    <w:semiHidden/>
    <w:rsid w:val="00390F12"/>
    <w:rPr>
      <w:rFonts w:ascii="Tahoma" w:eastAsiaTheme="minorEastAsia" w:hAnsi="Tahoma"/>
      <w:sz w:val="16"/>
      <w:lang w:eastAsia="lt-LT"/>
    </w:rPr>
  </w:style>
  <w:style w:type="paragraph" w:styleId="Elpatoparaas">
    <w:name w:val="E-mail Signature"/>
    <w:basedOn w:val="prastasis"/>
    <w:link w:val="ElpatoparaasDiagrama"/>
    <w:uiPriority w:val="99"/>
    <w:semiHidden/>
    <w:rsid w:val="00390F12"/>
    <w:pPr>
      <w:spacing w:after="80" w:line="240" w:lineRule="auto"/>
      <w:jc w:val="both"/>
    </w:pPr>
    <w:rPr>
      <w:rFonts w:eastAsiaTheme="minorEastAsia"/>
      <w:lang w:eastAsia="lt-LT"/>
    </w:rPr>
  </w:style>
  <w:style w:type="character" w:customStyle="1" w:styleId="ElpatoparaasDiagrama">
    <w:name w:val="El. pašto parašas Diagrama"/>
    <w:basedOn w:val="Numatytasispastraiposriftas"/>
    <w:link w:val="Elpatoparaas"/>
    <w:uiPriority w:val="99"/>
    <w:semiHidden/>
    <w:rsid w:val="00390F12"/>
    <w:rPr>
      <w:rFonts w:eastAsiaTheme="minorEastAsia"/>
      <w:lang w:eastAsia="lt-LT"/>
    </w:rPr>
  </w:style>
  <w:style w:type="character" w:styleId="Emfaz">
    <w:name w:val="Emphasis"/>
    <w:basedOn w:val="Numatytasispastraiposriftas"/>
    <w:uiPriority w:val="20"/>
    <w:qFormat/>
    <w:rsid w:val="00390F12"/>
    <w:rPr>
      <w:i/>
      <w:iCs/>
    </w:rPr>
  </w:style>
  <w:style w:type="character" w:styleId="Dokumentoinaosnumeris">
    <w:name w:val="endnote reference"/>
    <w:uiPriority w:val="99"/>
    <w:semiHidden/>
    <w:rsid w:val="00390F12"/>
    <w:rPr>
      <w:rFonts w:cs="Times New Roman"/>
      <w:vertAlign w:val="superscript"/>
    </w:rPr>
  </w:style>
  <w:style w:type="paragraph" w:styleId="Dokumentoinaostekstas">
    <w:name w:val="endnote text"/>
    <w:basedOn w:val="prastasis"/>
    <w:link w:val="DokumentoinaostekstasDiagrama"/>
    <w:uiPriority w:val="99"/>
    <w:semiHidden/>
    <w:rsid w:val="00390F12"/>
    <w:pPr>
      <w:spacing w:after="80" w:line="240" w:lineRule="auto"/>
      <w:jc w:val="both"/>
    </w:pPr>
    <w:rPr>
      <w:rFonts w:eastAsiaTheme="minorEastAsia"/>
      <w:lang w:eastAsia="lt-LT"/>
    </w:rPr>
  </w:style>
  <w:style w:type="character" w:customStyle="1" w:styleId="DokumentoinaostekstasDiagrama">
    <w:name w:val="Dokumento išnašos tekstas Diagrama"/>
    <w:basedOn w:val="Numatytasispastraiposriftas"/>
    <w:link w:val="Dokumentoinaostekstas"/>
    <w:uiPriority w:val="99"/>
    <w:semiHidden/>
    <w:rsid w:val="00390F12"/>
    <w:rPr>
      <w:rFonts w:eastAsiaTheme="minorEastAsia"/>
      <w:lang w:eastAsia="lt-LT"/>
    </w:rPr>
  </w:style>
  <w:style w:type="paragraph" w:styleId="Adresasantvoko">
    <w:name w:val="envelope address"/>
    <w:basedOn w:val="prastasis"/>
    <w:uiPriority w:val="99"/>
    <w:semiHidden/>
    <w:rsid w:val="00390F12"/>
    <w:pPr>
      <w:framePr w:w="7920" w:h="1980" w:hRule="exact" w:hSpace="180" w:wrap="auto" w:hAnchor="page" w:xAlign="center" w:yAlign="bottom"/>
      <w:spacing w:after="80" w:line="240" w:lineRule="auto"/>
      <w:ind w:left="2880"/>
      <w:jc w:val="both"/>
    </w:pPr>
    <w:rPr>
      <w:rFonts w:ascii="Calibri" w:eastAsia="Times New Roman" w:hAnsi="Calibri"/>
      <w:sz w:val="24"/>
      <w:lang w:eastAsia="lt-LT"/>
    </w:rPr>
  </w:style>
  <w:style w:type="paragraph" w:styleId="Vokoatgalinisadresas">
    <w:name w:val="envelope return"/>
    <w:basedOn w:val="prastasis"/>
    <w:uiPriority w:val="99"/>
    <w:semiHidden/>
    <w:rsid w:val="00390F12"/>
    <w:pPr>
      <w:spacing w:after="80" w:line="240" w:lineRule="auto"/>
      <w:jc w:val="both"/>
    </w:pPr>
    <w:rPr>
      <w:rFonts w:ascii="Calibri" w:eastAsia="Times New Roman" w:hAnsi="Calibri"/>
      <w:lang w:eastAsia="lt-LT"/>
    </w:rPr>
  </w:style>
  <w:style w:type="character" w:styleId="Perirtashipersaitas">
    <w:name w:val="FollowedHyperlink"/>
    <w:uiPriority w:val="99"/>
    <w:semiHidden/>
    <w:rsid w:val="00390F12"/>
    <w:rPr>
      <w:rFonts w:cs="Times New Roman"/>
      <w:color w:val="969696"/>
      <w:u w:val="single"/>
    </w:rPr>
  </w:style>
  <w:style w:type="character" w:styleId="Puslapioinaosnuoroda">
    <w:name w:val="footnote reference"/>
    <w:uiPriority w:val="99"/>
    <w:semiHidden/>
    <w:rsid w:val="00390F12"/>
    <w:rPr>
      <w:rFonts w:cs="Times New Roman"/>
      <w:vertAlign w:val="superscript"/>
    </w:rPr>
  </w:style>
  <w:style w:type="paragraph" w:styleId="Puslapioinaostekstas">
    <w:name w:val="footnote text"/>
    <w:basedOn w:val="prastasis"/>
    <w:link w:val="PuslapioinaostekstasDiagrama"/>
    <w:uiPriority w:val="99"/>
    <w:semiHidden/>
    <w:rsid w:val="00390F12"/>
    <w:pPr>
      <w:spacing w:after="80" w:line="240" w:lineRule="auto"/>
      <w:jc w:val="both"/>
    </w:pPr>
    <w:rPr>
      <w:rFonts w:eastAsiaTheme="minorEastAsia"/>
      <w:lang w:eastAsia="lt-LT"/>
    </w:rPr>
  </w:style>
  <w:style w:type="character" w:customStyle="1" w:styleId="PuslapioinaostekstasDiagrama">
    <w:name w:val="Puslapio išnašos tekstas Diagrama"/>
    <w:basedOn w:val="Numatytasispastraiposriftas"/>
    <w:link w:val="Puslapioinaostekstas"/>
    <w:uiPriority w:val="99"/>
    <w:semiHidden/>
    <w:rsid w:val="00390F12"/>
    <w:rPr>
      <w:rFonts w:eastAsiaTheme="minorEastAsia"/>
      <w:lang w:eastAsia="lt-LT"/>
    </w:rPr>
  </w:style>
  <w:style w:type="character" w:styleId="HTMLakronimas">
    <w:name w:val="HTML Acronym"/>
    <w:uiPriority w:val="99"/>
    <w:semiHidden/>
    <w:rsid w:val="00390F12"/>
    <w:rPr>
      <w:rFonts w:cs="Times New Roman"/>
    </w:rPr>
  </w:style>
  <w:style w:type="paragraph" w:styleId="HTMLadresas">
    <w:name w:val="HTML Address"/>
    <w:basedOn w:val="prastasis"/>
    <w:link w:val="HTMLadresasDiagrama"/>
    <w:uiPriority w:val="99"/>
    <w:semiHidden/>
    <w:rsid w:val="00390F12"/>
    <w:pPr>
      <w:spacing w:after="80" w:line="240" w:lineRule="auto"/>
      <w:jc w:val="both"/>
    </w:pPr>
    <w:rPr>
      <w:rFonts w:eastAsiaTheme="minorEastAsia"/>
      <w:i/>
      <w:lang w:eastAsia="lt-LT"/>
    </w:rPr>
  </w:style>
  <w:style w:type="character" w:customStyle="1" w:styleId="HTMLadresasDiagrama">
    <w:name w:val="HTML adresas Diagrama"/>
    <w:basedOn w:val="Numatytasispastraiposriftas"/>
    <w:link w:val="HTMLadresas"/>
    <w:uiPriority w:val="99"/>
    <w:semiHidden/>
    <w:rsid w:val="00390F12"/>
    <w:rPr>
      <w:rFonts w:eastAsiaTheme="minorEastAsia"/>
      <w:i/>
      <w:lang w:eastAsia="lt-LT"/>
    </w:rPr>
  </w:style>
  <w:style w:type="character" w:styleId="HTMLcitata">
    <w:name w:val="HTML Cite"/>
    <w:uiPriority w:val="99"/>
    <w:semiHidden/>
    <w:rsid w:val="00390F12"/>
    <w:rPr>
      <w:rFonts w:cs="Times New Roman"/>
      <w:i/>
    </w:rPr>
  </w:style>
  <w:style w:type="character" w:styleId="HTMLkodas">
    <w:name w:val="HTML Code"/>
    <w:uiPriority w:val="99"/>
    <w:semiHidden/>
    <w:rsid w:val="00390F12"/>
    <w:rPr>
      <w:rFonts w:ascii="Consolas" w:hAnsi="Consolas" w:cs="Times New Roman"/>
      <w:sz w:val="20"/>
    </w:rPr>
  </w:style>
  <w:style w:type="character" w:styleId="HTMLapibrimas">
    <w:name w:val="HTML Definition"/>
    <w:uiPriority w:val="99"/>
    <w:semiHidden/>
    <w:rsid w:val="00390F12"/>
    <w:rPr>
      <w:rFonts w:cs="Times New Roman"/>
      <w:i/>
    </w:rPr>
  </w:style>
  <w:style w:type="character" w:styleId="HTMLklaviatra">
    <w:name w:val="HTML Keyboard"/>
    <w:uiPriority w:val="99"/>
    <w:semiHidden/>
    <w:rsid w:val="00390F12"/>
    <w:rPr>
      <w:rFonts w:ascii="Consolas" w:hAnsi="Consolas" w:cs="Times New Roman"/>
      <w:sz w:val="20"/>
    </w:rPr>
  </w:style>
  <w:style w:type="paragraph" w:styleId="HTMLiankstoformatuotas">
    <w:name w:val="HTML Preformatted"/>
    <w:basedOn w:val="prastasis"/>
    <w:link w:val="HTMLiankstoformatuotasDiagrama"/>
    <w:uiPriority w:val="99"/>
    <w:semiHidden/>
    <w:rsid w:val="00390F12"/>
    <w:pPr>
      <w:spacing w:after="80" w:line="240" w:lineRule="auto"/>
      <w:jc w:val="both"/>
    </w:pPr>
    <w:rPr>
      <w:rFonts w:ascii="Consolas" w:eastAsiaTheme="minorEastAsia" w:hAnsi="Consolas"/>
      <w:lang w:eastAsia="lt-LT"/>
    </w:rPr>
  </w:style>
  <w:style w:type="character" w:customStyle="1" w:styleId="HTMLiankstoformatuotasDiagrama">
    <w:name w:val="HTML iš anksto formatuotas Diagrama"/>
    <w:basedOn w:val="Numatytasispastraiposriftas"/>
    <w:link w:val="HTMLiankstoformatuotas"/>
    <w:uiPriority w:val="99"/>
    <w:semiHidden/>
    <w:rsid w:val="00390F12"/>
    <w:rPr>
      <w:rFonts w:ascii="Consolas" w:eastAsiaTheme="minorEastAsia" w:hAnsi="Consolas"/>
      <w:lang w:eastAsia="lt-LT"/>
    </w:rPr>
  </w:style>
  <w:style w:type="character" w:styleId="HTMLpavyzdys">
    <w:name w:val="HTML Sample"/>
    <w:uiPriority w:val="99"/>
    <w:semiHidden/>
    <w:rsid w:val="00390F12"/>
    <w:rPr>
      <w:rFonts w:ascii="Consolas" w:hAnsi="Consolas" w:cs="Times New Roman"/>
      <w:sz w:val="24"/>
    </w:rPr>
  </w:style>
  <w:style w:type="character" w:styleId="HTMLspausdinimomainl">
    <w:name w:val="HTML Typewriter"/>
    <w:uiPriority w:val="99"/>
    <w:semiHidden/>
    <w:rsid w:val="00390F12"/>
    <w:rPr>
      <w:rFonts w:ascii="Consolas" w:hAnsi="Consolas" w:cs="Times New Roman"/>
      <w:sz w:val="20"/>
    </w:rPr>
  </w:style>
  <w:style w:type="character" w:styleId="HTMLkintamasis">
    <w:name w:val="HTML Variable"/>
    <w:uiPriority w:val="99"/>
    <w:semiHidden/>
    <w:rsid w:val="00390F12"/>
    <w:rPr>
      <w:rFonts w:cs="Times New Roman"/>
      <w:i/>
    </w:rPr>
  </w:style>
  <w:style w:type="paragraph" w:styleId="Indeksas1">
    <w:name w:val="index 1"/>
    <w:basedOn w:val="prastasis"/>
    <w:next w:val="prastasis"/>
    <w:autoRedefine/>
    <w:uiPriority w:val="99"/>
    <w:semiHidden/>
    <w:rsid w:val="00390F12"/>
    <w:pPr>
      <w:spacing w:after="80" w:line="240" w:lineRule="auto"/>
      <w:ind w:left="220" w:hanging="220"/>
      <w:jc w:val="both"/>
    </w:pPr>
    <w:rPr>
      <w:rFonts w:eastAsiaTheme="minorEastAsia"/>
      <w:lang w:eastAsia="lt-LT"/>
    </w:rPr>
  </w:style>
  <w:style w:type="paragraph" w:styleId="Indeksas2">
    <w:name w:val="index 2"/>
    <w:basedOn w:val="prastasis"/>
    <w:next w:val="prastasis"/>
    <w:autoRedefine/>
    <w:uiPriority w:val="99"/>
    <w:semiHidden/>
    <w:rsid w:val="00390F12"/>
    <w:pPr>
      <w:spacing w:after="80" w:line="240" w:lineRule="auto"/>
      <w:ind w:left="440" w:hanging="220"/>
      <w:jc w:val="both"/>
    </w:pPr>
    <w:rPr>
      <w:rFonts w:eastAsiaTheme="minorEastAsia"/>
      <w:lang w:eastAsia="lt-LT"/>
    </w:rPr>
  </w:style>
  <w:style w:type="paragraph" w:styleId="Indeksas3">
    <w:name w:val="index 3"/>
    <w:basedOn w:val="prastasis"/>
    <w:next w:val="prastasis"/>
    <w:autoRedefine/>
    <w:uiPriority w:val="99"/>
    <w:semiHidden/>
    <w:rsid w:val="00390F12"/>
    <w:pPr>
      <w:spacing w:after="80" w:line="240" w:lineRule="auto"/>
      <w:ind w:left="660" w:hanging="220"/>
      <w:jc w:val="both"/>
    </w:pPr>
    <w:rPr>
      <w:rFonts w:eastAsiaTheme="minorEastAsia"/>
      <w:lang w:eastAsia="lt-LT"/>
    </w:rPr>
  </w:style>
  <w:style w:type="paragraph" w:styleId="Indeksas4">
    <w:name w:val="index 4"/>
    <w:basedOn w:val="prastasis"/>
    <w:next w:val="prastasis"/>
    <w:autoRedefine/>
    <w:uiPriority w:val="99"/>
    <w:semiHidden/>
    <w:rsid w:val="00390F12"/>
    <w:pPr>
      <w:spacing w:after="80" w:line="240" w:lineRule="auto"/>
      <w:ind w:left="880" w:hanging="220"/>
      <w:jc w:val="both"/>
    </w:pPr>
    <w:rPr>
      <w:rFonts w:eastAsiaTheme="minorEastAsia"/>
      <w:lang w:eastAsia="lt-LT"/>
    </w:rPr>
  </w:style>
  <w:style w:type="paragraph" w:styleId="Indeksas5">
    <w:name w:val="index 5"/>
    <w:basedOn w:val="prastasis"/>
    <w:next w:val="prastasis"/>
    <w:autoRedefine/>
    <w:uiPriority w:val="99"/>
    <w:semiHidden/>
    <w:rsid w:val="00390F12"/>
    <w:pPr>
      <w:spacing w:after="80" w:line="240" w:lineRule="auto"/>
      <w:ind w:left="1100" w:hanging="220"/>
      <w:jc w:val="both"/>
    </w:pPr>
    <w:rPr>
      <w:rFonts w:eastAsiaTheme="minorEastAsia"/>
      <w:lang w:eastAsia="lt-LT"/>
    </w:rPr>
  </w:style>
  <w:style w:type="paragraph" w:styleId="Indeksas6">
    <w:name w:val="index 6"/>
    <w:basedOn w:val="prastasis"/>
    <w:next w:val="prastasis"/>
    <w:autoRedefine/>
    <w:uiPriority w:val="99"/>
    <w:semiHidden/>
    <w:rsid w:val="00390F12"/>
    <w:pPr>
      <w:spacing w:after="80" w:line="240" w:lineRule="auto"/>
      <w:ind w:left="1320" w:hanging="220"/>
      <w:jc w:val="both"/>
    </w:pPr>
    <w:rPr>
      <w:rFonts w:eastAsiaTheme="minorEastAsia"/>
      <w:lang w:eastAsia="lt-LT"/>
    </w:rPr>
  </w:style>
  <w:style w:type="paragraph" w:styleId="Indeksas7">
    <w:name w:val="index 7"/>
    <w:basedOn w:val="prastasis"/>
    <w:next w:val="prastasis"/>
    <w:autoRedefine/>
    <w:uiPriority w:val="99"/>
    <w:semiHidden/>
    <w:rsid w:val="00390F12"/>
    <w:pPr>
      <w:spacing w:after="80" w:line="240" w:lineRule="auto"/>
      <w:ind w:left="1540" w:hanging="220"/>
      <w:jc w:val="both"/>
    </w:pPr>
    <w:rPr>
      <w:rFonts w:eastAsiaTheme="minorEastAsia"/>
      <w:lang w:eastAsia="lt-LT"/>
    </w:rPr>
  </w:style>
  <w:style w:type="paragraph" w:styleId="Indeksas8">
    <w:name w:val="index 8"/>
    <w:basedOn w:val="prastasis"/>
    <w:next w:val="prastasis"/>
    <w:autoRedefine/>
    <w:uiPriority w:val="99"/>
    <w:semiHidden/>
    <w:rsid w:val="00390F12"/>
    <w:pPr>
      <w:spacing w:after="80" w:line="240" w:lineRule="auto"/>
      <w:ind w:left="1760" w:hanging="220"/>
      <w:jc w:val="both"/>
    </w:pPr>
    <w:rPr>
      <w:rFonts w:eastAsiaTheme="minorEastAsia"/>
      <w:lang w:eastAsia="lt-LT"/>
    </w:rPr>
  </w:style>
  <w:style w:type="paragraph" w:styleId="Indeksas9">
    <w:name w:val="index 9"/>
    <w:basedOn w:val="prastasis"/>
    <w:next w:val="prastasis"/>
    <w:autoRedefine/>
    <w:uiPriority w:val="99"/>
    <w:semiHidden/>
    <w:rsid w:val="00390F12"/>
    <w:pPr>
      <w:spacing w:after="80" w:line="240" w:lineRule="auto"/>
      <w:ind w:left="1980" w:hanging="220"/>
      <w:jc w:val="both"/>
    </w:pPr>
    <w:rPr>
      <w:rFonts w:eastAsiaTheme="minorEastAsia"/>
      <w:lang w:eastAsia="lt-LT"/>
    </w:rPr>
  </w:style>
  <w:style w:type="paragraph" w:styleId="Indeksoantrat">
    <w:name w:val="index heading"/>
    <w:basedOn w:val="prastasis"/>
    <w:next w:val="Indeksas1"/>
    <w:uiPriority w:val="99"/>
    <w:semiHidden/>
    <w:rsid w:val="00390F12"/>
    <w:pPr>
      <w:spacing w:after="80" w:line="240" w:lineRule="auto"/>
      <w:jc w:val="both"/>
    </w:pPr>
    <w:rPr>
      <w:rFonts w:ascii="Calibri" w:eastAsia="Times New Roman" w:hAnsi="Calibri"/>
      <w:b/>
      <w:bCs/>
      <w:lang w:eastAsia="lt-LT"/>
    </w:rPr>
  </w:style>
  <w:style w:type="character" w:customStyle="1" w:styleId="Rykuspabraukimas1">
    <w:name w:val="Ryškus pabraukimas1"/>
    <w:uiPriority w:val="99"/>
    <w:rsid w:val="00390F12"/>
    <w:rPr>
      <w:b/>
      <w:i/>
      <w:color w:val="7E97AD"/>
    </w:rPr>
  </w:style>
  <w:style w:type="paragraph" w:customStyle="1" w:styleId="Iskirtacitata1">
    <w:name w:val="Išskirta citata1"/>
    <w:basedOn w:val="prastasis"/>
    <w:next w:val="prastasis"/>
    <w:link w:val="IntenseQuoteChar"/>
    <w:uiPriority w:val="99"/>
    <w:rsid w:val="00390F12"/>
    <w:pPr>
      <w:pBdr>
        <w:bottom w:val="single" w:sz="4" w:space="4" w:color="7E97AD"/>
      </w:pBdr>
      <w:spacing w:before="200" w:after="280" w:line="240" w:lineRule="auto"/>
      <w:ind w:left="936" w:right="936"/>
      <w:jc w:val="both"/>
    </w:pPr>
    <w:rPr>
      <w:rFonts w:eastAsiaTheme="minorEastAsia"/>
      <w:b/>
      <w:i/>
      <w:color w:val="7E97AD"/>
      <w:lang w:eastAsia="lt-LT"/>
    </w:rPr>
  </w:style>
  <w:style w:type="character" w:customStyle="1" w:styleId="IntenseQuoteChar">
    <w:name w:val="Intense Quote Char"/>
    <w:link w:val="Iskirtacitata1"/>
    <w:uiPriority w:val="99"/>
    <w:locked/>
    <w:rsid w:val="00390F12"/>
    <w:rPr>
      <w:rFonts w:eastAsiaTheme="minorEastAsia"/>
      <w:b/>
      <w:i/>
      <w:color w:val="7E97AD"/>
      <w:lang w:eastAsia="lt-LT"/>
    </w:rPr>
  </w:style>
  <w:style w:type="character" w:customStyle="1" w:styleId="Rykinuoroda1">
    <w:name w:val="Ryški nuoroda1"/>
    <w:uiPriority w:val="99"/>
    <w:rsid w:val="00390F12"/>
    <w:rPr>
      <w:b/>
      <w:smallCaps/>
      <w:color w:val="CC8E60"/>
      <w:spacing w:val="5"/>
      <w:u w:val="single"/>
    </w:rPr>
  </w:style>
  <w:style w:type="table" w:customStyle="1" w:styleId="viesustinklelis1">
    <w:name w:val="Šviesus tinklelis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style>
  <w:style w:type="table" w:customStyle="1" w:styleId="LightGrid-Accent21">
    <w:name w:val="Light Grid - Accent 2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style>
  <w:style w:type="table" w:customStyle="1" w:styleId="LightGrid-Accent31">
    <w:name w:val="Light Grid - Accent 3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style>
  <w:style w:type="table" w:customStyle="1" w:styleId="LightGrid-Accent41">
    <w:name w:val="Light Grid - Accent 4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style>
  <w:style w:type="table" w:customStyle="1" w:styleId="LightGrid-Accent51">
    <w:name w:val="Light Grid - Accent 5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style>
  <w:style w:type="table" w:customStyle="1" w:styleId="LightGrid-Accent61">
    <w:name w:val="Light Grid - Accent 6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style>
  <w:style w:type="table" w:customStyle="1" w:styleId="viesussraas1">
    <w:name w:val="Šviesus sąrašas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LightList-Accent21">
    <w:name w:val="Light List - Accent 2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LightList-Accent31">
    <w:name w:val="Light List - Accent 3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LightList-Accent41">
    <w:name w:val="Light List - Accent 4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LightList-Accent51">
    <w:name w:val="Light List - Accent 5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LightList-Accent61">
    <w:name w:val="Light List - Accent 6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customStyle="1" w:styleId="viesusisspalvinimas1">
    <w:name w:val="Šviesusis spalvinimas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390F12"/>
    <w:pPr>
      <w:spacing w:after="80" w:line="240" w:lineRule="auto"/>
      <w:jc w:val="both"/>
    </w:pPr>
    <w:rPr>
      <w:rFonts w:eastAsiaTheme="minorEastAsia"/>
      <w:color w:val="577188"/>
      <w:lang w:eastAsia="lt-LT"/>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LightShading-Accent21">
    <w:name w:val="Light Shading - Accent 21"/>
    <w:uiPriority w:val="99"/>
    <w:rsid w:val="00390F12"/>
    <w:pPr>
      <w:spacing w:after="80" w:line="240" w:lineRule="auto"/>
      <w:jc w:val="both"/>
    </w:pPr>
    <w:rPr>
      <w:rFonts w:eastAsiaTheme="minorEastAsia"/>
      <w:color w:val="AA6736"/>
      <w:lang w:eastAsia="lt-LT"/>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LightShading-Accent31">
    <w:name w:val="Light Shading - Accent 31"/>
    <w:uiPriority w:val="99"/>
    <w:rsid w:val="00390F12"/>
    <w:pPr>
      <w:spacing w:after="80" w:line="240" w:lineRule="auto"/>
      <w:jc w:val="both"/>
    </w:pPr>
    <w:rPr>
      <w:rFonts w:eastAsiaTheme="minorEastAsia"/>
      <w:color w:val="5B4F47"/>
      <w:lang w:eastAsia="lt-LT"/>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LightShading-Accent41">
    <w:name w:val="Light Shading - Accent 41"/>
    <w:uiPriority w:val="99"/>
    <w:rsid w:val="00390F12"/>
    <w:pPr>
      <w:spacing w:after="80" w:line="240" w:lineRule="auto"/>
      <w:jc w:val="both"/>
    </w:pPr>
    <w:rPr>
      <w:rFonts w:eastAsiaTheme="minorEastAsia"/>
      <w:color w:val="8E6E49"/>
      <w:lang w:eastAsia="lt-LT"/>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LightShading-Accent51">
    <w:name w:val="Light Shading - Accent 51"/>
    <w:uiPriority w:val="99"/>
    <w:rsid w:val="00390F12"/>
    <w:pPr>
      <w:spacing w:after="80" w:line="240" w:lineRule="auto"/>
      <w:jc w:val="both"/>
    </w:pPr>
    <w:rPr>
      <w:rFonts w:eastAsiaTheme="minorEastAsia"/>
      <w:color w:val="4D595B"/>
      <w:lang w:eastAsia="lt-LT"/>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LightShading-Accent61">
    <w:name w:val="Light Shading - Accent 61"/>
    <w:uiPriority w:val="99"/>
    <w:rsid w:val="00390F12"/>
    <w:pPr>
      <w:spacing w:after="80" w:line="240" w:lineRule="auto"/>
      <w:jc w:val="both"/>
    </w:pPr>
    <w:rPr>
      <w:rFonts w:eastAsiaTheme="minorEastAsia"/>
      <w:color w:val="776E51"/>
      <w:lang w:eastAsia="lt-LT"/>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character" w:styleId="Eilutsnumeris">
    <w:name w:val="line number"/>
    <w:uiPriority w:val="99"/>
    <w:semiHidden/>
    <w:rsid w:val="00390F12"/>
    <w:rPr>
      <w:rFonts w:cs="Times New Roman"/>
    </w:rPr>
  </w:style>
  <w:style w:type="paragraph" w:styleId="Sraas">
    <w:name w:val="List"/>
    <w:basedOn w:val="prastasis"/>
    <w:uiPriority w:val="99"/>
    <w:semiHidden/>
    <w:rsid w:val="00390F12"/>
    <w:pPr>
      <w:spacing w:after="80" w:line="240" w:lineRule="auto"/>
      <w:ind w:left="360" w:hanging="360"/>
      <w:contextualSpacing/>
      <w:jc w:val="both"/>
    </w:pPr>
    <w:rPr>
      <w:rFonts w:eastAsiaTheme="minorEastAsia"/>
      <w:lang w:eastAsia="lt-LT"/>
    </w:rPr>
  </w:style>
  <w:style w:type="paragraph" w:styleId="Sraas2">
    <w:name w:val="List 2"/>
    <w:basedOn w:val="prastasis"/>
    <w:uiPriority w:val="99"/>
    <w:semiHidden/>
    <w:rsid w:val="00390F12"/>
    <w:pPr>
      <w:spacing w:after="80" w:line="240" w:lineRule="auto"/>
      <w:ind w:left="720" w:hanging="360"/>
      <w:contextualSpacing/>
      <w:jc w:val="both"/>
    </w:pPr>
    <w:rPr>
      <w:rFonts w:eastAsiaTheme="minorEastAsia"/>
      <w:lang w:eastAsia="lt-LT"/>
    </w:rPr>
  </w:style>
  <w:style w:type="paragraph" w:styleId="Sraas3">
    <w:name w:val="List 3"/>
    <w:basedOn w:val="prastasis"/>
    <w:uiPriority w:val="99"/>
    <w:semiHidden/>
    <w:rsid w:val="00390F12"/>
    <w:pPr>
      <w:spacing w:after="80" w:line="240" w:lineRule="auto"/>
      <w:ind w:left="1080" w:hanging="360"/>
      <w:contextualSpacing/>
      <w:jc w:val="both"/>
    </w:pPr>
    <w:rPr>
      <w:rFonts w:eastAsiaTheme="minorEastAsia"/>
      <w:lang w:eastAsia="lt-LT"/>
    </w:rPr>
  </w:style>
  <w:style w:type="paragraph" w:styleId="Sraas4">
    <w:name w:val="List 4"/>
    <w:basedOn w:val="prastasis"/>
    <w:uiPriority w:val="99"/>
    <w:semiHidden/>
    <w:rsid w:val="00390F12"/>
    <w:pPr>
      <w:spacing w:after="80" w:line="240" w:lineRule="auto"/>
      <w:ind w:left="1440" w:hanging="360"/>
      <w:contextualSpacing/>
      <w:jc w:val="both"/>
    </w:pPr>
    <w:rPr>
      <w:rFonts w:eastAsiaTheme="minorEastAsia"/>
      <w:lang w:eastAsia="lt-LT"/>
    </w:rPr>
  </w:style>
  <w:style w:type="paragraph" w:styleId="Sraas5">
    <w:name w:val="List 5"/>
    <w:basedOn w:val="prastasis"/>
    <w:uiPriority w:val="99"/>
    <w:semiHidden/>
    <w:rsid w:val="00390F12"/>
    <w:pPr>
      <w:spacing w:after="80" w:line="240" w:lineRule="auto"/>
      <w:ind w:left="1800" w:hanging="360"/>
      <w:contextualSpacing/>
      <w:jc w:val="both"/>
    </w:pPr>
    <w:rPr>
      <w:rFonts w:eastAsiaTheme="minorEastAsia"/>
      <w:lang w:eastAsia="lt-LT"/>
    </w:rPr>
  </w:style>
  <w:style w:type="paragraph" w:styleId="Sraassuenkleliais">
    <w:name w:val="List Bullet"/>
    <w:basedOn w:val="prastasis"/>
    <w:uiPriority w:val="99"/>
    <w:rsid w:val="00390F12"/>
    <w:pPr>
      <w:numPr>
        <w:numId w:val="2"/>
      </w:numPr>
      <w:spacing w:after="40" w:line="240" w:lineRule="auto"/>
      <w:jc w:val="both"/>
    </w:pPr>
    <w:rPr>
      <w:rFonts w:eastAsiaTheme="minorEastAsia"/>
      <w:lang w:eastAsia="lt-LT"/>
    </w:rPr>
  </w:style>
  <w:style w:type="paragraph" w:styleId="Sraassuenkleliais2">
    <w:name w:val="List Bullet 2"/>
    <w:basedOn w:val="prastasis"/>
    <w:uiPriority w:val="99"/>
    <w:semiHidden/>
    <w:rsid w:val="00390F12"/>
    <w:pPr>
      <w:numPr>
        <w:numId w:val="3"/>
      </w:numPr>
      <w:spacing w:after="80" w:line="240" w:lineRule="auto"/>
      <w:contextualSpacing/>
      <w:jc w:val="both"/>
    </w:pPr>
    <w:rPr>
      <w:rFonts w:eastAsiaTheme="minorEastAsia"/>
      <w:lang w:eastAsia="lt-LT"/>
    </w:rPr>
  </w:style>
  <w:style w:type="paragraph" w:styleId="Sraassuenkleliais3">
    <w:name w:val="List Bullet 3"/>
    <w:basedOn w:val="prastasis"/>
    <w:uiPriority w:val="99"/>
    <w:semiHidden/>
    <w:rsid w:val="00390F12"/>
    <w:pPr>
      <w:numPr>
        <w:numId w:val="4"/>
      </w:numPr>
      <w:spacing w:after="80" w:line="240" w:lineRule="auto"/>
      <w:contextualSpacing/>
      <w:jc w:val="both"/>
    </w:pPr>
    <w:rPr>
      <w:rFonts w:eastAsiaTheme="minorEastAsia"/>
      <w:lang w:eastAsia="lt-LT"/>
    </w:rPr>
  </w:style>
  <w:style w:type="paragraph" w:styleId="Sraassuenkleliais4">
    <w:name w:val="List Bullet 4"/>
    <w:basedOn w:val="prastasis"/>
    <w:uiPriority w:val="99"/>
    <w:semiHidden/>
    <w:rsid w:val="00390F12"/>
    <w:pPr>
      <w:numPr>
        <w:numId w:val="5"/>
      </w:numPr>
      <w:spacing w:after="80" w:line="240" w:lineRule="auto"/>
      <w:contextualSpacing/>
      <w:jc w:val="both"/>
    </w:pPr>
    <w:rPr>
      <w:rFonts w:eastAsiaTheme="minorEastAsia"/>
      <w:lang w:eastAsia="lt-LT"/>
    </w:rPr>
  </w:style>
  <w:style w:type="paragraph" w:styleId="Sraassuenkleliais5">
    <w:name w:val="List Bullet 5"/>
    <w:basedOn w:val="prastasis"/>
    <w:uiPriority w:val="99"/>
    <w:semiHidden/>
    <w:rsid w:val="00390F12"/>
    <w:pPr>
      <w:numPr>
        <w:numId w:val="6"/>
      </w:numPr>
      <w:spacing w:after="80" w:line="240" w:lineRule="auto"/>
      <w:contextualSpacing/>
      <w:jc w:val="both"/>
    </w:pPr>
    <w:rPr>
      <w:rFonts w:eastAsiaTheme="minorEastAsia"/>
      <w:lang w:eastAsia="lt-LT"/>
    </w:rPr>
  </w:style>
  <w:style w:type="paragraph" w:styleId="Sraotsinys">
    <w:name w:val="List Continue"/>
    <w:basedOn w:val="prastasis"/>
    <w:uiPriority w:val="99"/>
    <w:semiHidden/>
    <w:rsid w:val="00390F12"/>
    <w:pPr>
      <w:spacing w:after="120" w:line="240" w:lineRule="auto"/>
      <w:ind w:left="360"/>
      <w:contextualSpacing/>
      <w:jc w:val="both"/>
    </w:pPr>
    <w:rPr>
      <w:rFonts w:eastAsiaTheme="minorEastAsia"/>
      <w:lang w:eastAsia="lt-LT"/>
    </w:rPr>
  </w:style>
  <w:style w:type="paragraph" w:styleId="Sraotsinys2">
    <w:name w:val="List Continue 2"/>
    <w:basedOn w:val="prastasis"/>
    <w:uiPriority w:val="99"/>
    <w:semiHidden/>
    <w:rsid w:val="00390F12"/>
    <w:pPr>
      <w:spacing w:after="120" w:line="240" w:lineRule="auto"/>
      <w:ind w:left="720"/>
      <w:contextualSpacing/>
      <w:jc w:val="both"/>
    </w:pPr>
    <w:rPr>
      <w:rFonts w:eastAsiaTheme="minorEastAsia"/>
      <w:lang w:eastAsia="lt-LT"/>
    </w:rPr>
  </w:style>
  <w:style w:type="paragraph" w:styleId="Sraotsinys3">
    <w:name w:val="List Continue 3"/>
    <w:basedOn w:val="prastasis"/>
    <w:uiPriority w:val="99"/>
    <w:semiHidden/>
    <w:rsid w:val="00390F12"/>
    <w:pPr>
      <w:spacing w:after="120" w:line="240" w:lineRule="auto"/>
      <w:ind w:left="1080"/>
      <w:contextualSpacing/>
      <w:jc w:val="both"/>
    </w:pPr>
    <w:rPr>
      <w:rFonts w:eastAsiaTheme="minorEastAsia"/>
      <w:lang w:eastAsia="lt-LT"/>
    </w:rPr>
  </w:style>
  <w:style w:type="paragraph" w:styleId="Sraotsinys4">
    <w:name w:val="List Continue 4"/>
    <w:basedOn w:val="prastasis"/>
    <w:uiPriority w:val="99"/>
    <w:semiHidden/>
    <w:rsid w:val="00390F12"/>
    <w:pPr>
      <w:spacing w:after="120" w:line="240" w:lineRule="auto"/>
      <w:ind w:left="1440"/>
      <w:contextualSpacing/>
      <w:jc w:val="both"/>
    </w:pPr>
    <w:rPr>
      <w:rFonts w:eastAsiaTheme="minorEastAsia"/>
      <w:lang w:eastAsia="lt-LT"/>
    </w:rPr>
  </w:style>
  <w:style w:type="paragraph" w:styleId="Sraotsinys5">
    <w:name w:val="List Continue 5"/>
    <w:basedOn w:val="prastasis"/>
    <w:uiPriority w:val="99"/>
    <w:semiHidden/>
    <w:rsid w:val="00390F12"/>
    <w:pPr>
      <w:spacing w:after="120" w:line="240" w:lineRule="auto"/>
      <w:ind w:left="1800"/>
      <w:contextualSpacing/>
      <w:jc w:val="both"/>
    </w:pPr>
    <w:rPr>
      <w:rFonts w:eastAsiaTheme="minorEastAsia"/>
      <w:lang w:eastAsia="lt-LT"/>
    </w:rPr>
  </w:style>
  <w:style w:type="paragraph" w:styleId="Sraassunumeriais">
    <w:name w:val="List Number"/>
    <w:basedOn w:val="prastasis"/>
    <w:uiPriority w:val="99"/>
    <w:rsid w:val="00390F12"/>
    <w:pPr>
      <w:numPr>
        <w:numId w:val="8"/>
      </w:numPr>
      <w:spacing w:after="80" w:line="240" w:lineRule="auto"/>
      <w:contextualSpacing/>
      <w:jc w:val="both"/>
    </w:pPr>
    <w:rPr>
      <w:rFonts w:eastAsiaTheme="minorEastAsia"/>
      <w:lang w:eastAsia="lt-LT"/>
    </w:rPr>
  </w:style>
  <w:style w:type="paragraph" w:styleId="Sraassunumeriais2">
    <w:name w:val="List Number 2"/>
    <w:basedOn w:val="prastasis"/>
    <w:uiPriority w:val="99"/>
    <w:rsid w:val="00390F12"/>
    <w:pPr>
      <w:numPr>
        <w:ilvl w:val="1"/>
        <w:numId w:val="8"/>
      </w:numPr>
      <w:spacing w:after="80" w:line="240" w:lineRule="auto"/>
      <w:contextualSpacing/>
      <w:jc w:val="both"/>
    </w:pPr>
    <w:rPr>
      <w:rFonts w:eastAsiaTheme="minorEastAsia"/>
      <w:lang w:eastAsia="lt-LT"/>
    </w:rPr>
  </w:style>
  <w:style w:type="paragraph" w:styleId="Sraassunumeriais3">
    <w:name w:val="List Number 3"/>
    <w:basedOn w:val="prastasis"/>
    <w:uiPriority w:val="99"/>
    <w:rsid w:val="00390F12"/>
    <w:pPr>
      <w:numPr>
        <w:ilvl w:val="2"/>
        <w:numId w:val="8"/>
      </w:numPr>
      <w:spacing w:after="80" w:line="240" w:lineRule="auto"/>
      <w:contextualSpacing/>
      <w:jc w:val="both"/>
    </w:pPr>
    <w:rPr>
      <w:rFonts w:eastAsiaTheme="minorEastAsia"/>
      <w:lang w:eastAsia="lt-LT"/>
    </w:rPr>
  </w:style>
  <w:style w:type="paragraph" w:styleId="Sraassunumeriais4">
    <w:name w:val="List Number 4"/>
    <w:basedOn w:val="prastasis"/>
    <w:uiPriority w:val="99"/>
    <w:semiHidden/>
    <w:rsid w:val="00390F12"/>
    <w:pPr>
      <w:numPr>
        <w:ilvl w:val="3"/>
        <w:numId w:val="8"/>
      </w:numPr>
      <w:spacing w:after="80" w:line="240" w:lineRule="auto"/>
      <w:contextualSpacing/>
      <w:jc w:val="both"/>
    </w:pPr>
    <w:rPr>
      <w:rFonts w:eastAsiaTheme="minorEastAsia"/>
      <w:lang w:eastAsia="lt-LT"/>
    </w:rPr>
  </w:style>
  <w:style w:type="paragraph" w:styleId="Sraassunumeriais5">
    <w:name w:val="List Number 5"/>
    <w:basedOn w:val="prastasis"/>
    <w:uiPriority w:val="99"/>
    <w:semiHidden/>
    <w:rsid w:val="00390F12"/>
    <w:pPr>
      <w:numPr>
        <w:ilvl w:val="4"/>
        <w:numId w:val="8"/>
      </w:numPr>
      <w:spacing w:after="80" w:line="240" w:lineRule="auto"/>
      <w:contextualSpacing/>
      <w:jc w:val="both"/>
    </w:pPr>
    <w:rPr>
      <w:rFonts w:eastAsiaTheme="minorEastAsia"/>
      <w:lang w:eastAsia="lt-LT"/>
    </w:rPr>
  </w:style>
  <w:style w:type="paragraph" w:customStyle="1" w:styleId="Sraopastraipa1">
    <w:name w:val="Sąrašo pastraipa1"/>
    <w:basedOn w:val="prastasis"/>
    <w:uiPriority w:val="99"/>
    <w:rsid w:val="00390F12"/>
    <w:pPr>
      <w:spacing w:after="80" w:line="240" w:lineRule="auto"/>
      <w:ind w:left="720"/>
      <w:contextualSpacing/>
      <w:jc w:val="both"/>
    </w:pPr>
    <w:rPr>
      <w:rFonts w:eastAsiaTheme="minorEastAsia"/>
      <w:lang w:eastAsia="lt-LT"/>
    </w:rPr>
  </w:style>
  <w:style w:type="paragraph" w:styleId="Makrokomandostekstas">
    <w:name w:val="macro"/>
    <w:link w:val="MakrokomandostekstasDiagrama"/>
    <w:uiPriority w:val="99"/>
    <w:semiHidden/>
    <w:rsid w:val="00390F12"/>
    <w:pPr>
      <w:tabs>
        <w:tab w:val="left" w:pos="480"/>
        <w:tab w:val="left" w:pos="960"/>
        <w:tab w:val="left" w:pos="1440"/>
        <w:tab w:val="left" w:pos="1920"/>
        <w:tab w:val="left" w:pos="2400"/>
        <w:tab w:val="left" w:pos="2880"/>
        <w:tab w:val="left" w:pos="3360"/>
        <w:tab w:val="left" w:pos="3840"/>
        <w:tab w:val="left" w:pos="4320"/>
      </w:tabs>
      <w:spacing w:before="40" w:after="80" w:line="300" w:lineRule="auto"/>
      <w:jc w:val="both"/>
    </w:pPr>
    <w:rPr>
      <w:rFonts w:ascii="Consolas" w:eastAsiaTheme="minorEastAsia" w:hAnsi="Consolas"/>
      <w:lang w:eastAsia="lt-LT"/>
    </w:rPr>
  </w:style>
  <w:style w:type="character" w:customStyle="1" w:styleId="MakrokomandostekstasDiagrama">
    <w:name w:val="Makrokomandos tekstas Diagrama"/>
    <w:basedOn w:val="Numatytasispastraiposriftas"/>
    <w:link w:val="Makrokomandostekstas"/>
    <w:uiPriority w:val="99"/>
    <w:semiHidden/>
    <w:rsid w:val="00390F12"/>
    <w:rPr>
      <w:rFonts w:ascii="Consolas" w:eastAsiaTheme="minorEastAsia" w:hAnsi="Consolas"/>
      <w:lang w:eastAsia="lt-LT"/>
    </w:rPr>
  </w:style>
  <w:style w:type="table" w:customStyle="1" w:styleId="1vidutinistinklelis1">
    <w:name w:val="1 vidutinis tinklelis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11">
    <w:name w:val="Medium Grid 1 - Accent 1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style>
  <w:style w:type="table" w:customStyle="1" w:styleId="MediumGrid1-Accent21">
    <w:name w:val="Medium Grid 1 - Accent 2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style>
  <w:style w:type="table" w:customStyle="1" w:styleId="MediumGrid1-Accent31">
    <w:name w:val="Medium Grid 1 - Accent 3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style>
  <w:style w:type="table" w:customStyle="1" w:styleId="MediumGrid1-Accent41">
    <w:name w:val="Medium Grid 1 - Accent 4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style>
  <w:style w:type="table" w:customStyle="1" w:styleId="MediumGrid1-Accent51">
    <w:name w:val="Medium Grid 1 - Accent 5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style>
  <w:style w:type="table" w:customStyle="1" w:styleId="MediumGrid1-Accent61">
    <w:name w:val="Medium Grid 1 - Accent 6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style>
  <w:style w:type="table" w:customStyle="1" w:styleId="2vidutinistinklelis1">
    <w:name w:val="2 vidutinis tinklelis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2-Accent11">
    <w:name w:val="Medium Grid 2 - Accent 1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style>
  <w:style w:type="table" w:customStyle="1" w:styleId="MediumGrid2-Accent21">
    <w:name w:val="Medium Grid 2 - Accent 2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style>
  <w:style w:type="table" w:customStyle="1" w:styleId="MediumGrid2-Accent31">
    <w:name w:val="Medium Grid 2 - Accent 3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style>
  <w:style w:type="table" w:customStyle="1" w:styleId="MediumGrid2-Accent41">
    <w:name w:val="Medium Grid 2 - Accent 4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style>
  <w:style w:type="table" w:customStyle="1" w:styleId="MediumGrid2-Accent51">
    <w:name w:val="Medium Grid 2 - Accent 5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style>
  <w:style w:type="table" w:customStyle="1" w:styleId="MediumGrid2-Accent61">
    <w:name w:val="Medium Grid 2 - Accent 6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style>
  <w:style w:type="table" w:customStyle="1" w:styleId="3vidutinistinklelis1">
    <w:name w:val="3 vidutinis tinklelis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Grid3-Accent11">
    <w:name w:val="Medium Grid 3 - Accent 1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style>
  <w:style w:type="table" w:customStyle="1" w:styleId="MediumGrid3-Accent21">
    <w:name w:val="Medium Grid 3 - Accent 2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style>
  <w:style w:type="table" w:customStyle="1" w:styleId="MediumGrid3-Accent31">
    <w:name w:val="Medium Grid 3 - Accent 3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style>
  <w:style w:type="table" w:customStyle="1" w:styleId="MediumGrid3-Accent41">
    <w:name w:val="Medium Grid 3 - Accent 4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style>
  <w:style w:type="table" w:customStyle="1" w:styleId="MediumGrid3-Accent51">
    <w:name w:val="Medium Grid 3 - Accent 5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style>
  <w:style w:type="table" w:customStyle="1" w:styleId="MediumGrid3-Accent61">
    <w:name w:val="Medium Grid 3 - Accent 6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style>
  <w:style w:type="table" w:customStyle="1" w:styleId="1vidutinissraas1">
    <w:name w:val="1 vidutinis sąrašas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MediumList1-Accent21">
    <w:name w:val="Medium List 1 - Accent 2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MediumList1-Accent31">
    <w:name w:val="Medium List 1 - Accent 3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MediumList1-Accent41">
    <w:name w:val="Medium List 1 - Accent 4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MediumList1-Accent51">
    <w:name w:val="Medium List 1 - Accent 5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MediumList1-Accent61">
    <w:name w:val="Medium List 1 - Accent 61"/>
    <w:uiPriority w:val="99"/>
    <w:rsid w:val="00390F12"/>
    <w:pPr>
      <w:spacing w:after="80" w:line="240" w:lineRule="auto"/>
      <w:jc w:val="both"/>
    </w:pPr>
    <w:rPr>
      <w:rFonts w:eastAsiaTheme="minorEastAsia"/>
      <w:color w:val="000000"/>
      <w:lang w:eastAsia="lt-LT"/>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table" w:customStyle="1" w:styleId="2vidutinissraas1">
    <w:name w:val="2 vidutinis sąrašas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List2-Accent11">
    <w:name w:val="Medium List 2 - Accent 1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MediumList2-Accent21">
    <w:name w:val="Medium List 2 - Accent 2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MediumList2-Accent31">
    <w:name w:val="Medium List 2 - Accent 3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MediumList2-Accent41">
    <w:name w:val="Medium List 2 - Accent 4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MediumList2-Accent51">
    <w:name w:val="Medium List 2 - Accent 5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MediumList2-Accent61">
    <w:name w:val="Medium List 2 - Accent 61"/>
    <w:uiPriority w:val="99"/>
    <w:rsid w:val="00390F12"/>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customStyle="1" w:styleId="1vidutinisspalvinimas1">
    <w:name w:val="1 vidutinis spalvinimas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style>
  <w:style w:type="table" w:customStyle="1" w:styleId="MediumShading1-Accent21">
    <w:name w:val="Medium Shading 1 - Accent 2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style>
  <w:style w:type="table" w:customStyle="1" w:styleId="MediumShading1-Accent31">
    <w:name w:val="Medium Shading 1 - Accent 3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style>
  <w:style w:type="table" w:customStyle="1" w:styleId="MediumShading1-Accent41">
    <w:name w:val="Medium Shading 1 - Accent 4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style>
  <w:style w:type="table" w:customStyle="1" w:styleId="MediumShading1-Accent51">
    <w:name w:val="Medium Shading 1 - Accent 5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style>
  <w:style w:type="table" w:customStyle="1" w:styleId="MediumShading1-Accent61">
    <w:name w:val="Medium Shading 1 - Accent 6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style>
  <w:style w:type="table" w:customStyle="1" w:styleId="2vidutinisspalvinimas1">
    <w:name w:val="2 vidutinis spalvinimas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21">
    <w:name w:val="Medium Shading 2 - Accent 2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31">
    <w:name w:val="Medium Shading 2 - Accent 3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41">
    <w:name w:val="Medium Shading 2 - Accent 4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51">
    <w:name w:val="Medium Shading 2 - Accent 5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61">
    <w:name w:val="Medium Shading 2 - Accent 61"/>
    <w:uiPriority w:val="99"/>
    <w:rsid w:val="00390F12"/>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Laikoantrat">
    <w:name w:val="Message Header"/>
    <w:basedOn w:val="prastasis"/>
    <w:link w:val="LaikoantratDiagrama"/>
    <w:uiPriority w:val="99"/>
    <w:semiHidden/>
    <w:rsid w:val="00390F12"/>
    <w:pPr>
      <w:pBdr>
        <w:top w:val="single" w:sz="6" w:space="1" w:color="auto"/>
        <w:left w:val="single" w:sz="6" w:space="1" w:color="auto"/>
        <w:bottom w:val="single" w:sz="6" w:space="1" w:color="auto"/>
        <w:right w:val="single" w:sz="6" w:space="1" w:color="auto"/>
      </w:pBdr>
      <w:shd w:val="pct20" w:color="auto" w:fill="auto"/>
      <w:spacing w:after="80" w:line="240" w:lineRule="auto"/>
      <w:ind w:left="1080" w:hanging="1080"/>
      <w:jc w:val="both"/>
    </w:pPr>
    <w:rPr>
      <w:rFonts w:ascii="Calibri" w:eastAsiaTheme="minorEastAsia" w:hAnsi="Calibri"/>
      <w:sz w:val="24"/>
      <w:lang w:eastAsia="lt-LT"/>
    </w:rPr>
  </w:style>
  <w:style w:type="character" w:customStyle="1" w:styleId="LaikoantratDiagrama">
    <w:name w:val="Laiško antraštė Diagrama"/>
    <w:basedOn w:val="Numatytasispastraiposriftas"/>
    <w:link w:val="Laikoantrat"/>
    <w:uiPriority w:val="99"/>
    <w:semiHidden/>
    <w:rsid w:val="00390F12"/>
    <w:rPr>
      <w:rFonts w:ascii="Calibri" w:eastAsiaTheme="minorEastAsia" w:hAnsi="Calibri"/>
      <w:sz w:val="24"/>
      <w:shd w:val="pct20" w:color="auto" w:fill="auto"/>
      <w:lang w:eastAsia="lt-LT"/>
    </w:rPr>
  </w:style>
  <w:style w:type="paragraph" w:styleId="prastojitrauka">
    <w:name w:val="Normal Indent"/>
    <w:basedOn w:val="prastasis"/>
    <w:uiPriority w:val="99"/>
    <w:semiHidden/>
    <w:rsid w:val="00390F12"/>
    <w:pPr>
      <w:spacing w:after="80" w:line="240" w:lineRule="auto"/>
      <w:ind w:left="720"/>
      <w:jc w:val="both"/>
    </w:pPr>
    <w:rPr>
      <w:rFonts w:eastAsiaTheme="minorEastAsia"/>
      <w:lang w:eastAsia="lt-LT"/>
    </w:rPr>
  </w:style>
  <w:style w:type="paragraph" w:styleId="Pastabosantrat">
    <w:name w:val="Note Heading"/>
    <w:basedOn w:val="prastasis"/>
    <w:next w:val="prastasis"/>
    <w:link w:val="PastabosantratDiagrama"/>
    <w:uiPriority w:val="99"/>
    <w:semiHidden/>
    <w:rsid w:val="00390F12"/>
    <w:pPr>
      <w:spacing w:after="80" w:line="240" w:lineRule="auto"/>
      <w:jc w:val="both"/>
    </w:pPr>
    <w:rPr>
      <w:rFonts w:eastAsiaTheme="minorEastAsia"/>
      <w:lang w:eastAsia="lt-LT"/>
    </w:rPr>
  </w:style>
  <w:style w:type="character" w:customStyle="1" w:styleId="PastabosantratDiagrama">
    <w:name w:val="Pastabos antraštė Diagrama"/>
    <w:basedOn w:val="Numatytasispastraiposriftas"/>
    <w:link w:val="Pastabosantrat"/>
    <w:uiPriority w:val="99"/>
    <w:semiHidden/>
    <w:rsid w:val="00390F12"/>
    <w:rPr>
      <w:rFonts w:eastAsiaTheme="minorEastAsia"/>
      <w:lang w:eastAsia="lt-LT"/>
    </w:rPr>
  </w:style>
  <w:style w:type="character" w:styleId="Puslapionumeris">
    <w:name w:val="page number"/>
    <w:uiPriority w:val="99"/>
    <w:semiHidden/>
    <w:rsid w:val="00390F12"/>
    <w:rPr>
      <w:rFonts w:cs="Times New Roman"/>
    </w:rPr>
  </w:style>
  <w:style w:type="paragraph" w:styleId="Paprastasistekstas">
    <w:name w:val="Plain Text"/>
    <w:basedOn w:val="prastasis"/>
    <w:link w:val="PaprastasistekstasDiagrama"/>
    <w:uiPriority w:val="99"/>
    <w:semiHidden/>
    <w:rsid w:val="00390F12"/>
    <w:pPr>
      <w:spacing w:after="80" w:line="240" w:lineRule="auto"/>
      <w:jc w:val="both"/>
    </w:pPr>
    <w:rPr>
      <w:rFonts w:ascii="Consolas" w:eastAsiaTheme="minorEastAsia" w:hAnsi="Consolas"/>
      <w:sz w:val="21"/>
      <w:lang w:eastAsia="lt-LT"/>
    </w:rPr>
  </w:style>
  <w:style w:type="character" w:customStyle="1" w:styleId="PaprastasistekstasDiagrama">
    <w:name w:val="Paprastasis tekstas Diagrama"/>
    <w:basedOn w:val="Numatytasispastraiposriftas"/>
    <w:link w:val="Paprastasistekstas"/>
    <w:uiPriority w:val="99"/>
    <w:semiHidden/>
    <w:rsid w:val="00390F12"/>
    <w:rPr>
      <w:rFonts w:ascii="Consolas" w:eastAsiaTheme="minorEastAsia" w:hAnsi="Consolas"/>
      <w:sz w:val="21"/>
      <w:lang w:eastAsia="lt-LT"/>
    </w:rPr>
  </w:style>
  <w:style w:type="paragraph" w:styleId="Pasveikinimas">
    <w:name w:val="Salutation"/>
    <w:basedOn w:val="prastasis"/>
    <w:next w:val="prastasis"/>
    <w:link w:val="PasveikinimasDiagrama"/>
    <w:uiPriority w:val="99"/>
    <w:semiHidden/>
    <w:rsid w:val="00390F12"/>
    <w:pPr>
      <w:spacing w:after="80" w:line="240" w:lineRule="auto"/>
      <w:jc w:val="both"/>
    </w:pPr>
    <w:rPr>
      <w:rFonts w:eastAsiaTheme="minorEastAsia"/>
      <w:lang w:eastAsia="lt-LT"/>
    </w:rPr>
  </w:style>
  <w:style w:type="character" w:customStyle="1" w:styleId="PasveikinimasDiagrama">
    <w:name w:val="Pasveikinimas Diagrama"/>
    <w:basedOn w:val="Numatytasispastraiposriftas"/>
    <w:link w:val="Pasveikinimas"/>
    <w:uiPriority w:val="99"/>
    <w:semiHidden/>
    <w:rsid w:val="00390F12"/>
    <w:rPr>
      <w:rFonts w:eastAsiaTheme="minorEastAsia"/>
      <w:lang w:eastAsia="lt-LT"/>
    </w:rPr>
  </w:style>
  <w:style w:type="paragraph" w:styleId="Paraas">
    <w:name w:val="Signature"/>
    <w:basedOn w:val="prastasis"/>
    <w:link w:val="ParaasDiagrama"/>
    <w:uiPriority w:val="99"/>
    <w:rsid w:val="00390F12"/>
    <w:pPr>
      <w:spacing w:before="720" w:after="80" w:line="312" w:lineRule="auto"/>
      <w:contextualSpacing/>
      <w:jc w:val="both"/>
    </w:pPr>
    <w:rPr>
      <w:rFonts w:eastAsiaTheme="minorEastAsia"/>
      <w:lang w:eastAsia="lt-LT"/>
    </w:rPr>
  </w:style>
  <w:style w:type="character" w:customStyle="1" w:styleId="ParaasDiagrama">
    <w:name w:val="Parašas Diagrama"/>
    <w:basedOn w:val="Numatytasispastraiposriftas"/>
    <w:link w:val="Paraas"/>
    <w:uiPriority w:val="99"/>
    <w:rsid w:val="00390F12"/>
    <w:rPr>
      <w:rFonts w:eastAsiaTheme="minorEastAsia"/>
      <w:lang w:eastAsia="lt-LT"/>
    </w:rPr>
  </w:style>
  <w:style w:type="character" w:styleId="Grietas">
    <w:name w:val="Strong"/>
    <w:basedOn w:val="Numatytasispastraiposriftas"/>
    <w:uiPriority w:val="22"/>
    <w:qFormat/>
    <w:rsid w:val="00390F12"/>
    <w:rPr>
      <w:b/>
      <w:bCs/>
    </w:rPr>
  </w:style>
  <w:style w:type="paragraph" w:styleId="Paantrat">
    <w:name w:val="Subtitle"/>
    <w:basedOn w:val="prastasis"/>
    <w:next w:val="prastasis"/>
    <w:link w:val="PaantratDiagrama"/>
    <w:uiPriority w:val="11"/>
    <w:qFormat/>
    <w:rsid w:val="00390F12"/>
    <w:pPr>
      <w:numPr>
        <w:ilvl w:val="1"/>
      </w:numPr>
      <w:spacing w:after="80" w:line="240" w:lineRule="auto"/>
      <w:jc w:val="both"/>
    </w:pPr>
    <w:rPr>
      <w:rFonts w:eastAsiaTheme="majorEastAsia" w:cstheme="majorBidi"/>
      <w:i/>
      <w:iCs/>
      <w:color w:val="4F81BD" w:themeColor="accent1"/>
      <w:spacing w:val="15"/>
      <w:sz w:val="24"/>
      <w:szCs w:val="24"/>
      <w:lang w:eastAsia="lt-LT"/>
    </w:rPr>
  </w:style>
  <w:style w:type="character" w:customStyle="1" w:styleId="PaantratDiagrama">
    <w:name w:val="Paantraštė Diagrama"/>
    <w:basedOn w:val="Numatytasispastraiposriftas"/>
    <w:link w:val="Paantrat"/>
    <w:uiPriority w:val="11"/>
    <w:rsid w:val="00390F12"/>
    <w:rPr>
      <w:rFonts w:eastAsiaTheme="majorEastAsia" w:cstheme="majorBidi"/>
      <w:i/>
      <w:iCs/>
      <w:color w:val="4F81BD" w:themeColor="accent1"/>
      <w:spacing w:val="15"/>
      <w:sz w:val="24"/>
      <w:szCs w:val="24"/>
      <w:lang w:eastAsia="lt-LT"/>
    </w:rPr>
  </w:style>
  <w:style w:type="character" w:customStyle="1" w:styleId="Nerykuspabraukimas1">
    <w:name w:val="Neryškus pabraukimas1"/>
    <w:uiPriority w:val="99"/>
    <w:rsid w:val="00390F12"/>
    <w:rPr>
      <w:i/>
      <w:color w:val="808080"/>
    </w:rPr>
  </w:style>
  <w:style w:type="character" w:customStyle="1" w:styleId="Nerykinuoroda1">
    <w:name w:val="Neryški nuoroda1"/>
    <w:uiPriority w:val="99"/>
    <w:rsid w:val="00390F12"/>
    <w:rPr>
      <w:smallCaps/>
      <w:color w:val="CC8E60"/>
      <w:u w:val="single"/>
    </w:rPr>
  </w:style>
  <w:style w:type="table" w:styleId="LentelTrimaiaiefektai1">
    <w:name w:val="Table 3D effects 1"/>
    <w:basedOn w:val="prastojilentel"/>
    <w:uiPriority w:val="99"/>
    <w:semiHidden/>
    <w:rsid w:val="00390F12"/>
    <w:pPr>
      <w:spacing w:after="80" w:line="300" w:lineRule="auto"/>
      <w:jc w:val="both"/>
    </w:pPr>
    <w:rPr>
      <w:rFonts w:eastAsiaTheme="minorEastAsia"/>
      <w:lang w:eastAsia="lt-LT"/>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rsid w:val="00390F12"/>
    <w:pPr>
      <w:spacing w:after="80" w:line="300" w:lineRule="auto"/>
      <w:jc w:val="both"/>
    </w:pPr>
    <w:rPr>
      <w:rFonts w:eastAsiaTheme="minorEastAsia"/>
      <w:lang w:eastAsia="lt-LT"/>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rsid w:val="00390F12"/>
    <w:pPr>
      <w:spacing w:after="80" w:line="300" w:lineRule="auto"/>
      <w:jc w:val="both"/>
    </w:pPr>
    <w:rPr>
      <w:rFonts w:eastAsiaTheme="minorEastAsia"/>
      <w:lang w:eastAsia="lt-LT"/>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rsid w:val="00390F12"/>
    <w:pPr>
      <w:spacing w:after="80" w:line="300" w:lineRule="auto"/>
      <w:jc w:val="both"/>
    </w:pPr>
    <w:rPr>
      <w:rFonts w:eastAsiaTheme="minorEastAsia"/>
      <w:color w:val="000080"/>
      <w:lang w:eastAsia="lt-L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uiPriority w:val="99"/>
    <w:semiHidden/>
    <w:rsid w:val="00390F12"/>
    <w:pPr>
      <w:spacing w:after="80" w:line="300" w:lineRule="auto"/>
      <w:jc w:val="both"/>
    </w:pPr>
    <w:rPr>
      <w:rFonts w:eastAsiaTheme="minorEastAsia"/>
      <w:color w:val="FFFFFF"/>
      <w:lang w:eastAsia="lt-LT"/>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rsid w:val="00390F12"/>
    <w:pPr>
      <w:spacing w:after="80" w:line="300" w:lineRule="auto"/>
      <w:jc w:val="both"/>
    </w:pPr>
    <w:rPr>
      <w:rFonts w:eastAsiaTheme="minorEastAsia"/>
      <w:lang w:eastAsia="lt-L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rsid w:val="00390F12"/>
    <w:pPr>
      <w:spacing w:after="80" w:line="300" w:lineRule="auto"/>
      <w:jc w:val="both"/>
    </w:pPr>
    <w:rPr>
      <w:rFonts w:eastAsiaTheme="minorEastAsia"/>
      <w:lang w:eastAsia="lt-L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uiPriority w:val="99"/>
    <w:semiHidden/>
    <w:rsid w:val="00390F12"/>
    <w:pPr>
      <w:spacing w:after="80" w:line="300" w:lineRule="auto"/>
      <w:jc w:val="both"/>
    </w:pPr>
    <w:rPr>
      <w:rFonts w:eastAsiaTheme="minorEastAsia"/>
      <w:b/>
      <w:bCs/>
      <w:lang w:eastAsia="lt-LT"/>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rsid w:val="00390F12"/>
    <w:pPr>
      <w:spacing w:after="80" w:line="300" w:lineRule="auto"/>
      <w:jc w:val="both"/>
    </w:pPr>
    <w:rPr>
      <w:rFonts w:eastAsiaTheme="minorEastAsia"/>
      <w:b/>
      <w:bCs/>
      <w:lang w:eastAsia="lt-LT"/>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rsid w:val="00390F12"/>
    <w:pPr>
      <w:spacing w:after="80" w:line="300" w:lineRule="auto"/>
      <w:jc w:val="both"/>
    </w:pPr>
    <w:rPr>
      <w:rFonts w:eastAsiaTheme="minorEastAsia"/>
      <w:b/>
      <w:bCs/>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rsid w:val="00390F12"/>
    <w:pPr>
      <w:spacing w:after="80" w:line="300" w:lineRule="auto"/>
      <w:jc w:val="both"/>
    </w:pPr>
    <w:rPr>
      <w:rFonts w:eastAsiaTheme="minorEastAsia"/>
      <w:lang w:eastAsia="lt-LT"/>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uiPriority w:val="99"/>
    <w:semiHidden/>
    <w:rsid w:val="00390F12"/>
    <w:pPr>
      <w:spacing w:after="80" w:line="300" w:lineRule="auto"/>
      <w:jc w:val="both"/>
    </w:pPr>
    <w:rPr>
      <w:rFonts w:eastAsiaTheme="minorEastAsia"/>
      <w:lang w:eastAsia="lt-LT"/>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uiPriority w:val="99"/>
    <w:semiHidden/>
    <w:rsid w:val="00390F12"/>
    <w:pPr>
      <w:spacing w:after="80" w:line="300" w:lineRule="auto"/>
      <w:jc w:val="both"/>
    </w:pPr>
    <w:rPr>
      <w:rFonts w:eastAsiaTheme="minorEastAsia"/>
      <w:lang w:eastAsia="lt-L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uiPriority w:val="99"/>
    <w:semiHidden/>
    <w:rsid w:val="00390F12"/>
    <w:pPr>
      <w:spacing w:after="80" w:line="300" w:lineRule="auto"/>
      <w:jc w:val="both"/>
    </w:pPr>
    <w:rPr>
      <w:rFonts w:eastAsiaTheme="minorEastAsia"/>
      <w:lang w:eastAsia="lt-LT"/>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uiPriority w:val="99"/>
    <w:semiHidden/>
    <w:rsid w:val="00390F12"/>
    <w:pPr>
      <w:spacing w:after="80" w:line="300" w:lineRule="auto"/>
      <w:jc w:val="both"/>
    </w:pPr>
    <w:rPr>
      <w:rFonts w:eastAsiaTheme="minorEastAsia"/>
      <w:lang w:eastAsia="lt-L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rsid w:val="00390F12"/>
    <w:pPr>
      <w:spacing w:after="80" w:line="300" w:lineRule="auto"/>
      <w:jc w:val="both"/>
    </w:pPr>
    <w:rPr>
      <w:rFonts w:eastAsiaTheme="minorEastAsia"/>
      <w:lang w:eastAsia="lt-LT"/>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rsid w:val="00390F12"/>
    <w:pPr>
      <w:spacing w:after="80" w:line="300" w:lineRule="auto"/>
      <w:jc w:val="both"/>
    </w:pPr>
    <w:rPr>
      <w:rFonts w:eastAsiaTheme="minorEastAsia"/>
      <w:lang w:eastAsia="lt-LT"/>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rsid w:val="00390F12"/>
    <w:pPr>
      <w:spacing w:after="80" w:line="300" w:lineRule="auto"/>
      <w:jc w:val="both"/>
    </w:pPr>
    <w:rPr>
      <w:rFonts w:eastAsiaTheme="minorEastAsia"/>
      <w:lang w:eastAsia="lt-LT"/>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6">
    <w:name w:val="Table Grid 6"/>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7">
    <w:name w:val="Table Grid 7"/>
    <w:basedOn w:val="prastojilentel"/>
    <w:uiPriority w:val="99"/>
    <w:semiHidden/>
    <w:rsid w:val="00390F12"/>
    <w:pPr>
      <w:spacing w:after="80" w:line="300" w:lineRule="auto"/>
      <w:jc w:val="both"/>
    </w:pPr>
    <w:rPr>
      <w:rFonts w:eastAsiaTheme="minorEastAsia"/>
      <w:b/>
      <w:bCs/>
      <w:lang w:eastAsia="lt-L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8">
    <w:name w:val="Table Grid 8"/>
    <w:basedOn w:val="prastojilentel"/>
    <w:uiPriority w:val="99"/>
    <w:semiHidden/>
    <w:rsid w:val="00390F12"/>
    <w:pPr>
      <w:spacing w:after="80" w:line="300" w:lineRule="auto"/>
      <w:jc w:val="both"/>
    </w:pPr>
    <w:rPr>
      <w:rFonts w:eastAsiaTheme="minorEastAsia"/>
      <w:lang w:eastAsia="lt-LT"/>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LentelSraas1">
    <w:name w:val="Table List 1"/>
    <w:basedOn w:val="prastojilentel"/>
    <w:uiPriority w:val="99"/>
    <w:semiHidden/>
    <w:rsid w:val="00390F12"/>
    <w:pPr>
      <w:spacing w:after="80" w:line="300" w:lineRule="auto"/>
      <w:jc w:val="both"/>
    </w:pPr>
    <w:rPr>
      <w:rFonts w:eastAsiaTheme="minorEastAsia"/>
      <w:lang w:eastAsia="lt-LT"/>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uiPriority w:val="99"/>
    <w:semiHidden/>
    <w:rsid w:val="00390F12"/>
    <w:pPr>
      <w:spacing w:after="80" w:line="300" w:lineRule="auto"/>
      <w:jc w:val="both"/>
    </w:pPr>
    <w:rPr>
      <w:rFonts w:eastAsiaTheme="minorEastAsia"/>
      <w:lang w:eastAsia="lt-LT"/>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3">
    <w:name w:val="Table List 3"/>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rsid w:val="00390F12"/>
    <w:pPr>
      <w:spacing w:after="80" w:line="300" w:lineRule="auto"/>
      <w:jc w:val="both"/>
    </w:pPr>
    <w:rPr>
      <w:rFonts w:eastAsiaTheme="minorEastAsia"/>
      <w:lang w:eastAsia="lt-LT"/>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uiPriority w:val="99"/>
    <w:semiHidden/>
    <w:rsid w:val="00390F12"/>
    <w:pPr>
      <w:spacing w:after="80" w:line="300" w:lineRule="auto"/>
      <w:jc w:val="both"/>
    </w:pPr>
    <w:rPr>
      <w:rFonts w:eastAsiaTheme="minorEastAsia"/>
      <w:lang w:eastAsia="lt-LT"/>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rsid w:val="00390F12"/>
    <w:pPr>
      <w:spacing w:after="80" w:line="300" w:lineRule="auto"/>
      <w:jc w:val="both"/>
    </w:pPr>
    <w:rPr>
      <w:rFonts w:eastAsiaTheme="minorEastAsia"/>
      <w:lang w:eastAsia="lt-LT"/>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rsid w:val="00390F12"/>
    <w:pPr>
      <w:spacing w:after="80" w:line="300" w:lineRule="auto"/>
      <w:jc w:val="both"/>
    </w:pPr>
    <w:rPr>
      <w:rFonts w:eastAsiaTheme="minorEastAsia"/>
      <w:lang w:eastAsia="lt-LT"/>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uiPriority w:val="99"/>
    <w:semiHidden/>
    <w:rsid w:val="00390F12"/>
    <w:pPr>
      <w:spacing w:after="80" w:line="240" w:lineRule="auto"/>
      <w:ind w:left="220" w:hanging="220"/>
      <w:jc w:val="both"/>
    </w:pPr>
    <w:rPr>
      <w:rFonts w:eastAsiaTheme="minorEastAsia"/>
      <w:lang w:eastAsia="lt-LT"/>
    </w:rPr>
  </w:style>
  <w:style w:type="paragraph" w:styleId="Iliustracijsraas">
    <w:name w:val="table of figures"/>
    <w:basedOn w:val="prastasis"/>
    <w:next w:val="prastasis"/>
    <w:uiPriority w:val="99"/>
    <w:semiHidden/>
    <w:rsid w:val="00390F12"/>
    <w:pPr>
      <w:spacing w:after="80" w:line="240" w:lineRule="auto"/>
      <w:jc w:val="both"/>
    </w:pPr>
    <w:rPr>
      <w:rFonts w:eastAsiaTheme="minorEastAsia"/>
      <w:lang w:eastAsia="lt-LT"/>
    </w:rPr>
  </w:style>
  <w:style w:type="table" w:styleId="LentelProfesionali">
    <w:name w:val="Table Professional"/>
    <w:basedOn w:val="prastojilentel"/>
    <w:uiPriority w:val="99"/>
    <w:semiHidden/>
    <w:rsid w:val="00390F12"/>
    <w:pPr>
      <w:spacing w:after="80" w:line="300" w:lineRule="auto"/>
      <w:jc w:val="both"/>
    </w:pPr>
    <w:rPr>
      <w:rFonts w:eastAsiaTheme="minorEastAsia"/>
      <w:lang w:eastAsia="lt-L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rsid w:val="00390F12"/>
    <w:pPr>
      <w:spacing w:after="80" w:line="300" w:lineRule="auto"/>
      <w:jc w:val="both"/>
    </w:pPr>
    <w:rPr>
      <w:rFonts w:eastAsiaTheme="minorEastAsia"/>
      <w:lang w:eastAsia="lt-LT"/>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rsid w:val="00390F12"/>
    <w:pPr>
      <w:spacing w:after="80" w:line="300" w:lineRule="auto"/>
      <w:jc w:val="both"/>
    </w:pPr>
    <w:rPr>
      <w:rFonts w:eastAsiaTheme="minorEastAsia"/>
      <w:lang w:eastAsia="lt-L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rsid w:val="00390F12"/>
    <w:pPr>
      <w:spacing w:after="80" w:line="300" w:lineRule="auto"/>
      <w:jc w:val="both"/>
    </w:pPr>
    <w:rPr>
      <w:rFonts w:eastAsiaTheme="minorEastAsia"/>
      <w:lang w:eastAsia="lt-LT"/>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rsid w:val="00390F12"/>
    <w:pPr>
      <w:spacing w:after="80" w:line="300" w:lineRule="auto"/>
      <w:jc w:val="both"/>
    </w:pPr>
    <w:rPr>
      <w:rFonts w:eastAsiaTheme="minorEastAsia"/>
      <w:lang w:eastAsia="lt-LT"/>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uiPriority w:val="99"/>
    <w:semiHidden/>
    <w:rsid w:val="00390F12"/>
    <w:pPr>
      <w:spacing w:after="80" w:line="300" w:lineRule="auto"/>
      <w:jc w:val="both"/>
    </w:pPr>
    <w:rPr>
      <w:rFonts w:eastAsiaTheme="minorEastAsia"/>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enteliniatinklis1">
    <w:name w:val="Table Web 1"/>
    <w:basedOn w:val="prastojilentel"/>
    <w:uiPriority w:val="99"/>
    <w:semiHidden/>
    <w:rsid w:val="00390F12"/>
    <w:pPr>
      <w:spacing w:after="80" w:line="300" w:lineRule="auto"/>
      <w:jc w:val="both"/>
    </w:pPr>
    <w:rPr>
      <w:rFonts w:eastAsiaTheme="minorEastAsia"/>
      <w:lang w:eastAsia="lt-LT"/>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rsid w:val="00390F12"/>
    <w:pPr>
      <w:spacing w:after="80" w:line="300" w:lineRule="auto"/>
      <w:jc w:val="both"/>
    </w:pPr>
    <w:rPr>
      <w:rFonts w:eastAsiaTheme="minorEastAsia"/>
      <w:lang w:eastAsia="lt-LT"/>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rsid w:val="00390F12"/>
    <w:pPr>
      <w:spacing w:after="80" w:line="300" w:lineRule="auto"/>
      <w:jc w:val="both"/>
    </w:pPr>
    <w:rPr>
      <w:rFonts w:eastAsiaTheme="minorEastAsia"/>
      <w:lang w:eastAsia="lt-LT"/>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Pavadinimas">
    <w:name w:val="Title"/>
    <w:basedOn w:val="prastasis"/>
    <w:next w:val="prastasis"/>
    <w:link w:val="PavadinimasDiagrama"/>
    <w:uiPriority w:val="10"/>
    <w:qFormat/>
    <w:rsid w:val="00390F12"/>
    <w:pPr>
      <w:pBdr>
        <w:bottom w:val="single" w:sz="8" w:space="4" w:color="4F81BD" w:themeColor="accent1"/>
      </w:pBdr>
      <w:spacing w:after="300" w:line="240" w:lineRule="auto"/>
      <w:contextualSpacing/>
      <w:jc w:val="both"/>
    </w:pPr>
    <w:rPr>
      <w:rFonts w:eastAsiaTheme="majorEastAsia" w:cstheme="majorBidi"/>
      <w:color w:val="17365D" w:themeColor="text2" w:themeShade="BF"/>
      <w:spacing w:val="5"/>
      <w:sz w:val="52"/>
      <w:szCs w:val="52"/>
      <w:lang w:eastAsia="lt-LT"/>
    </w:rPr>
  </w:style>
  <w:style w:type="character" w:customStyle="1" w:styleId="PavadinimasDiagrama">
    <w:name w:val="Pavadinimas Diagrama"/>
    <w:basedOn w:val="Numatytasispastraiposriftas"/>
    <w:link w:val="Pavadinimas"/>
    <w:uiPriority w:val="10"/>
    <w:rsid w:val="00390F12"/>
    <w:rPr>
      <w:rFonts w:eastAsiaTheme="majorEastAsia" w:cstheme="majorBidi"/>
      <w:color w:val="17365D" w:themeColor="text2" w:themeShade="BF"/>
      <w:spacing w:val="5"/>
      <w:sz w:val="52"/>
      <w:szCs w:val="52"/>
      <w:lang w:eastAsia="lt-LT"/>
    </w:rPr>
  </w:style>
  <w:style w:type="paragraph" w:styleId="Literatrossraoantrat">
    <w:name w:val="toa heading"/>
    <w:basedOn w:val="prastasis"/>
    <w:next w:val="prastasis"/>
    <w:uiPriority w:val="99"/>
    <w:semiHidden/>
    <w:rsid w:val="00390F12"/>
    <w:pPr>
      <w:spacing w:before="120" w:after="80" w:line="240" w:lineRule="auto"/>
      <w:jc w:val="both"/>
    </w:pPr>
    <w:rPr>
      <w:rFonts w:ascii="Calibri" w:eastAsia="Times New Roman" w:hAnsi="Calibri"/>
      <w:b/>
      <w:bCs/>
      <w:sz w:val="24"/>
      <w:lang w:eastAsia="lt-LT"/>
    </w:rPr>
  </w:style>
  <w:style w:type="paragraph" w:styleId="Turinys3">
    <w:name w:val="toc 3"/>
    <w:basedOn w:val="prastasis"/>
    <w:next w:val="prastasis"/>
    <w:autoRedefine/>
    <w:uiPriority w:val="39"/>
    <w:rsid w:val="00390F12"/>
    <w:pPr>
      <w:spacing w:after="80" w:line="240" w:lineRule="auto"/>
      <w:ind w:left="440"/>
    </w:pPr>
    <w:rPr>
      <w:rFonts w:eastAsiaTheme="minorEastAsia" w:cstheme="minorHAnsi"/>
      <w:i/>
      <w:iCs/>
      <w:sz w:val="20"/>
      <w:szCs w:val="20"/>
      <w:lang w:eastAsia="lt-LT"/>
    </w:rPr>
  </w:style>
  <w:style w:type="paragraph" w:styleId="Turinys4">
    <w:name w:val="toc 4"/>
    <w:basedOn w:val="prastasis"/>
    <w:next w:val="prastasis"/>
    <w:autoRedefine/>
    <w:uiPriority w:val="99"/>
    <w:semiHidden/>
    <w:rsid w:val="00390F12"/>
    <w:pPr>
      <w:spacing w:after="80" w:line="240" w:lineRule="auto"/>
      <w:ind w:left="660"/>
    </w:pPr>
    <w:rPr>
      <w:rFonts w:eastAsiaTheme="minorEastAsia" w:cstheme="minorHAnsi"/>
      <w:sz w:val="18"/>
      <w:szCs w:val="18"/>
      <w:lang w:eastAsia="lt-LT"/>
    </w:rPr>
  </w:style>
  <w:style w:type="paragraph" w:styleId="Turinys5">
    <w:name w:val="toc 5"/>
    <w:basedOn w:val="prastasis"/>
    <w:next w:val="prastasis"/>
    <w:autoRedefine/>
    <w:uiPriority w:val="99"/>
    <w:semiHidden/>
    <w:rsid w:val="00390F12"/>
    <w:pPr>
      <w:spacing w:after="80" w:line="240" w:lineRule="auto"/>
      <w:ind w:left="880"/>
    </w:pPr>
    <w:rPr>
      <w:rFonts w:eastAsiaTheme="minorEastAsia" w:cstheme="minorHAnsi"/>
      <w:sz w:val="18"/>
      <w:szCs w:val="18"/>
      <w:lang w:eastAsia="lt-LT"/>
    </w:rPr>
  </w:style>
  <w:style w:type="paragraph" w:styleId="Turinys6">
    <w:name w:val="toc 6"/>
    <w:basedOn w:val="prastasis"/>
    <w:next w:val="prastasis"/>
    <w:autoRedefine/>
    <w:uiPriority w:val="99"/>
    <w:semiHidden/>
    <w:rsid w:val="00390F12"/>
    <w:pPr>
      <w:spacing w:after="80" w:line="240" w:lineRule="auto"/>
      <w:ind w:left="1100"/>
    </w:pPr>
    <w:rPr>
      <w:rFonts w:eastAsiaTheme="minorEastAsia" w:cstheme="minorHAnsi"/>
      <w:sz w:val="18"/>
      <w:szCs w:val="18"/>
      <w:lang w:eastAsia="lt-LT"/>
    </w:rPr>
  </w:style>
  <w:style w:type="paragraph" w:styleId="Turinys7">
    <w:name w:val="toc 7"/>
    <w:basedOn w:val="prastasis"/>
    <w:next w:val="prastasis"/>
    <w:autoRedefine/>
    <w:uiPriority w:val="99"/>
    <w:semiHidden/>
    <w:rsid w:val="00390F12"/>
    <w:pPr>
      <w:spacing w:after="80" w:line="240" w:lineRule="auto"/>
      <w:ind w:left="1320"/>
    </w:pPr>
    <w:rPr>
      <w:rFonts w:eastAsiaTheme="minorEastAsia" w:cstheme="minorHAnsi"/>
      <w:sz w:val="18"/>
      <w:szCs w:val="18"/>
      <w:lang w:eastAsia="lt-LT"/>
    </w:rPr>
  </w:style>
  <w:style w:type="paragraph" w:styleId="Turinys8">
    <w:name w:val="toc 8"/>
    <w:basedOn w:val="prastasis"/>
    <w:next w:val="prastasis"/>
    <w:autoRedefine/>
    <w:uiPriority w:val="99"/>
    <w:semiHidden/>
    <w:rsid w:val="00390F12"/>
    <w:pPr>
      <w:spacing w:after="80" w:line="240" w:lineRule="auto"/>
      <w:ind w:left="1540"/>
    </w:pPr>
    <w:rPr>
      <w:rFonts w:eastAsiaTheme="minorEastAsia" w:cstheme="minorHAnsi"/>
      <w:sz w:val="18"/>
      <w:szCs w:val="18"/>
      <w:lang w:eastAsia="lt-LT"/>
    </w:rPr>
  </w:style>
  <w:style w:type="paragraph" w:styleId="Turinys9">
    <w:name w:val="toc 9"/>
    <w:basedOn w:val="prastasis"/>
    <w:next w:val="prastasis"/>
    <w:autoRedefine/>
    <w:uiPriority w:val="99"/>
    <w:semiHidden/>
    <w:rsid w:val="00390F12"/>
    <w:pPr>
      <w:spacing w:after="80" w:line="240" w:lineRule="auto"/>
      <w:ind w:left="1760"/>
    </w:pPr>
    <w:rPr>
      <w:rFonts w:eastAsiaTheme="minorEastAsia" w:cstheme="minorHAnsi"/>
      <w:sz w:val="18"/>
      <w:szCs w:val="18"/>
      <w:lang w:eastAsia="lt-LT"/>
    </w:rPr>
  </w:style>
  <w:style w:type="paragraph" w:customStyle="1" w:styleId="Turinioantrat1">
    <w:name w:val="Turinio antraštė1"/>
    <w:basedOn w:val="Antrat1"/>
    <w:next w:val="prastasis"/>
    <w:uiPriority w:val="99"/>
    <w:rsid w:val="00390F12"/>
    <w:pPr>
      <w:outlineLvl w:val="9"/>
    </w:pPr>
  </w:style>
  <w:style w:type="character" w:customStyle="1" w:styleId="NoSpacingChar">
    <w:name w:val="No Spacing Char"/>
    <w:link w:val="Betarp1"/>
    <w:uiPriority w:val="99"/>
    <w:locked/>
    <w:rsid w:val="00390F12"/>
    <w:rPr>
      <w:rFonts w:eastAsiaTheme="minorEastAsia"/>
      <w:color w:val="595959"/>
      <w:lang w:val="en-US" w:eastAsia="ja-JP"/>
    </w:rPr>
  </w:style>
  <w:style w:type="paragraph" w:customStyle="1" w:styleId="TableHeading">
    <w:name w:val="Table Heading"/>
    <w:basedOn w:val="prastasis"/>
    <w:uiPriority w:val="99"/>
    <w:rsid w:val="00390F12"/>
    <w:pPr>
      <w:keepNext/>
      <w:pBdr>
        <w:top w:val="single" w:sz="4" w:space="1" w:color="7E97AD"/>
        <w:left w:val="single" w:sz="4" w:space="6" w:color="7E97AD"/>
        <w:bottom w:val="single" w:sz="4" w:space="2" w:color="7E97AD"/>
        <w:right w:val="single" w:sz="4" w:space="6" w:color="7E97AD"/>
      </w:pBdr>
      <w:shd w:val="clear" w:color="auto" w:fill="7E97AD"/>
      <w:spacing w:before="160" w:after="80" w:line="240" w:lineRule="auto"/>
      <w:ind w:left="144" w:right="144"/>
      <w:jc w:val="both"/>
    </w:pPr>
    <w:rPr>
      <w:rFonts w:ascii="Calibri" w:eastAsia="Times New Roman" w:hAnsi="Calibri"/>
      <w:caps/>
      <w:color w:val="FFFFFF"/>
      <w:sz w:val="24"/>
      <w:lang w:eastAsia="lt-LT"/>
    </w:rPr>
  </w:style>
  <w:style w:type="paragraph" w:customStyle="1" w:styleId="CompanyInfo">
    <w:name w:val="Company Info"/>
    <w:basedOn w:val="prastasis"/>
    <w:uiPriority w:val="99"/>
    <w:rsid w:val="00390F12"/>
    <w:pPr>
      <w:spacing w:after="40" w:line="240" w:lineRule="auto"/>
      <w:jc w:val="both"/>
    </w:pPr>
    <w:rPr>
      <w:rFonts w:eastAsiaTheme="minorEastAsia"/>
      <w:lang w:eastAsia="lt-LT"/>
    </w:rPr>
  </w:style>
  <w:style w:type="table" w:customStyle="1" w:styleId="FinancialTable">
    <w:name w:val="Financial Table"/>
    <w:uiPriority w:val="99"/>
    <w:rsid w:val="00390F12"/>
    <w:pPr>
      <w:spacing w:after="80" w:line="240" w:lineRule="auto"/>
      <w:ind w:left="144" w:right="144"/>
      <w:jc w:val="right"/>
    </w:pPr>
    <w:rPr>
      <w:rFonts w:eastAsiaTheme="minorEastAsia"/>
      <w:lang w:eastAsia="lt-LT"/>
    </w:rPr>
    <w:tblPr>
      <w:tblInd w:w="0" w:type="dxa"/>
      <w:tblBorders>
        <w:insideH w:val="single" w:sz="4" w:space="0" w:color="D9D9D9"/>
      </w:tblBorders>
      <w:tblCellMar>
        <w:top w:w="0" w:type="dxa"/>
        <w:left w:w="0" w:type="dxa"/>
        <w:bottom w:w="0" w:type="dxa"/>
        <w:right w:w="0" w:type="dxa"/>
      </w:tblCellMar>
    </w:tblPr>
  </w:style>
  <w:style w:type="paragraph" w:customStyle="1" w:styleId="Abstract">
    <w:name w:val="Abstract"/>
    <w:basedOn w:val="prastasis"/>
    <w:uiPriority w:val="99"/>
    <w:rsid w:val="00390F12"/>
    <w:pPr>
      <w:spacing w:before="360" w:after="80" w:line="240" w:lineRule="auto"/>
      <w:ind w:left="432" w:right="1080"/>
      <w:jc w:val="both"/>
    </w:pPr>
    <w:rPr>
      <w:rFonts w:eastAsiaTheme="minorEastAsia"/>
      <w:i/>
      <w:iCs/>
      <w:color w:val="7F7F7F"/>
      <w:sz w:val="28"/>
      <w:lang w:eastAsia="lt-LT"/>
    </w:rPr>
  </w:style>
  <w:style w:type="paragraph" w:customStyle="1" w:styleId="TableText">
    <w:name w:val="Table Text"/>
    <w:basedOn w:val="prastasis"/>
    <w:uiPriority w:val="99"/>
    <w:rsid w:val="00390F12"/>
    <w:pPr>
      <w:spacing w:before="60" w:after="60" w:line="240" w:lineRule="auto"/>
      <w:ind w:left="144" w:right="144"/>
      <w:jc w:val="both"/>
    </w:pPr>
    <w:rPr>
      <w:rFonts w:eastAsiaTheme="minorEastAsia"/>
      <w:lang w:eastAsia="lt-LT"/>
    </w:rPr>
  </w:style>
  <w:style w:type="paragraph" w:customStyle="1" w:styleId="TableReverseHeading">
    <w:name w:val="Table Reverse Heading"/>
    <w:basedOn w:val="prastasis"/>
    <w:uiPriority w:val="99"/>
    <w:rsid w:val="00390F12"/>
    <w:pPr>
      <w:spacing w:after="40" w:line="240" w:lineRule="auto"/>
      <w:ind w:left="144" w:right="144"/>
      <w:jc w:val="both"/>
    </w:pPr>
    <w:rPr>
      <w:rFonts w:ascii="Calibri" w:eastAsia="Times New Roman" w:hAnsi="Calibri"/>
      <w:caps/>
      <w:color w:val="FFFFFF"/>
      <w:sz w:val="24"/>
      <w:lang w:eastAsia="lt-LT"/>
    </w:rPr>
  </w:style>
  <w:style w:type="paragraph" w:customStyle="1" w:styleId="HeaderShaded">
    <w:name w:val="Header Shaded"/>
    <w:basedOn w:val="prastasis"/>
    <w:uiPriority w:val="99"/>
    <w:rsid w:val="00390F12"/>
    <w:pPr>
      <w:pBdr>
        <w:top w:val="single" w:sz="2" w:space="6" w:color="7E97AD"/>
        <w:left w:val="single" w:sz="2" w:space="20" w:color="7E97AD"/>
        <w:bottom w:val="single" w:sz="2" w:space="6" w:color="7E97AD"/>
        <w:right w:val="single" w:sz="2" w:space="20" w:color="7E97AD"/>
      </w:pBdr>
      <w:shd w:val="clear" w:color="auto" w:fill="7E97AD"/>
      <w:spacing w:after="80" w:line="240" w:lineRule="auto"/>
      <w:jc w:val="both"/>
    </w:pPr>
    <w:rPr>
      <w:rFonts w:ascii="Calibri" w:eastAsia="Times New Roman" w:hAnsi="Calibri"/>
      <w:caps/>
      <w:color w:val="FFFFFF"/>
      <w:sz w:val="40"/>
      <w:lang w:eastAsia="lt-LT"/>
    </w:rPr>
  </w:style>
  <w:style w:type="numbering" w:customStyle="1" w:styleId="AnnualReport">
    <w:name w:val="Annual Report"/>
    <w:rsid w:val="00390F12"/>
    <w:pPr>
      <w:numPr>
        <w:numId w:val="7"/>
      </w:numPr>
    </w:pPr>
  </w:style>
  <w:style w:type="paragraph" w:styleId="Betarp">
    <w:name w:val="No Spacing"/>
    <w:link w:val="BetarpDiagrama"/>
    <w:uiPriority w:val="1"/>
    <w:qFormat/>
    <w:rsid w:val="00390F12"/>
    <w:pPr>
      <w:spacing w:after="80" w:line="240" w:lineRule="auto"/>
      <w:jc w:val="both"/>
    </w:pPr>
    <w:rPr>
      <w:rFonts w:eastAsiaTheme="minorEastAsia"/>
      <w:lang w:eastAsia="lt-LT"/>
    </w:rPr>
  </w:style>
  <w:style w:type="paragraph" w:styleId="Citata">
    <w:name w:val="Quote"/>
    <w:basedOn w:val="prastasis"/>
    <w:next w:val="prastasis"/>
    <w:link w:val="CitataDiagrama"/>
    <w:uiPriority w:val="29"/>
    <w:qFormat/>
    <w:rsid w:val="00390F12"/>
    <w:pPr>
      <w:spacing w:after="80" w:line="240" w:lineRule="auto"/>
      <w:jc w:val="both"/>
    </w:pPr>
    <w:rPr>
      <w:rFonts w:eastAsiaTheme="minorEastAsia"/>
      <w:i/>
      <w:iCs/>
      <w:color w:val="000000" w:themeColor="text1"/>
      <w:lang w:eastAsia="lt-LT"/>
    </w:rPr>
  </w:style>
  <w:style w:type="character" w:customStyle="1" w:styleId="CitataDiagrama">
    <w:name w:val="Citata Diagrama"/>
    <w:basedOn w:val="Numatytasispastraiposriftas"/>
    <w:link w:val="Citata"/>
    <w:uiPriority w:val="29"/>
    <w:rsid w:val="00390F12"/>
    <w:rPr>
      <w:rFonts w:eastAsiaTheme="minorEastAsia"/>
      <w:i/>
      <w:iCs/>
      <w:color w:val="000000" w:themeColor="text1"/>
      <w:lang w:eastAsia="lt-LT"/>
    </w:rPr>
  </w:style>
  <w:style w:type="paragraph" w:styleId="Iskirtacitata">
    <w:name w:val="Intense Quote"/>
    <w:basedOn w:val="prastasis"/>
    <w:next w:val="prastasis"/>
    <w:link w:val="IskirtacitataDiagrama"/>
    <w:uiPriority w:val="30"/>
    <w:qFormat/>
    <w:rsid w:val="00390F12"/>
    <w:pPr>
      <w:pBdr>
        <w:bottom w:val="single" w:sz="4" w:space="4" w:color="4F81BD" w:themeColor="accent1"/>
      </w:pBdr>
      <w:spacing w:before="200" w:after="280" w:line="240" w:lineRule="auto"/>
      <w:ind w:left="936" w:right="936"/>
      <w:jc w:val="both"/>
    </w:pPr>
    <w:rPr>
      <w:rFonts w:eastAsiaTheme="minorEastAsia"/>
      <w:b/>
      <w:bCs/>
      <w:i/>
      <w:iCs/>
      <w:color w:val="4F81BD" w:themeColor="accent1"/>
      <w:lang w:eastAsia="lt-LT"/>
    </w:rPr>
  </w:style>
  <w:style w:type="character" w:customStyle="1" w:styleId="IskirtacitataDiagrama">
    <w:name w:val="Išskirta citata Diagrama"/>
    <w:basedOn w:val="Numatytasispastraiposriftas"/>
    <w:link w:val="Iskirtacitata"/>
    <w:uiPriority w:val="30"/>
    <w:rsid w:val="00390F12"/>
    <w:rPr>
      <w:rFonts w:eastAsiaTheme="minorEastAsia"/>
      <w:b/>
      <w:bCs/>
      <w:i/>
      <w:iCs/>
      <w:color w:val="4F81BD" w:themeColor="accent1"/>
      <w:lang w:eastAsia="lt-LT"/>
    </w:rPr>
  </w:style>
  <w:style w:type="character" w:styleId="Nerykuspabraukimas">
    <w:name w:val="Subtle Emphasis"/>
    <w:basedOn w:val="Numatytasispastraiposriftas"/>
    <w:uiPriority w:val="19"/>
    <w:qFormat/>
    <w:rsid w:val="00390F12"/>
    <w:rPr>
      <w:i/>
      <w:iCs/>
      <w:color w:val="808080" w:themeColor="text1" w:themeTint="7F"/>
    </w:rPr>
  </w:style>
  <w:style w:type="character" w:styleId="Rykuspabraukimas">
    <w:name w:val="Intense Emphasis"/>
    <w:basedOn w:val="Numatytasispastraiposriftas"/>
    <w:uiPriority w:val="21"/>
    <w:qFormat/>
    <w:rsid w:val="00390F12"/>
    <w:rPr>
      <w:b/>
      <w:bCs/>
      <w:i/>
      <w:iCs/>
      <w:color w:val="4F81BD" w:themeColor="accent1"/>
    </w:rPr>
  </w:style>
  <w:style w:type="character" w:styleId="Nerykinuoroda">
    <w:name w:val="Subtle Reference"/>
    <w:basedOn w:val="Numatytasispastraiposriftas"/>
    <w:uiPriority w:val="31"/>
    <w:qFormat/>
    <w:rsid w:val="00390F12"/>
    <w:rPr>
      <w:smallCaps/>
      <w:color w:val="C0504D" w:themeColor="accent2"/>
      <w:u w:val="single"/>
    </w:rPr>
  </w:style>
  <w:style w:type="character" w:styleId="Rykinuoroda">
    <w:name w:val="Intense Reference"/>
    <w:basedOn w:val="Numatytasispastraiposriftas"/>
    <w:uiPriority w:val="32"/>
    <w:qFormat/>
    <w:rsid w:val="00390F12"/>
    <w:rPr>
      <w:b/>
      <w:bCs/>
      <w:smallCaps/>
      <w:color w:val="C0504D" w:themeColor="accent2"/>
      <w:spacing w:val="5"/>
      <w:u w:val="single"/>
    </w:rPr>
  </w:style>
  <w:style w:type="character" w:styleId="Knygospavadinimas">
    <w:name w:val="Book Title"/>
    <w:basedOn w:val="Numatytasispastraiposriftas"/>
    <w:uiPriority w:val="33"/>
    <w:qFormat/>
    <w:rsid w:val="00390F12"/>
    <w:rPr>
      <w:b/>
      <w:bCs/>
      <w:smallCaps/>
      <w:spacing w:val="5"/>
    </w:rPr>
  </w:style>
  <w:style w:type="paragraph" w:styleId="Turinioantrat">
    <w:name w:val="TOC Heading"/>
    <w:basedOn w:val="Antrat1"/>
    <w:next w:val="prastasis"/>
    <w:uiPriority w:val="39"/>
    <w:unhideWhenUsed/>
    <w:qFormat/>
    <w:rsid w:val="00390F12"/>
    <w:pPr>
      <w:outlineLvl w:val="9"/>
    </w:pPr>
  </w:style>
  <w:style w:type="table" w:customStyle="1" w:styleId="Lentelstinklelis1">
    <w:name w:val="Lentelės tinklelis1"/>
    <w:basedOn w:val="prastojilentel"/>
    <w:next w:val="Lentelstinklelis"/>
    <w:uiPriority w:val="59"/>
    <w:rsid w:val="00390F12"/>
    <w:pPr>
      <w:spacing w:after="80" w:line="240" w:lineRule="auto"/>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ius1">
    <w:name w:val="Stilius1"/>
    <w:uiPriority w:val="99"/>
    <w:rsid w:val="00390F12"/>
    <w:pPr>
      <w:numPr>
        <w:numId w:val="9"/>
      </w:numPr>
    </w:pPr>
  </w:style>
  <w:style w:type="numbering" w:customStyle="1" w:styleId="Stilius2">
    <w:name w:val="Stilius2"/>
    <w:uiPriority w:val="99"/>
    <w:rsid w:val="00390F12"/>
    <w:pPr>
      <w:numPr>
        <w:numId w:val="10"/>
      </w:numPr>
    </w:pPr>
  </w:style>
  <w:style w:type="numbering" w:customStyle="1" w:styleId="Stilius3">
    <w:name w:val="Stilius3"/>
    <w:uiPriority w:val="99"/>
    <w:rsid w:val="00390F12"/>
    <w:pPr>
      <w:numPr>
        <w:numId w:val="11"/>
      </w:numPr>
    </w:pPr>
  </w:style>
  <w:style w:type="numbering" w:customStyle="1" w:styleId="Stilius4">
    <w:name w:val="Stilius4"/>
    <w:uiPriority w:val="99"/>
    <w:rsid w:val="00390F12"/>
    <w:pPr>
      <w:numPr>
        <w:numId w:val="12"/>
      </w:numPr>
    </w:pPr>
  </w:style>
  <w:style w:type="table" w:styleId="5tinkleliolenteltamsi-1parykinimas">
    <w:name w:val="Grid Table 5 Dark Accent 1"/>
    <w:basedOn w:val="prastojilentel"/>
    <w:uiPriority w:val="50"/>
    <w:rsid w:val="0024514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sraolenteltamsi5parykinimas">
    <w:name w:val="List Table 5 Dark Accent 5"/>
    <w:basedOn w:val="prastojilentel"/>
    <w:uiPriority w:val="50"/>
    <w:rsid w:val="00245140"/>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sraolentelspalvinga3parykinimas">
    <w:name w:val="List Table 6 Colorful Accent 3"/>
    <w:basedOn w:val="prastojilentel"/>
    <w:uiPriority w:val="51"/>
    <w:rsid w:val="00245140"/>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sraolentelspalvinga4parykinimas">
    <w:name w:val="List Table 6 Colorful Accent 4"/>
    <w:basedOn w:val="prastojilentel"/>
    <w:uiPriority w:val="51"/>
    <w:rsid w:val="00245140"/>
    <w:pPr>
      <w:spacing w:after="0" w:line="240" w:lineRule="auto"/>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sraolentelspalvinga5parykinimas">
    <w:name w:val="List Table 6 Colorful Accent 5"/>
    <w:basedOn w:val="prastojilentel"/>
    <w:uiPriority w:val="51"/>
    <w:rsid w:val="00245140"/>
    <w:pPr>
      <w:spacing w:after="0" w:line="240" w:lineRule="auto"/>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tinkleliolentel-1parykinimas">
    <w:name w:val="Grid Table 3 Accent 1"/>
    <w:basedOn w:val="prastojilentel"/>
    <w:uiPriority w:val="48"/>
    <w:rsid w:val="0024514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entelstinklelisviesus">
    <w:name w:val="Grid Table Light"/>
    <w:basedOn w:val="prastojilentel"/>
    <w:uiPriority w:val="40"/>
    <w:rsid w:val="002451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4sraolentel5parykinimas">
    <w:name w:val="List Table 4 Accent 5"/>
    <w:basedOn w:val="prastojilentel"/>
    <w:uiPriority w:val="49"/>
    <w:rsid w:val="0024514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tinkleliolenteltamsi5parykinimas">
    <w:name w:val="Grid Table 5 Dark Accent 5"/>
    <w:basedOn w:val="prastojilentel"/>
    <w:uiPriority w:val="50"/>
    <w:rsid w:val="0024514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tinkleliolentel-1parykinimas">
    <w:name w:val="Grid Table 4 Accent 1"/>
    <w:basedOn w:val="prastojilentel"/>
    <w:uiPriority w:val="49"/>
    <w:rsid w:val="00B7526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tinkleliolentel5parykinimas">
    <w:name w:val="Grid Table 4 Accent 5"/>
    <w:basedOn w:val="prastojilentel"/>
    <w:uiPriority w:val="49"/>
    <w:rsid w:val="00B144AF"/>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610D4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BetarpDiagrama">
    <w:name w:val="Be tarpų Diagrama"/>
    <w:link w:val="Betarp"/>
    <w:uiPriority w:val="1"/>
    <w:rsid w:val="009707A5"/>
    <w:rPr>
      <w:rFonts w:eastAsiaTheme="minorEastAsia"/>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0737">
      <w:bodyDiv w:val="1"/>
      <w:marLeft w:val="0"/>
      <w:marRight w:val="0"/>
      <w:marTop w:val="0"/>
      <w:marBottom w:val="0"/>
      <w:divBdr>
        <w:top w:val="none" w:sz="0" w:space="0" w:color="auto"/>
        <w:left w:val="none" w:sz="0" w:space="0" w:color="auto"/>
        <w:bottom w:val="none" w:sz="0" w:space="0" w:color="auto"/>
        <w:right w:val="none" w:sz="0" w:space="0" w:color="auto"/>
      </w:divBdr>
    </w:div>
    <w:div w:id="301741139">
      <w:bodyDiv w:val="1"/>
      <w:marLeft w:val="0"/>
      <w:marRight w:val="0"/>
      <w:marTop w:val="0"/>
      <w:marBottom w:val="0"/>
      <w:divBdr>
        <w:top w:val="none" w:sz="0" w:space="0" w:color="auto"/>
        <w:left w:val="none" w:sz="0" w:space="0" w:color="auto"/>
        <w:bottom w:val="none" w:sz="0" w:space="0" w:color="auto"/>
        <w:right w:val="none" w:sz="0" w:space="0" w:color="auto"/>
      </w:divBdr>
    </w:div>
    <w:div w:id="435945609">
      <w:bodyDiv w:val="1"/>
      <w:marLeft w:val="0"/>
      <w:marRight w:val="0"/>
      <w:marTop w:val="0"/>
      <w:marBottom w:val="0"/>
      <w:divBdr>
        <w:top w:val="none" w:sz="0" w:space="0" w:color="auto"/>
        <w:left w:val="none" w:sz="0" w:space="0" w:color="auto"/>
        <w:bottom w:val="none" w:sz="0" w:space="0" w:color="auto"/>
        <w:right w:val="none" w:sz="0" w:space="0" w:color="auto"/>
      </w:divBdr>
    </w:div>
    <w:div w:id="449786957">
      <w:bodyDiv w:val="1"/>
      <w:marLeft w:val="0"/>
      <w:marRight w:val="0"/>
      <w:marTop w:val="0"/>
      <w:marBottom w:val="0"/>
      <w:divBdr>
        <w:top w:val="none" w:sz="0" w:space="0" w:color="auto"/>
        <w:left w:val="none" w:sz="0" w:space="0" w:color="auto"/>
        <w:bottom w:val="none" w:sz="0" w:space="0" w:color="auto"/>
        <w:right w:val="none" w:sz="0" w:space="0" w:color="auto"/>
      </w:divBdr>
    </w:div>
    <w:div w:id="809790788">
      <w:bodyDiv w:val="1"/>
      <w:marLeft w:val="0"/>
      <w:marRight w:val="0"/>
      <w:marTop w:val="0"/>
      <w:marBottom w:val="0"/>
      <w:divBdr>
        <w:top w:val="none" w:sz="0" w:space="0" w:color="auto"/>
        <w:left w:val="none" w:sz="0" w:space="0" w:color="auto"/>
        <w:bottom w:val="none" w:sz="0" w:space="0" w:color="auto"/>
        <w:right w:val="none" w:sz="0" w:space="0" w:color="auto"/>
      </w:divBdr>
    </w:div>
    <w:div w:id="848912641">
      <w:bodyDiv w:val="1"/>
      <w:marLeft w:val="0"/>
      <w:marRight w:val="0"/>
      <w:marTop w:val="0"/>
      <w:marBottom w:val="0"/>
      <w:divBdr>
        <w:top w:val="none" w:sz="0" w:space="0" w:color="auto"/>
        <w:left w:val="none" w:sz="0" w:space="0" w:color="auto"/>
        <w:bottom w:val="none" w:sz="0" w:space="0" w:color="auto"/>
        <w:right w:val="none" w:sz="0" w:space="0" w:color="auto"/>
      </w:divBdr>
    </w:div>
    <w:div w:id="862598704">
      <w:bodyDiv w:val="1"/>
      <w:marLeft w:val="0"/>
      <w:marRight w:val="0"/>
      <w:marTop w:val="0"/>
      <w:marBottom w:val="0"/>
      <w:divBdr>
        <w:top w:val="none" w:sz="0" w:space="0" w:color="auto"/>
        <w:left w:val="none" w:sz="0" w:space="0" w:color="auto"/>
        <w:bottom w:val="none" w:sz="0" w:space="0" w:color="auto"/>
        <w:right w:val="none" w:sz="0" w:space="0" w:color="auto"/>
      </w:divBdr>
    </w:div>
    <w:div w:id="870262699">
      <w:bodyDiv w:val="1"/>
      <w:marLeft w:val="0"/>
      <w:marRight w:val="0"/>
      <w:marTop w:val="0"/>
      <w:marBottom w:val="0"/>
      <w:divBdr>
        <w:top w:val="none" w:sz="0" w:space="0" w:color="auto"/>
        <w:left w:val="none" w:sz="0" w:space="0" w:color="auto"/>
        <w:bottom w:val="none" w:sz="0" w:space="0" w:color="auto"/>
        <w:right w:val="none" w:sz="0" w:space="0" w:color="auto"/>
      </w:divBdr>
    </w:div>
    <w:div w:id="1041324072">
      <w:bodyDiv w:val="1"/>
      <w:marLeft w:val="0"/>
      <w:marRight w:val="0"/>
      <w:marTop w:val="0"/>
      <w:marBottom w:val="0"/>
      <w:divBdr>
        <w:top w:val="none" w:sz="0" w:space="0" w:color="auto"/>
        <w:left w:val="none" w:sz="0" w:space="0" w:color="auto"/>
        <w:bottom w:val="none" w:sz="0" w:space="0" w:color="auto"/>
        <w:right w:val="none" w:sz="0" w:space="0" w:color="auto"/>
      </w:divBdr>
    </w:div>
    <w:div w:id="1120681227">
      <w:bodyDiv w:val="1"/>
      <w:marLeft w:val="0"/>
      <w:marRight w:val="0"/>
      <w:marTop w:val="0"/>
      <w:marBottom w:val="0"/>
      <w:divBdr>
        <w:top w:val="none" w:sz="0" w:space="0" w:color="auto"/>
        <w:left w:val="none" w:sz="0" w:space="0" w:color="auto"/>
        <w:bottom w:val="none" w:sz="0" w:space="0" w:color="auto"/>
        <w:right w:val="none" w:sz="0" w:space="0" w:color="auto"/>
      </w:divBdr>
    </w:div>
    <w:div w:id="1254241779">
      <w:bodyDiv w:val="1"/>
      <w:marLeft w:val="0"/>
      <w:marRight w:val="0"/>
      <w:marTop w:val="0"/>
      <w:marBottom w:val="0"/>
      <w:divBdr>
        <w:top w:val="none" w:sz="0" w:space="0" w:color="auto"/>
        <w:left w:val="none" w:sz="0" w:space="0" w:color="auto"/>
        <w:bottom w:val="none" w:sz="0" w:space="0" w:color="auto"/>
        <w:right w:val="none" w:sz="0" w:space="0" w:color="auto"/>
      </w:divBdr>
    </w:div>
    <w:div w:id="1513717457">
      <w:bodyDiv w:val="1"/>
      <w:marLeft w:val="0"/>
      <w:marRight w:val="0"/>
      <w:marTop w:val="0"/>
      <w:marBottom w:val="0"/>
      <w:divBdr>
        <w:top w:val="none" w:sz="0" w:space="0" w:color="auto"/>
        <w:left w:val="none" w:sz="0" w:space="0" w:color="auto"/>
        <w:bottom w:val="none" w:sz="0" w:space="0" w:color="auto"/>
        <w:right w:val="none" w:sz="0" w:space="0" w:color="auto"/>
      </w:divBdr>
    </w:div>
    <w:div w:id="1567645553">
      <w:bodyDiv w:val="1"/>
      <w:marLeft w:val="0"/>
      <w:marRight w:val="0"/>
      <w:marTop w:val="0"/>
      <w:marBottom w:val="0"/>
      <w:divBdr>
        <w:top w:val="none" w:sz="0" w:space="0" w:color="auto"/>
        <w:left w:val="none" w:sz="0" w:space="0" w:color="auto"/>
        <w:bottom w:val="none" w:sz="0" w:space="0" w:color="auto"/>
        <w:right w:val="none" w:sz="0" w:space="0" w:color="auto"/>
      </w:divBdr>
      <w:divsChild>
        <w:div w:id="35932285">
          <w:marLeft w:val="0"/>
          <w:marRight w:val="0"/>
          <w:marTop w:val="0"/>
          <w:marBottom w:val="0"/>
          <w:divBdr>
            <w:top w:val="none" w:sz="0" w:space="0" w:color="auto"/>
            <w:left w:val="none" w:sz="0" w:space="0" w:color="auto"/>
            <w:bottom w:val="none" w:sz="0" w:space="0" w:color="auto"/>
            <w:right w:val="none" w:sz="0" w:space="0" w:color="auto"/>
          </w:divBdr>
        </w:div>
        <w:div w:id="126514089">
          <w:marLeft w:val="0"/>
          <w:marRight w:val="0"/>
          <w:marTop w:val="0"/>
          <w:marBottom w:val="0"/>
          <w:divBdr>
            <w:top w:val="none" w:sz="0" w:space="0" w:color="auto"/>
            <w:left w:val="none" w:sz="0" w:space="0" w:color="auto"/>
            <w:bottom w:val="none" w:sz="0" w:space="0" w:color="auto"/>
            <w:right w:val="none" w:sz="0" w:space="0" w:color="auto"/>
          </w:divBdr>
        </w:div>
        <w:div w:id="1265652921">
          <w:marLeft w:val="0"/>
          <w:marRight w:val="0"/>
          <w:marTop w:val="0"/>
          <w:marBottom w:val="0"/>
          <w:divBdr>
            <w:top w:val="none" w:sz="0" w:space="0" w:color="auto"/>
            <w:left w:val="none" w:sz="0" w:space="0" w:color="auto"/>
            <w:bottom w:val="none" w:sz="0" w:space="0" w:color="auto"/>
            <w:right w:val="none" w:sz="0" w:space="0" w:color="auto"/>
          </w:divBdr>
        </w:div>
        <w:div w:id="1728650535">
          <w:marLeft w:val="0"/>
          <w:marRight w:val="0"/>
          <w:marTop w:val="0"/>
          <w:marBottom w:val="0"/>
          <w:divBdr>
            <w:top w:val="none" w:sz="0" w:space="0" w:color="auto"/>
            <w:left w:val="none" w:sz="0" w:space="0" w:color="auto"/>
            <w:bottom w:val="none" w:sz="0" w:space="0" w:color="auto"/>
            <w:right w:val="none" w:sz="0" w:space="0" w:color="auto"/>
          </w:divBdr>
        </w:div>
        <w:div w:id="1772386015">
          <w:marLeft w:val="0"/>
          <w:marRight w:val="0"/>
          <w:marTop w:val="0"/>
          <w:marBottom w:val="0"/>
          <w:divBdr>
            <w:top w:val="none" w:sz="0" w:space="0" w:color="auto"/>
            <w:left w:val="none" w:sz="0" w:space="0" w:color="auto"/>
            <w:bottom w:val="none" w:sz="0" w:space="0" w:color="auto"/>
            <w:right w:val="none" w:sz="0" w:space="0" w:color="auto"/>
          </w:divBdr>
        </w:div>
        <w:div w:id="4941859">
          <w:marLeft w:val="0"/>
          <w:marRight w:val="0"/>
          <w:marTop w:val="0"/>
          <w:marBottom w:val="0"/>
          <w:divBdr>
            <w:top w:val="none" w:sz="0" w:space="0" w:color="auto"/>
            <w:left w:val="none" w:sz="0" w:space="0" w:color="auto"/>
            <w:bottom w:val="none" w:sz="0" w:space="0" w:color="auto"/>
            <w:right w:val="none" w:sz="0" w:space="0" w:color="auto"/>
          </w:divBdr>
        </w:div>
        <w:div w:id="1054040579">
          <w:marLeft w:val="0"/>
          <w:marRight w:val="0"/>
          <w:marTop w:val="0"/>
          <w:marBottom w:val="0"/>
          <w:divBdr>
            <w:top w:val="none" w:sz="0" w:space="0" w:color="auto"/>
            <w:left w:val="none" w:sz="0" w:space="0" w:color="auto"/>
            <w:bottom w:val="none" w:sz="0" w:space="0" w:color="auto"/>
            <w:right w:val="none" w:sz="0" w:space="0" w:color="auto"/>
          </w:divBdr>
        </w:div>
        <w:div w:id="1041058761">
          <w:marLeft w:val="0"/>
          <w:marRight w:val="0"/>
          <w:marTop w:val="0"/>
          <w:marBottom w:val="0"/>
          <w:divBdr>
            <w:top w:val="none" w:sz="0" w:space="0" w:color="auto"/>
            <w:left w:val="none" w:sz="0" w:space="0" w:color="auto"/>
            <w:bottom w:val="none" w:sz="0" w:space="0" w:color="auto"/>
            <w:right w:val="none" w:sz="0" w:space="0" w:color="auto"/>
          </w:divBdr>
        </w:div>
        <w:div w:id="1941142122">
          <w:marLeft w:val="0"/>
          <w:marRight w:val="0"/>
          <w:marTop w:val="0"/>
          <w:marBottom w:val="0"/>
          <w:divBdr>
            <w:top w:val="none" w:sz="0" w:space="0" w:color="auto"/>
            <w:left w:val="none" w:sz="0" w:space="0" w:color="auto"/>
            <w:bottom w:val="none" w:sz="0" w:space="0" w:color="auto"/>
            <w:right w:val="none" w:sz="0" w:space="0" w:color="auto"/>
          </w:divBdr>
        </w:div>
      </w:divsChild>
    </w:div>
    <w:div w:id="1569683679">
      <w:bodyDiv w:val="1"/>
      <w:marLeft w:val="0"/>
      <w:marRight w:val="0"/>
      <w:marTop w:val="0"/>
      <w:marBottom w:val="0"/>
      <w:divBdr>
        <w:top w:val="none" w:sz="0" w:space="0" w:color="auto"/>
        <w:left w:val="none" w:sz="0" w:space="0" w:color="auto"/>
        <w:bottom w:val="none" w:sz="0" w:space="0" w:color="auto"/>
        <w:right w:val="none" w:sz="0" w:space="0" w:color="auto"/>
      </w:divBdr>
    </w:div>
    <w:div w:id="1838841847">
      <w:bodyDiv w:val="1"/>
      <w:marLeft w:val="0"/>
      <w:marRight w:val="0"/>
      <w:marTop w:val="0"/>
      <w:marBottom w:val="0"/>
      <w:divBdr>
        <w:top w:val="none" w:sz="0" w:space="0" w:color="auto"/>
        <w:left w:val="none" w:sz="0" w:space="0" w:color="auto"/>
        <w:bottom w:val="none" w:sz="0" w:space="0" w:color="auto"/>
        <w:right w:val="none" w:sz="0" w:space="0" w:color="auto"/>
      </w:divBdr>
    </w:div>
    <w:div w:id="193654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2020_GRAFIKAI_ATVAIZ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Desktop\VADOVO%20ATSKAITA\GRAFIKAI_Pirk&#279;j&#371;%20skolos_dienomis_2020-12-3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ll\Desktop\VADOVO%20ATSKAITA\GRAFIKAI_Pirk&#279;j&#371;%20skolos_dienomis_2020-12-3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ell\Desktop\M&#278;NESIO%20ATASKAITA\2021-M&#278;NESIO%20ATASKAITA\M&#278;NESIO_-2021-02\2021-02__GRAFIKA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2020_GRAFIKAI_ATVAIZD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ell\Desktop\SAVIVALDYBEI%202021-02_DUOMENYS\GRAFIKA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ell\Desktop\SAVIVALDYBEI%202021-02_DUOMENYS\GRAFIKAI.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intaras\Desktop\2019%20m.%20diagram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Desktop\VADOVO%20ATSKAITA\2020_KIEKIAI_PARDAVIM&#37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2020 metai</c:v>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6.0629847111422198E-2"/>
                  <c:y val="-4.88458858914272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6E-49C3-A544-053D99C1E10F}"/>
                </c:ext>
                <c:ext xmlns:c15="http://schemas.microsoft.com/office/drawing/2012/chart" uri="{CE6537A1-D6FC-4f65-9D91-7224C49458BB}"/>
              </c:extLst>
            </c:dLbl>
            <c:dLbl>
              <c:idx val="1"/>
              <c:layout>
                <c:manualLayout>
                  <c:x val="-6.0629847111422219E-2"/>
                  <c:y val="-2.67970943214565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6E-49C3-A544-053D99C1E10F}"/>
                </c:ext>
                <c:ext xmlns:c15="http://schemas.microsoft.com/office/drawing/2012/chart" uri="{CE6537A1-D6FC-4f65-9D91-7224C49458BB}"/>
              </c:extLst>
            </c:dLbl>
            <c:dLbl>
              <c:idx val="8"/>
              <c:layout>
                <c:manualLayout>
                  <c:x val="-4.8215246367914827E-2"/>
                  <c:y val="-4.88458858914271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6E-49C3-A544-053D99C1E1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REMONTO!$E$2:$P$2</c:f>
              <c:strCache>
                <c:ptCount val="12"/>
                <c:pt idx="0">
                  <c:v> I</c:v>
                </c:pt>
                <c:pt idx="1">
                  <c:v>II</c:v>
                </c:pt>
                <c:pt idx="2">
                  <c:v>III</c:v>
                </c:pt>
                <c:pt idx="3">
                  <c:v>IV</c:v>
                </c:pt>
                <c:pt idx="4">
                  <c:v>V</c:v>
                </c:pt>
                <c:pt idx="5">
                  <c:v>VI</c:v>
                </c:pt>
                <c:pt idx="6">
                  <c:v>VII</c:v>
                </c:pt>
                <c:pt idx="7">
                  <c:v>VIII</c:v>
                </c:pt>
                <c:pt idx="8">
                  <c:v>IX</c:v>
                </c:pt>
                <c:pt idx="9">
                  <c:v>X</c:v>
                </c:pt>
                <c:pt idx="10">
                  <c:v>XI</c:v>
                </c:pt>
                <c:pt idx="11">
                  <c:v>XII</c:v>
                </c:pt>
              </c:strCache>
            </c:strRef>
          </c:cat>
          <c:val>
            <c:numRef>
              <c:f>REMONTO!$E$49:$P$49</c:f>
              <c:numCache>
                <c:formatCode>0.00</c:formatCode>
                <c:ptCount val="12"/>
                <c:pt idx="0">
                  <c:v>5793.4539999999997</c:v>
                </c:pt>
                <c:pt idx="1">
                  <c:v>5719.755000000001</c:v>
                </c:pt>
                <c:pt idx="2">
                  <c:v>5374.5459999999994</c:v>
                </c:pt>
                <c:pt idx="3">
                  <c:v>4712.8319999999985</c:v>
                </c:pt>
                <c:pt idx="4">
                  <c:v>5409.9779999999982</c:v>
                </c:pt>
                <c:pt idx="5">
                  <c:v>5339.4659999999985</c:v>
                </c:pt>
                <c:pt idx="6">
                  <c:v>5299.692</c:v>
                </c:pt>
                <c:pt idx="7">
                  <c:v>5298.3959999999997</c:v>
                </c:pt>
                <c:pt idx="8">
                  <c:v>5966.4190000000008</c:v>
                </c:pt>
                <c:pt idx="9">
                  <c:v>5528.12</c:v>
                </c:pt>
                <c:pt idx="10">
                  <c:v>4235.7599999999993</c:v>
                </c:pt>
                <c:pt idx="11">
                  <c:v>4281.7810000000009</c:v>
                </c:pt>
              </c:numCache>
            </c:numRef>
          </c:val>
          <c:smooth val="0"/>
          <c:extLst xmlns:c16r2="http://schemas.microsoft.com/office/drawing/2015/06/chart">
            <c:ext xmlns:c16="http://schemas.microsoft.com/office/drawing/2014/chart" uri="{C3380CC4-5D6E-409C-BE32-E72D297353CC}">
              <c16:uniqueId val="{00000003-9C6E-49C3-A544-053D99C1E10F}"/>
            </c:ext>
          </c:extLst>
        </c:ser>
        <c:ser>
          <c:idx val="1"/>
          <c:order val="1"/>
          <c:tx>
            <c:v>2019 metai</c:v>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5.4422546739668426E-2"/>
                  <c:y val="4.5696058524288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6E-49C3-A544-053D99C1E10F}"/>
                </c:ext>
                <c:ext xmlns:c15="http://schemas.microsoft.com/office/drawing/2012/chart" uri="{CE6537A1-D6FC-4f65-9D91-7224C49458BB}"/>
              </c:extLst>
            </c:dLbl>
            <c:dLbl>
              <c:idx val="1"/>
              <c:layout>
                <c:manualLayout>
                  <c:x val="-5.4422546739668468E-2"/>
                  <c:y val="3.6246576422872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C6E-49C3-A544-053D99C1E10F}"/>
                </c:ext>
                <c:ext xmlns:c15="http://schemas.microsoft.com/office/drawing/2012/chart" uri="{CE6537A1-D6FC-4f65-9D91-7224C49458BB}"/>
              </c:extLst>
            </c:dLbl>
            <c:dLbl>
              <c:idx val="8"/>
              <c:layout>
                <c:manualLayout>
                  <c:x val="-5.6491646863586348E-2"/>
                  <c:y val="2.99469216885951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C6E-49C3-A544-053D99C1E10F}"/>
                </c:ext>
                <c:ext xmlns:c15="http://schemas.microsoft.com/office/drawing/2012/chart" uri="{CE6537A1-D6FC-4f65-9D91-7224C49458BB}"/>
              </c:extLst>
            </c:dLbl>
            <c:dLbl>
              <c:idx val="9"/>
              <c:layout>
                <c:manualLayout>
                  <c:x val="-6.0629847111422185E-2"/>
                  <c:y val="-3.30496256541782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C6E-49C3-A544-053D99C1E1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REMONTO!$E$2:$P$2</c:f>
              <c:strCache>
                <c:ptCount val="12"/>
                <c:pt idx="0">
                  <c:v> I</c:v>
                </c:pt>
                <c:pt idx="1">
                  <c:v>II</c:v>
                </c:pt>
                <c:pt idx="2">
                  <c:v>III</c:v>
                </c:pt>
                <c:pt idx="3">
                  <c:v>IV</c:v>
                </c:pt>
                <c:pt idx="4">
                  <c:v>V</c:v>
                </c:pt>
                <c:pt idx="5">
                  <c:v>VI</c:v>
                </c:pt>
                <c:pt idx="6">
                  <c:v>VII</c:v>
                </c:pt>
                <c:pt idx="7">
                  <c:v>VIII</c:v>
                </c:pt>
                <c:pt idx="8">
                  <c:v>IX</c:v>
                </c:pt>
                <c:pt idx="9">
                  <c:v>X</c:v>
                </c:pt>
                <c:pt idx="10">
                  <c:v>XI</c:v>
                </c:pt>
                <c:pt idx="11">
                  <c:v>XII</c:v>
                </c:pt>
              </c:strCache>
            </c:strRef>
          </c:cat>
          <c:val>
            <c:numRef>
              <c:f>REMONTO!$E$53:$P$53</c:f>
              <c:numCache>
                <c:formatCode>0.00</c:formatCode>
                <c:ptCount val="12"/>
                <c:pt idx="0">
                  <c:v>4370.38</c:v>
                </c:pt>
                <c:pt idx="1">
                  <c:v>4841.92</c:v>
                </c:pt>
                <c:pt idx="2">
                  <c:v>5759.65</c:v>
                </c:pt>
                <c:pt idx="3">
                  <c:v>6140.56</c:v>
                </c:pt>
                <c:pt idx="4">
                  <c:v>6261.83</c:v>
                </c:pt>
                <c:pt idx="5">
                  <c:v>6184.72</c:v>
                </c:pt>
                <c:pt idx="6">
                  <c:v>6116.27</c:v>
                </c:pt>
                <c:pt idx="7">
                  <c:v>5681.7</c:v>
                </c:pt>
                <c:pt idx="8">
                  <c:v>5547.17</c:v>
                </c:pt>
                <c:pt idx="9">
                  <c:v>6529.43</c:v>
                </c:pt>
                <c:pt idx="10">
                  <c:v>5574.21</c:v>
                </c:pt>
                <c:pt idx="11">
                  <c:v>5574.21</c:v>
                </c:pt>
              </c:numCache>
            </c:numRef>
          </c:val>
          <c:smooth val="0"/>
          <c:extLst xmlns:c16r2="http://schemas.microsoft.com/office/drawing/2015/06/chart">
            <c:ext xmlns:c16="http://schemas.microsoft.com/office/drawing/2014/chart" uri="{C3380CC4-5D6E-409C-BE32-E72D297353CC}">
              <c16:uniqueId val="{00000008-9C6E-49C3-A544-053D99C1E10F}"/>
            </c:ext>
          </c:extLst>
        </c:ser>
        <c:ser>
          <c:idx val="2"/>
          <c:order val="2"/>
          <c:tx>
            <c:v>Skirtumas</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REMONTO!$E$2:$P$2</c:f>
              <c:strCache>
                <c:ptCount val="12"/>
                <c:pt idx="0">
                  <c:v> I</c:v>
                </c:pt>
                <c:pt idx="1">
                  <c:v>II</c:v>
                </c:pt>
                <c:pt idx="2">
                  <c:v>III</c:v>
                </c:pt>
                <c:pt idx="3">
                  <c:v>IV</c:v>
                </c:pt>
                <c:pt idx="4">
                  <c:v>V</c:v>
                </c:pt>
                <c:pt idx="5">
                  <c:v>VI</c:v>
                </c:pt>
                <c:pt idx="6">
                  <c:v>VII</c:v>
                </c:pt>
                <c:pt idx="7">
                  <c:v>VIII</c:v>
                </c:pt>
                <c:pt idx="8">
                  <c:v>IX</c:v>
                </c:pt>
                <c:pt idx="9">
                  <c:v>X</c:v>
                </c:pt>
                <c:pt idx="10">
                  <c:v>XI</c:v>
                </c:pt>
                <c:pt idx="11">
                  <c:v>XII</c:v>
                </c:pt>
              </c:strCache>
            </c:strRef>
          </c:cat>
          <c:val>
            <c:numRef>
              <c:f>REMONTO!$E$54:$P$54</c:f>
              <c:numCache>
                <c:formatCode>0.00</c:formatCode>
                <c:ptCount val="12"/>
                <c:pt idx="0">
                  <c:v>-1423.0739999999996</c:v>
                </c:pt>
                <c:pt idx="1">
                  <c:v>-877.83500000000095</c:v>
                </c:pt>
                <c:pt idx="2">
                  <c:v>385.10400000000027</c:v>
                </c:pt>
                <c:pt idx="3">
                  <c:v>1427.7280000000019</c:v>
                </c:pt>
                <c:pt idx="4">
                  <c:v>851.85200000000168</c:v>
                </c:pt>
                <c:pt idx="5">
                  <c:v>845.25400000000172</c:v>
                </c:pt>
                <c:pt idx="6">
                  <c:v>816.57800000000043</c:v>
                </c:pt>
                <c:pt idx="7">
                  <c:v>383.30400000000009</c:v>
                </c:pt>
                <c:pt idx="8">
                  <c:v>-419.24900000000071</c:v>
                </c:pt>
                <c:pt idx="9">
                  <c:v>1001.3100000000004</c:v>
                </c:pt>
                <c:pt idx="10">
                  <c:v>1338.4500000000007</c:v>
                </c:pt>
                <c:pt idx="11">
                  <c:v>1292.4289999999992</c:v>
                </c:pt>
              </c:numCache>
            </c:numRef>
          </c:val>
          <c:smooth val="0"/>
          <c:extLst xmlns:c16r2="http://schemas.microsoft.com/office/drawing/2015/06/chart">
            <c:ext xmlns:c16="http://schemas.microsoft.com/office/drawing/2014/chart" uri="{C3380CC4-5D6E-409C-BE32-E72D297353CC}">
              <c16:uniqueId val="{00000009-9C6E-49C3-A544-053D99C1E10F}"/>
            </c:ext>
          </c:extLst>
        </c:ser>
        <c:dLbls>
          <c:dLblPos val="t"/>
          <c:showLegendKey val="0"/>
          <c:showVal val="1"/>
          <c:showCatName val="0"/>
          <c:showSerName val="0"/>
          <c:showPercent val="0"/>
          <c:showBubbleSize val="0"/>
        </c:dLbls>
        <c:marker val="1"/>
        <c:smooth val="0"/>
        <c:axId val="498599456"/>
        <c:axId val="498600016"/>
      </c:lineChart>
      <c:catAx>
        <c:axId val="4985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8600016"/>
        <c:crosses val="autoZero"/>
        <c:auto val="1"/>
        <c:lblAlgn val="ctr"/>
        <c:lblOffset val="100"/>
        <c:noMultiLvlLbl val="0"/>
      </c:catAx>
      <c:valAx>
        <c:axId val="498600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859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nuotekos!$C$30</c:f>
              <c:strCache>
                <c:ptCount val="1"/>
                <c:pt idx="0">
                  <c:v>Iš viso apmokėtas nuotekų kiekis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nuotekos!$B$31:$B$34</c:f>
              <c:numCache>
                <c:formatCode>General</c:formatCode>
                <c:ptCount val="4"/>
                <c:pt idx="0">
                  <c:v>2017</c:v>
                </c:pt>
                <c:pt idx="1">
                  <c:v>2018</c:v>
                </c:pt>
                <c:pt idx="2">
                  <c:v>2019</c:v>
                </c:pt>
                <c:pt idx="3">
                  <c:v>2020</c:v>
                </c:pt>
              </c:numCache>
            </c:numRef>
          </c:cat>
          <c:val>
            <c:numRef>
              <c:f>nuotekos!$C$31:$C$34</c:f>
              <c:numCache>
                <c:formatCode>General</c:formatCode>
                <c:ptCount val="4"/>
                <c:pt idx="0">
                  <c:v>646.29999999999995</c:v>
                </c:pt>
                <c:pt idx="1">
                  <c:v>690.5</c:v>
                </c:pt>
                <c:pt idx="2">
                  <c:v>703.7</c:v>
                </c:pt>
                <c:pt idx="3">
                  <c:v>732.8</c:v>
                </c:pt>
              </c:numCache>
            </c:numRef>
          </c:val>
          <c:extLst xmlns:c16r2="http://schemas.microsoft.com/office/drawing/2015/06/chart">
            <c:ext xmlns:c16="http://schemas.microsoft.com/office/drawing/2014/chart" uri="{C3380CC4-5D6E-409C-BE32-E72D297353CC}">
              <c16:uniqueId val="{00000000-6EA7-485E-8E3E-E571B07FC967}"/>
            </c:ext>
          </c:extLst>
        </c:ser>
        <c:ser>
          <c:idx val="1"/>
          <c:order val="1"/>
          <c:tx>
            <c:strRef>
              <c:f>nuotekos!$D$30</c:f>
              <c:strCache>
                <c:ptCount val="1"/>
                <c:pt idx="0">
                  <c:v>Vartotojų apmokėtas kiekis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nuotekos!$B$31:$B$34</c:f>
              <c:numCache>
                <c:formatCode>General</c:formatCode>
                <c:ptCount val="4"/>
                <c:pt idx="0">
                  <c:v>2017</c:v>
                </c:pt>
                <c:pt idx="1">
                  <c:v>2018</c:v>
                </c:pt>
                <c:pt idx="2">
                  <c:v>2019</c:v>
                </c:pt>
                <c:pt idx="3">
                  <c:v>2020</c:v>
                </c:pt>
              </c:numCache>
            </c:numRef>
          </c:cat>
          <c:val>
            <c:numRef>
              <c:f>nuotekos!$D$31:$D$34</c:f>
              <c:numCache>
                <c:formatCode>General</c:formatCode>
                <c:ptCount val="4"/>
                <c:pt idx="0">
                  <c:v>512.9</c:v>
                </c:pt>
                <c:pt idx="1">
                  <c:v>547.4</c:v>
                </c:pt>
                <c:pt idx="2">
                  <c:v>519.20000000000005</c:v>
                </c:pt>
                <c:pt idx="3">
                  <c:v>572.20000000000005</c:v>
                </c:pt>
              </c:numCache>
            </c:numRef>
          </c:val>
          <c:extLst xmlns:c16r2="http://schemas.microsoft.com/office/drawing/2015/06/chart">
            <c:ext xmlns:c16="http://schemas.microsoft.com/office/drawing/2014/chart" uri="{C3380CC4-5D6E-409C-BE32-E72D297353CC}">
              <c16:uniqueId val="{00000001-6EA7-485E-8E3E-E571B07FC967}"/>
            </c:ext>
          </c:extLst>
        </c:ser>
        <c:ser>
          <c:idx val="2"/>
          <c:order val="2"/>
          <c:tx>
            <c:strRef>
              <c:f>nuotekos!$E$30</c:f>
              <c:strCache>
                <c:ptCount val="1"/>
                <c:pt idx="0">
                  <c:v>Abonentų apmokėtas kiekis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nuotekos!$B$31:$B$34</c:f>
              <c:numCache>
                <c:formatCode>General</c:formatCode>
                <c:ptCount val="4"/>
                <c:pt idx="0">
                  <c:v>2017</c:v>
                </c:pt>
                <c:pt idx="1">
                  <c:v>2018</c:v>
                </c:pt>
                <c:pt idx="2">
                  <c:v>2019</c:v>
                </c:pt>
                <c:pt idx="3">
                  <c:v>2020</c:v>
                </c:pt>
              </c:numCache>
            </c:numRef>
          </c:cat>
          <c:val>
            <c:numRef>
              <c:f>nuotekos!$E$31:$E$34</c:f>
              <c:numCache>
                <c:formatCode>General</c:formatCode>
                <c:ptCount val="4"/>
                <c:pt idx="0">
                  <c:v>133.4</c:v>
                </c:pt>
                <c:pt idx="1">
                  <c:v>143.1</c:v>
                </c:pt>
                <c:pt idx="2">
                  <c:v>184.5</c:v>
                </c:pt>
                <c:pt idx="3">
                  <c:v>160.6</c:v>
                </c:pt>
              </c:numCache>
            </c:numRef>
          </c:val>
          <c:extLst xmlns:c16r2="http://schemas.microsoft.com/office/drawing/2015/06/chart">
            <c:ext xmlns:c16="http://schemas.microsoft.com/office/drawing/2014/chart" uri="{C3380CC4-5D6E-409C-BE32-E72D297353CC}">
              <c16:uniqueId val="{00000002-6EA7-485E-8E3E-E571B07FC967}"/>
            </c:ext>
          </c:extLst>
        </c:ser>
        <c:dLbls>
          <c:dLblPos val="outEnd"/>
          <c:showLegendKey val="0"/>
          <c:showVal val="1"/>
          <c:showCatName val="0"/>
          <c:showSerName val="0"/>
          <c:showPercent val="0"/>
          <c:showBubbleSize val="0"/>
        </c:dLbls>
        <c:gapWidth val="115"/>
        <c:overlap val="-20"/>
        <c:axId val="572406000"/>
        <c:axId val="572406560"/>
      </c:barChart>
      <c:catAx>
        <c:axId val="5724060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406560"/>
        <c:crosses val="autoZero"/>
        <c:auto val="1"/>
        <c:lblAlgn val="ctr"/>
        <c:lblOffset val="100"/>
        <c:noMultiLvlLbl val="0"/>
      </c:catAx>
      <c:valAx>
        <c:axId val="572406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40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nuotekos!$B$48:$B$51</c:f>
              <c:numCache>
                <c:formatCode>General</c:formatCode>
                <c:ptCount val="4"/>
                <c:pt idx="0">
                  <c:v>2017</c:v>
                </c:pt>
                <c:pt idx="1">
                  <c:v>2018</c:v>
                </c:pt>
                <c:pt idx="2">
                  <c:v>2019</c:v>
                </c:pt>
                <c:pt idx="3">
                  <c:v>2020</c:v>
                </c:pt>
              </c:numCache>
            </c:numRef>
          </c:cat>
          <c:val>
            <c:numRef>
              <c:f>nuotekos!$C$48:$C$51</c:f>
              <c:numCache>
                <c:formatCode>General</c:formatCode>
                <c:ptCount val="4"/>
                <c:pt idx="0">
                  <c:v>73.8</c:v>
                </c:pt>
                <c:pt idx="1">
                  <c:v>60.2</c:v>
                </c:pt>
                <c:pt idx="2">
                  <c:v>65.3</c:v>
                </c:pt>
                <c:pt idx="3">
                  <c:v>62.4</c:v>
                </c:pt>
              </c:numCache>
            </c:numRef>
          </c:val>
          <c:extLst xmlns:c16r2="http://schemas.microsoft.com/office/drawing/2015/06/chart">
            <c:ext xmlns:c16="http://schemas.microsoft.com/office/drawing/2014/chart" uri="{C3380CC4-5D6E-409C-BE32-E72D297353CC}">
              <c16:uniqueId val="{00000000-1DCE-4A77-85AC-661025723971}"/>
            </c:ext>
          </c:extLst>
        </c:ser>
        <c:dLbls>
          <c:dLblPos val="outEnd"/>
          <c:showLegendKey val="0"/>
          <c:showVal val="1"/>
          <c:showCatName val="0"/>
          <c:showSerName val="0"/>
          <c:showPercent val="0"/>
          <c:showBubbleSize val="0"/>
        </c:dLbls>
        <c:gapWidth val="115"/>
        <c:overlap val="-20"/>
        <c:axId val="572408800"/>
        <c:axId val="572409360"/>
      </c:barChart>
      <c:catAx>
        <c:axId val="5724088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409360"/>
        <c:crosses val="autoZero"/>
        <c:auto val="1"/>
        <c:lblAlgn val="ctr"/>
        <c:lblOffset val="100"/>
        <c:noMultiLvlLbl val="0"/>
      </c:catAx>
      <c:valAx>
        <c:axId val="572409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40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Lapas1!$O$20:$O$23</c:f>
              <c:numCache>
                <c:formatCode>General</c:formatCode>
                <c:ptCount val="4"/>
                <c:pt idx="0">
                  <c:v>2017</c:v>
                </c:pt>
                <c:pt idx="1">
                  <c:v>2018</c:v>
                </c:pt>
                <c:pt idx="2">
                  <c:v>2019</c:v>
                </c:pt>
                <c:pt idx="3">
                  <c:v>2020</c:v>
                </c:pt>
              </c:numCache>
            </c:numRef>
          </c:cat>
          <c:val>
            <c:numRef>
              <c:f>Lapas1!$P$20:$P$23</c:f>
              <c:numCache>
                <c:formatCode>0.0</c:formatCode>
                <c:ptCount val="4"/>
                <c:pt idx="0" formatCode="General">
                  <c:v>382.5</c:v>
                </c:pt>
                <c:pt idx="1">
                  <c:v>396.9</c:v>
                </c:pt>
                <c:pt idx="2" formatCode="General">
                  <c:v>618.9</c:v>
                </c:pt>
                <c:pt idx="3" formatCode="General">
                  <c:v>692.5</c:v>
                </c:pt>
              </c:numCache>
            </c:numRef>
          </c:val>
          <c:extLst xmlns:c16r2="http://schemas.microsoft.com/office/drawing/2015/06/chart">
            <c:ext xmlns:c16="http://schemas.microsoft.com/office/drawing/2014/chart" uri="{C3380CC4-5D6E-409C-BE32-E72D297353CC}">
              <c16:uniqueId val="{00000000-A7EA-492E-8CB3-47B5C7C5B3AC}"/>
            </c:ext>
          </c:extLst>
        </c:ser>
        <c:dLbls>
          <c:dLblPos val="outEnd"/>
          <c:showLegendKey val="0"/>
          <c:showVal val="1"/>
          <c:showCatName val="0"/>
          <c:showSerName val="0"/>
          <c:showPercent val="0"/>
          <c:showBubbleSize val="0"/>
        </c:dLbls>
        <c:gapWidth val="115"/>
        <c:overlap val="-20"/>
        <c:axId val="572671280"/>
        <c:axId val="572671840"/>
      </c:barChart>
      <c:catAx>
        <c:axId val="5726712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671840"/>
        <c:crosses val="autoZero"/>
        <c:auto val="1"/>
        <c:lblAlgn val="ctr"/>
        <c:lblOffset val="100"/>
        <c:noMultiLvlLbl val="0"/>
      </c:catAx>
      <c:valAx>
        <c:axId val="57267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67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skaitiklis!$D$22</c:f>
              <c:strCache>
                <c:ptCount val="1"/>
                <c:pt idx="0">
                  <c:v>2019</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skaitiklis!$E$21:$G$21</c:f>
              <c:strCache>
                <c:ptCount val="3"/>
                <c:pt idx="0">
                  <c:v>Apskaitos pretaisai daugiabučių namų butuose</c:v>
                </c:pt>
                <c:pt idx="1">
                  <c:v>Apskaitos pretaisai individualiuose namuose</c:v>
                </c:pt>
                <c:pt idx="2">
                  <c:v>Apskaitos pretaisai abonentams</c:v>
                </c:pt>
              </c:strCache>
            </c:strRef>
          </c:cat>
          <c:val>
            <c:numRef>
              <c:f>skaitiklis!$E$22:$G$22</c:f>
              <c:numCache>
                <c:formatCode>General</c:formatCode>
                <c:ptCount val="3"/>
                <c:pt idx="0">
                  <c:v>2100</c:v>
                </c:pt>
                <c:pt idx="1">
                  <c:v>2873</c:v>
                </c:pt>
                <c:pt idx="2">
                  <c:v>238</c:v>
                </c:pt>
              </c:numCache>
            </c:numRef>
          </c:val>
          <c:extLst xmlns:c16r2="http://schemas.microsoft.com/office/drawing/2015/06/chart">
            <c:ext xmlns:c16="http://schemas.microsoft.com/office/drawing/2014/chart" uri="{C3380CC4-5D6E-409C-BE32-E72D297353CC}">
              <c16:uniqueId val="{00000000-7D48-4F92-BD43-4CD5B6A9CB3B}"/>
            </c:ext>
          </c:extLst>
        </c:ser>
        <c:ser>
          <c:idx val="1"/>
          <c:order val="1"/>
          <c:tx>
            <c:strRef>
              <c:f>skaitiklis!$D$23</c:f>
              <c:strCache>
                <c:ptCount val="1"/>
                <c:pt idx="0">
                  <c:v>2020</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skaitiklis!$E$21:$G$21</c:f>
              <c:strCache>
                <c:ptCount val="3"/>
                <c:pt idx="0">
                  <c:v>Apskaitos pretaisai daugiabučių namų butuose</c:v>
                </c:pt>
                <c:pt idx="1">
                  <c:v>Apskaitos pretaisai individualiuose namuose</c:v>
                </c:pt>
                <c:pt idx="2">
                  <c:v>Apskaitos pretaisai abonentams</c:v>
                </c:pt>
              </c:strCache>
            </c:strRef>
          </c:cat>
          <c:val>
            <c:numRef>
              <c:f>skaitiklis!$E$23:$G$23</c:f>
              <c:numCache>
                <c:formatCode>General</c:formatCode>
                <c:ptCount val="3"/>
                <c:pt idx="0">
                  <c:v>2074</c:v>
                </c:pt>
                <c:pt idx="1">
                  <c:v>838</c:v>
                </c:pt>
                <c:pt idx="2">
                  <c:v>311</c:v>
                </c:pt>
              </c:numCache>
            </c:numRef>
          </c:val>
          <c:extLst xmlns:c16r2="http://schemas.microsoft.com/office/drawing/2015/06/chart">
            <c:ext xmlns:c16="http://schemas.microsoft.com/office/drawing/2014/chart" uri="{C3380CC4-5D6E-409C-BE32-E72D297353CC}">
              <c16:uniqueId val="{00000001-7D48-4F92-BD43-4CD5B6A9CB3B}"/>
            </c:ext>
          </c:extLst>
        </c:ser>
        <c:dLbls>
          <c:showLegendKey val="0"/>
          <c:showVal val="0"/>
          <c:showCatName val="0"/>
          <c:showSerName val="0"/>
          <c:showPercent val="0"/>
          <c:showBubbleSize val="0"/>
        </c:dLbls>
        <c:gapWidth val="100"/>
        <c:overlap val="-24"/>
        <c:axId val="572674640"/>
        <c:axId val="572695856"/>
      </c:barChart>
      <c:catAx>
        <c:axId val="572674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695856"/>
        <c:crosses val="autoZero"/>
        <c:auto val="1"/>
        <c:lblAlgn val="ctr"/>
        <c:lblOffset val="100"/>
        <c:noMultiLvlLbl val="0"/>
      </c:catAx>
      <c:valAx>
        <c:axId val="57269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674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skolos1!$G$27</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skolos1!$H$26:$I$26</c:f>
              <c:strCache>
                <c:ptCount val="2"/>
                <c:pt idx="0">
                  <c:v>Vartotojai </c:v>
                </c:pt>
                <c:pt idx="1">
                  <c:v>Abonentai</c:v>
                </c:pt>
              </c:strCache>
            </c:strRef>
          </c:cat>
          <c:val>
            <c:numRef>
              <c:f>skolos1!$H$27:$I$27</c:f>
              <c:numCache>
                <c:formatCode>General</c:formatCode>
                <c:ptCount val="2"/>
                <c:pt idx="0">
                  <c:v>180.6</c:v>
                </c:pt>
                <c:pt idx="1">
                  <c:v>79.8</c:v>
                </c:pt>
              </c:numCache>
            </c:numRef>
          </c:val>
          <c:extLst xmlns:c16r2="http://schemas.microsoft.com/office/drawing/2015/06/chart">
            <c:ext xmlns:c16="http://schemas.microsoft.com/office/drawing/2014/chart" uri="{C3380CC4-5D6E-409C-BE32-E72D297353CC}">
              <c16:uniqueId val="{00000000-6324-4FF6-8751-3486E328C706}"/>
            </c:ext>
          </c:extLst>
        </c:ser>
        <c:ser>
          <c:idx val="1"/>
          <c:order val="1"/>
          <c:tx>
            <c:strRef>
              <c:f>skolos1!$G$28</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skolos1!$H$26:$I$26</c:f>
              <c:strCache>
                <c:ptCount val="2"/>
                <c:pt idx="0">
                  <c:v>Vartotojai </c:v>
                </c:pt>
                <c:pt idx="1">
                  <c:v>Abonentai</c:v>
                </c:pt>
              </c:strCache>
            </c:strRef>
          </c:cat>
          <c:val>
            <c:numRef>
              <c:f>skolos1!$H$28:$I$28</c:f>
              <c:numCache>
                <c:formatCode>General</c:formatCode>
                <c:ptCount val="2"/>
                <c:pt idx="0">
                  <c:v>179.7</c:v>
                </c:pt>
                <c:pt idx="1">
                  <c:v>81.7</c:v>
                </c:pt>
              </c:numCache>
            </c:numRef>
          </c:val>
          <c:extLst xmlns:c16r2="http://schemas.microsoft.com/office/drawing/2015/06/chart">
            <c:ext xmlns:c16="http://schemas.microsoft.com/office/drawing/2014/chart" uri="{C3380CC4-5D6E-409C-BE32-E72D297353CC}">
              <c16:uniqueId val="{00000001-6324-4FF6-8751-3486E328C706}"/>
            </c:ext>
          </c:extLst>
        </c:ser>
        <c:dLbls>
          <c:showLegendKey val="0"/>
          <c:showVal val="0"/>
          <c:showCatName val="0"/>
          <c:showSerName val="0"/>
          <c:showPercent val="0"/>
          <c:showBubbleSize val="0"/>
        </c:dLbls>
        <c:gapWidth val="100"/>
        <c:overlap val="-24"/>
        <c:axId val="572699216"/>
        <c:axId val="572988800"/>
      </c:barChart>
      <c:catAx>
        <c:axId val="572699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988800"/>
        <c:crosses val="autoZero"/>
        <c:auto val="1"/>
        <c:lblAlgn val="ctr"/>
        <c:lblOffset val="100"/>
        <c:noMultiLvlLbl val="0"/>
      </c:catAx>
      <c:valAx>
        <c:axId val="57298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69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47010740539813E-2"/>
          <c:y val="6.8539499174275736E-2"/>
          <c:w val="0.92414094517551082"/>
          <c:h val="0.77971430102480743"/>
        </c:manualLayout>
      </c:layout>
      <c:lineChart>
        <c:grouping val="standard"/>
        <c:varyColors val="0"/>
        <c:ser>
          <c:idx val="0"/>
          <c:order val="0"/>
          <c:tx>
            <c:v>Menesio pradzioje</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SKOLOS!$D$4:$O$4</c:f>
              <c:strCache>
                <c:ptCount val="12"/>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strCache>
            </c:strRef>
          </c:cat>
          <c:val>
            <c:numRef>
              <c:f>SKOLOS!$D$5:$O$5</c:f>
              <c:numCache>
                <c:formatCode>0</c:formatCode>
                <c:ptCount val="12"/>
                <c:pt idx="0">
                  <c:v>24517.52</c:v>
                </c:pt>
                <c:pt idx="1">
                  <c:v>19226.88</c:v>
                </c:pt>
                <c:pt idx="2">
                  <c:v>22757.32</c:v>
                </c:pt>
                <c:pt idx="3">
                  <c:v>32080.65</c:v>
                </c:pt>
                <c:pt idx="4">
                  <c:v>33510.79</c:v>
                </c:pt>
                <c:pt idx="5">
                  <c:v>34886.449999999997</c:v>
                </c:pt>
                <c:pt idx="6">
                  <c:v>35548.519999999997</c:v>
                </c:pt>
                <c:pt idx="7">
                  <c:v>30286.51</c:v>
                </c:pt>
                <c:pt idx="8">
                  <c:v>33014.67</c:v>
                </c:pt>
                <c:pt idx="9">
                  <c:v>26203.24</c:v>
                </c:pt>
                <c:pt idx="10">
                  <c:v>33119.03</c:v>
                </c:pt>
                <c:pt idx="11">
                  <c:v>28149</c:v>
                </c:pt>
              </c:numCache>
            </c:numRef>
          </c:val>
          <c:smooth val="0"/>
          <c:extLst xmlns:c16r2="http://schemas.microsoft.com/office/drawing/2015/06/chart">
            <c:ext xmlns:c16="http://schemas.microsoft.com/office/drawing/2014/chart" uri="{C3380CC4-5D6E-409C-BE32-E72D297353CC}">
              <c16:uniqueId val="{00000000-6206-4C40-9F3D-2F01B7263F7E}"/>
            </c:ext>
          </c:extLst>
        </c:ser>
        <c:ser>
          <c:idx val="1"/>
          <c:order val="1"/>
          <c:tx>
            <c:v>Menesio pabaigoje</c:v>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SKOLOS!$D$4:$O$4</c:f>
              <c:strCache>
                <c:ptCount val="12"/>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strCache>
            </c:strRef>
          </c:cat>
          <c:val>
            <c:numRef>
              <c:f>SKOLOS!$D$6:$O$6</c:f>
              <c:numCache>
                <c:formatCode>0</c:formatCode>
                <c:ptCount val="12"/>
                <c:pt idx="0">
                  <c:v>8035.54</c:v>
                </c:pt>
                <c:pt idx="1">
                  <c:v>8514.86</c:v>
                </c:pt>
                <c:pt idx="2">
                  <c:v>8474.06</c:v>
                </c:pt>
                <c:pt idx="3">
                  <c:v>7905.85</c:v>
                </c:pt>
                <c:pt idx="4">
                  <c:v>5766.4</c:v>
                </c:pt>
                <c:pt idx="5">
                  <c:v>14554.130000000001</c:v>
                </c:pt>
                <c:pt idx="6">
                  <c:v>14814.44</c:v>
                </c:pt>
                <c:pt idx="7">
                  <c:v>10811</c:v>
                </c:pt>
                <c:pt idx="8">
                  <c:v>7550.33</c:v>
                </c:pt>
                <c:pt idx="9">
                  <c:v>9707.8799999999992</c:v>
                </c:pt>
                <c:pt idx="10">
                  <c:v>8116.78</c:v>
                </c:pt>
                <c:pt idx="11">
                  <c:v>7129.78</c:v>
                </c:pt>
              </c:numCache>
            </c:numRef>
          </c:val>
          <c:smooth val="0"/>
          <c:extLst xmlns:c16r2="http://schemas.microsoft.com/office/drawing/2015/06/chart">
            <c:ext xmlns:c16="http://schemas.microsoft.com/office/drawing/2014/chart" uri="{C3380CC4-5D6E-409C-BE32-E72D297353CC}">
              <c16:uniqueId val="{00000001-6206-4C40-9F3D-2F01B7263F7E}"/>
            </c:ext>
          </c:extLst>
        </c:ser>
        <c:ser>
          <c:idx val="2"/>
          <c:order val="2"/>
          <c:tx>
            <c:v>Skirtumas</c:v>
          </c:tx>
          <c:spPr>
            <a:ln w="22225" cap="rnd" cmpd="sng" algn="ctr">
              <a:solidFill>
                <a:schemeClr val="accent3"/>
              </a:solidFill>
              <a:round/>
            </a:ln>
            <a:effectLst/>
          </c:spPr>
          <c:marker>
            <c:symbol val="none"/>
          </c:marker>
          <c:dLbls>
            <c:dLbl>
              <c:idx val="4"/>
              <c:layout>
                <c:manualLayout>
                  <c:x val="-2.6235948277540777E-2"/>
                  <c:y val="4.93507550632239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06-4C40-9F3D-2F01B7263F7E}"/>
                </c:ext>
                <c:ext xmlns:c15="http://schemas.microsoft.com/office/drawing/2012/chart" uri="{CE6537A1-D6FC-4f65-9D91-7224C49458BB}"/>
              </c:extLst>
            </c:dLbl>
            <c:dLbl>
              <c:idx val="7"/>
              <c:layout>
                <c:manualLayout>
                  <c:x val="-2.1613386792468367E-2"/>
                  <c:y val="3.6715870662919911E-2"/>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dk1">
                          <a:lumMod val="65000"/>
                          <a:lumOff val="35000"/>
                        </a:schemeClr>
                      </a:solidFill>
                      <a:latin typeface="+mn-lt"/>
                      <a:ea typeface="+mn-ea"/>
                      <a:cs typeface="+mn-cs"/>
                    </a:defRPr>
                  </a:pPr>
                  <a:endParaRPr lang="lt-LT"/>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06-4C40-9F3D-2F01B7263F7E}"/>
                </c:ext>
                <c:ext xmlns:c15="http://schemas.microsoft.com/office/drawing/2012/chart" uri="{CE6537A1-D6FC-4f65-9D91-7224C49458BB}">
                  <c15:layout>
                    <c:manualLayout>
                      <c:w val="4.2071133213668441E-2"/>
                      <c:h val="5.2917283563164011E-2"/>
                    </c:manualLayout>
                  </c15:layout>
                </c:ext>
              </c:extLst>
            </c:dLbl>
            <c:dLbl>
              <c:idx val="8"/>
              <c:layout>
                <c:manualLayout>
                  <c:x val="-1.4679544564859542E-2"/>
                  <c:y val="3.78644965174930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06-4C40-9F3D-2F01B7263F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SKOLOS!$D$4:$O$4</c:f>
              <c:strCache>
                <c:ptCount val="12"/>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strCache>
            </c:strRef>
          </c:cat>
          <c:val>
            <c:numRef>
              <c:f>SKOLOS!$D$7:$O$7</c:f>
              <c:numCache>
                <c:formatCode>0</c:formatCode>
                <c:ptCount val="12"/>
                <c:pt idx="0">
                  <c:v>2099.8199999999997</c:v>
                </c:pt>
                <c:pt idx="1">
                  <c:v>479.32000000000062</c:v>
                </c:pt>
                <c:pt idx="2">
                  <c:v>-40.800000000001091</c:v>
                </c:pt>
                <c:pt idx="3">
                  <c:v>-568.20999999999913</c:v>
                </c:pt>
                <c:pt idx="4">
                  <c:v>-2139.4500000000007</c:v>
                </c:pt>
                <c:pt idx="5">
                  <c:v>8787.7300000000014</c:v>
                </c:pt>
                <c:pt idx="6">
                  <c:v>260.30999999999949</c:v>
                </c:pt>
                <c:pt idx="7">
                  <c:v>-4003.4400000000005</c:v>
                </c:pt>
                <c:pt idx="8">
                  <c:v>-3260.67</c:v>
                </c:pt>
                <c:pt idx="9">
                  <c:v>2157.5499999999993</c:v>
                </c:pt>
                <c:pt idx="10">
                  <c:v>-1591.0999999999995</c:v>
                </c:pt>
                <c:pt idx="11">
                  <c:v>-987</c:v>
                </c:pt>
              </c:numCache>
            </c:numRef>
          </c:val>
          <c:smooth val="0"/>
          <c:extLst xmlns:c16r2="http://schemas.microsoft.com/office/drawing/2015/06/chart">
            <c:ext xmlns:c16="http://schemas.microsoft.com/office/drawing/2014/chart" uri="{C3380CC4-5D6E-409C-BE32-E72D297353CC}">
              <c16:uniqueId val="{00000005-6206-4C40-9F3D-2F01B7263F7E}"/>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1544608"/>
        <c:axId val="571545168"/>
      </c:lineChart>
      <c:catAx>
        <c:axId val="57154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spc="20" baseline="0">
                <a:solidFill>
                  <a:schemeClr val="dk1">
                    <a:lumMod val="65000"/>
                    <a:lumOff val="35000"/>
                  </a:schemeClr>
                </a:solidFill>
                <a:latin typeface="+mn-lt"/>
                <a:ea typeface="+mn-ea"/>
                <a:cs typeface="+mn-cs"/>
              </a:defRPr>
            </a:pPr>
            <a:endParaRPr lang="lt-LT"/>
          </a:p>
        </c:txPr>
        <c:crossAx val="571545168"/>
        <c:crosses val="autoZero"/>
        <c:auto val="1"/>
        <c:lblAlgn val="ctr"/>
        <c:lblOffset val="100"/>
        <c:noMultiLvlLbl val="0"/>
      </c:catAx>
      <c:valAx>
        <c:axId val="5715451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spc="20" baseline="0">
                <a:solidFill>
                  <a:schemeClr val="dk1">
                    <a:lumMod val="65000"/>
                    <a:lumOff val="35000"/>
                  </a:schemeClr>
                </a:solidFill>
                <a:latin typeface="+mn-lt"/>
                <a:ea typeface="+mn-ea"/>
                <a:cs typeface="+mn-cs"/>
              </a:defRPr>
            </a:pPr>
            <a:endParaRPr lang="lt-LT"/>
          </a:p>
        </c:txPr>
        <c:crossAx val="57154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5.0925925925925923E-2"/>
          <c:w val="0.58900831146106736"/>
          <c:h val="0.89814814814814814"/>
        </c:manualLayout>
      </c:layout>
      <c:pie3DChart>
        <c:varyColors val="1"/>
        <c:ser>
          <c:idx val="0"/>
          <c:order val="0"/>
          <c:explosion val="2"/>
          <c:dPt>
            <c:idx val="0"/>
            <c:bubble3D val="0"/>
            <c:explosion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6A4-4F54-977D-3216A833EB0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6A4-4F54-977D-3216A833EB0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6A4-4F54-977D-3216A833EB04}"/>
              </c:ext>
            </c:extLst>
          </c:dPt>
          <c:dLbls>
            <c:dLbl>
              <c:idx val="0"/>
              <c:layout>
                <c:manualLayout>
                  <c:x val="0.16266338582677164"/>
                  <c:y val="-3.65638670166228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A4-4F54-977D-3216A833EB04}"/>
                </c:ext>
                <c:ext xmlns:c15="http://schemas.microsoft.com/office/drawing/2012/chart" uri="{CE6537A1-D6FC-4f65-9D91-7224C49458BB}"/>
              </c:extLst>
            </c:dLbl>
            <c:dLbl>
              <c:idx val="1"/>
              <c:layout>
                <c:manualLayout>
                  <c:x val="-3.889238845144357E-2"/>
                  <c:y val="-4.2599883347915054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lt-LT"/>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A4-4F54-977D-3216A833EB04}"/>
                </c:ext>
                <c:ext xmlns:c15="http://schemas.microsoft.com/office/drawing/2012/chart" uri="{CE6537A1-D6FC-4f65-9D91-7224C49458BB}">
                  <c15:layout>
                    <c:manualLayout>
                      <c:w val="6.8666666666666668E-2"/>
                      <c:h val="9.3541848935549732E-2"/>
                    </c:manualLayout>
                  </c15:layout>
                </c:ext>
              </c:extLst>
            </c:dLbl>
            <c:dLbl>
              <c:idx val="2"/>
              <c:layout>
                <c:manualLayout>
                  <c:x val="5.1388998250218726E-2"/>
                  <c:y val="-4.3390930300379119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lt-LT"/>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6A4-4F54-977D-3216A833EB04}"/>
                </c:ext>
                <c:ext xmlns:c15="http://schemas.microsoft.com/office/drawing/2012/chart" uri="{CE6537A1-D6FC-4f65-9D91-7224C49458BB}">
                  <c15:layout>
                    <c:manualLayout>
                      <c:w val="5.755555555555554E-2"/>
                      <c:h val="7.50233304170312E-2"/>
                    </c:manualLayout>
                  </c15:layout>
                </c:ext>
              </c:extLst>
            </c:dLbl>
            <c:spPr>
              <a:noFill/>
              <a:ln>
                <a:noFill/>
              </a:ln>
              <a:effectLst/>
            </c:sp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'pajamoss '!$C$55:$C$57</c:f>
              <c:strCache>
                <c:ptCount val="3"/>
                <c:pt idx="0">
                  <c:v>Iš viso pajamų iš pagrindinės veiklos 98,7</c:v>
                </c:pt>
                <c:pt idx="1">
                  <c:v>Kitos veiklos pajamos 1,2</c:v>
                </c:pt>
                <c:pt idx="2">
                  <c:v>Finansinės investicinės veiklos pajamos 0,1</c:v>
                </c:pt>
              </c:strCache>
            </c:strRef>
          </c:cat>
          <c:val>
            <c:numRef>
              <c:f>'pajamoss '!$D$55:$D$57</c:f>
              <c:numCache>
                <c:formatCode>General</c:formatCode>
                <c:ptCount val="3"/>
                <c:pt idx="0">
                  <c:v>98.7</c:v>
                </c:pt>
                <c:pt idx="1">
                  <c:v>1.2</c:v>
                </c:pt>
                <c:pt idx="2">
                  <c:v>0.1</c:v>
                </c:pt>
              </c:numCache>
            </c:numRef>
          </c:val>
          <c:extLst xmlns:c16r2="http://schemas.microsoft.com/office/drawing/2015/06/chart">
            <c:ext xmlns:c16="http://schemas.microsoft.com/office/drawing/2014/chart" uri="{C3380CC4-5D6E-409C-BE32-E72D297353CC}">
              <c16:uniqueId val="{00000006-36A4-4F54-977D-3216A833EB04}"/>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'pajamoss '!$AA$87</c:f>
              <c:strCache>
                <c:ptCount val="1"/>
                <c:pt idx="0">
                  <c:v>Geriamojo vandens tiekimas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'pajamoss '!$AB$86:$AE$86</c:f>
              <c:strCache>
                <c:ptCount val="4"/>
                <c:pt idx="0">
                  <c:v>2017 m.</c:v>
                </c:pt>
                <c:pt idx="1">
                  <c:v>2018 m.</c:v>
                </c:pt>
                <c:pt idx="2">
                  <c:v>2019 m.</c:v>
                </c:pt>
                <c:pt idx="3">
                  <c:v>2020 m.</c:v>
                </c:pt>
              </c:strCache>
            </c:strRef>
          </c:cat>
          <c:val>
            <c:numRef>
              <c:f>'pajamoss '!$AB$87:$AE$87</c:f>
              <c:numCache>
                <c:formatCode>General</c:formatCode>
                <c:ptCount val="4"/>
                <c:pt idx="0">
                  <c:v>770.38</c:v>
                </c:pt>
                <c:pt idx="1">
                  <c:v>882.88</c:v>
                </c:pt>
                <c:pt idx="2">
                  <c:v>910.34</c:v>
                </c:pt>
                <c:pt idx="3">
                  <c:v>914.14</c:v>
                </c:pt>
              </c:numCache>
            </c:numRef>
          </c:val>
          <c:extLst xmlns:c16r2="http://schemas.microsoft.com/office/drawing/2015/06/chart">
            <c:ext xmlns:c16="http://schemas.microsoft.com/office/drawing/2014/chart" uri="{C3380CC4-5D6E-409C-BE32-E72D297353CC}">
              <c16:uniqueId val="{00000000-7609-41C6-A590-3F7556E67C7A}"/>
            </c:ext>
          </c:extLst>
        </c:ser>
        <c:ser>
          <c:idx val="1"/>
          <c:order val="1"/>
          <c:tx>
            <c:strRef>
              <c:f>'pajamoss '!$AA$88</c:f>
              <c:strCache>
                <c:ptCount val="1"/>
                <c:pt idx="0">
                  <c:v>Buitinių nuotekų tvarkymas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'pajamoss '!$AB$86:$AE$86</c:f>
              <c:strCache>
                <c:ptCount val="4"/>
                <c:pt idx="0">
                  <c:v>2017 m.</c:v>
                </c:pt>
                <c:pt idx="1">
                  <c:v>2018 m.</c:v>
                </c:pt>
                <c:pt idx="2">
                  <c:v>2019 m.</c:v>
                </c:pt>
                <c:pt idx="3">
                  <c:v>2020 m.</c:v>
                </c:pt>
              </c:strCache>
            </c:strRef>
          </c:cat>
          <c:val>
            <c:numRef>
              <c:f>'pajamoss '!$AB$88:$AE$88</c:f>
              <c:numCache>
                <c:formatCode>General</c:formatCode>
                <c:ptCount val="4"/>
                <c:pt idx="0">
                  <c:v>926.27</c:v>
                </c:pt>
                <c:pt idx="1">
                  <c:v>1007.93</c:v>
                </c:pt>
                <c:pt idx="2">
                  <c:v>1092.74</c:v>
                </c:pt>
                <c:pt idx="3">
                  <c:v>1183.53</c:v>
                </c:pt>
              </c:numCache>
            </c:numRef>
          </c:val>
          <c:extLst xmlns:c16r2="http://schemas.microsoft.com/office/drawing/2015/06/chart">
            <c:ext xmlns:c16="http://schemas.microsoft.com/office/drawing/2014/chart" uri="{C3380CC4-5D6E-409C-BE32-E72D297353CC}">
              <c16:uniqueId val="{00000001-7609-41C6-A590-3F7556E67C7A}"/>
            </c:ext>
          </c:extLst>
        </c:ser>
        <c:ser>
          <c:idx val="2"/>
          <c:order val="2"/>
          <c:tx>
            <c:strRef>
              <c:f>'pajamoss '!$AA$89</c:f>
              <c:strCache>
                <c:ptCount val="1"/>
                <c:pt idx="0">
                  <c:v>Paviršinių nuotekų tvarkymas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'pajamoss '!$AB$86:$AE$86</c:f>
              <c:strCache>
                <c:ptCount val="4"/>
                <c:pt idx="0">
                  <c:v>2017 m.</c:v>
                </c:pt>
                <c:pt idx="1">
                  <c:v>2018 m.</c:v>
                </c:pt>
                <c:pt idx="2">
                  <c:v>2019 m.</c:v>
                </c:pt>
                <c:pt idx="3">
                  <c:v>2020 m.</c:v>
                </c:pt>
              </c:strCache>
            </c:strRef>
          </c:cat>
          <c:val>
            <c:numRef>
              <c:f>'pajamoss '!$AB$89:$AE$89</c:f>
              <c:numCache>
                <c:formatCode>General</c:formatCode>
                <c:ptCount val="4"/>
                <c:pt idx="0">
                  <c:v>52.77</c:v>
                </c:pt>
                <c:pt idx="1">
                  <c:v>53.11</c:v>
                </c:pt>
                <c:pt idx="2">
                  <c:v>91.62</c:v>
                </c:pt>
                <c:pt idx="3">
                  <c:v>102.16</c:v>
                </c:pt>
              </c:numCache>
            </c:numRef>
          </c:val>
          <c:extLst xmlns:c16r2="http://schemas.microsoft.com/office/drawing/2015/06/chart">
            <c:ext xmlns:c16="http://schemas.microsoft.com/office/drawing/2014/chart" uri="{C3380CC4-5D6E-409C-BE32-E72D297353CC}">
              <c16:uniqueId val="{00000002-7609-41C6-A590-3F7556E67C7A}"/>
            </c:ext>
          </c:extLst>
        </c:ser>
        <c:ser>
          <c:idx val="3"/>
          <c:order val="3"/>
          <c:tx>
            <c:strRef>
              <c:f>'pajamoss '!$AA$90</c:f>
              <c:strCache>
                <c:ptCount val="1"/>
                <c:pt idx="0">
                  <c:v>Pardavimo kainos </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'pajamoss '!$AB$86:$AE$86</c:f>
              <c:strCache>
                <c:ptCount val="4"/>
                <c:pt idx="0">
                  <c:v>2017 m.</c:v>
                </c:pt>
                <c:pt idx="1">
                  <c:v>2018 m.</c:v>
                </c:pt>
                <c:pt idx="2">
                  <c:v>2019 m.</c:v>
                </c:pt>
                <c:pt idx="3">
                  <c:v>2020 m.</c:v>
                </c:pt>
              </c:strCache>
            </c:strRef>
          </c:cat>
          <c:val>
            <c:numRef>
              <c:f>'pajamoss '!$AB$90:$AE$90</c:f>
              <c:numCache>
                <c:formatCode>General</c:formatCode>
                <c:ptCount val="4"/>
                <c:pt idx="0">
                  <c:v>158.61000000000001</c:v>
                </c:pt>
                <c:pt idx="1">
                  <c:v>194.87</c:v>
                </c:pt>
                <c:pt idx="2">
                  <c:v>226.13</c:v>
                </c:pt>
                <c:pt idx="3">
                  <c:v>230.47</c:v>
                </c:pt>
              </c:numCache>
            </c:numRef>
          </c:val>
          <c:extLst xmlns:c16r2="http://schemas.microsoft.com/office/drawing/2015/06/chart">
            <c:ext xmlns:c16="http://schemas.microsoft.com/office/drawing/2014/chart" uri="{C3380CC4-5D6E-409C-BE32-E72D297353CC}">
              <c16:uniqueId val="{00000003-7609-41C6-A590-3F7556E67C7A}"/>
            </c:ext>
          </c:extLst>
        </c:ser>
        <c:dLbls>
          <c:dLblPos val="outEnd"/>
          <c:showLegendKey val="0"/>
          <c:showVal val="1"/>
          <c:showCatName val="0"/>
          <c:showSerName val="0"/>
          <c:showPercent val="0"/>
          <c:showBubbleSize val="0"/>
        </c:dLbls>
        <c:gapWidth val="100"/>
        <c:overlap val="-24"/>
        <c:axId val="573071728"/>
        <c:axId val="573072288"/>
      </c:barChart>
      <c:catAx>
        <c:axId val="573071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072288"/>
        <c:crosses val="autoZero"/>
        <c:auto val="1"/>
        <c:lblAlgn val="ctr"/>
        <c:lblOffset val="100"/>
        <c:noMultiLvlLbl val="0"/>
      </c:catAx>
      <c:valAx>
        <c:axId val="57307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07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A19-4984-BC1E-5643FCDE145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A19-4984-BC1E-5643FCDE145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A19-4984-BC1E-5643FCDE145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A19-4984-BC1E-5643FCDE145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A19-4984-BC1E-5643FCDE1450}"/>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DA19-4984-BC1E-5643FCDE145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DA19-4984-BC1E-5643FCDE145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DA19-4984-BC1E-5643FCDE145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DA19-4984-BC1E-5643FCDE1450}"/>
              </c:ext>
            </c:extLst>
          </c:dPt>
          <c:dLbls>
            <c:dLbl>
              <c:idx val="4"/>
              <c:layout>
                <c:manualLayout>
                  <c:x val="9.0979512407698988E-3"/>
                  <c:y val="7.78127665641585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A19-4984-BC1E-5643FCDE1450}"/>
                </c:ext>
                <c:ext xmlns:c15="http://schemas.microsoft.com/office/drawing/2012/chart" uri="{CE6537A1-D6FC-4f65-9D91-7224C49458BB}"/>
              </c:extLst>
            </c:dLbl>
            <c:dLbl>
              <c:idx val="5"/>
              <c:layout>
                <c:manualLayout>
                  <c:x val="1.8564516952579522E-2"/>
                  <c:y val="0.1569878014505187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DA19-4984-BC1E-5643FCDE1450}"/>
                </c:ext>
                <c:ext xmlns:c15="http://schemas.microsoft.com/office/drawing/2012/chart" uri="{CE6537A1-D6FC-4f65-9D91-7224C49458BB}"/>
              </c:extLst>
            </c:dLbl>
            <c:dLbl>
              <c:idx val="8"/>
              <c:layout>
                <c:manualLayout>
                  <c:x val="1.5961006596014651E-2"/>
                  <c:y val="0.210938543466806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DA19-4984-BC1E-5643FCDE1450}"/>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'pajamoss '!$C$19:$C$27</c:f>
              <c:strCache>
                <c:ptCount val="9"/>
                <c:pt idx="0">
                  <c:v>Vandens tiekimas</c:v>
                </c:pt>
                <c:pt idx="1">
                  <c:v>Nuotekų tvarkymas</c:v>
                </c:pt>
                <c:pt idx="2">
                  <c:v>Paviršinių nuotekų tvarkymas</c:v>
                </c:pt>
                <c:pt idx="3">
                  <c:v>Pardavimo kainos (apskaitos prietaisų priežiūra)</c:v>
                </c:pt>
                <c:pt idx="4">
                  <c:v>Naujų tinklų ir įvadų/išvadų įrengimas</c:v>
                </c:pt>
                <c:pt idx="5">
                  <c:v>Metrologinės patikros ir kitos veiklos pajamos</c:v>
                </c:pt>
                <c:pt idx="6">
                  <c:v>Projektavimo darbų pajamos</c:v>
                </c:pt>
                <c:pt idx="7">
                  <c:v>Vandens ir nuotekų atlygintinos pajamos</c:v>
                </c:pt>
                <c:pt idx="8">
                  <c:v>Laboratorinių tyrimų pajamos</c:v>
                </c:pt>
              </c:strCache>
            </c:strRef>
          </c:cat>
          <c:val>
            <c:numRef>
              <c:f>'pajamoss '!$D$19:$D$27</c:f>
              <c:numCache>
                <c:formatCode>General</c:formatCode>
                <c:ptCount val="9"/>
                <c:pt idx="0">
                  <c:v>914.14</c:v>
                </c:pt>
                <c:pt idx="1">
                  <c:v>1183.53</c:v>
                </c:pt>
                <c:pt idx="2">
                  <c:v>102.16</c:v>
                </c:pt>
                <c:pt idx="3">
                  <c:v>230.47</c:v>
                </c:pt>
                <c:pt idx="4">
                  <c:v>19.329999999999998</c:v>
                </c:pt>
                <c:pt idx="5">
                  <c:v>28.01</c:v>
                </c:pt>
                <c:pt idx="6">
                  <c:v>1.94</c:v>
                </c:pt>
                <c:pt idx="7">
                  <c:v>13.19</c:v>
                </c:pt>
                <c:pt idx="8">
                  <c:v>1.29</c:v>
                </c:pt>
              </c:numCache>
            </c:numRef>
          </c:val>
          <c:extLst xmlns:c16r2="http://schemas.microsoft.com/office/drawing/2015/06/chart">
            <c:ext xmlns:c16="http://schemas.microsoft.com/office/drawing/2014/chart" uri="{C3380CC4-5D6E-409C-BE32-E72D297353CC}">
              <c16:uniqueId val="{00000012-DA19-4984-BC1E-5643FCDE145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C83-49C1-BB1B-13E4E62DEC3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C83-49C1-BB1B-13E4E62DEC3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C83-49C1-BB1B-13E4E62DEC3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C83-49C1-BB1B-13E4E62DEC3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C83-49C1-BB1B-13E4E62DEC3A}"/>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C83-49C1-BB1B-13E4E62DEC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C83-49C1-BB1B-13E4E62DEC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CC83-49C1-BB1B-13E4E62DEC3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CC83-49C1-BB1B-13E4E62DEC3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CC83-49C1-BB1B-13E4E62DEC3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CC83-49C1-BB1B-13E4E62DEC3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Lapas3!$B$43:$B$53</c:f>
              <c:strCache>
                <c:ptCount val="11"/>
                <c:pt idx="0">
                  <c:v>Ilgalaikio turto nusidėvėjimas - 12,5%</c:v>
                </c:pt>
                <c:pt idx="1">
                  <c:v>Einamojo remonto ir eksploatacinės medžiagos - 3,0% </c:v>
                </c:pt>
                <c:pt idx="2">
                  <c:v>Remonto darbai pagal sutartis - 5,5 %</c:v>
                </c:pt>
                <c:pt idx="3">
                  <c:v>Technologinės medžiagos, laboratorijų paslaugos - 1,4 %</c:v>
                </c:pt>
                <c:pt idx="4">
                  <c:v>Kuras, elektros ir šilumos energija - 16,0%</c:v>
                </c:pt>
                <c:pt idx="5">
                  <c:v>Darbo užmokestis, soccialinio draudimo įmokos -45,1  %</c:v>
                </c:pt>
                <c:pt idx="6">
                  <c:v>Telekomunikacijos, Kompiuterinių programų, IT sist., svetainės, paslaugos - 1,1%</c:v>
                </c:pt>
                <c:pt idx="7">
                  <c:v>Turto nuomos, draudimo paslaugos- %</c:v>
                </c:pt>
                <c:pt idx="8">
                  <c:v>Darbo saugos priemonės, sveikatos patikrinimai-0,7 %</c:v>
                </c:pt>
                <c:pt idx="9">
                  <c:v>Kitos sąnaudos -5,7%</c:v>
                </c:pt>
                <c:pt idx="10">
                  <c:v>Mokesčiai-6,5 %</c:v>
                </c:pt>
              </c:strCache>
            </c:strRef>
          </c:cat>
          <c:val>
            <c:numRef>
              <c:f>Lapas3!$C$43:$C$53</c:f>
              <c:numCache>
                <c:formatCode>General</c:formatCode>
                <c:ptCount val="11"/>
                <c:pt idx="0">
                  <c:v>297827</c:v>
                </c:pt>
                <c:pt idx="1">
                  <c:v>71017</c:v>
                </c:pt>
                <c:pt idx="2">
                  <c:v>131154</c:v>
                </c:pt>
                <c:pt idx="3">
                  <c:v>34163</c:v>
                </c:pt>
                <c:pt idx="4">
                  <c:v>381971</c:v>
                </c:pt>
                <c:pt idx="5">
                  <c:v>1074258</c:v>
                </c:pt>
                <c:pt idx="6">
                  <c:v>26806</c:v>
                </c:pt>
                <c:pt idx="7">
                  <c:v>54136</c:v>
                </c:pt>
                <c:pt idx="8">
                  <c:v>17353</c:v>
                </c:pt>
                <c:pt idx="9">
                  <c:v>136138</c:v>
                </c:pt>
                <c:pt idx="10">
                  <c:v>155573</c:v>
                </c:pt>
              </c:numCache>
            </c:numRef>
          </c:val>
          <c:extLst xmlns:c16r2="http://schemas.microsoft.com/office/drawing/2015/06/chart">
            <c:ext xmlns:c16="http://schemas.microsoft.com/office/drawing/2014/chart" uri="{C3380CC4-5D6E-409C-BE32-E72D297353CC}">
              <c16:uniqueId val="{00000016-CC83-49C1-BB1B-13E4E62DEC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2020 metai</c:v>
          </c:tx>
          <c:spPr>
            <a:ln w="28575" cap="rnd">
              <a:solidFill>
                <a:schemeClr val="accent1"/>
              </a:solidFill>
              <a:round/>
            </a:ln>
            <a:effectLst/>
          </c:spPr>
          <c:marker>
            <c:symbol val="none"/>
          </c:marker>
          <c:dLbls>
            <c:dLbl>
              <c:idx val="0"/>
              <c:layout>
                <c:manualLayout>
                  <c:x val="-4.6183531968120695E-2"/>
                  <c:y val="6.118609388290308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FA-48BD-AA80-FA3CB9796828}"/>
                </c:ext>
                <c:ext xmlns:c15="http://schemas.microsoft.com/office/drawing/2012/chart" uri="{CE6537A1-D6FC-4f65-9D91-7224C49458BB}">
                  <c15:layout>
                    <c:manualLayout>
                      <c:w val="5.2531523293703954E-2"/>
                      <c:h val="3.0016205472342447E-2"/>
                    </c:manualLayout>
                  </c15:layout>
                </c:ext>
              </c:extLst>
            </c:dLbl>
            <c:dLbl>
              <c:idx val="1"/>
              <c:layout>
                <c:manualLayout>
                  <c:x val="-6.0524584503826223E-2"/>
                  <c:y val="1.82596752449705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FA-48BD-AA80-FA3CB9796828}"/>
                </c:ext>
                <c:ext xmlns:c15="http://schemas.microsoft.com/office/drawing/2012/chart" uri="{CE6537A1-D6FC-4f65-9D91-7224C49458BB}"/>
              </c:extLst>
            </c:dLbl>
            <c:dLbl>
              <c:idx val="2"/>
              <c:layout>
                <c:manualLayout>
                  <c:x val="-5.9049185504239682E-2"/>
                  <c:y val="2.89912165292099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FA-48BD-AA80-FA3CB9796828}"/>
                </c:ext>
                <c:ext xmlns:c15="http://schemas.microsoft.com/office/drawing/2012/chart" uri="{CE6537A1-D6FC-4f65-9D91-7224C49458BB}"/>
              </c:extLst>
            </c:dLbl>
            <c:dLbl>
              <c:idx val="3"/>
              <c:layout>
                <c:manualLayout>
                  <c:x val="-2.0688811514989646E-2"/>
                  <c:y val="4.18690660702971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FA-48BD-AA80-FA3CB9796828}"/>
                </c:ext>
                <c:ext xmlns:c15="http://schemas.microsoft.com/office/drawing/2012/chart" uri="{CE6537A1-D6FC-4f65-9D91-7224C49458BB}"/>
              </c:extLst>
            </c:dLbl>
            <c:dLbl>
              <c:idx val="4"/>
              <c:layout>
                <c:manualLayout>
                  <c:x val="-3.2492003511682022E-2"/>
                  <c:y val="3.32838330429056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FA-48BD-AA80-FA3CB9796828}"/>
                </c:ext>
                <c:ext xmlns:c15="http://schemas.microsoft.com/office/drawing/2012/chart" uri="{CE6537A1-D6FC-4f65-9D91-7224C49458BB}"/>
              </c:extLst>
            </c:dLbl>
            <c:dLbl>
              <c:idx val="5"/>
              <c:layout>
                <c:manualLayout>
                  <c:x val="-3.6918200510441639E-2"/>
                  <c:y val="2.25522917586663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FA-48BD-AA80-FA3CB9796828}"/>
                </c:ext>
                <c:ext xmlns:c15="http://schemas.microsoft.com/office/drawing/2012/chart" uri="{CE6537A1-D6FC-4f65-9D91-7224C49458BB}"/>
              </c:extLst>
            </c:dLbl>
            <c:dLbl>
              <c:idx val="8"/>
              <c:layout>
                <c:manualLayout>
                  <c:x val="-2.8065806512922453E-2"/>
                  <c:y val="3.3283833042905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FA-48BD-AA80-FA3CB9796828}"/>
                </c:ext>
                <c:ext xmlns:c15="http://schemas.microsoft.com/office/drawing/2012/chart" uri="{CE6537A1-D6FC-4f65-9D91-7224C49458BB}"/>
              </c:extLst>
            </c:dLbl>
            <c:dLbl>
              <c:idx val="10"/>
              <c:layout>
                <c:manualLayout>
                  <c:x val="-3.4380514231152848E-2"/>
                  <c:y val="4.61616825839928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FFA-48BD-AA80-FA3CB9796828}"/>
                </c:ext>
                <c:ext xmlns:c15="http://schemas.microsoft.com/office/drawing/2012/chart" uri="{CE6537A1-D6FC-4f65-9D91-7224C49458BB}"/>
              </c:extLst>
            </c:dLbl>
            <c:dLbl>
              <c:idx val="11"/>
              <c:layout>
                <c:manualLayout>
                  <c:x val="-3.2492003511681966E-2"/>
                  <c:y val="2.46986000155142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FA-48BD-AA80-FA3CB97968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REMONTO!$V$2:$AG$2</c:f>
              <c:strCache>
                <c:ptCount val="12"/>
                <c:pt idx="0">
                  <c:v> I</c:v>
                </c:pt>
                <c:pt idx="1">
                  <c:v>II</c:v>
                </c:pt>
                <c:pt idx="2">
                  <c:v>III</c:v>
                </c:pt>
                <c:pt idx="3">
                  <c:v>IV</c:v>
                </c:pt>
                <c:pt idx="4">
                  <c:v>V</c:v>
                </c:pt>
                <c:pt idx="5">
                  <c:v>VI</c:v>
                </c:pt>
                <c:pt idx="6">
                  <c:v>VII</c:v>
                </c:pt>
                <c:pt idx="7">
                  <c:v>VIII</c:v>
                </c:pt>
                <c:pt idx="8">
                  <c:v>IX</c:v>
                </c:pt>
                <c:pt idx="9">
                  <c:v>X</c:v>
                </c:pt>
                <c:pt idx="10">
                  <c:v>XI</c:v>
                </c:pt>
                <c:pt idx="11">
                  <c:v>XII</c:v>
                </c:pt>
              </c:strCache>
            </c:strRef>
          </c:cat>
          <c:val>
            <c:numRef>
              <c:f>REMONTO!$V$49:$AG$49</c:f>
              <c:numCache>
                <c:formatCode>0.00</c:formatCode>
                <c:ptCount val="12"/>
                <c:pt idx="0">
                  <c:v>1898.18</c:v>
                </c:pt>
                <c:pt idx="1">
                  <c:v>616.3599999999999</c:v>
                </c:pt>
                <c:pt idx="2">
                  <c:v>193.28</c:v>
                </c:pt>
                <c:pt idx="3">
                  <c:v>619.19000000000005</c:v>
                </c:pt>
                <c:pt idx="4">
                  <c:v>886.31</c:v>
                </c:pt>
                <c:pt idx="5">
                  <c:v>475.3</c:v>
                </c:pt>
                <c:pt idx="6">
                  <c:v>1761.9299999999998</c:v>
                </c:pt>
                <c:pt idx="7">
                  <c:v>1468.02</c:v>
                </c:pt>
                <c:pt idx="8">
                  <c:v>313.10169999999999</c:v>
                </c:pt>
                <c:pt idx="9">
                  <c:v>486.94</c:v>
                </c:pt>
                <c:pt idx="10">
                  <c:v>1303.27</c:v>
                </c:pt>
                <c:pt idx="11">
                  <c:v>267.35000000000002</c:v>
                </c:pt>
              </c:numCache>
            </c:numRef>
          </c:val>
          <c:smooth val="0"/>
          <c:extLst xmlns:c16r2="http://schemas.microsoft.com/office/drawing/2015/06/chart">
            <c:ext xmlns:c16="http://schemas.microsoft.com/office/drawing/2014/chart" uri="{C3380CC4-5D6E-409C-BE32-E72D297353CC}">
              <c16:uniqueId val="{00000009-1FFA-48BD-AA80-FA3CB9796828}"/>
            </c:ext>
          </c:extLst>
        </c:ser>
        <c:ser>
          <c:idx val="1"/>
          <c:order val="1"/>
          <c:tx>
            <c:v>2019 metai</c:v>
          </c:tx>
          <c:spPr>
            <a:ln w="28575" cap="rnd">
              <a:solidFill>
                <a:schemeClr val="accent2"/>
              </a:solidFill>
              <a:round/>
            </a:ln>
            <a:effectLst/>
          </c:spPr>
          <c:marker>
            <c:symbol val="none"/>
          </c:marker>
          <c:dLbls>
            <c:dLbl>
              <c:idx val="1"/>
              <c:layout>
                <c:manualLayout>
                  <c:x val="-3.4380514231152765E-2"/>
                  <c:y val="-8.47631210837268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FFA-48BD-AA80-FA3CB9796828}"/>
                </c:ext>
                <c:ext xmlns:c15="http://schemas.microsoft.com/office/drawing/2012/chart" uri="{CE6537A1-D6FC-4f65-9D91-7224C49458BB}"/>
              </c:extLst>
            </c:dLbl>
            <c:dLbl>
              <c:idx val="3"/>
              <c:layout>
                <c:manualLayout>
                  <c:x val="-1.5200327236527719E-2"/>
                  <c:y val="-5.2568497231008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FFA-48BD-AA80-FA3CB9796828}"/>
                </c:ext>
                <c:ext xmlns:c15="http://schemas.microsoft.com/office/drawing/2012/chart" uri="{CE6537A1-D6FC-4f65-9D91-7224C49458BB}"/>
              </c:extLst>
            </c:dLbl>
            <c:dLbl>
              <c:idx val="6"/>
              <c:layout>
                <c:manualLayout>
                  <c:x val="-2.3639609514162725E-2"/>
                  <c:y val="3.11375247860576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FFA-48BD-AA80-FA3CB9796828}"/>
                </c:ext>
                <c:ext xmlns:c15="http://schemas.microsoft.com/office/drawing/2012/chart" uri="{CE6537A1-D6FC-4f65-9D91-7224C49458BB}"/>
              </c:extLst>
            </c:dLbl>
            <c:dLbl>
              <c:idx val="7"/>
              <c:layout>
                <c:manualLayout>
                  <c:x val="-3.7331312230325812E-2"/>
                  <c:y val="3.75764495566014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FFA-48BD-AA80-FA3CB9796828}"/>
                </c:ext>
                <c:ext xmlns:c15="http://schemas.microsoft.com/office/drawing/2012/chart" uri="{CE6537A1-D6FC-4f65-9D91-7224C49458BB}"/>
              </c:extLst>
            </c:dLbl>
            <c:dLbl>
              <c:idx val="9"/>
              <c:layout>
                <c:manualLayout>
                  <c:x val="-2.5115008513749374E-2"/>
                  <c:y val="2.25522917586663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FFA-48BD-AA80-FA3CB9796828}"/>
                </c:ext>
                <c:ext xmlns:c15="http://schemas.microsoft.com/office/drawing/2012/chart" uri="{CE6537A1-D6FC-4f65-9D91-7224C49458BB}"/>
              </c:extLst>
            </c:dLbl>
            <c:dLbl>
              <c:idx val="11"/>
              <c:layout>
                <c:manualLayout>
                  <c:x val="-1.7738013515816674E-2"/>
                  <c:y val="-4.39832642036173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FFA-48BD-AA80-FA3CB97968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REMONTO!$V$2:$AG$2</c:f>
              <c:strCache>
                <c:ptCount val="12"/>
                <c:pt idx="0">
                  <c:v> I</c:v>
                </c:pt>
                <c:pt idx="1">
                  <c:v>II</c:v>
                </c:pt>
                <c:pt idx="2">
                  <c:v>III</c:v>
                </c:pt>
                <c:pt idx="3">
                  <c:v>IV</c:v>
                </c:pt>
                <c:pt idx="4">
                  <c:v>V</c:v>
                </c:pt>
                <c:pt idx="5">
                  <c:v>VI</c:v>
                </c:pt>
                <c:pt idx="6">
                  <c:v>VII</c:v>
                </c:pt>
                <c:pt idx="7">
                  <c:v>VIII</c:v>
                </c:pt>
                <c:pt idx="8">
                  <c:v>IX</c:v>
                </c:pt>
                <c:pt idx="9">
                  <c:v>X</c:v>
                </c:pt>
                <c:pt idx="10">
                  <c:v>XI</c:v>
                </c:pt>
                <c:pt idx="11">
                  <c:v>XII</c:v>
                </c:pt>
              </c:strCache>
            </c:strRef>
          </c:cat>
          <c:val>
            <c:numRef>
              <c:f>REMONTO!$V$50:$AG$50</c:f>
              <c:numCache>
                <c:formatCode>0.00</c:formatCode>
                <c:ptCount val="12"/>
                <c:pt idx="0">
                  <c:v>4019.19</c:v>
                </c:pt>
                <c:pt idx="1">
                  <c:v>2221.08</c:v>
                </c:pt>
                <c:pt idx="2">
                  <c:v>4084.81</c:v>
                </c:pt>
                <c:pt idx="3">
                  <c:v>1323.7</c:v>
                </c:pt>
                <c:pt idx="4">
                  <c:v>1872.04</c:v>
                </c:pt>
                <c:pt idx="5">
                  <c:v>2649</c:v>
                </c:pt>
                <c:pt idx="6">
                  <c:v>985.13</c:v>
                </c:pt>
                <c:pt idx="7">
                  <c:v>1107.8499999999999</c:v>
                </c:pt>
                <c:pt idx="8" formatCode="General">
                  <c:v>1077.1099999999999</c:v>
                </c:pt>
                <c:pt idx="9">
                  <c:v>256.79000000000002</c:v>
                </c:pt>
                <c:pt idx="10">
                  <c:v>1616.81</c:v>
                </c:pt>
                <c:pt idx="11" formatCode="General">
                  <c:v>700.91</c:v>
                </c:pt>
              </c:numCache>
            </c:numRef>
          </c:val>
          <c:smooth val="0"/>
          <c:extLst xmlns:c16r2="http://schemas.microsoft.com/office/drawing/2015/06/chart">
            <c:ext xmlns:c16="http://schemas.microsoft.com/office/drawing/2014/chart" uri="{C3380CC4-5D6E-409C-BE32-E72D297353CC}">
              <c16:uniqueId val="{00000010-1FFA-48BD-AA80-FA3CB9796828}"/>
            </c:ext>
          </c:extLst>
        </c:ser>
        <c:ser>
          <c:idx val="2"/>
          <c:order val="2"/>
          <c:tx>
            <c:v>Skirtumas</c:v>
          </c:tx>
          <c:spPr>
            <a:ln w="28575" cap="rnd">
              <a:solidFill>
                <a:schemeClr val="accent3"/>
              </a:solidFill>
              <a:round/>
            </a:ln>
            <a:effectLst/>
          </c:spPr>
          <c:marker>
            <c:symbol val="none"/>
          </c:marker>
          <c:dLbls>
            <c:dLbl>
              <c:idx val="1"/>
              <c:layout>
                <c:manualLayout>
                  <c:x val="-2.7003519233220037E-2"/>
                  <c:y val="2.46986000155141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FFA-48BD-AA80-FA3CB9796828}"/>
                </c:ext>
                <c:ext xmlns:c15="http://schemas.microsoft.com/office/drawing/2012/chart" uri="{CE6537A1-D6FC-4f65-9D91-7224C49458BB}"/>
              </c:extLst>
            </c:dLbl>
            <c:dLbl>
              <c:idx val="2"/>
              <c:layout>
                <c:manualLayout>
                  <c:x val="-3.2905115231566223E-2"/>
                  <c:y val="8.05026146935586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FFA-48BD-AA80-FA3CB9796828}"/>
                </c:ext>
                <c:ext xmlns:c15="http://schemas.microsoft.com/office/drawing/2012/chart" uri="{CE6537A1-D6FC-4f65-9D91-7224C49458BB}"/>
              </c:extLst>
            </c:dLbl>
            <c:dLbl>
              <c:idx val="3"/>
              <c:layout>
                <c:manualLayout>
                  <c:x val="-6.6426180502172374E-2"/>
                  <c:y val="-2.68127981488344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FFA-48BD-AA80-FA3CB9796828}"/>
                </c:ext>
                <c:ext xmlns:c15="http://schemas.microsoft.com/office/drawing/2012/chart" uri="{CE6537A1-D6FC-4f65-9D91-7224C49458BB}"/>
              </c:extLst>
            </c:dLbl>
            <c:dLbl>
              <c:idx val="4"/>
              <c:layout>
                <c:manualLayout>
                  <c:x val="-4.5770594507960879E-2"/>
                  <c:y val="-3.325172291937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FFA-48BD-AA80-FA3CB9796828}"/>
                </c:ext>
                <c:ext xmlns:c15="http://schemas.microsoft.com/office/drawing/2012/chart" uri="{CE6537A1-D6FC-4f65-9D91-7224C49458BB}"/>
              </c:extLst>
            </c:dLbl>
            <c:dLbl>
              <c:idx val="5"/>
              <c:layout>
                <c:manualLayout>
                  <c:x val="-4.3232908228671978E-2"/>
                  <c:y val="7.6209998179863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FFA-48BD-AA80-FA3CB9796828}"/>
                </c:ext>
                <c:ext xmlns:c15="http://schemas.microsoft.com/office/drawing/2012/chart" uri="{CE6537A1-D6FC-4f65-9D91-7224C49458BB}"/>
              </c:extLst>
            </c:dLbl>
            <c:dLbl>
              <c:idx val="6"/>
              <c:layout>
                <c:manualLayout>
                  <c:x val="-7.8786306577921225E-2"/>
                  <c:y val="-7.496023837203701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FFA-48BD-AA80-FA3CB9796828}"/>
                </c:ext>
                <c:ext xmlns:c15="http://schemas.microsoft.com/office/drawing/2012/chart" uri="{CE6537A1-D6FC-4f65-9D91-7224C49458BB}"/>
              </c:extLst>
            </c:dLbl>
            <c:dLbl>
              <c:idx val="7"/>
              <c:layout>
                <c:manualLayout>
                  <c:x val="-3.5409575990078038E-3"/>
                  <c:y val="2.2552291758666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FFA-48BD-AA80-FA3CB9796828}"/>
                </c:ext>
                <c:ext xmlns:c15="http://schemas.microsoft.com/office/drawing/2012/chart" uri="{CE6537A1-D6FC-4f65-9D91-7224C49458BB}"/>
              </c:extLst>
            </c:dLbl>
            <c:dLbl>
              <c:idx val="8"/>
              <c:layout>
                <c:manualLayout>
                  <c:x val="-3.6918200510441583E-2"/>
                  <c:y val="-1.60812568645952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FFA-48BD-AA80-FA3CB9796828}"/>
                </c:ext>
                <c:ext xmlns:c15="http://schemas.microsoft.com/office/drawing/2012/chart" uri="{CE6537A1-D6FC-4f65-9D91-7224C49458BB}"/>
              </c:extLst>
            </c:dLbl>
            <c:dLbl>
              <c:idx val="9"/>
              <c:layout>
                <c:manualLayout>
                  <c:x val="-3.7475134589498221E-2"/>
                  <c:y val="3.32838330429057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1FFA-48BD-AA80-FA3CB9796828}"/>
                </c:ext>
                <c:ext xmlns:c15="http://schemas.microsoft.com/office/drawing/2012/chart" uri="{CE6537A1-D6FC-4f65-9D91-7224C49458BB}"/>
              </c:extLst>
            </c:dLbl>
            <c:dLbl>
              <c:idx val="10"/>
              <c:layout>
                <c:manualLayout>
                  <c:x val="-2.5115008513749374E-2"/>
                  <c:y val="2.25522917586663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1FFA-48BD-AA80-FA3CB9796828}"/>
                </c:ext>
                <c:ext xmlns:c15="http://schemas.microsoft.com/office/drawing/2012/chart" uri="{CE6537A1-D6FC-4f65-9D91-7224C49458BB}"/>
              </c:extLst>
            </c:dLbl>
            <c:dLbl>
              <c:idx val="11"/>
              <c:layout>
                <c:manualLayout>
                  <c:x val="-8.8856195182974371E-3"/>
                  <c:y val="-1.17886403508994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1FFA-48BD-AA80-FA3CB97968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REMONTO!$V$2:$AG$2</c:f>
              <c:strCache>
                <c:ptCount val="12"/>
                <c:pt idx="0">
                  <c:v> I</c:v>
                </c:pt>
                <c:pt idx="1">
                  <c:v>II</c:v>
                </c:pt>
                <c:pt idx="2">
                  <c:v>III</c:v>
                </c:pt>
                <c:pt idx="3">
                  <c:v>IV</c:v>
                </c:pt>
                <c:pt idx="4">
                  <c:v>V</c:v>
                </c:pt>
                <c:pt idx="5">
                  <c:v>VI</c:v>
                </c:pt>
                <c:pt idx="6">
                  <c:v>VII</c:v>
                </c:pt>
                <c:pt idx="7">
                  <c:v>VIII</c:v>
                </c:pt>
                <c:pt idx="8">
                  <c:v>IX</c:v>
                </c:pt>
                <c:pt idx="9">
                  <c:v>X</c:v>
                </c:pt>
                <c:pt idx="10">
                  <c:v>XI</c:v>
                </c:pt>
                <c:pt idx="11">
                  <c:v>XII</c:v>
                </c:pt>
              </c:strCache>
            </c:strRef>
          </c:cat>
          <c:val>
            <c:numRef>
              <c:f>REMONTO!$V$51:$AG$51</c:f>
              <c:numCache>
                <c:formatCode>0.00</c:formatCode>
                <c:ptCount val="12"/>
                <c:pt idx="0">
                  <c:v>2121.0100000000002</c:v>
                </c:pt>
                <c:pt idx="1">
                  <c:v>1604.72</c:v>
                </c:pt>
                <c:pt idx="2">
                  <c:v>3891.5299999999997</c:v>
                </c:pt>
                <c:pt idx="3">
                  <c:v>704.51</c:v>
                </c:pt>
                <c:pt idx="4">
                  <c:v>985.73</c:v>
                </c:pt>
                <c:pt idx="5">
                  <c:v>2173.6999999999998</c:v>
                </c:pt>
                <c:pt idx="6">
                  <c:v>-776.79999999999984</c:v>
                </c:pt>
                <c:pt idx="7">
                  <c:v>-360.17000000000007</c:v>
                </c:pt>
                <c:pt idx="8">
                  <c:v>764.00829999999996</c:v>
                </c:pt>
                <c:pt idx="9">
                  <c:v>-230.14999999999998</c:v>
                </c:pt>
                <c:pt idx="10">
                  <c:v>313.53999999999996</c:v>
                </c:pt>
                <c:pt idx="11">
                  <c:v>433.55999999999995</c:v>
                </c:pt>
              </c:numCache>
            </c:numRef>
          </c:val>
          <c:smooth val="0"/>
          <c:extLst xmlns:c16r2="http://schemas.microsoft.com/office/drawing/2015/06/chart">
            <c:ext xmlns:c16="http://schemas.microsoft.com/office/drawing/2014/chart" uri="{C3380CC4-5D6E-409C-BE32-E72D297353CC}">
              <c16:uniqueId val="{0000001C-1FFA-48BD-AA80-FA3CB9796828}"/>
            </c:ext>
          </c:extLst>
        </c:ser>
        <c:dLbls>
          <c:dLblPos val="t"/>
          <c:showLegendKey val="0"/>
          <c:showVal val="1"/>
          <c:showCatName val="0"/>
          <c:showSerName val="0"/>
          <c:showPercent val="0"/>
          <c:showBubbleSize val="0"/>
        </c:dLbls>
        <c:smooth val="0"/>
        <c:axId val="569730960"/>
        <c:axId val="569731520"/>
      </c:lineChart>
      <c:catAx>
        <c:axId val="56973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9731520"/>
        <c:crosses val="autoZero"/>
        <c:auto val="1"/>
        <c:lblAlgn val="ctr"/>
        <c:lblOffset val="100"/>
        <c:noMultiLvlLbl val="0"/>
      </c:catAx>
      <c:valAx>
        <c:axId val="569731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9730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Lapas5!$C$41</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Lapas5!$D$41</c:f>
              <c:numCache>
                <c:formatCode>0.00</c:formatCode>
                <c:ptCount val="1"/>
                <c:pt idx="0">
                  <c:v>99.8</c:v>
                </c:pt>
              </c:numCache>
            </c:numRef>
          </c:val>
          <c:extLst xmlns:c16r2="http://schemas.microsoft.com/office/drawing/2015/06/chart">
            <c:ext xmlns:c16="http://schemas.microsoft.com/office/drawing/2014/chart" uri="{C3380CC4-5D6E-409C-BE32-E72D297353CC}">
              <c16:uniqueId val="{00000000-28B4-427B-9C4B-24EC8EA9D7E1}"/>
            </c:ext>
          </c:extLst>
        </c:ser>
        <c:ser>
          <c:idx val="1"/>
          <c:order val="1"/>
          <c:tx>
            <c:strRef>
              <c:f>Lapas5!$C$42</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Lapas5!$D$42</c:f>
              <c:numCache>
                <c:formatCode>0.00</c:formatCode>
                <c:ptCount val="1"/>
                <c:pt idx="0">
                  <c:v>50.6</c:v>
                </c:pt>
              </c:numCache>
            </c:numRef>
          </c:val>
          <c:extLst xmlns:c16r2="http://schemas.microsoft.com/office/drawing/2015/06/chart">
            <c:ext xmlns:c16="http://schemas.microsoft.com/office/drawing/2014/chart" uri="{C3380CC4-5D6E-409C-BE32-E72D297353CC}">
              <c16:uniqueId val="{00000001-28B4-427B-9C4B-24EC8EA9D7E1}"/>
            </c:ext>
          </c:extLst>
        </c:ser>
        <c:ser>
          <c:idx val="2"/>
          <c:order val="2"/>
          <c:tx>
            <c:strRef>
              <c:f>Lapas5!$C$43</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Lapas5!$D$43</c:f>
              <c:numCache>
                <c:formatCode>General</c:formatCode>
                <c:ptCount val="1"/>
                <c:pt idx="0">
                  <c:v>196.05</c:v>
                </c:pt>
              </c:numCache>
            </c:numRef>
          </c:val>
          <c:extLst xmlns:c16r2="http://schemas.microsoft.com/office/drawing/2015/06/chart">
            <c:ext xmlns:c16="http://schemas.microsoft.com/office/drawing/2014/chart" uri="{C3380CC4-5D6E-409C-BE32-E72D297353CC}">
              <c16:uniqueId val="{00000002-28B4-427B-9C4B-24EC8EA9D7E1}"/>
            </c:ext>
          </c:extLst>
        </c:ser>
        <c:ser>
          <c:idx val="3"/>
          <c:order val="3"/>
          <c:tx>
            <c:strRef>
              <c:f>Lapas5!$C$44</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Lapas5!$D$44</c:f>
              <c:numCache>
                <c:formatCode>General</c:formatCode>
                <c:ptCount val="1"/>
                <c:pt idx="0">
                  <c:v>62.82</c:v>
                </c:pt>
              </c:numCache>
            </c:numRef>
          </c:val>
          <c:extLst xmlns:c16r2="http://schemas.microsoft.com/office/drawing/2015/06/chart">
            <c:ext xmlns:c16="http://schemas.microsoft.com/office/drawing/2014/chart" uri="{C3380CC4-5D6E-409C-BE32-E72D297353CC}">
              <c16:uniqueId val="{00000003-28B4-427B-9C4B-24EC8EA9D7E1}"/>
            </c:ext>
          </c:extLst>
        </c:ser>
        <c:ser>
          <c:idx val="4"/>
          <c:order val="4"/>
          <c:tx>
            <c:strRef>
              <c:f>Lapas5!$C$45</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Lapas5!$D$45</c:f>
              <c:numCache>
                <c:formatCode>0.00</c:formatCode>
                <c:ptCount val="1"/>
                <c:pt idx="0">
                  <c:v>73.25</c:v>
                </c:pt>
              </c:numCache>
            </c:numRef>
          </c:val>
          <c:extLst xmlns:c16r2="http://schemas.microsoft.com/office/drawing/2015/06/chart">
            <c:ext xmlns:c16="http://schemas.microsoft.com/office/drawing/2014/chart" uri="{C3380CC4-5D6E-409C-BE32-E72D297353CC}">
              <c16:uniqueId val="{00000004-28B4-427B-9C4B-24EC8EA9D7E1}"/>
            </c:ext>
          </c:extLst>
        </c:ser>
        <c:dLbls>
          <c:dLblPos val="outEnd"/>
          <c:showLegendKey val="0"/>
          <c:showVal val="1"/>
          <c:showCatName val="0"/>
          <c:showSerName val="0"/>
          <c:showPercent val="0"/>
          <c:showBubbleSize val="0"/>
        </c:dLbls>
        <c:gapWidth val="100"/>
        <c:overlap val="-24"/>
        <c:axId val="573283632"/>
        <c:axId val="573284192"/>
      </c:barChart>
      <c:catAx>
        <c:axId val="57328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284192"/>
        <c:crosses val="autoZero"/>
        <c:auto val="1"/>
        <c:lblAlgn val="ctr"/>
        <c:lblOffset val="100"/>
        <c:noMultiLvlLbl val="0"/>
      </c:catAx>
      <c:valAx>
        <c:axId val="573284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28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Lapas1!$B$63:$G$63</c:f>
              <c:strCache>
                <c:ptCount val="6"/>
                <c:pt idx="0">
                  <c:v>Pajamos tūkst. Eur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Lapas1!$H$62:$K$62</c:f>
              <c:numCache>
                <c:formatCode>General</c:formatCode>
                <c:ptCount val="4"/>
                <c:pt idx="0">
                  <c:v>2017</c:v>
                </c:pt>
                <c:pt idx="1">
                  <c:v>2018</c:v>
                </c:pt>
                <c:pt idx="2">
                  <c:v>2019</c:v>
                </c:pt>
                <c:pt idx="3">
                  <c:v>2020</c:v>
                </c:pt>
              </c:numCache>
            </c:numRef>
          </c:cat>
          <c:val>
            <c:numRef>
              <c:f>Lapas1!$H$63:$K$63</c:f>
              <c:numCache>
                <c:formatCode>0.0</c:formatCode>
                <c:ptCount val="4"/>
                <c:pt idx="0">
                  <c:v>2039.46</c:v>
                </c:pt>
                <c:pt idx="1">
                  <c:v>2338.5700000000002</c:v>
                </c:pt>
                <c:pt idx="2">
                  <c:v>2504.04</c:v>
                </c:pt>
                <c:pt idx="3">
                  <c:v>2526.9499999999998</c:v>
                </c:pt>
              </c:numCache>
            </c:numRef>
          </c:val>
          <c:extLst xmlns:c16r2="http://schemas.microsoft.com/office/drawing/2015/06/chart">
            <c:ext xmlns:c16="http://schemas.microsoft.com/office/drawing/2014/chart" uri="{C3380CC4-5D6E-409C-BE32-E72D297353CC}">
              <c16:uniqueId val="{00000000-9A78-48DE-88A7-A61897F1A912}"/>
            </c:ext>
          </c:extLst>
        </c:ser>
        <c:ser>
          <c:idx val="1"/>
          <c:order val="1"/>
          <c:tx>
            <c:strRef>
              <c:f>Lapas1!$B$64:$G$64</c:f>
              <c:strCache>
                <c:ptCount val="6"/>
                <c:pt idx="0">
                  <c:v>Sąnaudos tūkst. Eur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Lapas1!$H$62:$K$62</c:f>
              <c:numCache>
                <c:formatCode>General</c:formatCode>
                <c:ptCount val="4"/>
                <c:pt idx="0">
                  <c:v>2017</c:v>
                </c:pt>
                <c:pt idx="1">
                  <c:v>2018</c:v>
                </c:pt>
                <c:pt idx="2">
                  <c:v>2019</c:v>
                </c:pt>
                <c:pt idx="3">
                  <c:v>2020</c:v>
                </c:pt>
              </c:numCache>
            </c:numRef>
          </c:cat>
          <c:val>
            <c:numRef>
              <c:f>Lapas1!$H$64:$K$64</c:f>
              <c:numCache>
                <c:formatCode>0.0</c:formatCode>
                <c:ptCount val="4"/>
                <c:pt idx="0">
                  <c:v>1988.86</c:v>
                </c:pt>
                <c:pt idx="1">
                  <c:v>2142.5300000000002</c:v>
                </c:pt>
                <c:pt idx="2">
                  <c:v>2441.2199999999998</c:v>
                </c:pt>
                <c:pt idx="3">
                  <c:v>2453.6999999999998</c:v>
                </c:pt>
              </c:numCache>
            </c:numRef>
          </c:val>
          <c:extLst xmlns:c16r2="http://schemas.microsoft.com/office/drawing/2015/06/chart">
            <c:ext xmlns:c16="http://schemas.microsoft.com/office/drawing/2014/chart" uri="{C3380CC4-5D6E-409C-BE32-E72D297353CC}">
              <c16:uniqueId val="{00000001-9A78-48DE-88A7-A61897F1A912}"/>
            </c:ext>
          </c:extLst>
        </c:ser>
        <c:dLbls>
          <c:showLegendKey val="0"/>
          <c:showVal val="1"/>
          <c:showCatName val="0"/>
          <c:showSerName val="0"/>
          <c:showPercent val="0"/>
          <c:showBubbleSize val="0"/>
        </c:dLbls>
        <c:gapWidth val="269"/>
        <c:overlap val="-27"/>
        <c:axId val="573746384"/>
        <c:axId val="573746944"/>
      </c:barChart>
      <c:lineChart>
        <c:grouping val="standard"/>
        <c:varyColors val="0"/>
        <c:ser>
          <c:idx val="2"/>
          <c:order val="2"/>
          <c:tx>
            <c:strRef>
              <c:f>Lapas1!$B$65:$G$65</c:f>
              <c:strCache>
                <c:ptCount val="6"/>
                <c:pt idx="0">
                  <c:v>Grynasis pelnas tūkst. Eur</c:v>
                </c:pt>
              </c:strCache>
            </c:strRef>
          </c:tx>
          <c:spPr>
            <a:ln w="3810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Lapas1!$H$62:$K$62</c:f>
              <c:numCache>
                <c:formatCode>General</c:formatCode>
                <c:ptCount val="4"/>
                <c:pt idx="0">
                  <c:v>2017</c:v>
                </c:pt>
                <c:pt idx="1">
                  <c:v>2018</c:v>
                </c:pt>
                <c:pt idx="2">
                  <c:v>2019</c:v>
                </c:pt>
                <c:pt idx="3">
                  <c:v>2020</c:v>
                </c:pt>
              </c:numCache>
            </c:numRef>
          </c:cat>
          <c:val>
            <c:numRef>
              <c:f>Lapas1!$H$65:$K$65</c:f>
              <c:numCache>
                <c:formatCode>0.0</c:formatCode>
                <c:ptCount val="4"/>
                <c:pt idx="0">
                  <c:v>50.6</c:v>
                </c:pt>
                <c:pt idx="1">
                  <c:v>196</c:v>
                </c:pt>
                <c:pt idx="2">
                  <c:v>62.8</c:v>
                </c:pt>
                <c:pt idx="3">
                  <c:v>73.3</c:v>
                </c:pt>
              </c:numCache>
            </c:numRef>
          </c:val>
          <c:smooth val="0"/>
          <c:extLst xmlns:c16r2="http://schemas.microsoft.com/office/drawing/2015/06/chart">
            <c:ext xmlns:c16="http://schemas.microsoft.com/office/drawing/2014/chart" uri="{C3380CC4-5D6E-409C-BE32-E72D297353CC}">
              <c16:uniqueId val="{00000002-9A78-48DE-88A7-A61897F1A912}"/>
            </c:ext>
          </c:extLst>
        </c:ser>
        <c:dLbls>
          <c:showLegendKey val="0"/>
          <c:showVal val="1"/>
          <c:showCatName val="0"/>
          <c:showSerName val="0"/>
          <c:showPercent val="0"/>
          <c:showBubbleSize val="0"/>
        </c:dLbls>
        <c:marker val="1"/>
        <c:smooth val="0"/>
        <c:axId val="573746384"/>
        <c:axId val="573746944"/>
      </c:lineChart>
      <c:catAx>
        <c:axId val="573746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t-LT"/>
          </a:p>
        </c:txPr>
        <c:crossAx val="573746944"/>
        <c:crosses val="autoZero"/>
        <c:auto val="1"/>
        <c:lblAlgn val="ctr"/>
        <c:lblOffset val="100"/>
        <c:noMultiLvlLbl val="0"/>
      </c:catAx>
      <c:valAx>
        <c:axId val="5737469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746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Kaina!$A$3</c:f>
              <c:strCache>
                <c:ptCount val="1"/>
                <c:pt idx="0">
                  <c:v>Geriamojo vandens tiekimo kaina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0"/>
                  <c:y val="0.10168843371914311"/>
                </c:manualLayout>
              </c:layout>
              <c:tx>
                <c:rich>
                  <a:bodyPr/>
                  <a:lstStyle/>
                  <a:p>
                    <a:r>
                      <a:rPr lang="en-US"/>
                      <a:t>1,20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6F-44E2-985A-8370225DA2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Kaina!$B$1:$F$2</c:f>
              <c:strCache>
                <c:ptCount val="5"/>
                <c:pt idx="0">
                  <c:v>iki 2012-09-30</c:v>
                </c:pt>
                <c:pt idx="1">
                  <c:v>nuo 2012-10-01 iki 2017-10-31</c:v>
                </c:pt>
                <c:pt idx="2">
                  <c:v>nuo 2017-11-01 iki 2018-12-31</c:v>
                </c:pt>
                <c:pt idx="3">
                  <c:v>nuo 2019-01-01 iki 2020-02-29</c:v>
                </c:pt>
                <c:pt idx="4">
                  <c:v>nuo 2020-03-01</c:v>
                </c:pt>
              </c:strCache>
            </c:strRef>
          </c:cat>
          <c:val>
            <c:numRef>
              <c:f>Kaina!$B$3:$F$3</c:f>
              <c:numCache>
                <c:formatCode>General</c:formatCode>
                <c:ptCount val="5"/>
                <c:pt idx="0">
                  <c:v>1.05</c:v>
                </c:pt>
                <c:pt idx="1">
                  <c:v>1.2</c:v>
                </c:pt>
                <c:pt idx="2">
                  <c:v>1.25</c:v>
                </c:pt>
                <c:pt idx="3">
                  <c:v>1.28</c:v>
                </c:pt>
                <c:pt idx="4">
                  <c:v>1.25</c:v>
                </c:pt>
              </c:numCache>
            </c:numRef>
          </c:val>
          <c:extLst xmlns:c16r2="http://schemas.microsoft.com/office/drawing/2015/06/chart">
            <c:ext xmlns:c16="http://schemas.microsoft.com/office/drawing/2014/chart" uri="{C3380CC4-5D6E-409C-BE32-E72D297353CC}">
              <c16:uniqueId val="{00000000-892C-4090-9BA6-5A0D76CDE4D5}"/>
            </c:ext>
          </c:extLst>
        </c:ser>
        <c:ser>
          <c:idx val="1"/>
          <c:order val="1"/>
          <c:tx>
            <c:strRef>
              <c:f>Kaina!$A$4</c:f>
              <c:strCache>
                <c:ptCount val="1"/>
                <c:pt idx="0">
                  <c:v>Nuotekų tvarkymo kaina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tx>
                <c:rich>
                  <a:bodyPr/>
                  <a:lstStyle/>
                  <a:p>
                    <a:fld id="{8C8E3230-C6DE-4D8E-9274-659BCA3B20F4}" type="VALUE">
                      <a:rPr lang="en-US"/>
                      <a:pPr/>
                      <a:t>[REIKŠMĖ]</a:t>
                    </a:fld>
                    <a:r>
                      <a:rPr lang="en-US"/>
                      <a:t>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6F-44E2-985A-8370225DA2F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Kaina!$B$1:$F$2</c:f>
              <c:strCache>
                <c:ptCount val="5"/>
                <c:pt idx="0">
                  <c:v>iki 2012-09-30</c:v>
                </c:pt>
                <c:pt idx="1">
                  <c:v>nuo 2012-10-01 iki 2017-10-31</c:v>
                </c:pt>
                <c:pt idx="2">
                  <c:v>nuo 2017-11-01 iki 2018-12-31</c:v>
                </c:pt>
                <c:pt idx="3">
                  <c:v>nuo 2019-01-01 iki 2020-02-29</c:v>
                </c:pt>
                <c:pt idx="4">
                  <c:v>nuo 2020-03-01</c:v>
                </c:pt>
              </c:strCache>
            </c:strRef>
          </c:cat>
          <c:val>
            <c:numRef>
              <c:f>Kaina!$B$4:$F$4</c:f>
              <c:numCache>
                <c:formatCode>General</c:formatCode>
                <c:ptCount val="5"/>
                <c:pt idx="0">
                  <c:v>1.59</c:v>
                </c:pt>
                <c:pt idx="1">
                  <c:v>1.51</c:v>
                </c:pt>
                <c:pt idx="2">
                  <c:v>1.45</c:v>
                </c:pt>
                <c:pt idx="3">
                  <c:v>1.47</c:v>
                </c:pt>
                <c:pt idx="4">
                  <c:v>1.5</c:v>
                </c:pt>
              </c:numCache>
            </c:numRef>
          </c:val>
          <c:extLst xmlns:c16r2="http://schemas.microsoft.com/office/drawing/2015/06/chart">
            <c:ext xmlns:c16="http://schemas.microsoft.com/office/drawing/2014/chart" uri="{C3380CC4-5D6E-409C-BE32-E72D297353CC}">
              <c16:uniqueId val="{00000001-892C-4090-9BA6-5A0D76CDE4D5}"/>
            </c:ext>
          </c:extLst>
        </c:ser>
        <c:ser>
          <c:idx val="2"/>
          <c:order val="2"/>
          <c:tx>
            <c:strRef>
              <c:f>Kaina!$A$5</c:f>
              <c:strCache>
                <c:ptCount val="1"/>
                <c:pt idx="0">
                  <c:v>Bendra kaina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Kaina!$B$1:$F$2</c:f>
              <c:strCache>
                <c:ptCount val="5"/>
                <c:pt idx="0">
                  <c:v>iki 2012-09-30</c:v>
                </c:pt>
                <c:pt idx="1">
                  <c:v>nuo 2012-10-01 iki 2017-10-31</c:v>
                </c:pt>
                <c:pt idx="2">
                  <c:v>nuo 2017-11-01 iki 2018-12-31</c:v>
                </c:pt>
                <c:pt idx="3">
                  <c:v>nuo 2019-01-01 iki 2020-02-29</c:v>
                </c:pt>
                <c:pt idx="4">
                  <c:v>nuo 2020-03-01</c:v>
                </c:pt>
              </c:strCache>
            </c:strRef>
          </c:cat>
          <c:val>
            <c:numRef>
              <c:f>Kaina!$B$5:$F$5</c:f>
              <c:numCache>
                <c:formatCode>General</c:formatCode>
                <c:ptCount val="5"/>
                <c:pt idx="0">
                  <c:v>2.64</c:v>
                </c:pt>
                <c:pt idx="1">
                  <c:v>2.71</c:v>
                </c:pt>
                <c:pt idx="2">
                  <c:v>2.7</c:v>
                </c:pt>
                <c:pt idx="3">
                  <c:v>2.75</c:v>
                </c:pt>
                <c:pt idx="4">
                  <c:v>2.75</c:v>
                </c:pt>
              </c:numCache>
            </c:numRef>
          </c:val>
          <c:extLst xmlns:c16r2="http://schemas.microsoft.com/office/drawing/2015/06/chart">
            <c:ext xmlns:c16="http://schemas.microsoft.com/office/drawing/2014/chart" uri="{C3380CC4-5D6E-409C-BE32-E72D297353CC}">
              <c16:uniqueId val="{00000002-892C-4090-9BA6-5A0D76CDE4D5}"/>
            </c:ext>
          </c:extLst>
        </c:ser>
        <c:dLbls>
          <c:dLblPos val="inEnd"/>
          <c:showLegendKey val="0"/>
          <c:showVal val="1"/>
          <c:showCatName val="0"/>
          <c:showSerName val="0"/>
          <c:showPercent val="0"/>
          <c:showBubbleSize val="0"/>
        </c:dLbls>
        <c:gapWidth val="100"/>
        <c:overlap val="-24"/>
        <c:axId val="326899760"/>
        <c:axId val="326900320"/>
      </c:barChart>
      <c:catAx>
        <c:axId val="326899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6900320"/>
        <c:crosses val="autoZero"/>
        <c:auto val="1"/>
        <c:lblAlgn val="ctr"/>
        <c:lblOffset val="100"/>
        <c:noMultiLvlLbl val="0"/>
      </c:catAx>
      <c:valAx>
        <c:axId val="32690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689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B0C-456D-B4BF-3BFB7470F25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B0C-456D-B4BF-3BFB7470F25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B0C-456D-B4BF-3BFB7470F255}"/>
              </c:ext>
            </c:extLst>
          </c:dPt>
          <c:dLbls>
            <c:dLbl>
              <c:idx val="0"/>
              <c:layout>
                <c:manualLayout>
                  <c:x val="-0.18501706036745411"/>
                  <c:y val="9.038531641878094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B0C-456D-B4BF-3BFB7470F255}"/>
                </c:ext>
                <c:ext xmlns:c15="http://schemas.microsoft.com/office/drawing/2012/chart" uri="{CE6537A1-D6FC-4f65-9D91-7224C49458BB}"/>
              </c:extLst>
            </c:dLbl>
            <c:dLbl>
              <c:idx val="1"/>
              <c:layout>
                <c:manualLayout>
                  <c:x val="5.8863079615048108E-2"/>
                  <c:y val="-0.2203893263342083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B0C-456D-B4BF-3BFB7470F255}"/>
                </c:ext>
                <c:ext xmlns:c15="http://schemas.microsoft.com/office/drawing/2012/chart" uri="{CE6537A1-D6FC-4f65-9D91-7224C49458BB}">
                  <c15:layout>
                    <c:manualLayout>
                      <c:w val="8.7652887139107599E-2"/>
                      <c:h val="0.11104184893554971"/>
                    </c:manualLayout>
                  </c15:layout>
                </c:ext>
              </c:extLst>
            </c:dLbl>
            <c:dLbl>
              <c:idx val="2"/>
              <c:layout>
                <c:manualLayout>
                  <c:x val="0.13595013123359581"/>
                  <c:y val="0.1721544181977252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B0C-456D-B4BF-3BFB7470F2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Lapas1!$N$16:$N$18</c:f>
              <c:strCache>
                <c:ptCount val="3"/>
                <c:pt idx="0">
                  <c:v>Vandens gavyba, ruošimas ir tiekimas</c:v>
                </c:pt>
                <c:pt idx="1">
                  <c:v>Nuotekų surinkimas, valymas ir dumblo tvarkymas</c:v>
                </c:pt>
                <c:pt idx="2">
                  <c:v>Paviršinių nuotekų tvarkymas</c:v>
                </c:pt>
              </c:strCache>
            </c:strRef>
          </c:cat>
          <c:val>
            <c:numRef>
              <c:f>Lapas1!$O$16:$O$18</c:f>
              <c:numCache>
                <c:formatCode>General</c:formatCode>
                <c:ptCount val="3"/>
                <c:pt idx="0">
                  <c:v>842.63</c:v>
                </c:pt>
                <c:pt idx="1">
                  <c:v>732.83</c:v>
                </c:pt>
                <c:pt idx="2">
                  <c:v>692.54</c:v>
                </c:pt>
              </c:numCache>
            </c:numRef>
          </c:val>
          <c:extLst xmlns:c16r2="http://schemas.microsoft.com/office/drawing/2015/06/chart">
            <c:ext xmlns:c16="http://schemas.microsoft.com/office/drawing/2014/chart" uri="{C3380CC4-5D6E-409C-BE32-E72D297353CC}">
              <c16:uniqueId val="{00000006-DB0C-456D-B4BF-3BFB7470F25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Lapas1!$M$25:$M$28</c:f>
              <c:numCache>
                <c:formatCode>General</c:formatCode>
                <c:ptCount val="4"/>
                <c:pt idx="0">
                  <c:v>2017</c:v>
                </c:pt>
                <c:pt idx="1">
                  <c:v>2018</c:v>
                </c:pt>
                <c:pt idx="2">
                  <c:v>2019</c:v>
                </c:pt>
                <c:pt idx="3">
                  <c:v>2020</c:v>
                </c:pt>
              </c:numCache>
            </c:numRef>
          </c:cat>
          <c:val>
            <c:numRef>
              <c:f>Lapas1!$N$25:$N$28</c:f>
              <c:numCache>
                <c:formatCode>General</c:formatCode>
                <c:ptCount val="4"/>
                <c:pt idx="0">
                  <c:v>296.38</c:v>
                </c:pt>
                <c:pt idx="1">
                  <c:v>297.38</c:v>
                </c:pt>
                <c:pt idx="2">
                  <c:v>302.06</c:v>
                </c:pt>
                <c:pt idx="3">
                  <c:v>305.77</c:v>
                </c:pt>
              </c:numCache>
            </c:numRef>
          </c:val>
          <c:extLst xmlns:c16r2="http://schemas.microsoft.com/office/drawing/2015/06/chart">
            <c:ext xmlns:c16="http://schemas.microsoft.com/office/drawing/2014/chart" uri="{C3380CC4-5D6E-409C-BE32-E72D297353CC}">
              <c16:uniqueId val="{00000000-7760-47B0-9965-365A27A08CDB}"/>
            </c:ext>
          </c:extLst>
        </c:ser>
        <c:dLbls>
          <c:dLblPos val="outEnd"/>
          <c:showLegendKey val="0"/>
          <c:showVal val="1"/>
          <c:showCatName val="0"/>
          <c:showSerName val="0"/>
          <c:showPercent val="0"/>
          <c:showBubbleSize val="0"/>
        </c:dLbls>
        <c:gapWidth val="115"/>
        <c:overlap val="-20"/>
        <c:axId val="569302496"/>
        <c:axId val="569303056"/>
      </c:barChart>
      <c:catAx>
        <c:axId val="5693024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9303056"/>
        <c:crosses val="autoZero"/>
        <c:auto val="1"/>
        <c:lblAlgn val="ctr"/>
        <c:lblOffset val="100"/>
        <c:noMultiLvlLbl val="0"/>
      </c:catAx>
      <c:valAx>
        <c:axId val="569303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930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'vandens kiekiai'!$D$8:$D$9</c:f>
              <c:strCache>
                <c:ptCount val="2"/>
                <c:pt idx="0">
                  <c:v>Parduoto geriamojo vandens kiekis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'vandens kiekiai'!$C$10:$C$13</c:f>
              <c:numCache>
                <c:formatCode>General</c:formatCode>
                <c:ptCount val="4"/>
                <c:pt idx="0">
                  <c:v>2017</c:v>
                </c:pt>
                <c:pt idx="1">
                  <c:v>2018</c:v>
                </c:pt>
                <c:pt idx="2">
                  <c:v>2019</c:v>
                </c:pt>
                <c:pt idx="3">
                  <c:v>2020</c:v>
                </c:pt>
              </c:numCache>
            </c:numRef>
          </c:cat>
          <c:val>
            <c:numRef>
              <c:f>'vandens kiekiai'!$D$10:$D$13</c:f>
              <c:numCache>
                <c:formatCode>General</c:formatCode>
                <c:ptCount val="4"/>
                <c:pt idx="0">
                  <c:v>756.5</c:v>
                </c:pt>
                <c:pt idx="1">
                  <c:v>816.5</c:v>
                </c:pt>
                <c:pt idx="2">
                  <c:v>819.4</c:v>
                </c:pt>
                <c:pt idx="3">
                  <c:v>842.6</c:v>
                </c:pt>
              </c:numCache>
            </c:numRef>
          </c:val>
          <c:extLst xmlns:c16r2="http://schemas.microsoft.com/office/drawing/2015/06/chart">
            <c:ext xmlns:c16="http://schemas.microsoft.com/office/drawing/2014/chart" uri="{C3380CC4-5D6E-409C-BE32-E72D297353CC}">
              <c16:uniqueId val="{00000000-E344-4F40-B4E1-2C95BA6B1AB8}"/>
            </c:ext>
          </c:extLst>
        </c:ser>
        <c:ser>
          <c:idx val="1"/>
          <c:order val="1"/>
          <c:tx>
            <c:strRef>
              <c:f>'vandens kiekiai'!$E$8:$E$9</c:f>
              <c:strCache>
                <c:ptCount val="2"/>
                <c:pt idx="0">
                  <c:v>Vartotojams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'vandens kiekiai'!$C$10:$C$13</c:f>
              <c:numCache>
                <c:formatCode>General</c:formatCode>
                <c:ptCount val="4"/>
                <c:pt idx="0">
                  <c:v>2017</c:v>
                </c:pt>
                <c:pt idx="1">
                  <c:v>2018</c:v>
                </c:pt>
                <c:pt idx="2">
                  <c:v>2019</c:v>
                </c:pt>
                <c:pt idx="3">
                  <c:v>2020</c:v>
                </c:pt>
              </c:numCache>
            </c:numRef>
          </c:cat>
          <c:val>
            <c:numRef>
              <c:f>'vandens kiekiai'!$E$10:$E$13</c:f>
              <c:numCache>
                <c:formatCode>General</c:formatCode>
                <c:ptCount val="4"/>
                <c:pt idx="0" formatCode="0.0">
                  <c:v>588</c:v>
                </c:pt>
                <c:pt idx="1">
                  <c:v>627.4</c:v>
                </c:pt>
                <c:pt idx="2">
                  <c:v>628.6</c:v>
                </c:pt>
                <c:pt idx="3">
                  <c:v>640.1</c:v>
                </c:pt>
              </c:numCache>
            </c:numRef>
          </c:val>
          <c:extLst xmlns:c16r2="http://schemas.microsoft.com/office/drawing/2015/06/chart">
            <c:ext xmlns:c16="http://schemas.microsoft.com/office/drawing/2014/chart" uri="{C3380CC4-5D6E-409C-BE32-E72D297353CC}">
              <c16:uniqueId val="{00000001-E344-4F40-B4E1-2C95BA6B1AB8}"/>
            </c:ext>
          </c:extLst>
        </c:ser>
        <c:ser>
          <c:idx val="2"/>
          <c:order val="2"/>
          <c:tx>
            <c:strRef>
              <c:f>'vandens kiekiai'!$F$8:$F$9</c:f>
              <c:strCache>
                <c:ptCount val="2"/>
                <c:pt idx="0">
                  <c:v>Abonentams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'vandens kiekiai'!$C$10:$C$13</c:f>
              <c:numCache>
                <c:formatCode>General</c:formatCode>
                <c:ptCount val="4"/>
                <c:pt idx="0">
                  <c:v>2017</c:v>
                </c:pt>
                <c:pt idx="1">
                  <c:v>2018</c:v>
                </c:pt>
                <c:pt idx="2">
                  <c:v>2019</c:v>
                </c:pt>
                <c:pt idx="3">
                  <c:v>2020</c:v>
                </c:pt>
              </c:numCache>
            </c:numRef>
          </c:cat>
          <c:val>
            <c:numRef>
              <c:f>'vandens kiekiai'!$F$10:$F$13</c:f>
              <c:numCache>
                <c:formatCode>General</c:formatCode>
                <c:ptCount val="4"/>
                <c:pt idx="0">
                  <c:v>168.5</c:v>
                </c:pt>
                <c:pt idx="1">
                  <c:v>189.1</c:v>
                </c:pt>
                <c:pt idx="2">
                  <c:v>190.8</c:v>
                </c:pt>
                <c:pt idx="3">
                  <c:v>202.5</c:v>
                </c:pt>
              </c:numCache>
            </c:numRef>
          </c:val>
          <c:extLst xmlns:c16r2="http://schemas.microsoft.com/office/drawing/2015/06/chart">
            <c:ext xmlns:c16="http://schemas.microsoft.com/office/drawing/2014/chart" uri="{C3380CC4-5D6E-409C-BE32-E72D297353CC}">
              <c16:uniqueId val="{00000002-E344-4F40-B4E1-2C95BA6B1AB8}"/>
            </c:ext>
          </c:extLst>
        </c:ser>
        <c:dLbls>
          <c:dLblPos val="outEnd"/>
          <c:showLegendKey val="0"/>
          <c:showVal val="1"/>
          <c:showCatName val="0"/>
          <c:showSerName val="0"/>
          <c:showPercent val="0"/>
          <c:showBubbleSize val="0"/>
        </c:dLbls>
        <c:gapWidth val="100"/>
        <c:overlap val="-24"/>
        <c:axId val="388205216"/>
        <c:axId val="388205776"/>
      </c:barChart>
      <c:catAx>
        <c:axId val="388205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205776"/>
        <c:crosses val="autoZero"/>
        <c:auto val="1"/>
        <c:lblAlgn val="ctr"/>
        <c:lblOffset val="100"/>
        <c:noMultiLvlLbl val="0"/>
      </c:catAx>
      <c:valAx>
        <c:axId val="38820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20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'vandens kiekiai'!$D$28</c:f>
              <c:strCache>
                <c:ptCount val="1"/>
                <c:pt idx="0">
                  <c:v>Neapskaitytas vandens kiekis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'vandens kiekiai'!$C$29:$C$31</c:f>
              <c:numCache>
                <c:formatCode>General</c:formatCode>
                <c:ptCount val="3"/>
                <c:pt idx="0">
                  <c:v>2018</c:v>
                </c:pt>
                <c:pt idx="1">
                  <c:v>2019</c:v>
                </c:pt>
                <c:pt idx="2">
                  <c:v>2020</c:v>
                </c:pt>
              </c:numCache>
            </c:numRef>
          </c:cat>
          <c:val>
            <c:numRef>
              <c:f>'vandens kiekiai'!$D$29:$D$31</c:f>
              <c:numCache>
                <c:formatCode>0.00%</c:formatCode>
                <c:ptCount val="3"/>
                <c:pt idx="0">
                  <c:v>0.41930000000000001</c:v>
                </c:pt>
                <c:pt idx="1">
                  <c:v>0.37830000000000003</c:v>
                </c:pt>
                <c:pt idx="2">
                  <c:v>0.38929999999999998</c:v>
                </c:pt>
              </c:numCache>
            </c:numRef>
          </c:val>
          <c:extLst xmlns:c16r2="http://schemas.microsoft.com/office/drawing/2015/06/chart">
            <c:ext xmlns:c16="http://schemas.microsoft.com/office/drawing/2014/chart" uri="{C3380CC4-5D6E-409C-BE32-E72D297353CC}">
              <c16:uniqueId val="{00000000-1651-4F71-8583-5FE60C865D9E}"/>
            </c:ext>
          </c:extLst>
        </c:ser>
        <c:ser>
          <c:idx val="1"/>
          <c:order val="1"/>
          <c:tx>
            <c:strRef>
              <c:f>'vandens kiekiai'!$E$28</c:f>
              <c:strCache>
                <c:ptCount val="1"/>
                <c:pt idx="0">
                  <c:v>Neapskaitytas vandens kiekis, įvertinus vandens sąnaudas gamybai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'vandens kiekiai'!$C$29:$C$31</c:f>
              <c:numCache>
                <c:formatCode>General</c:formatCode>
                <c:ptCount val="3"/>
                <c:pt idx="0">
                  <c:v>2018</c:v>
                </c:pt>
                <c:pt idx="1">
                  <c:v>2019</c:v>
                </c:pt>
                <c:pt idx="2">
                  <c:v>2020</c:v>
                </c:pt>
              </c:numCache>
            </c:numRef>
          </c:cat>
          <c:val>
            <c:numRef>
              <c:f>'vandens kiekiai'!$E$29:$E$31</c:f>
              <c:numCache>
                <c:formatCode>0.00%</c:formatCode>
                <c:ptCount val="3"/>
                <c:pt idx="0">
                  <c:v>0.34710000000000002</c:v>
                </c:pt>
                <c:pt idx="1">
                  <c:v>0.2858</c:v>
                </c:pt>
                <c:pt idx="2">
                  <c:v>0.24909999999999999</c:v>
                </c:pt>
              </c:numCache>
            </c:numRef>
          </c:val>
          <c:extLst xmlns:c16r2="http://schemas.microsoft.com/office/drawing/2015/06/chart">
            <c:ext xmlns:c16="http://schemas.microsoft.com/office/drawing/2014/chart" uri="{C3380CC4-5D6E-409C-BE32-E72D297353CC}">
              <c16:uniqueId val="{00000001-1651-4F71-8583-5FE60C865D9E}"/>
            </c:ext>
          </c:extLst>
        </c:ser>
        <c:dLbls>
          <c:dLblPos val="outEnd"/>
          <c:showLegendKey val="0"/>
          <c:showVal val="1"/>
          <c:showCatName val="0"/>
          <c:showSerName val="0"/>
          <c:showPercent val="0"/>
          <c:showBubbleSize val="0"/>
        </c:dLbls>
        <c:gapWidth val="115"/>
        <c:overlap val="-20"/>
        <c:axId val="264143744"/>
        <c:axId val="264144304"/>
      </c:barChart>
      <c:catAx>
        <c:axId val="2641437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144304"/>
        <c:crosses val="autoZero"/>
        <c:auto val="1"/>
        <c:lblAlgn val="ctr"/>
        <c:lblOffset val="100"/>
        <c:noMultiLvlLbl val="0"/>
      </c:catAx>
      <c:valAx>
        <c:axId val="2641443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14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Lapas1!$F$40:$F$43</c:f>
              <c:numCache>
                <c:formatCode>General</c:formatCode>
                <c:ptCount val="4"/>
                <c:pt idx="0">
                  <c:v>2017</c:v>
                </c:pt>
                <c:pt idx="1">
                  <c:v>2018</c:v>
                </c:pt>
                <c:pt idx="2">
                  <c:v>2019</c:v>
                </c:pt>
                <c:pt idx="3">
                  <c:v>2020</c:v>
                </c:pt>
              </c:numCache>
            </c:numRef>
          </c:cat>
          <c:val>
            <c:numRef>
              <c:f>Lapas1!$G$40:$G$43</c:f>
              <c:numCache>
                <c:formatCode>0.00</c:formatCode>
                <c:ptCount val="4"/>
                <c:pt idx="0" formatCode="General">
                  <c:v>195.16</c:v>
                </c:pt>
                <c:pt idx="1">
                  <c:v>195.5</c:v>
                </c:pt>
                <c:pt idx="2" formatCode="General">
                  <c:v>196.08</c:v>
                </c:pt>
                <c:pt idx="3" formatCode="General">
                  <c:v>207.34</c:v>
                </c:pt>
              </c:numCache>
            </c:numRef>
          </c:val>
          <c:extLst xmlns:c16r2="http://schemas.microsoft.com/office/drawing/2015/06/chart">
            <c:ext xmlns:c16="http://schemas.microsoft.com/office/drawing/2014/chart" uri="{C3380CC4-5D6E-409C-BE32-E72D297353CC}">
              <c16:uniqueId val="{00000000-FC03-4A05-814F-6D78ABDF9E81}"/>
            </c:ext>
          </c:extLst>
        </c:ser>
        <c:dLbls>
          <c:dLblPos val="outEnd"/>
          <c:showLegendKey val="0"/>
          <c:showVal val="1"/>
          <c:showCatName val="0"/>
          <c:showSerName val="0"/>
          <c:showPercent val="0"/>
          <c:showBubbleSize val="0"/>
        </c:dLbls>
        <c:gapWidth val="115"/>
        <c:overlap val="-20"/>
        <c:axId val="494975904"/>
        <c:axId val="494976464"/>
      </c:barChart>
      <c:catAx>
        <c:axId val="4949759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976464"/>
        <c:crosses val="autoZero"/>
        <c:auto val="1"/>
        <c:lblAlgn val="ctr"/>
        <c:lblOffset val="100"/>
        <c:noMultiLvlLbl val="0"/>
      </c:catAx>
      <c:valAx>
        <c:axId val="49497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97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nuotekos!$C$13</c:f>
              <c:strCache>
                <c:ptCount val="1"/>
                <c:pt idx="0">
                  <c:v>Išvalytas buitinių nuotekų kiekis </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nuotekos!$B$14:$B$17</c:f>
              <c:numCache>
                <c:formatCode>General</c:formatCode>
                <c:ptCount val="4"/>
                <c:pt idx="0">
                  <c:v>2017</c:v>
                </c:pt>
                <c:pt idx="1">
                  <c:v>2018</c:v>
                </c:pt>
                <c:pt idx="2">
                  <c:v>2019</c:v>
                </c:pt>
                <c:pt idx="3">
                  <c:v>2020</c:v>
                </c:pt>
              </c:numCache>
            </c:numRef>
          </c:cat>
          <c:val>
            <c:numRef>
              <c:f>nuotekos!$C$14:$C$17</c:f>
              <c:numCache>
                <c:formatCode>General</c:formatCode>
                <c:ptCount val="4"/>
                <c:pt idx="0">
                  <c:v>2467.6999999999998</c:v>
                </c:pt>
                <c:pt idx="1">
                  <c:v>1736.4</c:v>
                </c:pt>
                <c:pt idx="2">
                  <c:v>2031.2</c:v>
                </c:pt>
                <c:pt idx="3" formatCode="0.0">
                  <c:v>1969</c:v>
                </c:pt>
              </c:numCache>
            </c:numRef>
          </c:val>
          <c:extLst xmlns:c16r2="http://schemas.microsoft.com/office/drawing/2015/06/chart">
            <c:ext xmlns:c16="http://schemas.microsoft.com/office/drawing/2014/chart" uri="{C3380CC4-5D6E-409C-BE32-E72D297353CC}">
              <c16:uniqueId val="{00000000-2900-451C-9862-3D4C6854D732}"/>
            </c:ext>
          </c:extLst>
        </c:ser>
        <c:ser>
          <c:idx val="1"/>
          <c:order val="1"/>
          <c:tx>
            <c:strRef>
              <c:f>nuotekos!$D$13</c:f>
              <c:strCache>
                <c:ptCount val="1"/>
                <c:pt idx="0">
                  <c:v>Realizuotas buitinių nuotekų kiekis  </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nuotekos!$B$14:$B$17</c:f>
              <c:numCache>
                <c:formatCode>General</c:formatCode>
                <c:ptCount val="4"/>
                <c:pt idx="0">
                  <c:v>2017</c:v>
                </c:pt>
                <c:pt idx="1">
                  <c:v>2018</c:v>
                </c:pt>
                <c:pt idx="2">
                  <c:v>2019</c:v>
                </c:pt>
                <c:pt idx="3">
                  <c:v>2020</c:v>
                </c:pt>
              </c:numCache>
            </c:numRef>
          </c:cat>
          <c:val>
            <c:numRef>
              <c:f>nuotekos!$D$14:$D$17</c:f>
              <c:numCache>
                <c:formatCode>General</c:formatCode>
                <c:ptCount val="4"/>
                <c:pt idx="0">
                  <c:v>646.29999999999995</c:v>
                </c:pt>
                <c:pt idx="1">
                  <c:v>690.5</c:v>
                </c:pt>
                <c:pt idx="2">
                  <c:v>703.7</c:v>
                </c:pt>
                <c:pt idx="3">
                  <c:v>732.8</c:v>
                </c:pt>
              </c:numCache>
            </c:numRef>
          </c:val>
          <c:extLst xmlns:c16r2="http://schemas.microsoft.com/office/drawing/2015/06/chart">
            <c:ext xmlns:c16="http://schemas.microsoft.com/office/drawing/2014/chart" uri="{C3380CC4-5D6E-409C-BE32-E72D297353CC}">
              <c16:uniqueId val="{00000001-2900-451C-9862-3D4C6854D732}"/>
            </c:ext>
          </c:extLst>
        </c:ser>
        <c:dLbls>
          <c:dLblPos val="outEnd"/>
          <c:showLegendKey val="0"/>
          <c:showVal val="1"/>
          <c:showCatName val="0"/>
          <c:showSerName val="0"/>
          <c:showPercent val="0"/>
          <c:showBubbleSize val="0"/>
        </c:dLbls>
        <c:gapWidth val="100"/>
        <c:overlap val="-24"/>
        <c:axId val="571850752"/>
        <c:axId val="571851312"/>
      </c:barChart>
      <c:catAx>
        <c:axId val="57185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1851312"/>
        <c:crosses val="autoZero"/>
        <c:auto val="1"/>
        <c:lblAlgn val="ctr"/>
        <c:lblOffset val="100"/>
        <c:noMultiLvlLbl val="0"/>
      </c:catAx>
      <c:valAx>
        <c:axId val="57185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185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DDE28-60C0-4719-96CE-BA196148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38522</Words>
  <Characters>21958</Characters>
  <Application>Microsoft Office Word</Application>
  <DocSecurity>0</DocSecurity>
  <Lines>182</Lines>
  <Paragraphs>120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Pileliai</cp:lastModifiedBy>
  <cp:revision>2</cp:revision>
  <cp:lastPrinted>2020-04-10T07:33:00Z</cp:lastPrinted>
  <dcterms:created xsi:type="dcterms:W3CDTF">2021-04-28T15:59:00Z</dcterms:created>
  <dcterms:modified xsi:type="dcterms:W3CDTF">2021-04-28T15:59:00Z</dcterms:modified>
</cp:coreProperties>
</file>