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74B80" w14:textId="52A58ADB" w:rsidR="00DE6A95" w:rsidRPr="00DE6A95" w:rsidRDefault="00DE6A95" w:rsidP="00DE6A95">
      <w:pPr>
        <w:jc w:val="center"/>
        <w:rPr>
          <w:b/>
          <w:bCs/>
          <w:sz w:val="28"/>
          <w:szCs w:val="28"/>
        </w:rPr>
      </w:pPr>
      <w:r w:rsidRPr="00DE6A95">
        <w:rPr>
          <w:b/>
          <w:bCs/>
          <w:sz w:val="28"/>
          <w:szCs w:val="28"/>
        </w:rPr>
        <w:t>KRETINGOS RAJONO SAVIVALDYBĖS TARYBA</w:t>
      </w:r>
    </w:p>
    <w:p w14:paraId="1308397B" w14:textId="77777777" w:rsidR="00DE6A95" w:rsidRPr="00DE6A95" w:rsidRDefault="00DE6A95" w:rsidP="00DE6A95">
      <w:pPr>
        <w:rPr>
          <w:b/>
          <w:bCs/>
        </w:rPr>
      </w:pPr>
    </w:p>
    <w:p w14:paraId="3D91DE34" w14:textId="77777777" w:rsidR="00DE6A95" w:rsidRPr="00DE6A95" w:rsidRDefault="00DE6A95" w:rsidP="00DE6A95">
      <w:pPr>
        <w:jc w:val="center"/>
        <w:rPr>
          <w:b/>
          <w:bCs/>
        </w:rPr>
      </w:pPr>
      <w:r w:rsidRPr="00DE6A95">
        <w:rPr>
          <w:b/>
          <w:bCs/>
        </w:rPr>
        <w:t>SPRENDIMAS</w:t>
      </w:r>
    </w:p>
    <w:p w14:paraId="20064569" w14:textId="72EEEA75" w:rsidR="00DE6A95" w:rsidRPr="00DE6A95" w:rsidRDefault="00DE6A95" w:rsidP="00DE6A95">
      <w:pPr>
        <w:jc w:val="center"/>
        <w:rPr>
          <w:b/>
          <w:bCs/>
        </w:rPr>
      </w:pPr>
      <w:r w:rsidRPr="00DE6A95">
        <w:rPr>
          <w:b/>
          <w:bCs/>
        </w:rPr>
        <w:t>DĖL KRETINGOS RAJONO SAVIVALDYBĖS PRIEŠGAISRINĖS TARNYBOS</w:t>
      </w:r>
    </w:p>
    <w:p w14:paraId="5E80E243" w14:textId="34D73DAE" w:rsidR="00364C05" w:rsidRDefault="00DE6A95" w:rsidP="00DE6A95">
      <w:pPr>
        <w:jc w:val="center"/>
        <w:rPr>
          <w:b/>
          <w:bCs/>
        </w:rPr>
      </w:pPr>
      <w:r w:rsidRPr="00DE6A95">
        <w:rPr>
          <w:b/>
          <w:bCs/>
        </w:rPr>
        <w:t>2020 METŲ ATASKAITŲ</w:t>
      </w:r>
    </w:p>
    <w:p w14:paraId="4065F994" w14:textId="77777777" w:rsidR="00DE6A95" w:rsidRPr="00DE6A95" w:rsidRDefault="00DE6A95" w:rsidP="00DE6A95">
      <w:pPr>
        <w:rPr>
          <w:b/>
          <w:bCs/>
        </w:rPr>
      </w:pPr>
    </w:p>
    <w:p w14:paraId="78D40C30" w14:textId="2F6BEA9C"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</w:t>
      </w:r>
      <w:r w:rsidR="00F45CEF">
        <w:rPr>
          <w:rFonts w:ascii="BaltikaLT" w:hAnsi="BaltikaLT"/>
          <w:lang w:val="lt-LT"/>
        </w:rPr>
        <w:t>2</w:t>
      </w:r>
      <w:r w:rsidR="00A37E0F">
        <w:rPr>
          <w:rFonts w:ascii="BaltikaLT" w:hAnsi="BaltikaLT"/>
          <w:lang w:val="lt-LT"/>
        </w:rPr>
        <w:t>1</w:t>
      </w:r>
      <w:r w:rsidR="005D2E34" w:rsidRPr="00AC0D2A">
        <w:rPr>
          <w:rFonts w:ascii="BaltikaLT" w:hAnsi="BaltikaLT"/>
          <w:lang w:val="lt-LT"/>
        </w:rPr>
        <w:t xml:space="preserve"> m. </w:t>
      </w:r>
      <w:r w:rsidR="00A37E0F">
        <w:rPr>
          <w:rFonts w:ascii="BaltikaLT" w:hAnsi="BaltikaLT"/>
          <w:lang w:val="lt-LT"/>
        </w:rPr>
        <w:t>balandžio</w:t>
      </w:r>
      <w:r w:rsidR="00F71E2D">
        <w:rPr>
          <w:rFonts w:ascii="BaltikaLT" w:hAnsi="BaltikaLT"/>
          <w:lang w:val="lt-LT"/>
        </w:rPr>
        <w:t xml:space="preserve"> 12</w:t>
      </w:r>
      <w:r w:rsidR="00C47293" w:rsidRPr="00AC0D2A">
        <w:rPr>
          <w:rFonts w:ascii="BaltikaLT" w:hAnsi="BaltikaLT"/>
          <w:lang w:val="lt-LT"/>
        </w:rPr>
        <w:t xml:space="preserve"> d.  Nr.</w:t>
      </w:r>
      <w:r w:rsidR="00367890">
        <w:rPr>
          <w:rFonts w:ascii="BaltikaLT" w:hAnsi="BaltikaLT"/>
          <w:lang w:val="lt-LT"/>
        </w:rPr>
        <w:t xml:space="preserve"> </w:t>
      </w:r>
      <w:r w:rsidR="007A22D4">
        <w:rPr>
          <w:rFonts w:ascii="BaltikaLT" w:hAnsi="BaltikaLT"/>
          <w:lang w:val="lt-LT"/>
        </w:rPr>
        <w:t>T</w:t>
      </w:r>
      <w:r w:rsidR="00584B2A">
        <w:rPr>
          <w:rFonts w:ascii="BaltikaLT" w:hAnsi="BaltikaLT"/>
          <w:lang w:val="lt-LT"/>
        </w:rPr>
        <w:t>1</w:t>
      </w:r>
      <w:r w:rsidR="007A22D4">
        <w:rPr>
          <w:rFonts w:ascii="BaltikaLT" w:hAnsi="BaltikaLT"/>
          <w:lang w:val="lt-LT"/>
        </w:rPr>
        <w:t>-</w:t>
      </w:r>
      <w:r w:rsidR="00F71E2D">
        <w:rPr>
          <w:rFonts w:ascii="BaltikaLT" w:hAnsi="BaltikaLT"/>
          <w:lang w:val="lt-LT"/>
        </w:rPr>
        <w:t>118</w:t>
      </w:r>
      <w:bookmarkStart w:id="0" w:name="_GoBack"/>
      <w:bookmarkEnd w:id="0"/>
    </w:p>
    <w:p w14:paraId="79E48D7D" w14:textId="77777777"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14:paraId="5014DE95" w14:textId="77777777" w:rsidR="00C47293" w:rsidRPr="00AC0D2A" w:rsidRDefault="00C47293" w:rsidP="00BC0990">
      <w:pPr>
        <w:jc w:val="both"/>
        <w:rPr>
          <w:lang w:val="lt-LT"/>
        </w:rPr>
      </w:pPr>
    </w:p>
    <w:p w14:paraId="4BABE2CE" w14:textId="4A26E32A" w:rsidR="002A4311" w:rsidRPr="00AC0D2A" w:rsidRDefault="00804C7C" w:rsidP="002A4311">
      <w:pPr>
        <w:ind w:firstLine="851"/>
        <w:jc w:val="both"/>
        <w:rPr>
          <w:lang w:val="lt-LT"/>
        </w:rPr>
      </w:pPr>
      <w:r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>16 straipsnio 2 dalies 19 punktu,</w:t>
      </w:r>
      <w:r w:rsidR="008260F0">
        <w:rPr>
          <w:lang w:val="lt-LT"/>
        </w:rPr>
        <w:t xml:space="preserve"> </w:t>
      </w:r>
      <w:r w:rsidR="00083123" w:rsidRPr="00083123">
        <w:rPr>
          <w:lang w:val="lt-LT"/>
        </w:rPr>
        <w:t>3 dalies 2 punktu</w:t>
      </w:r>
      <w:r w:rsidR="00E70A2C">
        <w:rPr>
          <w:lang w:val="lt-LT"/>
        </w:rPr>
        <w:t>,</w:t>
      </w:r>
      <w:r w:rsidR="00083123" w:rsidRPr="00AC0D2A">
        <w:rPr>
          <w:lang w:val="lt-LT"/>
        </w:rPr>
        <w:t xml:space="preserve">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>09</w:t>
      </w:r>
      <w:r w:rsidR="007433AD">
        <w:rPr>
          <w:lang w:val="lt-LT"/>
        </w:rPr>
        <w:t xml:space="preserve"> m. kovo 26 d.</w:t>
      </w:r>
      <w:r w:rsidR="00185B8B" w:rsidRPr="00AC0D2A">
        <w:rPr>
          <w:lang w:val="lt-LT"/>
        </w:rPr>
        <w:t xml:space="preserve"> sprendimu Nr. T2-77 </w:t>
      </w:r>
      <w:r w:rsidR="001910CC" w:rsidRPr="00AC0D2A">
        <w:rPr>
          <w:lang w:val="lt-LT"/>
        </w:rPr>
        <w:t>„Dėl Kretingos rajono savivaldybės tarybos veiklos reglamento“</w:t>
      </w:r>
      <w:r w:rsidR="00ED1F63">
        <w:rPr>
          <w:lang w:val="lt-LT"/>
        </w:rPr>
        <w:t xml:space="preserve"> (Kretingos rajono savivaldybės tarybos 2016 m. gruodžio 22 d. sprendimo Nr. T2-319 redakcija</w:t>
      </w:r>
      <w:r w:rsidR="00ED1F63">
        <w:rPr>
          <w:szCs w:val="24"/>
          <w:lang w:val="lt-LT"/>
        </w:rPr>
        <w:t>)</w:t>
      </w:r>
      <w:r w:rsidR="00A56354">
        <w:rPr>
          <w:lang w:val="lt-LT"/>
        </w:rPr>
        <w:t xml:space="preserve">,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CF13BF">
        <w:rPr>
          <w:szCs w:val="24"/>
          <w:lang w:val="lt-LT"/>
        </w:rPr>
        <w:t>6</w:t>
      </w:r>
      <w:r w:rsidR="00DB7A38" w:rsidRPr="00AC0D2A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CF13BF">
        <w:rPr>
          <w:szCs w:val="24"/>
          <w:lang w:val="lt-LT"/>
        </w:rPr>
        <w:t>7</w:t>
      </w:r>
      <w:r w:rsidR="001A7A58" w:rsidRPr="00AC0D2A">
        <w:rPr>
          <w:szCs w:val="24"/>
          <w:lang w:val="lt-LT"/>
        </w:rPr>
        <w:t xml:space="preserve"> punktais</w:t>
      </w:r>
      <w:r w:rsidR="002A4311">
        <w:rPr>
          <w:szCs w:val="24"/>
          <w:lang w:val="lt-LT"/>
        </w:rPr>
        <w:t xml:space="preserve"> ir atsižvelgdama į </w:t>
      </w:r>
      <w:r w:rsidR="002A4311" w:rsidRPr="002A4311">
        <w:rPr>
          <w:lang w:val="lt-LT"/>
        </w:rPr>
        <w:t xml:space="preserve">Kretingos </w:t>
      </w:r>
      <w:r w:rsidR="002A4311">
        <w:rPr>
          <w:lang w:val="lt-LT"/>
        </w:rPr>
        <w:t>rajono savivaldybės priešgaisrinės tarnybos</w:t>
      </w:r>
      <w:r w:rsidR="002A4311" w:rsidRPr="002A4311">
        <w:rPr>
          <w:lang w:val="lt-LT"/>
        </w:rPr>
        <w:t xml:space="preserve"> 2021 m. </w:t>
      </w:r>
      <w:r w:rsidR="002A4311">
        <w:rPr>
          <w:lang w:val="lt-LT"/>
        </w:rPr>
        <w:t>balandžio</w:t>
      </w:r>
      <w:r w:rsidR="002A4311" w:rsidRPr="002A4311">
        <w:rPr>
          <w:lang w:val="lt-LT"/>
        </w:rPr>
        <w:t xml:space="preserve"> </w:t>
      </w:r>
      <w:r w:rsidR="002A4311">
        <w:rPr>
          <w:lang w:val="lt-LT"/>
        </w:rPr>
        <w:t>1</w:t>
      </w:r>
      <w:r w:rsidR="002A4311" w:rsidRPr="002A4311">
        <w:rPr>
          <w:lang w:val="lt-LT"/>
        </w:rPr>
        <w:t xml:space="preserve"> d. raštą Nr. SR-16(2.</w:t>
      </w:r>
      <w:r w:rsidR="002A4311">
        <w:rPr>
          <w:lang w:val="lt-LT"/>
        </w:rPr>
        <w:t>4)</w:t>
      </w:r>
      <w:r w:rsidR="002A4311" w:rsidRPr="002A4311">
        <w:rPr>
          <w:lang w:val="lt-LT"/>
        </w:rPr>
        <w:t xml:space="preserve"> „Dėl </w:t>
      </w:r>
      <w:r w:rsidR="002A4311">
        <w:rPr>
          <w:lang w:val="lt-LT"/>
        </w:rPr>
        <w:t>2020 metų ataskaitų</w:t>
      </w:r>
      <w:r w:rsidR="002A4311" w:rsidRPr="002A4311">
        <w:rPr>
          <w:lang w:val="lt-LT"/>
        </w:rPr>
        <w:t>“</w:t>
      </w:r>
      <w:r w:rsidR="00D0050C">
        <w:rPr>
          <w:lang w:val="lt-LT"/>
        </w:rPr>
        <w:t xml:space="preserve">, </w:t>
      </w:r>
      <w:r w:rsidR="00DB7A38" w:rsidRPr="00AC0D2A">
        <w:rPr>
          <w:szCs w:val="24"/>
          <w:lang w:val="lt-LT"/>
        </w:rPr>
        <w:t>Kretingos rajono savivaldybės taryba</w:t>
      </w:r>
      <w:r w:rsidR="00DE6A95">
        <w:rPr>
          <w:szCs w:val="24"/>
          <w:lang w:val="lt-LT"/>
        </w:rPr>
        <w:t xml:space="preserve"> </w:t>
      </w:r>
      <w:r w:rsidR="00DE6A95" w:rsidRPr="00DE6A95">
        <w:rPr>
          <w:spacing w:val="40"/>
          <w:szCs w:val="24"/>
          <w:lang w:val="lt-LT"/>
        </w:rPr>
        <w:t>nusprendžia</w:t>
      </w:r>
      <w:r w:rsidR="002A4311">
        <w:rPr>
          <w:lang w:val="lt-LT"/>
        </w:rPr>
        <w:t>:</w:t>
      </w:r>
    </w:p>
    <w:p w14:paraId="1C28C929" w14:textId="77777777" w:rsidR="00DB7A38" w:rsidRPr="00AC0D2A" w:rsidRDefault="008260F0" w:rsidP="0011400F">
      <w:pPr>
        <w:ind w:firstLine="851"/>
        <w:jc w:val="both"/>
        <w:rPr>
          <w:szCs w:val="24"/>
          <w:lang w:val="lt-LT"/>
        </w:rPr>
      </w:pPr>
      <w:r>
        <w:rPr>
          <w:lang w:val="lt-LT"/>
        </w:rPr>
        <w:t xml:space="preserve">1. </w:t>
      </w:r>
      <w:r w:rsidR="00A50170">
        <w:rPr>
          <w:lang w:val="lt-LT"/>
        </w:rPr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</w:t>
      </w:r>
      <w:r w:rsidR="002B1DEB">
        <w:rPr>
          <w:lang w:val="lt-LT"/>
        </w:rPr>
        <w:t>Kretingos rajono savivaldybės priešgaisrinės tarnybos</w:t>
      </w:r>
      <w:r w:rsidR="00E30BCF"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A37E0F">
        <w:rPr>
          <w:lang w:val="lt-LT"/>
        </w:rPr>
        <w:t>20</w:t>
      </w:r>
      <w:r w:rsidR="00F45CEF">
        <w:rPr>
          <w:lang w:val="lt-LT"/>
        </w:rPr>
        <w:t xml:space="preserve"> </w:t>
      </w:r>
      <w:r w:rsidR="00B76A01" w:rsidRPr="00AC0D2A">
        <w:rPr>
          <w:lang w:val="lt-LT"/>
        </w:rPr>
        <w:t>metų</w:t>
      </w:r>
      <w:r w:rsidR="00D0050C">
        <w:rPr>
          <w:lang w:val="lt-LT"/>
        </w:rPr>
        <w:t xml:space="preserve"> veiklos</w:t>
      </w:r>
      <w:r w:rsidR="00B76A01" w:rsidRPr="00AC0D2A">
        <w:rPr>
          <w:lang w:val="lt-LT"/>
        </w:rPr>
        <w:t xml:space="preserve"> </w:t>
      </w:r>
      <w:r w:rsidR="00E30BCF"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</w:t>
      </w:r>
      <w:r w:rsidR="00B070D1">
        <w:rPr>
          <w:lang w:val="lt-LT"/>
        </w:rPr>
        <w:t>pridedama</w:t>
      </w:r>
      <w:r w:rsidR="002B7237" w:rsidRPr="00AC0D2A">
        <w:rPr>
          <w:lang w:val="lt-LT"/>
        </w:rPr>
        <w:t>)</w:t>
      </w:r>
      <w:r w:rsidR="004550DB" w:rsidRPr="00AC0D2A">
        <w:rPr>
          <w:lang w:val="lt-LT"/>
        </w:rPr>
        <w:t>.</w:t>
      </w:r>
    </w:p>
    <w:p w14:paraId="63B9F8F1" w14:textId="77777777" w:rsidR="00154ED7" w:rsidRPr="00AC0D2A" w:rsidRDefault="008260F0" w:rsidP="0011400F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2. Patvirtinti </w:t>
      </w:r>
      <w:r>
        <w:rPr>
          <w:lang w:val="lt-LT"/>
        </w:rPr>
        <w:t>Kretingos rajono savivaldybės priešgaisrinės tarnybos</w:t>
      </w:r>
      <w:r w:rsidR="00ED1F58">
        <w:rPr>
          <w:lang w:val="lt-LT"/>
        </w:rPr>
        <w:t xml:space="preserve"> </w:t>
      </w:r>
      <w:r w:rsidR="00ED1F58">
        <w:rPr>
          <w:szCs w:val="24"/>
          <w:lang w:val="lt-LT"/>
        </w:rPr>
        <w:t>20</w:t>
      </w:r>
      <w:r w:rsidR="00A37E0F">
        <w:rPr>
          <w:szCs w:val="24"/>
          <w:lang w:val="lt-LT"/>
        </w:rPr>
        <w:t>20</w:t>
      </w:r>
      <w:r w:rsidR="00ED1F58">
        <w:rPr>
          <w:szCs w:val="24"/>
          <w:lang w:val="lt-LT"/>
        </w:rPr>
        <w:t xml:space="preserve"> metų</w:t>
      </w:r>
      <w:r>
        <w:rPr>
          <w:lang w:val="lt-LT"/>
        </w:rPr>
        <w:t xml:space="preserve"> finansinių ataskaitų rinkinį (</w:t>
      </w:r>
      <w:r w:rsidR="00F7331C">
        <w:rPr>
          <w:lang w:val="lt-LT"/>
        </w:rPr>
        <w:t>pridedama</w:t>
      </w:r>
      <w:r>
        <w:rPr>
          <w:lang w:val="lt-LT"/>
        </w:rPr>
        <w:t>).</w:t>
      </w:r>
    </w:p>
    <w:p w14:paraId="70902797" w14:textId="77777777" w:rsidR="00154ED7" w:rsidRPr="00AC0D2A" w:rsidRDefault="00154ED7" w:rsidP="0058335E">
      <w:pPr>
        <w:jc w:val="both"/>
        <w:rPr>
          <w:lang w:val="lt-LT"/>
        </w:rPr>
      </w:pPr>
    </w:p>
    <w:p w14:paraId="654BB73A" w14:textId="34464EDB"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</w:p>
    <w:p w14:paraId="24C11127" w14:textId="77777777"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14:paraId="1DBBB9EB" w14:textId="77777777"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14:paraId="45D8416A" w14:textId="77777777"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14:paraId="14525F92" w14:textId="77777777"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14:paraId="37291245" w14:textId="77777777"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14:paraId="3DAEBDAE" w14:textId="77777777" w:rsidR="00C47293" w:rsidRPr="00AC0D2A" w:rsidRDefault="00C47293" w:rsidP="0058335E">
      <w:pPr>
        <w:jc w:val="both"/>
        <w:rPr>
          <w:lang w:val="lt-LT"/>
        </w:rPr>
      </w:pPr>
    </w:p>
    <w:p w14:paraId="73AF832A" w14:textId="77777777" w:rsidR="001E254A" w:rsidRPr="00AC0D2A" w:rsidRDefault="001E254A" w:rsidP="0058335E">
      <w:pPr>
        <w:jc w:val="both"/>
        <w:rPr>
          <w:lang w:val="lt-LT"/>
        </w:rPr>
      </w:pPr>
    </w:p>
    <w:p w14:paraId="2F47E2FC" w14:textId="77777777" w:rsidR="001E254A" w:rsidRPr="00AC0D2A" w:rsidRDefault="001E254A" w:rsidP="0058335E">
      <w:pPr>
        <w:jc w:val="both"/>
        <w:rPr>
          <w:lang w:val="lt-LT"/>
        </w:rPr>
      </w:pPr>
    </w:p>
    <w:p w14:paraId="73DBB9C8" w14:textId="77777777" w:rsidR="001E254A" w:rsidRPr="00AC0D2A" w:rsidRDefault="001E254A" w:rsidP="0058335E">
      <w:pPr>
        <w:jc w:val="both"/>
        <w:rPr>
          <w:lang w:val="lt-LT"/>
        </w:rPr>
      </w:pPr>
    </w:p>
    <w:p w14:paraId="4F731E7F" w14:textId="77777777" w:rsidR="001E254A" w:rsidRPr="00AC0D2A" w:rsidRDefault="001E254A" w:rsidP="0058335E">
      <w:pPr>
        <w:jc w:val="both"/>
        <w:rPr>
          <w:lang w:val="lt-LT"/>
        </w:rPr>
      </w:pPr>
    </w:p>
    <w:p w14:paraId="0E65DD42" w14:textId="77777777" w:rsidR="001E254A" w:rsidRPr="00AC0D2A" w:rsidRDefault="001E254A" w:rsidP="0058335E">
      <w:pPr>
        <w:jc w:val="both"/>
        <w:rPr>
          <w:lang w:val="lt-LT"/>
        </w:rPr>
      </w:pPr>
    </w:p>
    <w:p w14:paraId="74E5EEC3" w14:textId="77777777" w:rsidR="001E254A" w:rsidRPr="00AC0D2A" w:rsidRDefault="001E254A" w:rsidP="0058335E">
      <w:pPr>
        <w:jc w:val="both"/>
        <w:rPr>
          <w:lang w:val="lt-LT"/>
        </w:rPr>
      </w:pPr>
    </w:p>
    <w:p w14:paraId="34059B1D" w14:textId="77777777" w:rsidR="001E254A" w:rsidRPr="00AC0D2A" w:rsidRDefault="001E254A" w:rsidP="0058335E">
      <w:pPr>
        <w:jc w:val="both"/>
        <w:rPr>
          <w:lang w:val="lt-LT"/>
        </w:rPr>
      </w:pPr>
    </w:p>
    <w:p w14:paraId="561C6D24" w14:textId="77777777" w:rsidR="001E254A" w:rsidRPr="00AC0D2A" w:rsidRDefault="001E254A" w:rsidP="0058335E">
      <w:pPr>
        <w:jc w:val="both"/>
        <w:rPr>
          <w:lang w:val="lt-LT"/>
        </w:rPr>
      </w:pPr>
    </w:p>
    <w:p w14:paraId="1B93F478" w14:textId="77777777" w:rsidR="001E254A" w:rsidRDefault="001E254A" w:rsidP="0058335E">
      <w:pPr>
        <w:jc w:val="both"/>
        <w:rPr>
          <w:lang w:val="lt-LT"/>
        </w:rPr>
      </w:pPr>
    </w:p>
    <w:p w14:paraId="161652C6" w14:textId="77777777" w:rsidR="00635E53" w:rsidRDefault="00635E53" w:rsidP="0058335E">
      <w:pPr>
        <w:jc w:val="both"/>
        <w:rPr>
          <w:lang w:val="lt-LT"/>
        </w:rPr>
      </w:pPr>
    </w:p>
    <w:p w14:paraId="71722BBA" w14:textId="77777777" w:rsidR="00637B87" w:rsidRDefault="00637B87" w:rsidP="0058335E">
      <w:pPr>
        <w:jc w:val="both"/>
        <w:rPr>
          <w:lang w:val="lt-LT"/>
        </w:rPr>
      </w:pPr>
    </w:p>
    <w:p w14:paraId="44046872" w14:textId="77777777" w:rsidR="002B1DEB" w:rsidRPr="00AC0D2A" w:rsidRDefault="002B1DEB" w:rsidP="0058335E">
      <w:pPr>
        <w:jc w:val="both"/>
        <w:rPr>
          <w:lang w:val="lt-LT"/>
        </w:rPr>
      </w:pPr>
    </w:p>
    <w:p w14:paraId="7827AA36" w14:textId="77777777" w:rsidR="00637B87" w:rsidRDefault="00637B87" w:rsidP="0058335E">
      <w:pPr>
        <w:jc w:val="both"/>
        <w:rPr>
          <w:lang w:val="lt-LT"/>
        </w:rPr>
      </w:pPr>
    </w:p>
    <w:p w14:paraId="24B9E0CA" w14:textId="77777777" w:rsidR="00D51F7B" w:rsidRDefault="00D51F7B" w:rsidP="0058335E">
      <w:pPr>
        <w:jc w:val="both"/>
        <w:rPr>
          <w:lang w:val="lt-LT"/>
        </w:rPr>
      </w:pPr>
    </w:p>
    <w:p w14:paraId="09F172F0" w14:textId="77777777" w:rsidR="00D51F7B" w:rsidRDefault="00D51F7B" w:rsidP="0058335E">
      <w:pPr>
        <w:jc w:val="both"/>
        <w:rPr>
          <w:lang w:val="lt-LT"/>
        </w:rPr>
      </w:pPr>
    </w:p>
    <w:p w14:paraId="0ED31497" w14:textId="77777777" w:rsidR="00D51F7B" w:rsidRDefault="00D51F7B" w:rsidP="0058335E">
      <w:pPr>
        <w:jc w:val="both"/>
        <w:rPr>
          <w:lang w:val="lt-LT"/>
        </w:rPr>
      </w:pPr>
    </w:p>
    <w:p w14:paraId="52C9AF8F" w14:textId="77777777" w:rsidR="00D51F7B" w:rsidRDefault="00D51F7B" w:rsidP="0058335E">
      <w:pPr>
        <w:jc w:val="both"/>
        <w:rPr>
          <w:lang w:val="lt-LT"/>
        </w:rPr>
      </w:pPr>
    </w:p>
    <w:p w14:paraId="1E60DE76" w14:textId="77777777" w:rsidR="0011400F" w:rsidRDefault="0011400F" w:rsidP="0058335E">
      <w:pPr>
        <w:jc w:val="both"/>
        <w:rPr>
          <w:lang w:val="lt-LT"/>
        </w:rPr>
      </w:pPr>
    </w:p>
    <w:p w14:paraId="054322B9" w14:textId="084C0958" w:rsidR="002A4311" w:rsidRDefault="002A4311" w:rsidP="0058335E">
      <w:pPr>
        <w:jc w:val="both"/>
        <w:rPr>
          <w:lang w:val="lt-LT"/>
        </w:rPr>
      </w:pPr>
    </w:p>
    <w:p w14:paraId="2D6C2816" w14:textId="294AAA16" w:rsidR="00DE6A95" w:rsidRDefault="00DE6A95" w:rsidP="0058335E">
      <w:pPr>
        <w:jc w:val="both"/>
        <w:rPr>
          <w:lang w:val="lt-LT"/>
        </w:rPr>
      </w:pPr>
    </w:p>
    <w:p w14:paraId="306BDC85" w14:textId="3E7C0C63" w:rsidR="00DE6A95" w:rsidRDefault="00DE6A95" w:rsidP="0058335E">
      <w:pPr>
        <w:jc w:val="both"/>
        <w:rPr>
          <w:lang w:val="lt-LT"/>
        </w:rPr>
      </w:pPr>
    </w:p>
    <w:p w14:paraId="6EE3A2EB" w14:textId="77777777" w:rsidR="00C152EE" w:rsidRPr="00AC0D2A" w:rsidRDefault="00C152EE" w:rsidP="0058335E">
      <w:pPr>
        <w:jc w:val="both"/>
        <w:rPr>
          <w:lang w:val="lt-LT"/>
        </w:rPr>
      </w:pPr>
    </w:p>
    <w:p w14:paraId="1A185EA0" w14:textId="77777777" w:rsidR="00DE6A95" w:rsidRDefault="002B1DEB" w:rsidP="00364C05">
      <w:pPr>
        <w:rPr>
          <w:lang w:val="lt-LT"/>
        </w:rPr>
        <w:sectPr w:rsidR="00DE6A95" w:rsidSect="00DE6A95">
          <w:headerReference w:type="default" r:id="rId8"/>
          <w:pgSz w:w="11906" w:h="16838"/>
          <w:pgMar w:top="1135" w:right="707" w:bottom="1134" w:left="1701" w:header="567" w:footer="567" w:gutter="0"/>
          <w:cols w:space="1296"/>
          <w:docGrid w:linePitch="360"/>
        </w:sectPr>
      </w:pPr>
      <w:proofErr w:type="spellStart"/>
      <w:r>
        <w:rPr>
          <w:lang w:val="lt-LT"/>
        </w:rPr>
        <w:t>Rasmina</w:t>
      </w:r>
      <w:proofErr w:type="spellEnd"/>
      <w:r>
        <w:rPr>
          <w:lang w:val="lt-LT"/>
        </w:rPr>
        <w:t xml:space="preserve"> Beniušienė</w:t>
      </w:r>
    </w:p>
    <w:p w14:paraId="0718AB7C" w14:textId="77777777" w:rsidR="00053A06" w:rsidRPr="00AC0D2A" w:rsidRDefault="00053A06" w:rsidP="00053A06">
      <w:pPr>
        <w:jc w:val="center"/>
        <w:rPr>
          <w:b/>
          <w:caps/>
          <w:lang w:val="lt-LT"/>
        </w:rPr>
      </w:pPr>
      <w:r w:rsidRPr="00AC0D2A">
        <w:rPr>
          <w:b/>
          <w:caps/>
          <w:lang w:val="lt-LT"/>
        </w:rPr>
        <w:lastRenderedPageBreak/>
        <w:t>Aiškinamasis raštas</w:t>
      </w:r>
    </w:p>
    <w:p w14:paraId="58776CC4" w14:textId="77777777" w:rsidR="00053A06" w:rsidRPr="00DE6A95" w:rsidRDefault="00053A06" w:rsidP="00053A06">
      <w:pPr>
        <w:jc w:val="center"/>
        <w:rPr>
          <w:b/>
          <w:caps/>
          <w:szCs w:val="24"/>
          <w:lang w:val="lt-LT"/>
        </w:rPr>
      </w:pPr>
      <w:r w:rsidRPr="00DE6A95">
        <w:rPr>
          <w:b/>
          <w:caps/>
          <w:szCs w:val="24"/>
          <w:lang w:val="lt-LT"/>
        </w:rPr>
        <w:t>prie Kretingos rajono savivaldybės tarybos sprendimo projekto „dėl Kretingos rajono savivaldybės priešgaisrinės tarnybos 20</w:t>
      </w:r>
      <w:r w:rsidR="00A37E0F" w:rsidRPr="00DE6A95">
        <w:rPr>
          <w:b/>
          <w:caps/>
          <w:szCs w:val="24"/>
          <w:lang w:val="lt-LT"/>
        </w:rPr>
        <w:t>20</w:t>
      </w:r>
      <w:r w:rsidRPr="00DE6A95">
        <w:rPr>
          <w:b/>
          <w:caps/>
          <w:szCs w:val="24"/>
          <w:lang w:val="lt-LT"/>
        </w:rPr>
        <w:t xml:space="preserve"> metų ataskaitų“</w:t>
      </w:r>
    </w:p>
    <w:p w14:paraId="7894884C" w14:textId="77777777" w:rsidR="00053A06" w:rsidRPr="00DE6A95" w:rsidRDefault="00053A06" w:rsidP="00DE6A95">
      <w:pPr>
        <w:rPr>
          <w:b/>
          <w:caps/>
          <w:szCs w:val="24"/>
          <w:lang w:val="lt-LT"/>
        </w:rPr>
      </w:pPr>
    </w:p>
    <w:p w14:paraId="753DB76E" w14:textId="77777777" w:rsidR="00053A06" w:rsidRPr="00CB2827" w:rsidRDefault="00053A06" w:rsidP="00053A06">
      <w:pPr>
        <w:jc w:val="center"/>
        <w:rPr>
          <w:caps/>
          <w:lang w:val="lt-LT"/>
        </w:rPr>
      </w:pPr>
      <w:r w:rsidRPr="00CB2827">
        <w:rPr>
          <w:caps/>
          <w:lang w:val="lt-LT"/>
        </w:rPr>
        <w:t>20</w:t>
      </w:r>
      <w:r w:rsidR="00F45CEF">
        <w:rPr>
          <w:caps/>
          <w:lang w:val="lt-LT"/>
        </w:rPr>
        <w:t>2</w:t>
      </w:r>
      <w:r w:rsidR="00A37E0F">
        <w:rPr>
          <w:caps/>
          <w:lang w:val="lt-LT"/>
        </w:rPr>
        <w:t>1</w:t>
      </w:r>
      <w:r w:rsidRPr="00CB2827">
        <w:rPr>
          <w:caps/>
          <w:lang w:val="lt-LT"/>
        </w:rPr>
        <w:t>-0</w:t>
      </w:r>
      <w:r w:rsidR="00A37E0F">
        <w:rPr>
          <w:caps/>
          <w:lang w:val="lt-LT"/>
        </w:rPr>
        <w:t>4</w:t>
      </w:r>
      <w:r w:rsidRPr="00CB2827">
        <w:rPr>
          <w:caps/>
          <w:lang w:val="lt-LT"/>
        </w:rPr>
        <w:t>-</w:t>
      </w:r>
      <w:r w:rsidR="00A37E0F">
        <w:rPr>
          <w:caps/>
          <w:lang w:val="lt-LT"/>
        </w:rPr>
        <w:t>0</w:t>
      </w:r>
      <w:r w:rsidR="0027551A">
        <w:rPr>
          <w:caps/>
          <w:lang w:val="lt-LT"/>
        </w:rPr>
        <w:t>6</w:t>
      </w:r>
    </w:p>
    <w:p w14:paraId="5BB2DF7C" w14:textId="77777777" w:rsidR="00053A06" w:rsidRPr="00AC0D2A" w:rsidRDefault="00053A06" w:rsidP="00DE6A95">
      <w:pPr>
        <w:rPr>
          <w:b/>
          <w:lang w:val="lt-LT"/>
        </w:rPr>
      </w:pPr>
    </w:p>
    <w:p w14:paraId="783480DE" w14:textId="77777777" w:rsidR="00053A06" w:rsidRPr="00AC0D2A" w:rsidRDefault="00053A06" w:rsidP="00053A06">
      <w:pPr>
        <w:widowControl w:val="0"/>
        <w:suppressAutoHyphens/>
        <w:ind w:firstLine="851"/>
        <w:jc w:val="both"/>
        <w:rPr>
          <w:b/>
          <w:lang w:val="lt-LT"/>
        </w:rPr>
      </w:pPr>
      <w:r>
        <w:rPr>
          <w:b/>
          <w:lang w:val="lt-LT"/>
        </w:rPr>
        <w:t xml:space="preserve">1. </w:t>
      </w:r>
      <w:r w:rsidRPr="00AC0D2A">
        <w:rPr>
          <w:b/>
          <w:lang w:val="lt-LT"/>
        </w:rPr>
        <w:t xml:space="preserve">Parengto </w:t>
      </w:r>
      <w:r>
        <w:rPr>
          <w:b/>
          <w:lang w:val="lt-LT"/>
        </w:rPr>
        <w:t xml:space="preserve">sprendimo </w:t>
      </w:r>
      <w:r w:rsidRPr="00AC0D2A">
        <w:rPr>
          <w:b/>
          <w:lang w:val="lt-LT"/>
        </w:rPr>
        <w:t>projekto tikslai ir uždaviniai.</w:t>
      </w:r>
    </w:p>
    <w:p w14:paraId="1140C946" w14:textId="77777777" w:rsidR="00053A06" w:rsidRPr="00AC0D2A" w:rsidRDefault="00053A06" w:rsidP="00053A06">
      <w:pPr>
        <w:ind w:firstLine="851"/>
        <w:jc w:val="both"/>
        <w:rPr>
          <w:strike/>
          <w:szCs w:val="24"/>
          <w:lang w:val="lt-LT"/>
        </w:rPr>
      </w:pPr>
      <w:r w:rsidRPr="00AC0D2A">
        <w:rPr>
          <w:noProof/>
          <w:lang w:val="lt-LT"/>
        </w:rPr>
        <w:t xml:space="preserve">Pritarti </w:t>
      </w:r>
      <w:r>
        <w:rPr>
          <w:lang w:val="lt-LT"/>
        </w:rPr>
        <w:t>Kretingos rajono savivaldybės priešgaisrinės tarnybos</w:t>
      </w:r>
      <w:r w:rsidRPr="00AC0D2A">
        <w:rPr>
          <w:b/>
          <w:szCs w:val="24"/>
          <w:lang w:val="lt-LT"/>
        </w:rPr>
        <w:t xml:space="preserve"> </w:t>
      </w:r>
      <w:r w:rsidRPr="00AC0D2A">
        <w:rPr>
          <w:szCs w:val="24"/>
          <w:lang w:val="lt-LT"/>
        </w:rPr>
        <w:t>20</w:t>
      </w:r>
      <w:r w:rsidR="00A37E0F">
        <w:rPr>
          <w:szCs w:val="24"/>
          <w:lang w:val="lt-LT"/>
        </w:rPr>
        <w:t>20</w:t>
      </w:r>
      <w:r w:rsidRPr="00AC0D2A">
        <w:rPr>
          <w:szCs w:val="24"/>
          <w:lang w:val="lt-LT"/>
        </w:rPr>
        <w:t xml:space="preserve"> metų </w:t>
      </w:r>
      <w:r w:rsidR="00D0050C">
        <w:rPr>
          <w:szCs w:val="24"/>
          <w:lang w:val="lt-LT"/>
        </w:rPr>
        <w:t xml:space="preserve">veiklos </w:t>
      </w:r>
      <w:r w:rsidRPr="00AC0D2A">
        <w:rPr>
          <w:szCs w:val="24"/>
          <w:lang w:val="lt-LT"/>
        </w:rPr>
        <w:t>ataskaitai</w:t>
      </w:r>
      <w:r>
        <w:rPr>
          <w:szCs w:val="24"/>
          <w:lang w:val="lt-LT"/>
        </w:rPr>
        <w:t xml:space="preserve"> ir patvirtinti </w:t>
      </w:r>
      <w:r>
        <w:rPr>
          <w:lang w:val="lt-LT"/>
        </w:rPr>
        <w:t xml:space="preserve">Kretingos rajono savivaldybės priešgaisrinės tarnybos </w:t>
      </w:r>
      <w:r>
        <w:rPr>
          <w:szCs w:val="24"/>
          <w:lang w:val="lt-LT"/>
        </w:rPr>
        <w:t>20</w:t>
      </w:r>
      <w:r w:rsidR="00A37E0F">
        <w:rPr>
          <w:szCs w:val="24"/>
          <w:lang w:val="lt-LT"/>
        </w:rPr>
        <w:t>20</w:t>
      </w:r>
      <w:r>
        <w:rPr>
          <w:szCs w:val="24"/>
          <w:lang w:val="lt-LT"/>
        </w:rPr>
        <w:t xml:space="preserve"> metų </w:t>
      </w:r>
      <w:r>
        <w:rPr>
          <w:lang w:val="lt-LT"/>
        </w:rPr>
        <w:t>finansinių ataskaitų rinkinį.</w:t>
      </w:r>
    </w:p>
    <w:p w14:paraId="7D764962" w14:textId="77777777" w:rsidR="00053A06" w:rsidRPr="00AC0D2A" w:rsidRDefault="00053A06" w:rsidP="00053A06">
      <w:pPr>
        <w:widowControl w:val="0"/>
        <w:suppressAutoHyphens/>
        <w:ind w:firstLine="851"/>
        <w:jc w:val="both"/>
        <w:rPr>
          <w:lang w:val="lt-LT"/>
        </w:rPr>
      </w:pPr>
      <w:r>
        <w:rPr>
          <w:b/>
          <w:lang w:val="lt-LT"/>
        </w:rPr>
        <w:t xml:space="preserve">2. </w:t>
      </w:r>
      <w:r w:rsidRPr="00AC0D2A">
        <w:rPr>
          <w:b/>
          <w:lang w:val="lt-LT"/>
        </w:rPr>
        <w:t>Kaip šiuo metu sureguliuoti</w:t>
      </w:r>
      <w:r>
        <w:rPr>
          <w:b/>
          <w:lang w:val="lt-LT"/>
        </w:rPr>
        <w:t xml:space="preserve"> sprendimo</w:t>
      </w:r>
      <w:r w:rsidRPr="00AC0D2A">
        <w:rPr>
          <w:b/>
          <w:lang w:val="lt-LT"/>
        </w:rPr>
        <w:t xml:space="preserve"> projekte aptarti klausimai</w:t>
      </w:r>
      <w:r w:rsidRPr="00AC0D2A">
        <w:rPr>
          <w:lang w:val="lt-LT"/>
        </w:rPr>
        <w:t>.</w:t>
      </w:r>
    </w:p>
    <w:p w14:paraId="3DEA3554" w14:textId="77777777" w:rsidR="00053A06" w:rsidRPr="000C249B" w:rsidRDefault="00053A06" w:rsidP="00053A06">
      <w:pPr>
        <w:ind w:firstLine="851"/>
        <w:jc w:val="both"/>
        <w:rPr>
          <w:strike/>
          <w:szCs w:val="24"/>
          <w:lang w:val="lt-LT"/>
        </w:rPr>
      </w:pPr>
      <w:r w:rsidRPr="00AC0D2A">
        <w:rPr>
          <w:szCs w:val="24"/>
          <w:lang w:val="lt-LT"/>
        </w:rPr>
        <w:t>Kretingos rajono savivaldybės tarybos veiklos reglamento</w:t>
      </w:r>
      <w:r>
        <w:rPr>
          <w:szCs w:val="24"/>
          <w:lang w:val="lt-LT"/>
        </w:rPr>
        <w:t xml:space="preserve"> (toliau – Reglamentas), patvirtinto </w:t>
      </w:r>
      <w:r w:rsidRPr="007433AD">
        <w:rPr>
          <w:szCs w:val="24"/>
          <w:lang w:val="lt-LT"/>
        </w:rPr>
        <w:t>Kretingos rajono savivaldybės tarybos 2009 m. kovo 26 d. sprendimu Nr. T2-77</w:t>
      </w:r>
      <w:r>
        <w:rPr>
          <w:szCs w:val="24"/>
          <w:lang w:val="lt-LT"/>
        </w:rPr>
        <w:t xml:space="preserve"> </w:t>
      </w:r>
      <w:r w:rsidRPr="002E376E">
        <w:rPr>
          <w:szCs w:val="24"/>
          <w:lang w:val="lt-LT"/>
        </w:rPr>
        <w:t>„Dėl Kretingos rajono savivaldybės tarybos veiklos reglamento“</w:t>
      </w:r>
      <w:r w:rsidR="00A56354">
        <w:rPr>
          <w:lang w:val="lt-LT"/>
        </w:rPr>
        <w:t xml:space="preserve">, </w:t>
      </w:r>
      <w:r w:rsidRPr="00AC0D2A">
        <w:rPr>
          <w:szCs w:val="24"/>
          <w:lang w:val="lt-LT"/>
        </w:rPr>
        <w:t>33</w:t>
      </w:r>
      <w:r>
        <w:rPr>
          <w:szCs w:val="24"/>
          <w:lang w:val="lt-LT"/>
        </w:rPr>
        <w:t>6</w:t>
      </w:r>
      <w:r w:rsidRPr="00AC0D2A">
        <w:rPr>
          <w:szCs w:val="24"/>
          <w:lang w:val="lt-LT"/>
        </w:rPr>
        <w:t xml:space="preserve"> punkte nurodyta, kad</w:t>
      </w:r>
      <w:r w:rsidRPr="00AC0D2A">
        <w:rPr>
          <w:color w:val="FF0000"/>
          <w:szCs w:val="24"/>
          <w:lang w:val="lt-LT"/>
        </w:rPr>
        <w:t xml:space="preserve"> </w:t>
      </w:r>
      <w:r w:rsidRPr="00AC0D2A">
        <w:rPr>
          <w:szCs w:val="24"/>
          <w:lang w:val="lt-LT"/>
        </w:rPr>
        <w:t xml:space="preserve">savivaldybės </w:t>
      </w:r>
      <w:r>
        <w:rPr>
          <w:szCs w:val="24"/>
          <w:lang w:val="lt-LT"/>
        </w:rPr>
        <w:t>biudžetinių įstaigų</w:t>
      </w:r>
      <w:r w:rsidRPr="00AC0D2A">
        <w:rPr>
          <w:szCs w:val="24"/>
          <w:lang w:val="lt-LT"/>
        </w:rPr>
        <w:t xml:space="preserve"> vadovai vieną kartą per metus – iki gegužės 1 d. – Tarybai pateikia savo </w:t>
      </w:r>
      <w:r w:rsidR="004A75DD">
        <w:rPr>
          <w:szCs w:val="24"/>
          <w:lang w:val="lt-LT"/>
        </w:rPr>
        <w:t xml:space="preserve">įstaigos </w:t>
      </w:r>
      <w:r w:rsidRPr="00AC0D2A">
        <w:rPr>
          <w:szCs w:val="24"/>
          <w:lang w:val="lt-LT"/>
        </w:rPr>
        <w:t>veiklos ataskaitas</w:t>
      </w:r>
      <w:r>
        <w:rPr>
          <w:szCs w:val="24"/>
          <w:lang w:val="lt-LT"/>
        </w:rPr>
        <w:t xml:space="preserve">. Reglamento </w:t>
      </w:r>
      <w:r w:rsidRPr="00AC0D2A">
        <w:rPr>
          <w:szCs w:val="24"/>
          <w:lang w:val="lt-LT"/>
        </w:rPr>
        <w:t>33</w:t>
      </w:r>
      <w:r>
        <w:rPr>
          <w:szCs w:val="24"/>
          <w:lang w:val="lt-LT"/>
        </w:rPr>
        <w:t>7</w:t>
      </w:r>
      <w:r w:rsidRPr="00AC0D2A">
        <w:rPr>
          <w:szCs w:val="24"/>
          <w:lang w:val="lt-LT"/>
        </w:rPr>
        <w:t xml:space="preserve"> punkte nurodyta, kad Taryba, </w:t>
      </w:r>
      <w:r w:rsidR="004A75DD">
        <w:rPr>
          <w:szCs w:val="24"/>
          <w:lang w:val="lt-LT"/>
        </w:rPr>
        <w:t>susipažinusi</w:t>
      </w:r>
      <w:r w:rsidR="00D0050C">
        <w:rPr>
          <w:szCs w:val="24"/>
          <w:lang w:val="lt-LT"/>
        </w:rPr>
        <w:t xml:space="preserve"> </w:t>
      </w:r>
      <w:r w:rsidR="004A75DD">
        <w:rPr>
          <w:szCs w:val="24"/>
          <w:lang w:val="lt-LT"/>
        </w:rPr>
        <w:t>su pateikta ataskaita</w:t>
      </w:r>
      <w:r w:rsidRPr="00AC0D2A">
        <w:rPr>
          <w:szCs w:val="24"/>
          <w:lang w:val="lt-LT"/>
        </w:rPr>
        <w:t>, priima sprendimą.</w:t>
      </w:r>
    </w:p>
    <w:p w14:paraId="5D0CB3C0" w14:textId="77777777" w:rsidR="00053A06" w:rsidRDefault="00053A06" w:rsidP="00681E9B">
      <w:pPr>
        <w:ind w:firstLine="851"/>
        <w:jc w:val="both"/>
        <w:rPr>
          <w:lang w:val="lt-LT"/>
        </w:rPr>
      </w:pPr>
      <w:r w:rsidRPr="00083123">
        <w:rPr>
          <w:lang w:val="lt-LT"/>
        </w:rPr>
        <w:t>20</w:t>
      </w:r>
      <w:r w:rsidR="00A37E0F">
        <w:rPr>
          <w:lang w:val="lt-LT"/>
        </w:rPr>
        <w:t>20</w:t>
      </w:r>
      <w:r w:rsidRPr="00083123">
        <w:rPr>
          <w:lang w:val="lt-LT"/>
        </w:rPr>
        <w:t xml:space="preserve"> metų Kretingos rajono savivaldybės </w:t>
      </w:r>
      <w:r>
        <w:rPr>
          <w:lang w:val="lt-LT"/>
        </w:rPr>
        <w:t>priešgaisrinės tarnybos</w:t>
      </w:r>
      <w:r w:rsidRPr="00083123">
        <w:rPr>
          <w:lang w:val="lt-LT"/>
        </w:rPr>
        <w:t xml:space="preserve"> finansinių ataskaitų rinkinys parengtas vadovaujantis Viešojo sektoriaus apskaitos ir finansinės atskaitomybės standartais bei kitais teisės aktais, reglamentuojančiais viešojo sektoriaus subjektų finansinių ataskaitų rengimo tvarką</w:t>
      </w:r>
      <w:r>
        <w:rPr>
          <w:lang w:val="lt-LT"/>
        </w:rPr>
        <w:t>.</w:t>
      </w:r>
      <w:r w:rsidRPr="00083123">
        <w:rPr>
          <w:lang w:val="lt-LT"/>
        </w:rPr>
        <w:t xml:space="preserve"> </w:t>
      </w:r>
      <w:r>
        <w:rPr>
          <w:lang w:val="lt-LT"/>
        </w:rPr>
        <w:t xml:space="preserve">Lietuvos Respublikos vietos savivaldos įstatymo 16 straipsnio 3 dalies 2 punktas nurodo, kad paprastoji savivaldybės tarybos kompetencija yra biudžetinių įstaigų finansinių ataskaitų rinkinių  tvirtinimas. </w:t>
      </w:r>
    </w:p>
    <w:p w14:paraId="4B58BD97" w14:textId="77777777" w:rsidR="00053A06" w:rsidRPr="00AC0D2A" w:rsidRDefault="00053A06" w:rsidP="00053A06">
      <w:pPr>
        <w:ind w:firstLine="1290"/>
        <w:jc w:val="both"/>
        <w:rPr>
          <w:b/>
          <w:lang w:val="lt-LT"/>
        </w:rPr>
      </w:pPr>
      <w:r w:rsidRPr="00AC0D2A">
        <w:rPr>
          <w:b/>
          <w:lang w:val="lt-LT"/>
        </w:rPr>
        <w:t>Lėšų poreikis sprendimui įgyvendinti.</w:t>
      </w:r>
    </w:p>
    <w:p w14:paraId="266E38D3" w14:textId="77777777" w:rsidR="00053A06" w:rsidRPr="00AC0D2A" w:rsidRDefault="00053A06" w:rsidP="00053A06">
      <w:pPr>
        <w:ind w:firstLine="1290"/>
        <w:jc w:val="both"/>
        <w:rPr>
          <w:bCs/>
          <w:lang w:val="lt-LT"/>
        </w:rPr>
      </w:pPr>
      <w:r>
        <w:rPr>
          <w:lang w:val="lt-LT"/>
        </w:rPr>
        <w:t>Savivaldybės biudžeto lėšų nereikia.</w:t>
      </w:r>
    </w:p>
    <w:p w14:paraId="6D86D0DD" w14:textId="75D3713E" w:rsidR="00053A06" w:rsidRPr="00AC0D2A" w:rsidRDefault="00053A06" w:rsidP="00053A06">
      <w:pPr>
        <w:widowControl w:val="0"/>
        <w:suppressAutoHyphens/>
        <w:ind w:firstLine="1290"/>
        <w:jc w:val="both"/>
        <w:rPr>
          <w:b/>
          <w:lang w:val="lt-LT"/>
        </w:rPr>
      </w:pPr>
      <w:r>
        <w:rPr>
          <w:b/>
          <w:lang w:val="lt-LT"/>
        </w:rPr>
        <w:t xml:space="preserve">4. </w:t>
      </w:r>
      <w:r w:rsidRPr="00AC0D2A">
        <w:rPr>
          <w:b/>
          <w:lang w:val="lt-LT"/>
        </w:rPr>
        <w:t>Vykdytojai.</w:t>
      </w:r>
    </w:p>
    <w:p w14:paraId="6807A2CC" w14:textId="4BAC4837" w:rsidR="00053A06" w:rsidRDefault="00053A06" w:rsidP="00053A06">
      <w:pPr>
        <w:widowControl w:val="0"/>
        <w:suppressAutoHyphens/>
        <w:ind w:firstLine="1290"/>
        <w:jc w:val="both"/>
        <w:rPr>
          <w:lang w:val="lt-LT"/>
        </w:rPr>
      </w:pPr>
      <w:r w:rsidRPr="00083123">
        <w:rPr>
          <w:lang w:val="lt-LT"/>
        </w:rPr>
        <w:t xml:space="preserve">Kretingos rajono savivaldybės </w:t>
      </w:r>
      <w:r>
        <w:rPr>
          <w:lang w:val="lt-LT"/>
        </w:rPr>
        <w:t>priešgaisrinė tarnyba.</w:t>
      </w:r>
    </w:p>
    <w:p w14:paraId="07FD5756" w14:textId="77777777" w:rsidR="00053A06" w:rsidRPr="00AC0D2A" w:rsidRDefault="00053A06" w:rsidP="00053A06">
      <w:pPr>
        <w:widowControl w:val="0"/>
        <w:suppressAutoHyphens/>
        <w:ind w:firstLine="1290"/>
        <w:jc w:val="both"/>
        <w:rPr>
          <w:lang w:val="lt-LT"/>
        </w:rPr>
      </w:pPr>
      <w:r>
        <w:rPr>
          <w:b/>
          <w:lang w:val="lt-LT"/>
        </w:rPr>
        <w:t xml:space="preserve">5. </w:t>
      </w:r>
      <w:r w:rsidRPr="00AC0D2A">
        <w:rPr>
          <w:b/>
          <w:lang w:val="lt-LT"/>
        </w:rPr>
        <w:t>Įvykdymo terminai</w:t>
      </w:r>
      <w:r w:rsidRPr="00AC0D2A">
        <w:rPr>
          <w:lang w:val="lt-LT"/>
        </w:rPr>
        <w:t xml:space="preserve">. </w:t>
      </w:r>
    </w:p>
    <w:p w14:paraId="1D0C2EF3" w14:textId="77777777" w:rsidR="00053A06" w:rsidRDefault="00053A06" w:rsidP="00053A06">
      <w:pPr>
        <w:ind w:firstLine="1290"/>
        <w:jc w:val="both"/>
        <w:rPr>
          <w:lang w:val="lt-LT"/>
        </w:rPr>
      </w:pPr>
      <w:r>
        <w:rPr>
          <w:lang w:val="lt-LT"/>
        </w:rPr>
        <w:t>20</w:t>
      </w:r>
      <w:r w:rsidR="00F45CEF">
        <w:rPr>
          <w:lang w:val="lt-LT"/>
        </w:rPr>
        <w:t>2</w:t>
      </w:r>
      <w:r w:rsidR="00A37E0F">
        <w:rPr>
          <w:lang w:val="lt-LT"/>
        </w:rPr>
        <w:t>1</w:t>
      </w:r>
      <w:r>
        <w:rPr>
          <w:lang w:val="lt-LT"/>
        </w:rPr>
        <w:t>-04-30.</w:t>
      </w:r>
    </w:p>
    <w:p w14:paraId="7771D64C" w14:textId="77777777" w:rsidR="00053A06" w:rsidRPr="00AC0D2A" w:rsidRDefault="00053A06" w:rsidP="00053A06">
      <w:pPr>
        <w:ind w:firstLine="1290"/>
        <w:jc w:val="both"/>
        <w:rPr>
          <w:lang w:val="lt-LT"/>
        </w:rPr>
      </w:pPr>
      <w:r>
        <w:rPr>
          <w:b/>
          <w:lang w:val="lt-LT"/>
        </w:rPr>
        <w:t xml:space="preserve">6. </w:t>
      </w:r>
      <w:r w:rsidRPr="00AC0D2A">
        <w:rPr>
          <w:b/>
          <w:lang w:val="lt-LT"/>
        </w:rPr>
        <w:t>Finansavimo šaltiniai</w:t>
      </w:r>
      <w:r w:rsidRPr="00AC0D2A">
        <w:rPr>
          <w:lang w:val="lt-LT"/>
        </w:rPr>
        <w:t>.</w:t>
      </w:r>
    </w:p>
    <w:p w14:paraId="65372063" w14:textId="77777777" w:rsidR="00053A06" w:rsidRDefault="00053A06" w:rsidP="0005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1290"/>
        <w:jc w:val="both"/>
        <w:rPr>
          <w:lang w:val="lt-LT"/>
        </w:rPr>
      </w:pPr>
      <w:r>
        <w:rPr>
          <w:lang w:val="lt-LT"/>
        </w:rPr>
        <w:t>Lėšų nereikia.</w:t>
      </w:r>
    </w:p>
    <w:p w14:paraId="0EE25CB2" w14:textId="77777777" w:rsidR="00053A06" w:rsidRPr="00D51F7B" w:rsidRDefault="00053A06" w:rsidP="00053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1290"/>
        <w:jc w:val="both"/>
        <w:rPr>
          <w:lang w:val="lt-LT"/>
        </w:rPr>
      </w:pPr>
      <w:r>
        <w:rPr>
          <w:rFonts w:eastAsia="Lucida Sans Unicode"/>
          <w:b/>
          <w:szCs w:val="24"/>
          <w:lang w:val="lt-LT" w:eastAsia="ar-SA"/>
        </w:rPr>
        <w:t xml:space="preserve">7. </w:t>
      </w:r>
      <w:r w:rsidRPr="00665FAB">
        <w:rPr>
          <w:rFonts w:eastAsia="Lucida Sans Unicode"/>
          <w:b/>
          <w:szCs w:val="24"/>
          <w:lang w:val="lt-LT" w:eastAsia="ar-SA"/>
        </w:rPr>
        <w:t>Teisės akto projekto antikorupcinio vertinimo išvada dėl sprendimo projekto teikimo antikorupciniam vertinimui.</w:t>
      </w:r>
    </w:p>
    <w:p w14:paraId="1D0ACD44" w14:textId="77777777" w:rsidR="00053A06" w:rsidRPr="00665FAB" w:rsidRDefault="00053A06" w:rsidP="00053A06">
      <w:pPr>
        <w:widowControl w:val="0"/>
        <w:suppressAutoHyphens/>
        <w:spacing w:line="276" w:lineRule="auto"/>
        <w:ind w:firstLine="1260"/>
        <w:jc w:val="both"/>
        <w:rPr>
          <w:rFonts w:eastAsia="Lucida Sans Unicode"/>
          <w:b/>
          <w:szCs w:val="24"/>
          <w:lang w:val="lt-LT" w:eastAsia="ar-SA"/>
        </w:rPr>
      </w:pPr>
      <w:r w:rsidRPr="00665FAB">
        <w:rPr>
          <w:rFonts w:eastAsia="Lucida Sans Unicode"/>
          <w:color w:val="000000"/>
          <w:szCs w:val="24"/>
          <w:lang w:val="lt-LT" w:eastAsia="ar-SA"/>
        </w:rPr>
        <w:t>Teisės aktuose nenumatytas teisės akto projekto antikorupcinis vertinimas.</w:t>
      </w:r>
    </w:p>
    <w:p w14:paraId="427170CF" w14:textId="77777777" w:rsidR="00053A06" w:rsidRPr="00AC0D2A" w:rsidRDefault="00053A06" w:rsidP="00053A06">
      <w:pPr>
        <w:widowControl w:val="0"/>
        <w:suppressAutoHyphens/>
        <w:ind w:firstLine="1260"/>
        <w:jc w:val="both"/>
        <w:rPr>
          <w:lang w:val="lt-LT"/>
        </w:rPr>
      </w:pPr>
      <w:r>
        <w:rPr>
          <w:b/>
          <w:lang w:val="lt-LT"/>
        </w:rPr>
        <w:t xml:space="preserve">8. </w:t>
      </w:r>
      <w:r w:rsidRPr="00AC0D2A">
        <w:rPr>
          <w:b/>
          <w:lang w:val="lt-LT"/>
        </w:rPr>
        <w:t>Autorius ar autorių grupės</w:t>
      </w:r>
      <w:r w:rsidRPr="00AC0D2A">
        <w:rPr>
          <w:lang w:val="lt-LT"/>
        </w:rPr>
        <w:t>.</w:t>
      </w:r>
    </w:p>
    <w:p w14:paraId="083412A1" w14:textId="45A07FF4" w:rsidR="005330C0" w:rsidRPr="00AC0D2A" w:rsidRDefault="00053A06" w:rsidP="00DE6A95">
      <w:pPr>
        <w:ind w:firstLine="1290"/>
        <w:jc w:val="both"/>
        <w:rPr>
          <w:noProof/>
          <w:lang w:val="lt-LT"/>
        </w:rPr>
      </w:pPr>
      <w:r>
        <w:rPr>
          <w:lang w:val="lt-LT"/>
        </w:rPr>
        <w:t>Sprendimo projektą parengė</w:t>
      </w:r>
      <w:r w:rsidRPr="00AC0D2A">
        <w:rPr>
          <w:lang w:val="lt-LT"/>
        </w:rPr>
        <w:t xml:space="preserve"> </w:t>
      </w:r>
      <w:r>
        <w:rPr>
          <w:lang w:val="lt-LT"/>
        </w:rPr>
        <w:t>Civilinės saugos ir viešosios tvarkos</w:t>
      </w:r>
      <w:r w:rsidRPr="00AC0D2A">
        <w:rPr>
          <w:lang w:val="lt-LT"/>
        </w:rPr>
        <w:t xml:space="preserve"> skyriaus vedėj</w:t>
      </w:r>
      <w:r>
        <w:rPr>
          <w:lang w:val="lt-LT"/>
        </w:rPr>
        <w:t xml:space="preserve">a </w:t>
      </w:r>
      <w:proofErr w:type="spellStart"/>
      <w:r>
        <w:rPr>
          <w:lang w:val="lt-LT"/>
        </w:rPr>
        <w:t>Rasmina</w:t>
      </w:r>
      <w:proofErr w:type="spellEnd"/>
      <w:r>
        <w:rPr>
          <w:lang w:val="lt-LT"/>
        </w:rPr>
        <w:t xml:space="preserve"> Beniušienė.</w:t>
      </w:r>
    </w:p>
    <w:sectPr w:rsidR="005330C0" w:rsidRPr="00AC0D2A" w:rsidSect="00DE6A95">
      <w:pgSz w:w="11906" w:h="16838"/>
      <w:pgMar w:top="1135" w:right="70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ECF6F" w14:textId="77777777" w:rsidR="003F49C7" w:rsidRDefault="003F49C7" w:rsidP="00D51F7B">
      <w:r>
        <w:separator/>
      </w:r>
    </w:p>
  </w:endnote>
  <w:endnote w:type="continuationSeparator" w:id="0">
    <w:p w14:paraId="304DED07" w14:textId="77777777" w:rsidR="003F49C7" w:rsidRDefault="003F49C7" w:rsidP="00D5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DDDA4" w14:textId="77777777" w:rsidR="003F49C7" w:rsidRDefault="003F49C7" w:rsidP="00D51F7B">
      <w:r>
        <w:separator/>
      </w:r>
    </w:p>
  </w:footnote>
  <w:footnote w:type="continuationSeparator" w:id="0">
    <w:p w14:paraId="76629B41" w14:textId="77777777" w:rsidR="003F49C7" w:rsidRDefault="003F49C7" w:rsidP="00D51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DA080" w14:textId="333717F5" w:rsidR="00D51F7B" w:rsidRPr="00DE6A95" w:rsidRDefault="0011400F" w:rsidP="00DE6A95">
    <w:pPr>
      <w:tabs>
        <w:tab w:val="left" w:pos="284"/>
        <w:tab w:val="center" w:pos="4819"/>
        <w:tab w:val="right" w:pos="9638"/>
      </w:tabs>
      <w:jc w:val="right"/>
      <w:rPr>
        <w:rFonts w:eastAsiaTheme="minorHAnsi"/>
        <w:b/>
        <w:szCs w:val="24"/>
        <w:lang w:val="lt-LT"/>
      </w:rPr>
    </w:pPr>
    <w:r w:rsidRPr="0011400F">
      <w:rPr>
        <w:rFonts w:eastAsiaTheme="minorHAnsi"/>
        <w:b/>
        <w:szCs w:val="24"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1"/>
    <w:rsid w:val="00026D89"/>
    <w:rsid w:val="00035686"/>
    <w:rsid w:val="00036276"/>
    <w:rsid w:val="00053A06"/>
    <w:rsid w:val="00076241"/>
    <w:rsid w:val="00083123"/>
    <w:rsid w:val="0008642C"/>
    <w:rsid w:val="000866CF"/>
    <w:rsid w:val="000A39B3"/>
    <w:rsid w:val="000A6F78"/>
    <w:rsid w:val="000C249B"/>
    <w:rsid w:val="000C3A16"/>
    <w:rsid w:val="000C65C7"/>
    <w:rsid w:val="000D5E4A"/>
    <w:rsid w:val="000E3CBC"/>
    <w:rsid w:val="001007A0"/>
    <w:rsid w:val="0011400F"/>
    <w:rsid w:val="00120146"/>
    <w:rsid w:val="00154ED7"/>
    <w:rsid w:val="0017642F"/>
    <w:rsid w:val="00185B8B"/>
    <w:rsid w:val="001910CC"/>
    <w:rsid w:val="001A7A58"/>
    <w:rsid w:val="001B7D60"/>
    <w:rsid w:val="001D16FD"/>
    <w:rsid w:val="001E09B1"/>
    <w:rsid w:val="001E254A"/>
    <w:rsid w:val="001F6354"/>
    <w:rsid w:val="00200A4C"/>
    <w:rsid w:val="00207956"/>
    <w:rsid w:val="0021186B"/>
    <w:rsid w:val="0021343F"/>
    <w:rsid w:val="00223362"/>
    <w:rsid w:val="002266A7"/>
    <w:rsid w:val="00243E67"/>
    <w:rsid w:val="0024654C"/>
    <w:rsid w:val="00262126"/>
    <w:rsid w:val="00272887"/>
    <w:rsid w:val="0027551A"/>
    <w:rsid w:val="00292B17"/>
    <w:rsid w:val="002A0A17"/>
    <w:rsid w:val="002A15D6"/>
    <w:rsid w:val="002A4311"/>
    <w:rsid w:val="002B1DEB"/>
    <w:rsid w:val="002B2AFC"/>
    <w:rsid w:val="002B7237"/>
    <w:rsid w:val="002D397A"/>
    <w:rsid w:val="002E376E"/>
    <w:rsid w:val="002E4F17"/>
    <w:rsid w:val="003204CD"/>
    <w:rsid w:val="003225EB"/>
    <w:rsid w:val="00330F12"/>
    <w:rsid w:val="003358DB"/>
    <w:rsid w:val="00337422"/>
    <w:rsid w:val="00345B4A"/>
    <w:rsid w:val="00357B6E"/>
    <w:rsid w:val="00363236"/>
    <w:rsid w:val="00364C05"/>
    <w:rsid w:val="00367890"/>
    <w:rsid w:val="003707A1"/>
    <w:rsid w:val="0037780D"/>
    <w:rsid w:val="003842E7"/>
    <w:rsid w:val="003860DC"/>
    <w:rsid w:val="0039045B"/>
    <w:rsid w:val="003958BF"/>
    <w:rsid w:val="003B0CA2"/>
    <w:rsid w:val="003C68DC"/>
    <w:rsid w:val="003D4BC0"/>
    <w:rsid w:val="003F12D6"/>
    <w:rsid w:val="003F49C7"/>
    <w:rsid w:val="003F4C45"/>
    <w:rsid w:val="004121FC"/>
    <w:rsid w:val="0041367B"/>
    <w:rsid w:val="004251EF"/>
    <w:rsid w:val="0044438D"/>
    <w:rsid w:val="00453B70"/>
    <w:rsid w:val="00454F6B"/>
    <w:rsid w:val="004550DB"/>
    <w:rsid w:val="0046185F"/>
    <w:rsid w:val="00473A40"/>
    <w:rsid w:val="004817B4"/>
    <w:rsid w:val="00495D55"/>
    <w:rsid w:val="00496421"/>
    <w:rsid w:val="004A753A"/>
    <w:rsid w:val="004A75DD"/>
    <w:rsid w:val="004B1A37"/>
    <w:rsid w:val="004D21DD"/>
    <w:rsid w:val="004D2BC5"/>
    <w:rsid w:val="004D50EF"/>
    <w:rsid w:val="004E03F9"/>
    <w:rsid w:val="004E288F"/>
    <w:rsid w:val="004E67FC"/>
    <w:rsid w:val="004F7707"/>
    <w:rsid w:val="00510D70"/>
    <w:rsid w:val="00530D5B"/>
    <w:rsid w:val="005330C0"/>
    <w:rsid w:val="005526EF"/>
    <w:rsid w:val="00571ABF"/>
    <w:rsid w:val="005725D0"/>
    <w:rsid w:val="005733D0"/>
    <w:rsid w:val="0058335E"/>
    <w:rsid w:val="00584B2A"/>
    <w:rsid w:val="00586842"/>
    <w:rsid w:val="005D2E34"/>
    <w:rsid w:val="005D3CAE"/>
    <w:rsid w:val="005D4E02"/>
    <w:rsid w:val="005D61C7"/>
    <w:rsid w:val="006159A7"/>
    <w:rsid w:val="00626894"/>
    <w:rsid w:val="00635E53"/>
    <w:rsid w:val="00637B87"/>
    <w:rsid w:val="00665FAB"/>
    <w:rsid w:val="00671B2F"/>
    <w:rsid w:val="00672587"/>
    <w:rsid w:val="0067648C"/>
    <w:rsid w:val="00681E9B"/>
    <w:rsid w:val="006C0223"/>
    <w:rsid w:val="006C464E"/>
    <w:rsid w:val="006D4A32"/>
    <w:rsid w:val="006E251D"/>
    <w:rsid w:val="006E52F3"/>
    <w:rsid w:val="006F14BF"/>
    <w:rsid w:val="00704169"/>
    <w:rsid w:val="00711D0C"/>
    <w:rsid w:val="00712772"/>
    <w:rsid w:val="0072251C"/>
    <w:rsid w:val="007433AD"/>
    <w:rsid w:val="00753A66"/>
    <w:rsid w:val="007800E6"/>
    <w:rsid w:val="007A22D4"/>
    <w:rsid w:val="007D0DD1"/>
    <w:rsid w:val="007E3C37"/>
    <w:rsid w:val="00804C7C"/>
    <w:rsid w:val="00813076"/>
    <w:rsid w:val="008217F8"/>
    <w:rsid w:val="008260F0"/>
    <w:rsid w:val="008269E9"/>
    <w:rsid w:val="008A1191"/>
    <w:rsid w:val="008A7CE8"/>
    <w:rsid w:val="008B5C01"/>
    <w:rsid w:val="008C6C26"/>
    <w:rsid w:val="008E5790"/>
    <w:rsid w:val="008F2A6E"/>
    <w:rsid w:val="0090028D"/>
    <w:rsid w:val="009104E4"/>
    <w:rsid w:val="009256D3"/>
    <w:rsid w:val="00927E61"/>
    <w:rsid w:val="00933F7A"/>
    <w:rsid w:val="00943606"/>
    <w:rsid w:val="009777F0"/>
    <w:rsid w:val="00990FC5"/>
    <w:rsid w:val="009A53B8"/>
    <w:rsid w:val="009D7822"/>
    <w:rsid w:val="009F1426"/>
    <w:rsid w:val="00A042F1"/>
    <w:rsid w:val="00A132DA"/>
    <w:rsid w:val="00A27F4E"/>
    <w:rsid w:val="00A37E0F"/>
    <w:rsid w:val="00A50170"/>
    <w:rsid w:val="00A56354"/>
    <w:rsid w:val="00A5690B"/>
    <w:rsid w:val="00A8048F"/>
    <w:rsid w:val="00A80E33"/>
    <w:rsid w:val="00A810B7"/>
    <w:rsid w:val="00A9100B"/>
    <w:rsid w:val="00AA6420"/>
    <w:rsid w:val="00AB39BD"/>
    <w:rsid w:val="00AC0D2A"/>
    <w:rsid w:val="00AE0AC9"/>
    <w:rsid w:val="00B015E1"/>
    <w:rsid w:val="00B070D1"/>
    <w:rsid w:val="00B419E2"/>
    <w:rsid w:val="00B65F3B"/>
    <w:rsid w:val="00B67840"/>
    <w:rsid w:val="00B76890"/>
    <w:rsid w:val="00B76A01"/>
    <w:rsid w:val="00B86F76"/>
    <w:rsid w:val="00BA18C1"/>
    <w:rsid w:val="00BC0990"/>
    <w:rsid w:val="00C022CE"/>
    <w:rsid w:val="00C12ABB"/>
    <w:rsid w:val="00C152EE"/>
    <w:rsid w:val="00C22492"/>
    <w:rsid w:val="00C44225"/>
    <w:rsid w:val="00C47293"/>
    <w:rsid w:val="00C50BB6"/>
    <w:rsid w:val="00C56111"/>
    <w:rsid w:val="00C82FFF"/>
    <w:rsid w:val="00C85E36"/>
    <w:rsid w:val="00CB2827"/>
    <w:rsid w:val="00CB72D8"/>
    <w:rsid w:val="00CE5C01"/>
    <w:rsid w:val="00CF13BF"/>
    <w:rsid w:val="00CF412C"/>
    <w:rsid w:val="00D0050C"/>
    <w:rsid w:val="00D0515E"/>
    <w:rsid w:val="00D06056"/>
    <w:rsid w:val="00D06D9C"/>
    <w:rsid w:val="00D32604"/>
    <w:rsid w:val="00D51F7B"/>
    <w:rsid w:val="00D54AD6"/>
    <w:rsid w:val="00D55B73"/>
    <w:rsid w:val="00D76B1C"/>
    <w:rsid w:val="00DB7A38"/>
    <w:rsid w:val="00DD2033"/>
    <w:rsid w:val="00DE1D38"/>
    <w:rsid w:val="00DE6A95"/>
    <w:rsid w:val="00DF39FC"/>
    <w:rsid w:val="00E30BCF"/>
    <w:rsid w:val="00E51E79"/>
    <w:rsid w:val="00E70A2C"/>
    <w:rsid w:val="00E76FD0"/>
    <w:rsid w:val="00E85AC4"/>
    <w:rsid w:val="00E93B23"/>
    <w:rsid w:val="00EA62C9"/>
    <w:rsid w:val="00ED1F58"/>
    <w:rsid w:val="00ED1F63"/>
    <w:rsid w:val="00ED69D1"/>
    <w:rsid w:val="00EF2359"/>
    <w:rsid w:val="00F1594B"/>
    <w:rsid w:val="00F2192D"/>
    <w:rsid w:val="00F232F7"/>
    <w:rsid w:val="00F37245"/>
    <w:rsid w:val="00F44D34"/>
    <w:rsid w:val="00F45CEF"/>
    <w:rsid w:val="00F50D78"/>
    <w:rsid w:val="00F64D34"/>
    <w:rsid w:val="00F71E2D"/>
    <w:rsid w:val="00F7331C"/>
    <w:rsid w:val="00F80A27"/>
    <w:rsid w:val="00F87F63"/>
    <w:rsid w:val="00FD1764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04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  <w:style w:type="paragraph" w:styleId="Antrats">
    <w:name w:val="header"/>
    <w:basedOn w:val="prastasis"/>
    <w:link w:val="AntratsDiagrama"/>
    <w:uiPriority w:val="99"/>
    <w:unhideWhenUsed/>
    <w:rsid w:val="00D51F7B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1F7B"/>
    <w:rPr>
      <w:sz w:val="24"/>
      <w:lang w:val="en-US" w:eastAsia="en-US"/>
    </w:rPr>
  </w:style>
  <w:style w:type="paragraph" w:styleId="Porat">
    <w:name w:val="footer"/>
    <w:basedOn w:val="prastasis"/>
    <w:link w:val="PoratDiagrama"/>
    <w:unhideWhenUsed/>
    <w:rsid w:val="00D51F7B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D51F7B"/>
    <w:rPr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  <w:style w:type="paragraph" w:styleId="Antrats">
    <w:name w:val="header"/>
    <w:basedOn w:val="prastasis"/>
    <w:link w:val="AntratsDiagrama"/>
    <w:uiPriority w:val="99"/>
    <w:unhideWhenUsed/>
    <w:rsid w:val="00D51F7B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1F7B"/>
    <w:rPr>
      <w:sz w:val="24"/>
      <w:lang w:val="en-US" w:eastAsia="en-US"/>
    </w:rPr>
  </w:style>
  <w:style w:type="paragraph" w:styleId="Porat">
    <w:name w:val="footer"/>
    <w:basedOn w:val="prastasis"/>
    <w:link w:val="PoratDiagrama"/>
    <w:unhideWhenUsed/>
    <w:rsid w:val="00D51F7B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D51F7B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2000</Words>
  <Characters>1141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2</cp:revision>
  <cp:lastPrinted>2021-04-12T05:37:00Z</cp:lastPrinted>
  <dcterms:created xsi:type="dcterms:W3CDTF">2021-04-12T05:38:00Z</dcterms:created>
  <dcterms:modified xsi:type="dcterms:W3CDTF">2021-04-12T05:38:00Z</dcterms:modified>
</cp:coreProperties>
</file>