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DE3C0" w14:textId="77777777" w:rsidR="00D65F03" w:rsidRPr="00964A8E" w:rsidRDefault="00D65F03" w:rsidP="002B7FBB">
      <w:pPr>
        <w:pStyle w:val="2vidutinistinklelis1"/>
        <w:jc w:val="center"/>
        <w:rPr>
          <w:b/>
          <w:bCs/>
          <w:sz w:val="28"/>
          <w:szCs w:val="28"/>
        </w:rPr>
      </w:pPr>
      <w:r w:rsidRPr="00964A8E">
        <w:rPr>
          <w:b/>
          <w:bCs/>
          <w:sz w:val="28"/>
          <w:szCs w:val="28"/>
        </w:rPr>
        <w:t>KRETINGOS RAJONO SAVIVALDYBĖS TARYBA</w:t>
      </w:r>
    </w:p>
    <w:p w14:paraId="3BA7323D" w14:textId="77777777" w:rsidR="00D65F03" w:rsidRPr="00D63AE9" w:rsidRDefault="00D65F03">
      <w:pPr>
        <w:jc w:val="center"/>
        <w:outlineLvl w:val="0"/>
        <w:rPr>
          <w:b/>
        </w:rPr>
      </w:pPr>
    </w:p>
    <w:p w14:paraId="183F20CF" w14:textId="77777777" w:rsidR="00D65F03" w:rsidRPr="00D63AE9" w:rsidRDefault="00D65F03">
      <w:pPr>
        <w:jc w:val="center"/>
        <w:outlineLvl w:val="0"/>
        <w:rPr>
          <w:b/>
          <w:sz w:val="26"/>
          <w:szCs w:val="26"/>
        </w:rPr>
      </w:pPr>
      <w:r w:rsidRPr="00D63AE9">
        <w:rPr>
          <w:b/>
          <w:sz w:val="26"/>
          <w:szCs w:val="26"/>
        </w:rPr>
        <w:t>SPRENDIMAS</w:t>
      </w:r>
    </w:p>
    <w:p w14:paraId="48DA6616" w14:textId="5AFE8E9C" w:rsidR="00D65F03" w:rsidRPr="00D63AE9" w:rsidRDefault="00E63E55">
      <w:pPr>
        <w:jc w:val="center"/>
        <w:rPr>
          <w:b/>
          <w:sz w:val="22"/>
          <w:szCs w:val="22"/>
        </w:rPr>
      </w:pPr>
      <w:r w:rsidRPr="00D63AE9">
        <w:rPr>
          <w:b/>
        </w:rPr>
        <w:t xml:space="preserve">DĖL </w:t>
      </w:r>
      <w:r w:rsidR="00C13630">
        <w:rPr>
          <w:b/>
        </w:rPr>
        <w:t xml:space="preserve">KRETINGOS RAJONO SAVIVALDYBĖS </w:t>
      </w:r>
      <w:r w:rsidR="003A2FA4">
        <w:rPr>
          <w:b/>
        </w:rPr>
        <w:t>TARYBOS 2020 M. BALANDŽIO 30 D. SPRENDIMO NR. T2-80 „DĖL KRETINGOS RAJONO SAVIVALDYBĖS NEVYRIAUSYBINIŲ ORGANIZACIJŲ RĖMIMO PROGRAMOS FINANSAVIMO APRAŠO TVIRTINIMO“ PRIPAŽINIMO NETEKUSIU GALIOS</w:t>
      </w:r>
    </w:p>
    <w:p w14:paraId="7D8B3F5E" w14:textId="507E0C73" w:rsidR="00D65F03" w:rsidRPr="00D63AE9" w:rsidRDefault="00D65F03">
      <w:pPr>
        <w:jc w:val="both"/>
        <w:rPr>
          <w:b/>
        </w:rPr>
      </w:pPr>
    </w:p>
    <w:p w14:paraId="620AF022" w14:textId="58AE4226" w:rsidR="00D65F03" w:rsidRPr="00D63AE9" w:rsidRDefault="00D65F03">
      <w:pPr>
        <w:jc w:val="center"/>
      </w:pPr>
      <w:r w:rsidRPr="00D63AE9">
        <w:t>20</w:t>
      </w:r>
      <w:r w:rsidR="00E63E55" w:rsidRPr="00D63AE9">
        <w:t>2</w:t>
      </w:r>
      <w:r w:rsidR="00C13630">
        <w:t>1</w:t>
      </w:r>
      <w:r w:rsidR="00542518" w:rsidRPr="00D63AE9">
        <w:t xml:space="preserve"> </w:t>
      </w:r>
      <w:r w:rsidRPr="00D63AE9">
        <w:t xml:space="preserve">m. </w:t>
      </w:r>
      <w:r w:rsidR="000476F5">
        <w:t>vasario</w:t>
      </w:r>
      <w:r w:rsidR="0007285F">
        <w:t xml:space="preserve">   </w:t>
      </w:r>
      <w:r w:rsidR="00CE6944">
        <w:t xml:space="preserve"> </w:t>
      </w:r>
      <w:r w:rsidRPr="00D63AE9">
        <w:t>d.  Nr. T</w:t>
      </w:r>
      <w:r w:rsidR="0007285F">
        <w:t>1</w:t>
      </w:r>
      <w:r w:rsidRPr="00D63AE9">
        <w:t>-</w:t>
      </w:r>
    </w:p>
    <w:p w14:paraId="58AB3346" w14:textId="77777777" w:rsidR="00D65F03" w:rsidRPr="00D63AE9" w:rsidRDefault="00D65F03">
      <w:pPr>
        <w:jc w:val="center"/>
      </w:pPr>
      <w:r w:rsidRPr="00D63AE9">
        <w:t>Kretinga</w:t>
      </w:r>
    </w:p>
    <w:p w14:paraId="3ADAE5FD" w14:textId="77777777" w:rsidR="00D65F03" w:rsidRPr="00D63AE9" w:rsidRDefault="00D65F03" w:rsidP="00BA3D3E"/>
    <w:p w14:paraId="7AB5E16A" w14:textId="5479A019" w:rsidR="00D65F03" w:rsidRPr="00D63AE9" w:rsidRDefault="00D65F03" w:rsidP="002B097F">
      <w:pPr>
        <w:tabs>
          <w:tab w:val="left" w:pos="1276"/>
        </w:tabs>
        <w:ind w:firstLine="851"/>
        <w:jc w:val="both"/>
      </w:pPr>
      <w:r w:rsidRPr="00D63AE9">
        <w:t xml:space="preserve">Vadovaudamasi Lietuvos Respublikos vietos savivaldos įstatymo </w:t>
      </w:r>
      <w:r w:rsidR="005F483D">
        <w:t>1</w:t>
      </w:r>
      <w:r w:rsidR="003A2FA4">
        <w:t>8</w:t>
      </w:r>
      <w:r w:rsidR="005F483D">
        <w:t xml:space="preserve"> straipsnio </w:t>
      </w:r>
      <w:r w:rsidR="003A2FA4">
        <w:t>1</w:t>
      </w:r>
      <w:r w:rsidR="005F483D">
        <w:t xml:space="preserve"> dali</w:t>
      </w:r>
      <w:r w:rsidR="003A2FA4">
        <w:t>mi,</w:t>
      </w:r>
      <w:r w:rsidR="005F483D">
        <w:t xml:space="preserve"> </w:t>
      </w:r>
      <w:r w:rsidRPr="00D63AE9">
        <w:t xml:space="preserve">Kretingos rajono savivaldybės taryba </w:t>
      </w:r>
      <w:r w:rsidR="00094EAD" w:rsidRPr="00D63AE9">
        <w:rPr>
          <w:spacing w:val="60"/>
        </w:rPr>
        <w:t>nusprendži</w:t>
      </w:r>
      <w:r w:rsidR="00C84C1B" w:rsidRPr="00D63AE9">
        <w:rPr>
          <w:spacing w:val="60"/>
        </w:rPr>
        <w:t>a:</w:t>
      </w:r>
    </w:p>
    <w:p w14:paraId="0155B027" w14:textId="3BBBCB3D" w:rsidR="003A2FA4" w:rsidRDefault="00B20B48" w:rsidP="003A2FA4">
      <w:pPr>
        <w:pStyle w:val="ListParagraph"/>
        <w:numPr>
          <w:ilvl w:val="0"/>
          <w:numId w:val="39"/>
        </w:numPr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ind w:left="0" w:firstLine="851"/>
        <w:jc w:val="both"/>
      </w:pPr>
      <w:r>
        <w:t xml:space="preserve">Pripažinti netekusiu galios Kretingos rajono savivaldybės </w:t>
      </w:r>
      <w:r w:rsidR="003A2FA4">
        <w:t>tarybos 2020 m. balandžio 30 d. sprendimą Nr. T2-80 „Dėl Kretingos rajono savivaldybės nevyriausybinių organizacijų rėmimo programos finansavimo aprašo tvirtinimo“.</w:t>
      </w:r>
    </w:p>
    <w:p w14:paraId="5A62EA95" w14:textId="54A9B96F" w:rsidR="006D084C" w:rsidRPr="00D63AE9" w:rsidRDefault="006D084C" w:rsidP="003A2FA4">
      <w:pPr>
        <w:pStyle w:val="ListParagraph"/>
        <w:numPr>
          <w:ilvl w:val="0"/>
          <w:numId w:val="39"/>
        </w:numPr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ind w:left="0" w:firstLine="851"/>
        <w:jc w:val="both"/>
      </w:pPr>
      <w:r w:rsidRPr="00D63AE9">
        <w:t xml:space="preserve">Teisės aktą skelbti </w:t>
      </w:r>
      <w:r w:rsidR="000119F1" w:rsidRPr="00D63AE9">
        <w:t>Teisės aktų registre (TAR)</w:t>
      </w:r>
      <w:r w:rsidRPr="00D63AE9">
        <w:t>.</w:t>
      </w:r>
    </w:p>
    <w:p w14:paraId="0DA8C4A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6A1C1955" w14:textId="0769E303" w:rsidR="00D65F03" w:rsidRPr="00D63AE9" w:rsidRDefault="00D65F03">
      <w:pPr>
        <w:tabs>
          <w:tab w:val="left" w:pos="7371"/>
          <w:tab w:val="left" w:pos="7655"/>
          <w:tab w:val="left" w:pos="7797"/>
        </w:tabs>
      </w:pPr>
      <w:r w:rsidRPr="00D63AE9">
        <w:t>Savivaldybės meras</w:t>
      </w:r>
      <w:r w:rsidR="00D3625B">
        <w:t xml:space="preserve"> </w:t>
      </w:r>
    </w:p>
    <w:p w14:paraId="6AFEA38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5D3EC46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E1C13DE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6330EB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2FC7EE53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0A70BA8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7376DE01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322FD27C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FCE3B75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55CBE9B2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6FAABE47" w14:textId="2D755B19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E8CA0F8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4081852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599CD8B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86F1979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693117D6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B6C67A1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28D03AC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576B62A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DB42DEE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452E313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ADDFAB0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7BEDFD27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7415C437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02156659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0A041B42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5A966BEC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57B72F5D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29A0F042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1E2DD5EA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35B65EAF" w14:textId="77777777" w:rsidR="003A2FA4" w:rsidRDefault="003A2FA4">
      <w:pPr>
        <w:tabs>
          <w:tab w:val="left" w:pos="7371"/>
          <w:tab w:val="left" w:pos="7655"/>
          <w:tab w:val="left" w:pos="7797"/>
        </w:tabs>
      </w:pPr>
    </w:p>
    <w:p w14:paraId="305B1F44" w14:textId="77777777" w:rsidR="003A2FA4" w:rsidRDefault="003A2FA4">
      <w:pPr>
        <w:tabs>
          <w:tab w:val="left" w:pos="7371"/>
          <w:tab w:val="left" w:pos="7655"/>
          <w:tab w:val="left" w:pos="7797"/>
        </w:tabs>
      </w:pPr>
    </w:p>
    <w:p w14:paraId="613BFF3D" w14:textId="400904E6" w:rsidR="0034145F" w:rsidRPr="00D63AE9" w:rsidRDefault="00C20D47">
      <w:pPr>
        <w:tabs>
          <w:tab w:val="left" w:pos="7371"/>
          <w:tab w:val="left" w:pos="7655"/>
          <w:tab w:val="left" w:pos="7797"/>
        </w:tabs>
        <w:sectPr w:rsidR="0034145F" w:rsidRPr="00D63AE9" w:rsidSect="00BA3D3E">
          <w:headerReference w:type="default" r:id="rId8"/>
          <w:headerReference w:type="first" r:id="rId9"/>
          <w:pgSz w:w="11907" w:h="16840" w:code="9"/>
          <w:pgMar w:top="1134" w:right="567" w:bottom="1134" w:left="1701" w:header="567" w:footer="567" w:gutter="0"/>
          <w:pgNumType w:start="3" w:chapStyle="1"/>
          <w:cols w:space="708"/>
          <w:titlePg/>
          <w:docGrid w:linePitch="326"/>
        </w:sectPr>
      </w:pPr>
      <w:r>
        <w:t xml:space="preserve">Inga </w:t>
      </w:r>
      <w:proofErr w:type="spellStart"/>
      <w:r>
        <w:t>Biliūnaitė-Rušinskė</w:t>
      </w:r>
      <w:proofErr w:type="spellEnd"/>
      <w:r w:rsidR="00F36E8D">
        <w:t xml:space="preserve"> </w:t>
      </w:r>
    </w:p>
    <w:p w14:paraId="28C658DA" w14:textId="389D4D54" w:rsidR="00823BAA" w:rsidRPr="00C20D47" w:rsidRDefault="00C20D47">
      <w:pPr>
        <w:tabs>
          <w:tab w:val="left" w:pos="6885"/>
        </w:tabs>
        <w:jc w:val="center"/>
        <w:rPr>
          <w:b/>
          <w:bCs/>
        </w:rPr>
      </w:pPr>
      <w:r w:rsidRPr="00C20D47">
        <w:rPr>
          <w:b/>
          <w:bCs/>
        </w:rPr>
        <w:lastRenderedPageBreak/>
        <w:t>AIŠKINAMASIS RAŠTAS</w:t>
      </w:r>
    </w:p>
    <w:p w14:paraId="057623F5" w14:textId="6A6F9F31" w:rsidR="00407DD9" w:rsidRPr="00D63AE9" w:rsidRDefault="00C20D47" w:rsidP="00BA3D3E">
      <w:pPr>
        <w:jc w:val="center"/>
        <w:rPr>
          <w:b/>
        </w:rPr>
      </w:pPr>
      <w:r>
        <w:rPr>
          <w:b/>
        </w:rPr>
        <w:t>PRIE KRETINGOS RAJONO SAVIVALDYBĖS TARYBO</w:t>
      </w:r>
      <w:r w:rsidR="00964A8E">
        <w:rPr>
          <w:b/>
        </w:rPr>
        <w:t>S</w:t>
      </w:r>
      <w:r>
        <w:rPr>
          <w:b/>
        </w:rPr>
        <w:t xml:space="preserve"> SPRENDIMO PROJEKTO</w:t>
      </w:r>
    </w:p>
    <w:p w14:paraId="308138C2" w14:textId="649BEB28" w:rsidR="00C20D47" w:rsidRDefault="00C20D47" w:rsidP="00BA3D3E">
      <w:pPr>
        <w:jc w:val="center"/>
        <w:rPr>
          <w:b/>
        </w:rPr>
      </w:pPr>
      <w:r>
        <w:rPr>
          <w:b/>
        </w:rPr>
        <w:t>„DĖ</w:t>
      </w:r>
      <w:r w:rsidR="00C13630">
        <w:rPr>
          <w:b/>
        </w:rPr>
        <w:t>L</w:t>
      </w:r>
      <w:r>
        <w:rPr>
          <w:b/>
        </w:rPr>
        <w:t xml:space="preserve"> </w:t>
      </w:r>
      <w:r w:rsidR="003A2FA4">
        <w:rPr>
          <w:b/>
        </w:rPr>
        <w:t>KRETINGOS RAJONO SAVIVALDYBĖS TARYBOS 2020 M. BALANDŽIO 30 D. SPRENDIMO NR. T2-80 „DĖL KRETINGOS RAJONO SAVIVALDYBĖS NEVYRIAUSYBINIŲ ORGANIZACIJŲ RĖMIMO PROGRAMOS FINANSAVIMO APRAŠO TVIRTINIMO“ PRIPAŽINIMO NETEKUSIU GALIOS“</w:t>
      </w:r>
    </w:p>
    <w:p w14:paraId="655E033E" w14:textId="77777777" w:rsidR="00823BAA" w:rsidRDefault="00823BAA" w:rsidP="00964A8E">
      <w:pPr>
        <w:rPr>
          <w:b/>
        </w:rPr>
      </w:pPr>
    </w:p>
    <w:p w14:paraId="07289E89" w14:textId="32D23D35" w:rsidR="00C20D47" w:rsidRDefault="00C20D47" w:rsidP="00BA3D3E">
      <w:pPr>
        <w:jc w:val="center"/>
      </w:pPr>
      <w:r w:rsidRPr="00C20D47">
        <w:t>202</w:t>
      </w:r>
      <w:r w:rsidR="00C13630">
        <w:t>1</w:t>
      </w:r>
      <w:r w:rsidRPr="00C20D47">
        <w:t>-</w:t>
      </w:r>
      <w:r w:rsidR="00C13630">
        <w:t>0</w:t>
      </w:r>
      <w:r w:rsidR="000476F5">
        <w:t>2</w:t>
      </w:r>
      <w:r w:rsidRPr="00C20D47">
        <w:t>-</w:t>
      </w:r>
      <w:r w:rsidR="003A2FA4">
        <w:t>11</w:t>
      </w:r>
    </w:p>
    <w:p w14:paraId="78CF7FF3" w14:textId="0FFF673E" w:rsidR="00C20D47" w:rsidRDefault="00C20D47" w:rsidP="00BA3D3E">
      <w:pPr>
        <w:jc w:val="center"/>
      </w:pPr>
      <w:r>
        <w:t>Kretinga</w:t>
      </w:r>
    </w:p>
    <w:p w14:paraId="6ACFDB7F" w14:textId="77777777" w:rsidR="00C20D47" w:rsidRDefault="00C20D47" w:rsidP="00964A8E"/>
    <w:p w14:paraId="690D8FED" w14:textId="6A42F091" w:rsidR="00AF432D" w:rsidRPr="00431303" w:rsidRDefault="00C20D47" w:rsidP="002B097F">
      <w:pPr>
        <w:pStyle w:val="ListParagraph"/>
        <w:numPr>
          <w:ilvl w:val="0"/>
          <w:numId w:val="38"/>
        </w:numPr>
        <w:ind w:left="0" w:firstLine="851"/>
        <w:rPr>
          <w:b/>
          <w:lang w:eastAsia="en-US"/>
        </w:rPr>
      </w:pPr>
      <w:r w:rsidRPr="00431303">
        <w:rPr>
          <w:b/>
          <w:lang w:eastAsia="en-US"/>
        </w:rPr>
        <w:t>Parengto sprendimo projekto tikslai ir uždaviniai.</w:t>
      </w:r>
    </w:p>
    <w:p w14:paraId="01862976" w14:textId="77777777" w:rsidR="003A2FA4" w:rsidRDefault="00C20D47" w:rsidP="006522AF">
      <w:pPr>
        <w:pStyle w:val="ListParagraph"/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ind w:left="0" w:firstLine="851"/>
        <w:jc w:val="both"/>
      </w:pPr>
      <w:r>
        <w:rPr>
          <w:lang w:eastAsia="en-US"/>
        </w:rPr>
        <w:t xml:space="preserve">Šiuo sprendimo projektu siekiama </w:t>
      </w:r>
      <w:r w:rsidR="003A2FA4">
        <w:rPr>
          <w:lang w:eastAsia="en-US"/>
        </w:rPr>
        <w:t xml:space="preserve">pripažinti netekusiu galios </w:t>
      </w:r>
      <w:r w:rsidR="003A2FA4">
        <w:t>Kretingos rajono savivaldybės tarybos 2020 m. balandžio 30 d. sprendimą Nr. T2-80 „Dėl Kretingos rajono savivaldybės nevyriausybinių organizacijų rėmimo programos finansavimo aprašo tvirtinimo“.</w:t>
      </w:r>
    </w:p>
    <w:p w14:paraId="03D03197" w14:textId="77777777" w:rsidR="00431303" w:rsidRDefault="00431303" w:rsidP="002B097F">
      <w:pPr>
        <w:pStyle w:val="ListParagraph"/>
        <w:ind w:left="0" w:firstLine="851"/>
        <w:rPr>
          <w:lang w:eastAsia="en-US"/>
        </w:rPr>
      </w:pPr>
    </w:p>
    <w:p w14:paraId="650B30B1" w14:textId="285AA44D" w:rsidR="00431303" w:rsidRPr="00431303" w:rsidRDefault="00431303" w:rsidP="002B097F">
      <w:pPr>
        <w:pStyle w:val="ListParagraph"/>
        <w:numPr>
          <w:ilvl w:val="0"/>
          <w:numId w:val="38"/>
        </w:numPr>
        <w:ind w:left="0" w:firstLine="851"/>
        <w:rPr>
          <w:b/>
          <w:lang w:eastAsia="en-US"/>
        </w:rPr>
      </w:pPr>
      <w:r w:rsidRPr="00431303">
        <w:rPr>
          <w:b/>
          <w:lang w:eastAsia="en-US"/>
        </w:rPr>
        <w:t>Kaip šiuo metu sureguliuoti sprendimo projekte pateikti klausimai.</w:t>
      </w:r>
    </w:p>
    <w:p w14:paraId="10EBCF14" w14:textId="05A0BC3B" w:rsidR="006522AF" w:rsidRDefault="00FE5CDC" w:rsidP="006522AF">
      <w:pPr>
        <w:pStyle w:val="ListParagraph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Kretingos rajono savivaldybės taryboje 2020-12-17 sprendimu Nr. T2-305 patvirtinti Kretingos rajono </w:t>
      </w:r>
      <w:r w:rsidR="00333B66">
        <w:rPr>
          <w:lang w:eastAsia="en-US"/>
        </w:rPr>
        <w:t>n</w:t>
      </w:r>
      <w:r w:rsidR="00F22284">
        <w:rPr>
          <w:lang w:eastAsia="en-US"/>
        </w:rPr>
        <w:t>evyriausybinių organizacijų veiklos skatinimo, finansavimo iš Kretingos rajono sav</w:t>
      </w:r>
      <w:r>
        <w:rPr>
          <w:lang w:eastAsia="en-US"/>
        </w:rPr>
        <w:t>iva</w:t>
      </w:r>
      <w:r w:rsidR="003B6948">
        <w:rPr>
          <w:lang w:eastAsia="en-US"/>
        </w:rPr>
        <w:t>ldybės biudžeto lėšų nuostatai,</w:t>
      </w:r>
      <w:r>
        <w:rPr>
          <w:lang w:eastAsia="en-US"/>
        </w:rPr>
        <w:t xml:space="preserve"> </w:t>
      </w:r>
      <w:r w:rsidR="003B6948">
        <w:rPr>
          <w:lang w:eastAsia="en-US"/>
        </w:rPr>
        <w:t>t</w:t>
      </w:r>
      <w:r>
        <w:rPr>
          <w:lang w:eastAsia="en-US"/>
        </w:rPr>
        <w:t>ačiau minėt</w:t>
      </w:r>
      <w:r w:rsidR="00E4669D">
        <w:rPr>
          <w:lang w:eastAsia="en-US"/>
        </w:rPr>
        <w:t>u</w:t>
      </w:r>
      <w:r>
        <w:rPr>
          <w:lang w:eastAsia="en-US"/>
        </w:rPr>
        <w:t xml:space="preserve"> tarybos sprendim</w:t>
      </w:r>
      <w:r w:rsidR="00E4669D">
        <w:rPr>
          <w:lang w:eastAsia="en-US"/>
        </w:rPr>
        <w:t>u</w:t>
      </w:r>
      <w:r>
        <w:rPr>
          <w:lang w:eastAsia="en-US"/>
        </w:rPr>
        <w:t xml:space="preserve"> nebuvo p</w:t>
      </w:r>
      <w:r w:rsidR="003B6948">
        <w:rPr>
          <w:lang w:eastAsia="en-US"/>
        </w:rPr>
        <w:t>ripažintas netekusiu galios</w:t>
      </w:r>
      <w:r>
        <w:rPr>
          <w:lang w:eastAsia="en-US"/>
        </w:rPr>
        <w:t xml:space="preserve"> 2020 m. balandžio 30 d. sprendimas Nr. T2-80 </w:t>
      </w:r>
      <w:r>
        <w:t>„Dėl Kretingos rajono savivaldybės nevyriausybinių organizacijų rėmimo programos</w:t>
      </w:r>
      <w:r w:rsidR="003B6948">
        <w:t xml:space="preserve"> finansavimo aprašo tvirtinimo“, kuris reglamentuoja tuos pačius klausimus.</w:t>
      </w:r>
    </w:p>
    <w:p w14:paraId="1B7BE32D" w14:textId="77777777" w:rsidR="00431303" w:rsidRDefault="00431303">
      <w:pPr>
        <w:pStyle w:val="ListParagraph"/>
        <w:ind w:left="0" w:firstLine="851"/>
        <w:jc w:val="both"/>
        <w:rPr>
          <w:lang w:eastAsia="en-US"/>
        </w:rPr>
      </w:pPr>
    </w:p>
    <w:p w14:paraId="7AC70239" w14:textId="2DC9F918" w:rsidR="00431303" w:rsidRPr="00C26014" w:rsidRDefault="00431303">
      <w:pPr>
        <w:pStyle w:val="ListParagraph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Lėšų poreikis sprendimui įgyvendinti, projekto ekonominis pagri</w:t>
      </w:r>
      <w:r w:rsidR="00C26014" w:rsidRPr="00C26014">
        <w:rPr>
          <w:b/>
          <w:lang w:eastAsia="en-US"/>
        </w:rPr>
        <w:t>n</w:t>
      </w:r>
      <w:r w:rsidRPr="00C26014">
        <w:rPr>
          <w:b/>
          <w:lang w:eastAsia="en-US"/>
        </w:rPr>
        <w:t>dimas.</w:t>
      </w:r>
    </w:p>
    <w:p w14:paraId="360946BE" w14:textId="6062CF9A" w:rsidR="00431303" w:rsidRDefault="00431303">
      <w:pPr>
        <w:pStyle w:val="ListParagraph"/>
        <w:ind w:left="0" w:firstLine="851"/>
        <w:jc w:val="both"/>
        <w:rPr>
          <w:lang w:eastAsia="en-US"/>
        </w:rPr>
      </w:pPr>
      <w:r>
        <w:rPr>
          <w:lang w:eastAsia="en-US"/>
        </w:rPr>
        <w:t>Lėšų sprendimui įgyvendinti nereikės.</w:t>
      </w:r>
    </w:p>
    <w:p w14:paraId="3865EB4E" w14:textId="77777777" w:rsidR="00C26014" w:rsidRDefault="00C26014">
      <w:pPr>
        <w:pStyle w:val="ListParagraph"/>
        <w:ind w:left="0" w:firstLine="851"/>
        <w:jc w:val="both"/>
        <w:rPr>
          <w:lang w:eastAsia="en-US"/>
        </w:rPr>
      </w:pPr>
    </w:p>
    <w:p w14:paraId="3900E428" w14:textId="029F9DFE" w:rsidR="00C26014" w:rsidRPr="00C26014" w:rsidRDefault="00C26014">
      <w:pPr>
        <w:pStyle w:val="ListParagraph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Vykdytojai.</w:t>
      </w:r>
    </w:p>
    <w:p w14:paraId="3FF12974" w14:textId="0CBFCABC" w:rsidR="00C26014" w:rsidRDefault="00C26014">
      <w:pPr>
        <w:pStyle w:val="ListParagraph"/>
        <w:ind w:left="0" w:firstLine="851"/>
        <w:jc w:val="both"/>
        <w:rPr>
          <w:lang w:eastAsia="en-US"/>
        </w:rPr>
      </w:pPr>
      <w:r>
        <w:rPr>
          <w:lang w:eastAsia="en-US"/>
        </w:rPr>
        <w:t>Kretingos rajono savivaldybės administracija.</w:t>
      </w:r>
    </w:p>
    <w:p w14:paraId="34D1497E" w14:textId="77777777" w:rsidR="00C26014" w:rsidRDefault="00C26014">
      <w:pPr>
        <w:pStyle w:val="ListParagraph"/>
        <w:ind w:left="0" w:firstLine="851"/>
        <w:jc w:val="both"/>
        <w:rPr>
          <w:lang w:eastAsia="en-US"/>
        </w:rPr>
      </w:pPr>
    </w:p>
    <w:p w14:paraId="5BFD2D48" w14:textId="0B1C2CAD" w:rsidR="00C26014" w:rsidRPr="00C26014" w:rsidRDefault="00C26014">
      <w:pPr>
        <w:pStyle w:val="ListParagraph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Įvykdymo terminas.</w:t>
      </w:r>
    </w:p>
    <w:p w14:paraId="06F91EFD" w14:textId="53F1D800" w:rsidR="00C26014" w:rsidRDefault="003B6948">
      <w:pPr>
        <w:pStyle w:val="ListParagraph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>–</w:t>
      </w:r>
    </w:p>
    <w:p w14:paraId="50AD0070" w14:textId="77777777" w:rsidR="00C26014" w:rsidRDefault="00C26014">
      <w:pPr>
        <w:pStyle w:val="ListParagraph"/>
        <w:tabs>
          <w:tab w:val="left" w:pos="1560"/>
        </w:tabs>
        <w:ind w:left="0" w:firstLine="851"/>
        <w:jc w:val="both"/>
        <w:rPr>
          <w:szCs w:val="20"/>
        </w:rPr>
      </w:pPr>
    </w:p>
    <w:p w14:paraId="17F6B483" w14:textId="5F401857" w:rsidR="00C26014" w:rsidRPr="00C26014" w:rsidRDefault="00C26014">
      <w:pPr>
        <w:pStyle w:val="ListParagraph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C26014">
        <w:rPr>
          <w:b/>
          <w:szCs w:val="20"/>
        </w:rPr>
        <w:t>Finansavimo šaltiniai.</w:t>
      </w:r>
    </w:p>
    <w:p w14:paraId="5F7F0A51" w14:textId="689232B9" w:rsidR="00C26014" w:rsidRDefault="003A2FA4">
      <w:pPr>
        <w:pStyle w:val="ListParagraph"/>
        <w:tabs>
          <w:tab w:val="left" w:pos="1276"/>
        </w:tabs>
        <w:ind w:left="851"/>
        <w:jc w:val="both"/>
        <w:rPr>
          <w:szCs w:val="20"/>
        </w:rPr>
      </w:pPr>
      <w:r>
        <w:rPr>
          <w:szCs w:val="20"/>
        </w:rPr>
        <w:t>Nereikia.</w:t>
      </w:r>
    </w:p>
    <w:p w14:paraId="5E3F4A66" w14:textId="77777777" w:rsidR="000D7AB9" w:rsidRDefault="000D7AB9">
      <w:pPr>
        <w:pStyle w:val="ListParagraph"/>
        <w:tabs>
          <w:tab w:val="left" w:pos="1276"/>
        </w:tabs>
        <w:ind w:left="851"/>
        <w:jc w:val="both"/>
        <w:rPr>
          <w:szCs w:val="20"/>
        </w:rPr>
      </w:pPr>
    </w:p>
    <w:p w14:paraId="3D160BCA" w14:textId="4163641E" w:rsidR="000D7AB9" w:rsidRPr="000D7AB9" w:rsidRDefault="000D7AB9">
      <w:pPr>
        <w:pStyle w:val="ListParagraph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0D7AB9">
        <w:rPr>
          <w:b/>
          <w:szCs w:val="20"/>
        </w:rPr>
        <w:t>Teisės akto projekto antikorupcinio vertinimo išvada dėl sprendimo projekto teikimo antikorupciniams vertinimui.</w:t>
      </w:r>
    </w:p>
    <w:p w14:paraId="1D04A5D9" w14:textId="0DFFB8EA" w:rsidR="000D7AB9" w:rsidRDefault="003A2FA4">
      <w:pPr>
        <w:pStyle w:val="ListParagraph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>Teisės akto projekto antikorupcinis vertinimas taisyklėse nenumatytas</w:t>
      </w:r>
      <w:r w:rsidR="00A41EA1">
        <w:rPr>
          <w:szCs w:val="20"/>
        </w:rPr>
        <w:t>.</w:t>
      </w:r>
    </w:p>
    <w:p w14:paraId="6FCFE0DD" w14:textId="77777777" w:rsidR="000D7AB9" w:rsidRDefault="000D7AB9">
      <w:pPr>
        <w:pStyle w:val="ListParagraph"/>
        <w:tabs>
          <w:tab w:val="left" w:pos="1276"/>
        </w:tabs>
        <w:ind w:left="0" w:firstLine="851"/>
        <w:jc w:val="both"/>
        <w:rPr>
          <w:szCs w:val="20"/>
        </w:rPr>
      </w:pPr>
    </w:p>
    <w:p w14:paraId="14F2634B" w14:textId="63B3FBB0" w:rsidR="000D7AB9" w:rsidRPr="000D7AB9" w:rsidRDefault="000D7AB9">
      <w:pPr>
        <w:pStyle w:val="ListParagraph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0D7AB9">
        <w:rPr>
          <w:b/>
          <w:szCs w:val="20"/>
        </w:rPr>
        <w:t>Sprendimo projekto autorius ar autorių grupės.</w:t>
      </w:r>
    </w:p>
    <w:p w14:paraId="2B407ACE" w14:textId="54C7D854" w:rsidR="000D7AB9" w:rsidRDefault="000D7AB9">
      <w:pPr>
        <w:pStyle w:val="ListParagraph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 xml:space="preserve">Savivaldybės administracijos jaunimo reikalų koordinatorė Inga </w:t>
      </w:r>
      <w:proofErr w:type="spellStart"/>
      <w:r>
        <w:rPr>
          <w:szCs w:val="20"/>
        </w:rPr>
        <w:t>Biliūnaitė-Rušinskė</w:t>
      </w:r>
      <w:proofErr w:type="spellEnd"/>
      <w:r>
        <w:rPr>
          <w:szCs w:val="20"/>
        </w:rPr>
        <w:t>.</w:t>
      </w:r>
    </w:p>
    <w:sectPr w:rsidR="000D7AB9" w:rsidSect="00FC3238">
      <w:headerReference w:type="default" r:id="rId10"/>
      <w:headerReference w:type="first" r:id="rId11"/>
      <w:pgSz w:w="11907" w:h="16840" w:code="9"/>
      <w:pgMar w:top="1134" w:right="567" w:bottom="1134" w:left="1701" w:header="680" w:footer="680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ED8A4" w14:textId="77777777" w:rsidR="006F105F" w:rsidRDefault="006F105F" w:rsidP="00D65F03">
      <w:r>
        <w:separator/>
      </w:r>
    </w:p>
  </w:endnote>
  <w:endnote w:type="continuationSeparator" w:id="0">
    <w:p w14:paraId="32130565" w14:textId="77777777" w:rsidR="006F105F" w:rsidRDefault="006F105F" w:rsidP="00D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FC43F" w14:textId="77777777" w:rsidR="006F105F" w:rsidRDefault="006F105F" w:rsidP="00D65F03">
      <w:r>
        <w:separator/>
      </w:r>
    </w:p>
  </w:footnote>
  <w:footnote w:type="continuationSeparator" w:id="0">
    <w:p w14:paraId="540D297A" w14:textId="77777777" w:rsidR="006F105F" w:rsidRDefault="006F105F" w:rsidP="00D6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9530184"/>
      <w:docPartObj>
        <w:docPartGallery w:val="Page Numbers (Top of Page)"/>
        <w:docPartUnique/>
      </w:docPartObj>
    </w:sdtPr>
    <w:sdtEndPr/>
    <w:sdtContent>
      <w:p w14:paraId="51B6B0F1" w14:textId="1BC1388B" w:rsidR="006522AF" w:rsidRDefault="006522A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9A5864B" w14:textId="4EE9F03D" w:rsidR="006522AF" w:rsidRDefault="006522A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409FE" w14:textId="5095ADB7" w:rsidR="006522AF" w:rsidRPr="00BA3D3E" w:rsidRDefault="006522AF" w:rsidP="00C13630">
    <w:pPr>
      <w:pStyle w:val="Header"/>
      <w:jc w:val="right"/>
      <w:rPr>
        <w:b/>
        <w:bCs/>
      </w:rPr>
    </w:pPr>
    <w:r w:rsidRPr="00BA3D3E">
      <w:rPr>
        <w:b/>
        <w:bCs/>
      </w:rPr>
      <w:t xml:space="preserve">Projektas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0AF85" w14:textId="1277B76A" w:rsidR="006522AF" w:rsidRDefault="006522AF">
    <w:pPr>
      <w:pStyle w:val="Header"/>
      <w:jc w:val="center"/>
    </w:pPr>
    <w:r>
      <w:t>2</w:t>
    </w:r>
  </w:p>
  <w:p w14:paraId="5F9A46A0" w14:textId="77777777" w:rsidR="006522AF" w:rsidRDefault="006522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279BE" w14:textId="2B81C2B0" w:rsidR="006522AF" w:rsidRPr="00BA3D3E" w:rsidRDefault="006522AF" w:rsidP="00C13630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2395"/>
    <w:multiLevelType w:val="hybridMultilevel"/>
    <w:tmpl w:val="D6E6CF4C"/>
    <w:lvl w:ilvl="0" w:tplc="8196EE76">
      <w:numFmt w:val="bullet"/>
      <w:lvlText w:val="-"/>
      <w:lvlJc w:val="left"/>
      <w:pPr>
        <w:ind w:left="2888" w:hanging="159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 w15:restartNumberingAfterBreak="0">
    <w:nsid w:val="028133DE"/>
    <w:multiLevelType w:val="multilevel"/>
    <w:tmpl w:val="2AE05358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E4346"/>
    <w:multiLevelType w:val="hybridMultilevel"/>
    <w:tmpl w:val="7E12DF6C"/>
    <w:lvl w:ilvl="0" w:tplc="AA9EDA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7243135"/>
    <w:multiLevelType w:val="hybridMultilevel"/>
    <w:tmpl w:val="E4AE626C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5" w15:restartNumberingAfterBreak="0">
    <w:nsid w:val="0FBD0268"/>
    <w:multiLevelType w:val="multilevel"/>
    <w:tmpl w:val="EA9C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22344D88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137F91"/>
    <w:multiLevelType w:val="multilevel"/>
    <w:tmpl w:val="BAB42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  <w:color w:val="FF0000"/>
      </w:rPr>
    </w:lvl>
  </w:abstractNum>
  <w:abstractNum w:abstractNumId="8" w15:restartNumberingAfterBreak="0">
    <w:nsid w:val="2A774D72"/>
    <w:multiLevelType w:val="multilevel"/>
    <w:tmpl w:val="3CD04AD8"/>
    <w:lvl w:ilvl="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"/>
      <w:lvlJc w:val="left"/>
      <w:pPr>
        <w:ind w:left="101" w:hanging="45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2121" w:hanging="453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132" w:hanging="453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142" w:hanging="453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153" w:hanging="453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164" w:hanging="453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174" w:hanging="453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185" w:hanging="453"/>
      </w:pPr>
      <w:rPr>
        <w:rFonts w:hint="default"/>
        <w:lang w:val="lt-LT" w:eastAsia="lt-LT" w:bidi="lt-LT"/>
      </w:rPr>
    </w:lvl>
  </w:abstractNum>
  <w:abstractNum w:abstractNumId="9" w15:restartNumberingAfterBreak="0">
    <w:nsid w:val="2C590BB7"/>
    <w:multiLevelType w:val="hybridMultilevel"/>
    <w:tmpl w:val="A7FC1C76"/>
    <w:lvl w:ilvl="0" w:tplc="621E82A4">
      <w:start w:val="19"/>
      <w:numFmt w:val="decimal"/>
      <w:suff w:val="space"/>
      <w:lvlText w:val="%1."/>
      <w:lvlJc w:val="left"/>
      <w:pPr>
        <w:ind w:left="3220" w:firstLine="20"/>
      </w:pPr>
      <w:rPr>
        <w:rFonts w:hint="default"/>
        <w:strike/>
      </w:r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FDD65BE"/>
    <w:multiLevelType w:val="hybridMultilevel"/>
    <w:tmpl w:val="E37E09F6"/>
    <w:lvl w:ilvl="0" w:tplc="040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11" w15:restartNumberingAfterBreak="0">
    <w:nsid w:val="31F42571"/>
    <w:multiLevelType w:val="hybridMultilevel"/>
    <w:tmpl w:val="518E1EE4"/>
    <w:lvl w:ilvl="0" w:tplc="76E4A348">
      <w:start w:val="1"/>
      <w:numFmt w:val="decimal"/>
      <w:lvlText w:val="%1."/>
      <w:lvlJc w:val="left"/>
      <w:pPr>
        <w:ind w:left="101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A808D40C">
      <w:start w:val="1"/>
      <w:numFmt w:val="upperRoman"/>
      <w:lvlText w:val="%2"/>
      <w:lvlJc w:val="left"/>
      <w:pPr>
        <w:ind w:left="3363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14864E2">
      <w:start w:val="1"/>
      <w:numFmt w:val="bullet"/>
      <w:lvlText w:val="•"/>
      <w:lvlJc w:val="left"/>
      <w:pPr>
        <w:ind w:left="4083" w:hanging="154"/>
      </w:pPr>
      <w:rPr>
        <w:rFonts w:hint="default"/>
      </w:rPr>
    </w:lvl>
    <w:lvl w:ilvl="3" w:tplc="96D27366">
      <w:start w:val="1"/>
      <w:numFmt w:val="bullet"/>
      <w:lvlText w:val="•"/>
      <w:lvlJc w:val="left"/>
      <w:pPr>
        <w:ind w:left="4804" w:hanging="154"/>
      </w:pPr>
      <w:rPr>
        <w:rFonts w:hint="default"/>
      </w:rPr>
    </w:lvl>
    <w:lvl w:ilvl="4" w:tplc="A628BCB0">
      <w:start w:val="1"/>
      <w:numFmt w:val="bullet"/>
      <w:lvlText w:val="•"/>
      <w:lvlJc w:val="left"/>
      <w:pPr>
        <w:ind w:left="5524" w:hanging="154"/>
      </w:pPr>
      <w:rPr>
        <w:rFonts w:hint="default"/>
      </w:rPr>
    </w:lvl>
    <w:lvl w:ilvl="5" w:tplc="43F47708">
      <w:start w:val="1"/>
      <w:numFmt w:val="bullet"/>
      <w:lvlText w:val="•"/>
      <w:lvlJc w:val="left"/>
      <w:pPr>
        <w:ind w:left="6245" w:hanging="154"/>
      </w:pPr>
      <w:rPr>
        <w:rFonts w:hint="default"/>
      </w:rPr>
    </w:lvl>
    <w:lvl w:ilvl="6" w:tplc="139E1D18">
      <w:start w:val="1"/>
      <w:numFmt w:val="bullet"/>
      <w:lvlText w:val="•"/>
      <w:lvlJc w:val="left"/>
      <w:pPr>
        <w:ind w:left="6965" w:hanging="154"/>
      </w:pPr>
      <w:rPr>
        <w:rFonts w:hint="default"/>
      </w:rPr>
    </w:lvl>
    <w:lvl w:ilvl="7" w:tplc="8C6CA784">
      <w:start w:val="1"/>
      <w:numFmt w:val="bullet"/>
      <w:lvlText w:val="•"/>
      <w:lvlJc w:val="left"/>
      <w:pPr>
        <w:ind w:left="7685" w:hanging="154"/>
      </w:pPr>
      <w:rPr>
        <w:rFonts w:hint="default"/>
      </w:rPr>
    </w:lvl>
    <w:lvl w:ilvl="8" w:tplc="175A4490">
      <w:start w:val="1"/>
      <w:numFmt w:val="bullet"/>
      <w:lvlText w:val="•"/>
      <w:lvlJc w:val="left"/>
      <w:pPr>
        <w:ind w:left="8406" w:hanging="154"/>
      </w:pPr>
      <w:rPr>
        <w:rFonts w:hint="default"/>
      </w:rPr>
    </w:lvl>
  </w:abstractNum>
  <w:abstractNum w:abstractNumId="12" w15:restartNumberingAfterBreak="0">
    <w:nsid w:val="435C63CE"/>
    <w:multiLevelType w:val="hybridMultilevel"/>
    <w:tmpl w:val="5BD8ED9A"/>
    <w:lvl w:ilvl="0" w:tplc="04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 w15:restartNumberingAfterBreak="0">
    <w:nsid w:val="444B3731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4" w15:restartNumberingAfterBreak="0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7FD7C2D"/>
    <w:multiLevelType w:val="multilevel"/>
    <w:tmpl w:val="35E03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770FC3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14D97"/>
    <w:multiLevelType w:val="multilevel"/>
    <w:tmpl w:val="88F0CDB8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54226C64"/>
    <w:multiLevelType w:val="hybridMultilevel"/>
    <w:tmpl w:val="9CE0CE40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strike w:val="0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54215FE"/>
    <w:multiLevelType w:val="hybridMultilevel"/>
    <w:tmpl w:val="EFA89858"/>
    <w:lvl w:ilvl="0" w:tplc="E0B40C5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hint="default"/>
        <w:sz w:val="24"/>
        <w:szCs w:val="24"/>
      </w:rPr>
    </w:lvl>
    <w:lvl w:ilvl="1" w:tplc="A57ABCD8">
      <w:start w:val="1"/>
      <w:numFmt w:val="bullet"/>
      <w:lvlText w:val="•"/>
      <w:lvlJc w:val="left"/>
      <w:pPr>
        <w:ind w:left="101" w:hanging="304"/>
      </w:pPr>
      <w:rPr>
        <w:rFonts w:hint="default"/>
      </w:rPr>
    </w:lvl>
    <w:lvl w:ilvl="2" w:tplc="4E28E38A">
      <w:start w:val="1"/>
      <w:numFmt w:val="bullet"/>
      <w:lvlText w:val="•"/>
      <w:lvlJc w:val="left"/>
      <w:pPr>
        <w:ind w:left="5248" w:hanging="304"/>
      </w:pPr>
      <w:rPr>
        <w:rFonts w:hint="default"/>
      </w:rPr>
    </w:lvl>
    <w:lvl w:ilvl="3" w:tplc="E75AEB34">
      <w:start w:val="1"/>
      <w:numFmt w:val="bullet"/>
      <w:lvlText w:val="•"/>
      <w:lvlJc w:val="left"/>
      <w:pPr>
        <w:ind w:left="5822" w:hanging="304"/>
      </w:pPr>
      <w:rPr>
        <w:rFonts w:hint="default"/>
      </w:rPr>
    </w:lvl>
    <w:lvl w:ilvl="4" w:tplc="DE3EA23E">
      <w:start w:val="1"/>
      <w:numFmt w:val="bullet"/>
      <w:lvlText w:val="•"/>
      <w:lvlJc w:val="left"/>
      <w:pPr>
        <w:ind w:left="6397" w:hanging="304"/>
      </w:pPr>
      <w:rPr>
        <w:rFonts w:hint="default"/>
      </w:rPr>
    </w:lvl>
    <w:lvl w:ilvl="5" w:tplc="BA5CE0F8">
      <w:start w:val="1"/>
      <w:numFmt w:val="bullet"/>
      <w:lvlText w:val="•"/>
      <w:lvlJc w:val="left"/>
      <w:pPr>
        <w:ind w:left="6972" w:hanging="304"/>
      </w:pPr>
      <w:rPr>
        <w:rFonts w:hint="default"/>
      </w:rPr>
    </w:lvl>
    <w:lvl w:ilvl="6" w:tplc="0B4E0444">
      <w:start w:val="1"/>
      <w:numFmt w:val="bullet"/>
      <w:lvlText w:val="•"/>
      <w:lvlJc w:val="left"/>
      <w:pPr>
        <w:ind w:left="7547" w:hanging="304"/>
      </w:pPr>
      <w:rPr>
        <w:rFonts w:hint="default"/>
      </w:rPr>
    </w:lvl>
    <w:lvl w:ilvl="7" w:tplc="FD5EBFEE">
      <w:start w:val="1"/>
      <w:numFmt w:val="bullet"/>
      <w:lvlText w:val="•"/>
      <w:lvlJc w:val="left"/>
      <w:pPr>
        <w:ind w:left="8122" w:hanging="304"/>
      </w:pPr>
      <w:rPr>
        <w:rFonts w:hint="default"/>
      </w:rPr>
    </w:lvl>
    <w:lvl w:ilvl="8" w:tplc="95404C1C">
      <w:start w:val="1"/>
      <w:numFmt w:val="bullet"/>
      <w:lvlText w:val="•"/>
      <w:lvlJc w:val="left"/>
      <w:pPr>
        <w:ind w:left="8697" w:hanging="304"/>
      </w:pPr>
      <w:rPr>
        <w:rFonts w:hint="default"/>
      </w:rPr>
    </w:lvl>
  </w:abstractNum>
  <w:abstractNum w:abstractNumId="20" w15:restartNumberingAfterBreak="0">
    <w:nsid w:val="583C442C"/>
    <w:multiLevelType w:val="hybridMultilevel"/>
    <w:tmpl w:val="AED4884E"/>
    <w:lvl w:ilvl="0" w:tplc="BA54C47E">
      <w:start w:val="19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8D94634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FB50CB"/>
    <w:multiLevelType w:val="multilevel"/>
    <w:tmpl w:val="903A9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3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 w15:restartNumberingAfterBreak="0">
    <w:nsid w:val="638539DD"/>
    <w:multiLevelType w:val="hybridMultilevel"/>
    <w:tmpl w:val="3998F62E"/>
    <w:lvl w:ilvl="0" w:tplc="1FAEBC0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7F97F1E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26" w15:restartNumberingAfterBreak="0">
    <w:nsid w:val="6B130578"/>
    <w:multiLevelType w:val="hybridMultilevel"/>
    <w:tmpl w:val="F8044782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5374F"/>
    <w:multiLevelType w:val="hybridMultilevel"/>
    <w:tmpl w:val="25AECB6A"/>
    <w:lvl w:ilvl="0" w:tplc="9FC492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6DAC3699"/>
    <w:multiLevelType w:val="hybridMultilevel"/>
    <w:tmpl w:val="D228E290"/>
    <w:lvl w:ilvl="0" w:tplc="66F67F1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20409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A5E1D"/>
    <w:multiLevelType w:val="multilevel"/>
    <w:tmpl w:val="84C29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31" w15:restartNumberingAfterBreak="0">
    <w:nsid w:val="7084568A"/>
    <w:multiLevelType w:val="hybridMultilevel"/>
    <w:tmpl w:val="F280BF06"/>
    <w:lvl w:ilvl="0" w:tplc="B97EC80E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trike w:val="0"/>
      </w:rPr>
    </w:lvl>
    <w:lvl w:ilvl="1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2" w15:restartNumberingAfterBreak="0">
    <w:nsid w:val="70E37907"/>
    <w:multiLevelType w:val="hybridMultilevel"/>
    <w:tmpl w:val="DF80B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96D18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03747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8D78B5"/>
    <w:multiLevelType w:val="hybridMultilevel"/>
    <w:tmpl w:val="35CE9052"/>
    <w:lvl w:ilvl="0" w:tplc="F4A2A946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0"/>
  </w:num>
  <w:num w:numId="4">
    <w:abstractNumId w:val="12"/>
  </w:num>
  <w:num w:numId="5">
    <w:abstractNumId w:val="10"/>
  </w:num>
  <w:num w:numId="6">
    <w:abstractNumId w:val="3"/>
  </w:num>
  <w:num w:numId="7">
    <w:abstractNumId w:val="26"/>
  </w:num>
  <w:num w:numId="8">
    <w:abstractNumId w:val="35"/>
  </w:num>
  <w:num w:numId="9">
    <w:abstractNumId w:val="2"/>
  </w:num>
  <w:num w:numId="10">
    <w:abstractNumId w:val="22"/>
  </w:num>
  <w:num w:numId="11">
    <w:abstractNumId w:val="14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9"/>
  </w:num>
  <w:num w:numId="20">
    <w:abstractNumId w:val="20"/>
  </w:num>
  <w:num w:numId="21">
    <w:abstractNumId w:val="13"/>
  </w:num>
  <w:num w:numId="22">
    <w:abstractNumId w:val="17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</w:num>
  <w:num w:numId="28">
    <w:abstractNumId w:val="8"/>
  </w:num>
  <w:num w:numId="29">
    <w:abstractNumId w:val="19"/>
  </w:num>
  <w:num w:numId="30">
    <w:abstractNumId w:val="11"/>
  </w:num>
  <w:num w:numId="31">
    <w:abstractNumId w:val="6"/>
  </w:num>
  <w:num w:numId="32">
    <w:abstractNumId w:val="34"/>
  </w:num>
  <w:num w:numId="33">
    <w:abstractNumId w:val="21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9"/>
  </w:num>
  <w:num w:numId="37">
    <w:abstractNumId w:val="33"/>
  </w:num>
  <w:num w:numId="38">
    <w:abstractNumId w:val="3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FB"/>
    <w:rsid w:val="000013CC"/>
    <w:rsid w:val="00003ADD"/>
    <w:rsid w:val="00003DA3"/>
    <w:rsid w:val="000119F1"/>
    <w:rsid w:val="00013D7D"/>
    <w:rsid w:val="0002022D"/>
    <w:rsid w:val="000217F7"/>
    <w:rsid w:val="000262E1"/>
    <w:rsid w:val="00031D75"/>
    <w:rsid w:val="00034D5A"/>
    <w:rsid w:val="00041FF1"/>
    <w:rsid w:val="000476F5"/>
    <w:rsid w:val="000534C5"/>
    <w:rsid w:val="0006089F"/>
    <w:rsid w:val="000614E5"/>
    <w:rsid w:val="0006271D"/>
    <w:rsid w:val="00064743"/>
    <w:rsid w:val="00065C5D"/>
    <w:rsid w:val="000726AD"/>
    <w:rsid w:val="0007285F"/>
    <w:rsid w:val="00072901"/>
    <w:rsid w:val="00074F2A"/>
    <w:rsid w:val="0007701F"/>
    <w:rsid w:val="0008455E"/>
    <w:rsid w:val="00094EAD"/>
    <w:rsid w:val="000A14A0"/>
    <w:rsid w:val="000B3937"/>
    <w:rsid w:val="000C287D"/>
    <w:rsid w:val="000C525D"/>
    <w:rsid w:val="000D4B49"/>
    <w:rsid w:val="000D64A4"/>
    <w:rsid w:val="000D7AB9"/>
    <w:rsid w:val="000E1F9C"/>
    <w:rsid w:val="000E3771"/>
    <w:rsid w:val="000E6480"/>
    <w:rsid w:val="000E669E"/>
    <w:rsid w:val="001021EF"/>
    <w:rsid w:val="00107410"/>
    <w:rsid w:val="00110AAE"/>
    <w:rsid w:val="00131302"/>
    <w:rsid w:val="00135095"/>
    <w:rsid w:val="00154A9A"/>
    <w:rsid w:val="00162CE4"/>
    <w:rsid w:val="0016390E"/>
    <w:rsid w:val="00165EA3"/>
    <w:rsid w:val="00167331"/>
    <w:rsid w:val="001812EA"/>
    <w:rsid w:val="00181E98"/>
    <w:rsid w:val="001834F3"/>
    <w:rsid w:val="00184416"/>
    <w:rsid w:val="00192A16"/>
    <w:rsid w:val="001A0995"/>
    <w:rsid w:val="001B16A7"/>
    <w:rsid w:val="001B1B53"/>
    <w:rsid w:val="001C0A8F"/>
    <w:rsid w:val="001C4FC6"/>
    <w:rsid w:val="001E1A5E"/>
    <w:rsid w:val="001F0976"/>
    <w:rsid w:val="001F1072"/>
    <w:rsid w:val="001F541A"/>
    <w:rsid w:val="001F704E"/>
    <w:rsid w:val="00201B1E"/>
    <w:rsid w:val="002140EC"/>
    <w:rsid w:val="0021430D"/>
    <w:rsid w:val="00214D07"/>
    <w:rsid w:val="00215B11"/>
    <w:rsid w:val="00223585"/>
    <w:rsid w:val="00226BBF"/>
    <w:rsid w:val="00226BF8"/>
    <w:rsid w:val="00234364"/>
    <w:rsid w:val="00261753"/>
    <w:rsid w:val="00266F49"/>
    <w:rsid w:val="00270540"/>
    <w:rsid w:val="00272A70"/>
    <w:rsid w:val="00282DEF"/>
    <w:rsid w:val="002B000F"/>
    <w:rsid w:val="002B0426"/>
    <w:rsid w:val="002B097F"/>
    <w:rsid w:val="002B1115"/>
    <w:rsid w:val="002B5A07"/>
    <w:rsid w:val="002B6978"/>
    <w:rsid w:val="002B79DF"/>
    <w:rsid w:val="002B7FBB"/>
    <w:rsid w:val="002C15D3"/>
    <w:rsid w:val="002C23B8"/>
    <w:rsid w:val="002D3616"/>
    <w:rsid w:val="002E5E94"/>
    <w:rsid w:val="002F0954"/>
    <w:rsid w:val="002F7D06"/>
    <w:rsid w:val="003122A7"/>
    <w:rsid w:val="003152E0"/>
    <w:rsid w:val="00321B51"/>
    <w:rsid w:val="00333835"/>
    <w:rsid w:val="00333B66"/>
    <w:rsid w:val="0034145F"/>
    <w:rsid w:val="00341EF1"/>
    <w:rsid w:val="003528A9"/>
    <w:rsid w:val="00356769"/>
    <w:rsid w:val="00363482"/>
    <w:rsid w:val="00367F1E"/>
    <w:rsid w:val="00373C37"/>
    <w:rsid w:val="0038068F"/>
    <w:rsid w:val="00383F9A"/>
    <w:rsid w:val="003875C2"/>
    <w:rsid w:val="0039104B"/>
    <w:rsid w:val="00391313"/>
    <w:rsid w:val="00392530"/>
    <w:rsid w:val="00395D67"/>
    <w:rsid w:val="003A15D0"/>
    <w:rsid w:val="003A2FA4"/>
    <w:rsid w:val="003B03C4"/>
    <w:rsid w:val="003B2CB6"/>
    <w:rsid w:val="003B673D"/>
    <w:rsid w:val="003B6948"/>
    <w:rsid w:val="003C5A63"/>
    <w:rsid w:val="003C7198"/>
    <w:rsid w:val="003E7960"/>
    <w:rsid w:val="003F58AF"/>
    <w:rsid w:val="00407DD9"/>
    <w:rsid w:val="004162DF"/>
    <w:rsid w:val="004210DF"/>
    <w:rsid w:val="004251B6"/>
    <w:rsid w:val="00431303"/>
    <w:rsid w:val="004326FA"/>
    <w:rsid w:val="00435CA2"/>
    <w:rsid w:val="00440C42"/>
    <w:rsid w:val="0046292A"/>
    <w:rsid w:val="00467E09"/>
    <w:rsid w:val="004720BB"/>
    <w:rsid w:val="004857D4"/>
    <w:rsid w:val="004911CA"/>
    <w:rsid w:val="004928B0"/>
    <w:rsid w:val="004A6872"/>
    <w:rsid w:val="004C12F7"/>
    <w:rsid w:val="004C2339"/>
    <w:rsid w:val="004C7E2B"/>
    <w:rsid w:val="004F7066"/>
    <w:rsid w:val="004F7E41"/>
    <w:rsid w:val="0050248E"/>
    <w:rsid w:val="00511F35"/>
    <w:rsid w:val="00512C3A"/>
    <w:rsid w:val="00517649"/>
    <w:rsid w:val="005379DF"/>
    <w:rsid w:val="00542518"/>
    <w:rsid w:val="00545375"/>
    <w:rsid w:val="00550C43"/>
    <w:rsid w:val="00552BD7"/>
    <w:rsid w:val="00575D8E"/>
    <w:rsid w:val="005838D2"/>
    <w:rsid w:val="00585C80"/>
    <w:rsid w:val="00586671"/>
    <w:rsid w:val="00591667"/>
    <w:rsid w:val="005928BA"/>
    <w:rsid w:val="00596AE8"/>
    <w:rsid w:val="005B051A"/>
    <w:rsid w:val="005B1CA4"/>
    <w:rsid w:val="005B5422"/>
    <w:rsid w:val="005C0FBA"/>
    <w:rsid w:val="005D72B6"/>
    <w:rsid w:val="005E15CA"/>
    <w:rsid w:val="005E320E"/>
    <w:rsid w:val="005E64E6"/>
    <w:rsid w:val="005E718B"/>
    <w:rsid w:val="005E7E5B"/>
    <w:rsid w:val="005F483D"/>
    <w:rsid w:val="005F5592"/>
    <w:rsid w:val="005F5E62"/>
    <w:rsid w:val="006125C9"/>
    <w:rsid w:val="00623B44"/>
    <w:rsid w:val="006309A2"/>
    <w:rsid w:val="00633E7B"/>
    <w:rsid w:val="006358FE"/>
    <w:rsid w:val="00641017"/>
    <w:rsid w:val="00646217"/>
    <w:rsid w:val="006511A1"/>
    <w:rsid w:val="006522AF"/>
    <w:rsid w:val="00655B79"/>
    <w:rsid w:val="00664D4D"/>
    <w:rsid w:val="00671C39"/>
    <w:rsid w:val="006859C9"/>
    <w:rsid w:val="00692375"/>
    <w:rsid w:val="006A33CC"/>
    <w:rsid w:val="006B5923"/>
    <w:rsid w:val="006C267F"/>
    <w:rsid w:val="006C5AF9"/>
    <w:rsid w:val="006D084C"/>
    <w:rsid w:val="006D57D7"/>
    <w:rsid w:val="006D6253"/>
    <w:rsid w:val="006E0502"/>
    <w:rsid w:val="006E0944"/>
    <w:rsid w:val="006E1BA7"/>
    <w:rsid w:val="006E3ACE"/>
    <w:rsid w:val="006F105F"/>
    <w:rsid w:val="006F5355"/>
    <w:rsid w:val="006F5B14"/>
    <w:rsid w:val="006F629B"/>
    <w:rsid w:val="006F69BC"/>
    <w:rsid w:val="0070420C"/>
    <w:rsid w:val="00710C5C"/>
    <w:rsid w:val="00711C46"/>
    <w:rsid w:val="007139CF"/>
    <w:rsid w:val="007163AE"/>
    <w:rsid w:val="0072017A"/>
    <w:rsid w:val="00730EFD"/>
    <w:rsid w:val="00740248"/>
    <w:rsid w:val="007407AA"/>
    <w:rsid w:val="007412EC"/>
    <w:rsid w:val="00746DB1"/>
    <w:rsid w:val="00755CAF"/>
    <w:rsid w:val="007576F2"/>
    <w:rsid w:val="00773226"/>
    <w:rsid w:val="0078076E"/>
    <w:rsid w:val="007817AD"/>
    <w:rsid w:val="00782F7D"/>
    <w:rsid w:val="00792A38"/>
    <w:rsid w:val="00796074"/>
    <w:rsid w:val="00796671"/>
    <w:rsid w:val="007B0277"/>
    <w:rsid w:val="007D0AFC"/>
    <w:rsid w:val="007D13C2"/>
    <w:rsid w:val="007D6F25"/>
    <w:rsid w:val="007E16C3"/>
    <w:rsid w:val="007E23F2"/>
    <w:rsid w:val="007E4FE6"/>
    <w:rsid w:val="007F0FEE"/>
    <w:rsid w:val="00807090"/>
    <w:rsid w:val="00812B68"/>
    <w:rsid w:val="008132BD"/>
    <w:rsid w:val="0081519E"/>
    <w:rsid w:val="008164EE"/>
    <w:rsid w:val="00820BA9"/>
    <w:rsid w:val="0082371C"/>
    <w:rsid w:val="00823BAA"/>
    <w:rsid w:val="00823C85"/>
    <w:rsid w:val="00835607"/>
    <w:rsid w:val="00847AB2"/>
    <w:rsid w:val="0085282F"/>
    <w:rsid w:val="00854065"/>
    <w:rsid w:val="008545B4"/>
    <w:rsid w:val="00866927"/>
    <w:rsid w:val="00875A7B"/>
    <w:rsid w:val="0088078F"/>
    <w:rsid w:val="00880B2B"/>
    <w:rsid w:val="00881C9E"/>
    <w:rsid w:val="008914AA"/>
    <w:rsid w:val="008A2A6A"/>
    <w:rsid w:val="008A3511"/>
    <w:rsid w:val="008B43BA"/>
    <w:rsid w:val="008B499F"/>
    <w:rsid w:val="008B5237"/>
    <w:rsid w:val="008C11E3"/>
    <w:rsid w:val="008D34C1"/>
    <w:rsid w:val="008E3CED"/>
    <w:rsid w:val="008F255E"/>
    <w:rsid w:val="008F42C7"/>
    <w:rsid w:val="00915F38"/>
    <w:rsid w:val="00920952"/>
    <w:rsid w:val="00927CDB"/>
    <w:rsid w:val="0093132A"/>
    <w:rsid w:val="0094429D"/>
    <w:rsid w:val="00953BEB"/>
    <w:rsid w:val="009573A0"/>
    <w:rsid w:val="009635FA"/>
    <w:rsid w:val="00964A8E"/>
    <w:rsid w:val="00984991"/>
    <w:rsid w:val="009901E4"/>
    <w:rsid w:val="0099273E"/>
    <w:rsid w:val="00994D35"/>
    <w:rsid w:val="00994E6C"/>
    <w:rsid w:val="009A5E01"/>
    <w:rsid w:val="009C00E3"/>
    <w:rsid w:val="009C0709"/>
    <w:rsid w:val="009D372D"/>
    <w:rsid w:val="00A045AC"/>
    <w:rsid w:val="00A06262"/>
    <w:rsid w:val="00A06BAE"/>
    <w:rsid w:val="00A077B1"/>
    <w:rsid w:val="00A22FEE"/>
    <w:rsid w:val="00A27FF7"/>
    <w:rsid w:val="00A404A0"/>
    <w:rsid w:val="00A41EA1"/>
    <w:rsid w:val="00A53537"/>
    <w:rsid w:val="00A65742"/>
    <w:rsid w:val="00A65828"/>
    <w:rsid w:val="00A70A93"/>
    <w:rsid w:val="00A72BA0"/>
    <w:rsid w:val="00A74BB4"/>
    <w:rsid w:val="00A843BA"/>
    <w:rsid w:val="00A851AA"/>
    <w:rsid w:val="00A858A5"/>
    <w:rsid w:val="00A86D5D"/>
    <w:rsid w:val="00A874E7"/>
    <w:rsid w:val="00A94821"/>
    <w:rsid w:val="00A96326"/>
    <w:rsid w:val="00AB4FA2"/>
    <w:rsid w:val="00AB6153"/>
    <w:rsid w:val="00AD2605"/>
    <w:rsid w:val="00AD76E4"/>
    <w:rsid w:val="00AE5D47"/>
    <w:rsid w:val="00AF3033"/>
    <w:rsid w:val="00AF432D"/>
    <w:rsid w:val="00AF7B27"/>
    <w:rsid w:val="00B03EFB"/>
    <w:rsid w:val="00B0602F"/>
    <w:rsid w:val="00B116ED"/>
    <w:rsid w:val="00B159C8"/>
    <w:rsid w:val="00B20B48"/>
    <w:rsid w:val="00B23F6D"/>
    <w:rsid w:val="00B44881"/>
    <w:rsid w:val="00B507F4"/>
    <w:rsid w:val="00B50EF5"/>
    <w:rsid w:val="00B54A67"/>
    <w:rsid w:val="00B6537E"/>
    <w:rsid w:val="00B66076"/>
    <w:rsid w:val="00B76FF5"/>
    <w:rsid w:val="00B80C04"/>
    <w:rsid w:val="00B816FC"/>
    <w:rsid w:val="00B82ABB"/>
    <w:rsid w:val="00B83C19"/>
    <w:rsid w:val="00B86269"/>
    <w:rsid w:val="00B92027"/>
    <w:rsid w:val="00B92219"/>
    <w:rsid w:val="00BA3D3E"/>
    <w:rsid w:val="00BB2FA3"/>
    <w:rsid w:val="00BB4057"/>
    <w:rsid w:val="00BC2040"/>
    <w:rsid w:val="00BE310D"/>
    <w:rsid w:val="00BE4266"/>
    <w:rsid w:val="00BF1D62"/>
    <w:rsid w:val="00BF2196"/>
    <w:rsid w:val="00C04C17"/>
    <w:rsid w:val="00C06DF8"/>
    <w:rsid w:val="00C100B6"/>
    <w:rsid w:val="00C10580"/>
    <w:rsid w:val="00C13630"/>
    <w:rsid w:val="00C1510D"/>
    <w:rsid w:val="00C15691"/>
    <w:rsid w:val="00C15EAB"/>
    <w:rsid w:val="00C1748B"/>
    <w:rsid w:val="00C20D47"/>
    <w:rsid w:val="00C26014"/>
    <w:rsid w:val="00C31E46"/>
    <w:rsid w:val="00C3435B"/>
    <w:rsid w:val="00C35C01"/>
    <w:rsid w:val="00C4038A"/>
    <w:rsid w:val="00C44419"/>
    <w:rsid w:val="00C5013A"/>
    <w:rsid w:val="00C646FB"/>
    <w:rsid w:val="00C65768"/>
    <w:rsid w:val="00C67D53"/>
    <w:rsid w:val="00C84C1B"/>
    <w:rsid w:val="00C93A36"/>
    <w:rsid w:val="00C9455F"/>
    <w:rsid w:val="00C94620"/>
    <w:rsid w:val="00CA03D5"/>
    <w:rsid w:val="00CA2E88"/>
    <w:rsid w:val="00CB6C70"/>
    <w:rsid w:val="00CB78DE"/>
    <w:rsid w:val="00CC2998"/>
    <w:rsid w:val="00CC5651"/>
    <w:rsid w:val="00CC70BB"/>
    <w:rsid w:val="00CE6944"/>
    <w:rsid w:val="00CF15F9"/>
    <w:rsid w:val="00CF385E"/>
    <w:rsid w:val="00CF519F"/>
    <w:rsid w:val="00D013B8"/>
    <w:rsid w:val="00D01FF9"/>
    <w:rsid w:val="00D26AE5"/>
    <w:rsid w:val="00D35CAA"/>
    <w:rsid w:val="00D3625B"/>
    <w:rsid w:val="00D51598"/>
    <w:rsid w:val="00D542DA"/>
    <w:rsid w:val="00D554F2"/>
    <w:rsid w:val="00D57D62"/>
    <w:rsid w:val="00D61201"/>
    <w:rsid w:val="00D63AE9"/>
    <w:rsid w:val="00D651E2"/>
    <w:rsid w:val="00D65F03"/>
    <w:rsid w:val="00D66F83"/>
    <w:rsid w:val="00D70088"/>
    <w:rsid w:val="00D76A9E"/>
    <w:rsid w:val="00D828C7"/>
    <w:rsid w:val="00D836FF"/>
    <w:rsid w:val="00D83C7D"/>
    <w:rsid w:val="00D910F8"/>
    <w:rsid w:val="00D9637D"/>
    <w:rsid w:val="00DA2DFA"/>
    <w:rsid w:val="00DA4F7E"/>
    <w:rsid w:val="00DB0628"/>
    <w:rsid w:val="00DB08B2"/>
    <w:rsid w:val="00DB5A58"/>
    <w:rsid w:val="00DE2129"/>
    <w:rsid w:val="00DE3930"/>
    <w:rsid w:val="00DE49D6"/>
    <w:rsid w:val="00DE52BA"/>
    <w:rsid w:val="00DE5506"/>
    <w:rsid w:val="00DE57A4"/>
    <w:rsid w:val="00DE58E3"/>
    <w:rsid w:val="00DE72AA"/>
    <w:rsid w:val="00DE7894"/>
    <w:rsid w:val="00DF6299"/>
    <w:rsid w:val="00DF7442"/>
    <w:rsid w:val="00E10847"/>
    <w:rsid w:val="00E13568"/>
    <w:rsid w:val="00E21624"/>
    <w:rsid w:val="00E4669D"/>
    <w:rsid w:val="00E61DF0"/>
    <w:rsid w:val="00E63E55"/>
    <w:rsid w:val="00E6762E"/>
    <w:rsid w:val="00E82660"/>
    <w:rsid w:val="00E910BE"/>
    <w:rsid w:val="00E917CF"/>
    <w:rsid w:val="00E91BE8"/>
    <w:rsid w:val="00E976DA"/>
    <w:rsid w:val="00EA44E2"/>
    <w:rsid w:val="00EA4B14"/>
    <w:rsid w:val="00EC3FFC"/>
    <w:rsid w:val="00EC43C6"/>
    <w:rsid w:val="00EC6C42"/>
    <w:rsid w:val="00EF1E16"/>
    <w:rsid w:val="00F0639F"/>
    <w:rsid w:val="00F17721"/>
    <w:rsid w:val="00F22284"/>
    <w:rsid w:val="00F2590B"/>
    <w:rsid w:val="00F32B8C"/>
    <w:rsid w:val="00F3685F"/>
    <w:rsid w:val="00F36E8D"/>
    <w:rsid w:val="00F36FAE"/>
    <w:rsid w:val="00F45138"/>
    <w:rsid w:val="00F51019"/>
    <w:rsid w:val="00F52769"/>
    <w:rsid w:val="00F57BF9"/>
    <w:rsid w:val="00F6542D"/>
    <w:rsid w:val="00F6553D"/>
    <w:rsid w:val="00F75300"/>
    <w:rsid w:val="00FA48FB"/>
    <w:rsid w:val="00FB0E70"/>
    <w:rsid w:val="00FB3A95"/>
    <w:rsid w:val="00FC0342"/>
    <w:rsid w:val="00FC1DE6"/>
    <w:rsid w:val="00FC2718"/>
    <w:rsid w:val="00FC2D63"/>
    <w:rsid w:val="00FC3238"/>
    <w:rsid w:val="00FD1C0A"/>
    <w:rsid w:val="00FD5F27"/>
    <w:rsid w:val="00FD7FB7"/>
    <w:rsid w:val="00FE3E2B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DBA431"/>
  <w15:docId w15:val="{DB8632BD-C41F-924D-AA49-B7ECA55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CA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90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1E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050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E05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177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98CAF-329D-4BBA-8CB9-447B5CE2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2021-01-25T07:48:00Z</cp:lastPrinted>
  <dcterms:created xsi:type="dcterms:W3CDTF">2021-02-11T15:28:00Z</dcterms:created>
  <dcterms:modified xsi:type="dcterms:W3CDTF">2021-02-11T15:28:00Z</dcterms:modified>
</cp:coreProperties>
</file>