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caps/>
          <w:sz w:val="28"/>
          <w:szCs w:val="24"/>
        </w:rPr>
      </w:pPr>
      <w:r>
        <w:rPr>
          <w:rFonts w:ascii="Times New Roman" w:hAnsi="Times New Roman"/>
          <w:b/>
          <w:caps/>
          <w:sz w:val="28"/>
          <w:szCs w:val="24"/>
        </w:rPr>
        <w:t>Kretingos rajono savivaldybės taryba</w:t>
      </w:r>
    </w:p>
    <w:p>
      <w:pPr>
        <w:pStyle w:val="Normal"/>
        <w:spacing w:lineRule="auto" w:line="240" w:before="0" w:after="0"/>
        <w:rPr>
          <w:rFonts w:ascii="Times New Roman" w:hAnsi="Times New Roman"/>
          <w:b/>
          <w:b/>
          <w:caps/>
          <w:sz w:val="20"/>
          <w:szCs w:val="20"/>
        </w:rPr>
      </w:pPr>
      <w:r>
        <w:rPr>
          <w:rFonts w:ascii="Times New Roman" w:hAnsi="Times New Roman"/>
          <w:b/>
          <w:caps/>
          <w:sz w:val="20"/>
          <w:szCs w:val="20"/>
        </w:rPr>
      </w:r>
    </w:p>
    <w:p>
      <w:pPr>
        <w:pStyle w:val="Normal"/>
        <w:spacing w:lineRule="auto" w:line="240" w:before="0" w:after="0"/>
        <w:jc w:val="center"/>
        <w:rPr>
          <w:rFonts w:ascii="Times New Roman" w:hAnsi="Times New Roman"/>
          <w:b/>
          <w:b/>
          <w:caps/>
          <w:sz w:val="28"/>
          <w:szCs w:val="28"/>
        </w:rPr>
      </w:pPr>
      <w:r>
        <w:rPr>
          <w:rFonts w:ascii="Times New Roman" w:hAnsi="Times New Roman"/>
          <w:b/>
          <w:caps/>
          <w:sz w:val="28"/>
          <w:szCs w:val="28"/>
        </w:rPr>
        <w:t>Sprendimas</w:t>
      </w:r>
    </w:p>
    <w:p>
      <w:pPr>
        <w:pStyle w:val="Normal"/>
        <w:spacing w:lineRule="auto" w:line="240" w:before="0" w:after="0"/>
        <w:jc w:val="center"/>
        <w:rPr>
          <w:rFonts w:ascii="Times New Roman" w:hAnsi="Times New Roman"/>
          <w:b/>
          <w:b/>
          <w:caps/>
          <w:sz w:val="24"/>
          <w:szCs w:val="24"/>
        </w:rPr>
      </w:pPr>
      <w:r>
        <w:rPr>
          <w:rFonts w:ascii="Times New Roman" w:hAnsi="Times New Roman"/>
          <w:b/>
          <w:caps/>
          <w:sz w:val="24"/>
          <w:szCs w:val="24"/>
        </w:rPr>
        <w:t>Dėl ŽEMĖS NUOMOS MOKESČIO lengvatos</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2021 m. vasario       d.  Nr.</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Kretinga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Spacing"/>
        <w:ind w:firstLine="851"/>
        <w:jc w:val="both"/>
        <w:rPr>
          <w:rFonts w:ascii="Times New Roman" w:hAnsi="Times New Roman"/>
          <w:sz w:val="24"/>
          <w:szCs w:val="24"/>
        </w:rPr>
      </w:pPr>
      <w:r>
        <w:rPr>
          <w:rFonts w:ascii="Times New Roman" w:hAnsi="Times New Roman"/>
          <w:sz w:val="24"/>
          <w:szCs w:val="24"/>
        </w:rPr>
        <w:t>Vadovaudamasi Lietuvos Respublikos vietos savivaldos įstatymo 16 straipsnio 2 dalies 18 punktu, Lietuvos Respublikos Vyriausybės 2002 m. lapkričio 19 d. nutarimo Nr. 1798 „Dėl nuomos mokesčio už valstybinę žemę ir valstybinio vidaus vandenų fondo vandens telkinius“ 1.8 punktu, Lietuvos Respublikos Vyriausybės 2003 m. lapkričio 10 d. nutarimo Nr. 1387 ,,Dėl žemės nuomos mokesčio už valstybinės žemės sklypų naudojimą“ 8 punktu ir Atleidimo nuo valstybinės žemės nuomos ir žemės mokesčių Kretingos rajono savivaldybėje tvarkos aprašo, patvirtinto Kretingos rajono savivaldybės tarybos 2018 m. birželio 28 d. sprendimu Nr. T2-182 „Dėl atleidimo nuo valstybinės žemės nuomos ir žemės mokesčių Kretingos rajono savivaldybėje tvarkos aprašo patvirtinimo“ (</w:t>
      </w:r>
      <w:r>
        <w:rPr>
          <w:rFonts w:ascii="Times New Roman" w:hAnsi="Times New Roman"/>
          <w:sz w:val="24"/>
          <w:szCs w:val="24"/>
          <w:lang w:val="en-US"/>
        </w:rPr>
        <w:t xml:space="preserve">2020 m. </w:t>
      </w:r>
      <w:r>
        <w:rPr>
          <w:rFonts w:ascii="Times New Roman" w:hAnsi="Times New Roman"/>
          <w:sz w:val="24"/>
          <w:szCs w:val="24"/>
        </w:rPr>
        <w:t xml:space="preserve">gruodžio 17 d. sprendimo Nr. T2-303 redakcija) (toliau – Tvarka), 18 punktu bei atsižvelgdama į tai, kad A. M. neatitinka Tvarkos aprašo 5.2 punkto reikalavimų, taip pat atsižvelgdama į Komisijos asmenų prašymams suteikti mokesčių lengvatą nagrinėti ir pasiūlymams teikti 2021 m. sausio 18 d. posėdžio protokolą Nr. D8-57, Kretingos rajono savivaldybės taryba </w:t>
      </w:r>
      <w:r>
        <w:rPr>
          <w:rFonts w:ascii="Times New Roman" w:hAnsi="Times New Roman"/>
          <w:spacing w:val="40"/>
          <w:sz w:val="24"/>
          <w:szCs w:val="24"/>
        </w:rPr>
        <w:t>nusprendžia</w:t>
      </w:r>
      <w:r>
        <w:rPr>
          <w:rFonts w:ascii="Times New Roman" w:hAnsi="Times New Roman"/>
          <w:sz w:val="24"/>
          <w:szCs w:val="24"/>
        </w:rPr>
        <w:t>:</w:t>
      </w:r>
    </w:p>
    <w:p>
      <w:pPr>
        <w:pStyle w:val="NoSpacing"/>
        <w:ind w:firstLine="851"/>
        <w:jc w:val="both"/>
        <w:rPr>
          <w:rFonts w:ascii="Times New Roman" w:hAnsi="Times New Roman"/>
          <w:sz w:val="24"/>
          <w:szCs w:val="24"/>
        </w:rPr>
      </w:pPr>
      <w:r>
        <w:rPr>
          <w:rFonts w:ascii="Times New Roman" w:hAnsi="Times New Roman"/>
          <w:sz w:val="24"/>
          <w:szCs w:val="24"/>
        </w:rPr>
        <w:t>1. Neatleisti A. M., gim. (</w:t>
      </w:r>
      <w:r>
        <w:rPr>
          <w:rFonts w:ascii="Times New Roman" w:hAnsi="Times New Roman"/>
          <w:i/>
          <w:sz w:val="24"/>
          <w:szCs w:val="24"/>
        </w:rPr>
        <w:t>duomenys neskelbtini</w:t>
      </w:r>
      <w:r>
        <w:rPr>
          <w:rFonts w:ascii="Times New Roman" w:hAnsi="Times New Roman"/>
          <w:sz w:val="24"/>
          <w:szCs w:val="24"/>
        </w:rPr>
        <w:t>), gyv. (</w:t>
      </w:r>
      <w:r>
        <w:rPr>
          <w:rFonts w:ascii="Times New Roman" w:hAnsi="Times New Roman"/>
          <w:i/>
          <w:sz w:val="24"/>
          <w:szCs w:val="24"/>
        </w:rPr>
        <w:t>duomenys neskelbtini</w:t>
      </w:r>
      <w:r>
        <w:rPr>
          <w:rFonts w:ascii="Times New Roman" w:hAnsi="Times New Roman"/>
          <w:sz w:val="24"/>
          <w:szCs w:val="24"/>
        </w:rPr>
        <w:t xml:space="preserve">), nuo 206,00 Eur žemės nuomos mokesčio už 0,1126 ha žemės sklypą, esantį adresu </w:t>
      </w:r>
      <w:bookmarkStart w:id="0" w:name="D_53a1646e_64df_471d_8415_f5ea99774d88"/>
      <w:r>
        <w:rPr>
          <w:rFonts w:ascii="Times New Roman" w:hAnsi="Times New Roman"/>
          <w:sz w:val="24"/>
          <w:szCs w:val="24"/>
        </w:rPr>
        <w:t>(</w:t>
      </w:r>
      <w:r>
        <w:rPr>
          <w:rFonts w:ascii="Times New Roman" w:hAnsi="Times New Roman"/>
          <w:i/>
          <w:sz w:val="24"/>
          <w:szCs w:val="24"/>
        </w:rPr>
        <w:t>duomenys neskelbtini</w:t>
      </w:r>
      <w:r>
        <w:rPr>
          <w:rFonts w:ascii="Times New Roman" w:hAnsi="Times New Roman"/>
          <w:sz w:val="24"/>
          <w:szCs w:val="24"/>
        </w:rPr>
        <w:t>), už 2020 m.</w:t>
      </w:r>
    </w:p>
    <w:p>
      <w:pPr>
        <w:pStyle w:val="NoSpacing"/>
        <w:ind w:firstLine="851"/>
        <w:jc w:val="both"/>
        <w:rPr>
          <w:rFonts w:ascii="Times New Roman" w:hAnsi="Times New Roman"/>
          <w:sz w:val="24"/>
          <w:szCs w:val="24"/>
        </w:rPr>
      </w:pPr>
      <w:r>
        <w:rPr>
          <w:rFonts w:ascii="Times New Roman" w:hAnsi="Times New Roman"/>
          <w:sz w:val="24"/>
          <w:szCs w:val="24"/>
        </w:rPr>
        <w:t>2.</w:t>
      </w:r>
      <w:bookmarkEnd w:id="0"/>
      <w:r>
        <w:rPr>
          <w:rFonts w:ascii="Times New Roman" w:hAnsi="Times New Roman"/>
          <w:sz w:val="24"/>
          <w:szCs w:val="24"/>
        </w:rPr>
        <w:t xml:space="preserve">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pPr>
        <w:pStyle w:val="NoSpacing"/>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Savivaldybės meras</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Ridana Bendikienė</w:t>
      </w:r>
    </w:p>
    <w:p>
      <w:pPr>
        <w:pStyle w:val="NoSpacing"/>
        <w:jc w:val="center"/>
        <w:rPr>
          <w:rFonts w:ascii="Times New Roman" w:hAnsi="Times New Roman"/>
          <w:b/>
          <w:b/>
          <w:caps/>
          <w:sz w:val="24"/>
          <w:szCs w:val="24"/>
        </w:rPr>
      </w:pPr>
      <w:r>
        <w:rPr>
          <w:rFonts w:ascii="Times New Roman" w:hAnsi="Times New Roman"/>
          <w:b/>
          <w:sz w:val="24"/>
          <w:szCs w:val="24"/>
        </w:rPr>
        <w:t>AIŠKINAMASIS RAŠTAS</w:t>
      </w:r>
    </w:p>
    <w:p>
      <w:pPr>
        <w:pStyle w:val="NoSpacing"/>
        <w:jc w:val="center"/>
        <w:rPr>
          <w:rFonts w:ascii="Times New Roman" w:hAnsi="Times New Roman"/>
          <w:b/>
          <w:b/>
          <w:bCs/>
          <w:sz w:val="24"/>
          <w:szCs w:val="24"/>
        </w:rPr>
      </w:pPr>
      <w:r>
        <w:rPr>
          <w:rFonts w:ascii="Times New Roman" w:hAnsi="Times New Roman"/>
          <w:b/>
          <w:bCs/>
          <w:sz w:val="24"/>
          <w:szCs w:val="24"/>
        </w:rPr>
        <w:t>PRIE KRETINGOS RAJONO SAVIVALDYBĖS TARYBOS SPRENDIMO PROJEKTO „DĖL ŽEMĖS NUOMOS MOKESČIO LENGVATOS“</w:t>
      </w:r>
    </w:p>
    <w:p>
      <w:pPr>
        <w:pStyle w:val="Default"/>
        <w:rPr>
          <w:bCs/>
        </w:rPr>
      </w:pPr>
      <w:r>
        <w:rPr>
          <w:bCs/>
        </w:rPr>
      </w:r>
    </w:p>
    <w:p>
      <w:pPr>
        <w:pStyle w:val="Default"/>
        <w:jc w:val="center"/>
        <w:rPr>
          <w:bCs/>
        </w:rPr>
      </w:pPr>
      <w:r>
        <w:rPr>
          <w:bCs/>
        </w:rPr>
        <w:t>2021-02-03</w:t>
      </w:r>
    </w:p>
    <w:p>
      <w:pPr>
        <w:pStyle w:val="Default"/>
        <w:rPr>
          <w:bCs/>
        </w:rPr>
      </w:pPr>
      <w:r>
        <w:rPr>
          <w:bCs/>
        </w:rPr>
      </w:r>
    </w:p>
    <w:p>
      <w:pPr>
        <w:pStyle w:val="Default"/>
        <w:ind w:firstLine="851"/>
        <w:jc w:val="both"/>
        <w:rPr/>
      </w:pPr>
      <w:r>
        <w:rPr>
          <w:b/>
          <w:bCs/>
        </w:rPr>
        <w:t xml:space="preserve">1. Parengto sprendimo projekto tikslai ir uždaviniai. </w:t>
      </w:r>
      <w:r>
        <w:rPr/>
        <w:t xml:space="preserve">Vadovaujantis Atleidimo nuo valstybinės žemės nuomos ir žemės mokesčių Kretingos rajono savivaldybėje tvarkos aprašu, patvirtintu Kretingos rajono savivaldybės tarybos 2018 m. birželio 28 d. sprendimu Nr. T2-182 „Dėl atleidimo nuo valstybinės žemės nuomos ir žemės mokesčių Kretingos rajono savivaldybėje tvarkos aprašo patvirtinimo“ (pakeitimais </w:t>
      </w:r>
      <w:r>
        <w:rPr>
          <w:color w:val="auto"/>
          <w:lang w:val="en-US"/>
        </w:rPr>
        <w:t xml:space="preserve">2020 m. </w:t>
      </w:r>
      <w:r>
        <w:rPr>
          <w:color w:val="auto"/>
        </w:rPr>
        <w:t>gruodžio 17 d. sprendimo Nr. T2-303 redakcija</w:t>
      </w:r>
      <w:r>
        <w:rPr/>
        <w:t>) bei atsižvelgiant į pateiktą piliečio A. M. prašymą atleisti nuo žemės nuomos mokesčio, parengtas šis sprendimo projektas.</w:t>
      </w:r>
    </w:p>
    <w:p>
      <w:pPr>
        <w:pStyle w:val="NoSpacing"/>
        <w:ind w:firstLine="851"/>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b/>
          <w:sz w:val="24"/>
          <w:szCs w:val="24"/>
        </w:rPr>
        <w:t>Kaip šiuo metu yra sureguliuoti projekte aptarti klausimai</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Sprendimo projektas parengtas vadovaujantis Lietuvos Respublikos vietos savivaldos įstatymo 16 straipsnio 2 dalies 18 punktu, kuriame nustatyta savivaldybės tarybos išimtinė kompetencija teikti mokesčių lengvatas savivaldybės biudžeto sąskaita, savivaldybių tarybos turi teisę savo biudžeto sąskaita sumažinti mokesčius arba visai nuo jų atleisti.</w:t>
      </w:r>
    </w:p>
    <w:p>
      <w:pPr>
        <w:pStyle w:val="NoSpacing"/>
        <w:ind w:firstLine="851"/>
        <w:jc w:val="both"/>
        <w:rPr>
          <w:rFonts w:ascii="Times New Roman" w:hAnsi="Times New Roman"/>
          <w:sz w:val="24"/>
          <w:szCs w:val="24"/>
        </w:rPr>
      </w:pPr>
      <w:r>
        <w:rPr>
          <w:rFonts w:ascii="Times New Roman" w:hAnsi="Times New Roman"/>
          <w:sz w:val="24"/>
          <w:szCs w:val="24"/>
        </w:rPr>
        <w:t xml:space="preserve">Pilietis </w:t>
      </w:r>
      <w:r>
        <w:rPr>
          <w:rFonts w:ascii="Times New Roman" w:hAnsi="Times New Roman"/>
          <w:b/>
          <w:sz w:val="24"/>
          <w:szCs w:val="24"/>
        </w:rPr>
        <w:t>A. M.</w:t>
      </w:r>
      <w:r>
        <w:rPr>
          <w:rFonts w:ascii="Times New Roman" w:hAnsi="Times New Roman"/>
          <w:sz w:val="24"/>
          <w:szCs w:val="24"/>
        </w:rPr>
        <w:t>, gim. (</w:t>
      </w:r>
      <w:r>
        <w:rPr>
          <w:rFonts w:ascii="Times New Roman" w:hAnsi="Times New Roman"/>
          <w:i/>
          <w:sz w:val="24"/>
          <w:szCs w:val="24"/>
        </w:rPr>
        <w:t>duomenys neskelbtini</w:t>
      </w:r>
      <w:r>
        <w:rPr>
          <w:rFonts w:ascii="Times New Roman" w:hAnsi="Times New Roman"/>
          <w:sz w:val="24"/>
          <w:szCs w:val="24"/>
        </w:rPr>
        <w:t>), yra senjoras, jo senatvės pensija yra (</w:t>
      </w:r>
      <w:r>
        <w:rPr>
          <w:rFonts w:ascii="Times New Roman" w:hAnsi="Times New Roman"/>
          <w:i/>
          <w:sz w:val="24"/>
          <w:szCs w:val="24"/>
        </w:rPr>
        <w:t>duomenys neskelbtini</w:t>
      </w:r>
      <w:r>
        <w:rPr>
          <w:rFonts w:ascii="Times New Roman" w:hAnsi="Times New Roman"/>
          <w:sz w:val="24"/>
          <w:szCs w:val="24"/>
        </w:rPr>
        <w:t>), papildomų pajamų neturi. A. M. yra išsituokęs. Pilietis į Kretingos rajono savivaldybės tarybą dėl žemės nuomos mokesčio lengvatos kreipiasi antrą kartą (2019 lapkričio 28 d. sprendimu Nr. T2-313 atleistas nuo žemės nuomos mokesčio nebuvo). Prašymas dėl žemės nuomos mokesčio atleidimo svarstomas antrą kartą, nes 2020 metų lapkričio 26 d. vykusiame Tarybos posėdyje nebuvo priimtas savivaldybės administracijos pateiktas sprendimo projektas neatleisti jo nuo mokesčio mokėjimo. Jo prašymas iki šiol nėra išspręstas.</w:t>
      </w:r>
    </w:p>
    <w:p>
      <w:pPr>
        <w:pStyle w:val="NoSpacing"/>
        <w:ind w:firstLine="851"/>
        <w:jc w:val="both"/>
        <w:rPr/>
      </w:pPr>
      <w:r>
        <w:rPr>
          <w:rFonts w:ascii="Times New Roman" w:hAnsi="Times New Roman"/>
          <w:sz w:val="24"/>
          <w:szCs w:val="24"/>
        </w:rPr>
        <w:t>Žemės sklypas, kuris yra (</w:t>
      </w:r>
      <w:r>
        <w:rPr>
          <w:rFonts w:ascii="Times New Roman" w:hAnsi="Times New Roman"/>
          <w:i/>
          <w:sz w:val="24"/>
          <w:szCs w:val="24"/>
        </w:rPr>
        <w:t>duomenys neskelbtini</w:t>
      </w:r>
      <w:r>
        <w:rPr>
          <w:rFonts w:ascii="Times New Roman" w:hAnsi="Times New Roman"/>
          <w:sz w:val="24"/>
          <w:szCs w:val="24"/>
        </w:rPr>
        <w:t>), ir už kurį prašoma lengvata (metinė žemės nuomos kaina – 206,00 Eur) yra komercinės paskirties, nors jokios komercinės veiklos pilietis ten nevykdo. Žemės sklypas nuosavybės teise priklauso Lietuvos Respublikai, t. y. jis yra nuomojamas A. M.. A. M. norėtų pasikeisti žemės sklypo naudojimo būdą, kad žemės nuomos mokestis būtų mažesnis (iš komercinės į gyvenamąją), bet to padaryti negali, nes nesutinka kitas sklypo bendrasavininkas ((</w:t>
      </w:r>
      <w:r>
        <w:rPr>
          <w:rFonts w:ascii="Times New Roman" w:hAnsi="Times New Roman"/>
          <w:i/>
          <w:sz w:val="24"/>
          <w:szCs w:val="24"/>
        </w:rPr>
        <w:t>duomenys neskelbtini</w:t>
      </w:r>
      <w:r>
        <w:rPr>
          <w:rFonts w:ascii="Times New Roman" w:hAnsi="Times New Roman"/>
          <w:sz w:val="24"/>
          <w:szCs w:val="24"/>
        </w:rPr>
        <w:t>)). Ginčas dėl sklypo naudojimo būdo keitimo (iš komercinės į gyvenamąją) buvo nagrinėjamas teismine tvarka. Teisme teisėjų kolegija atkreipė dėmesį, kad nagrinėjamu atveju pareiškėjai ((</w:t>
      </w:r>
      <w:r>
        <w:rPr>
          <w:rFonts w:ascii="Times New Roman" w:hAnsi="Times New Roman"/>
          <w:i/>
          <w:sz w:val="24"/>
          <w:szCs w:val="24"/>
        </w:rPr>
        <w:t>duomenys neskelbtini</w:t>
      </w:r>
      <w:r>
        <w:rPr>
          <w:rFonts w:ascii="Times New Roman" w:hAnsi="Times New Roman"/>
          <w:sz w:val="24"/>
          <w:szCs w:val="24"/>
        </w:rPr>
        <w:t>) ir A. M.) bendrai negali įgyvendinti teisės kreiptis į Kretingos rajono savivaldybės administraciją (toliau – Administracija) dėl Detaliojo plano koregavimo/keitimo procedūros inicijavimo, tačiau A. M. šią teisę gali įgyvendinti savarankiškai, kreipdamasis į Administraciją teisės aktų nustatyta tvarka.</w:t>
      </w:r>
    </w:p>
    <w:p>
      <w:pPr>
        <w:pStyle w:val="NoSpacing"/>
        <w:ind w:firstLine="851"/>
        <w:jc w:val="both"/>
        <w:rPr>
          <w:rFonts w:ascii="Times New Roman" w:hAnsi="Times New Roman"/>
          <w:sz w:val="24"/>
          <w:szCs w:val="24"/>
        </w:rPr>
      </w:pPr>
      <w:r>
        <w:rPr>
          <w:rFonts w:ascii="Times New Roman" w:hAnsi="Times New Roman"/>
          <w:sz w:val="24"/>
          <w:szCs w:val="24"/>
        </w:rPr>
        <w:t>Pilietis prašo atleisti nuo žemės nuomos mokesčio už žemės sklypą, kuris yra (</w:t>
      </w:r>
      <w:r>
        <w:rPr>
          <w:rFonts w:ascii="Times New Roman" w:hAnsi="Times New Roman"/>
          <w:i/>
          <w:sz w:val="24"/>
          <w:szCs w:val="24"/>
        </w:rPr>
        <w:t>duomenys neskelbtini</w:t>
      </w:r>
      <w:r>
        <w:rPr>
          <w:rFonts w:ascii="Times New Roman" w:hAnsi="Times New Roman"/>
          <w:sz w:val="24"/>
          <w:szCs w:val="24"/>
        </w:rPr>
        <w:t>) (unikalus kodas (</w:t>
      </w:r>
      <w:r>
        <w:rPr>
          <w:rFonts w:ascii="Times New Roman" w:hAnsi="Times New Roman"/>
          <w:i/>
          <w:sz w:val="24"/>
          <w:szCs w:val="24"/>
        </w:rPr>
        <w:t>duomenys neskelbtini</w:t>
      </w:r>
      <w:r>
        <w:rPr>
          <w:rFonts w:ascii="Times New Roman" w:hAnsi="Times New Roman"/>
          <w:sz w:val="24"/>
          <w:szCs w:val="24"/>
        </w:rPr>
        <w:t>)) (t. y. 206,00 Eur), nes jo pajamos mažos.</w:t>
      </w:r>
    </w:p>
    <w:p>
      <w:pPr>
        <w:pStyle w:val="NoSpacing"/>
        <w:ind w:firstLine="851"/>
        <w:jc w:val="both"/>
        <w:rPr>
          <w:rFonts w:ascii="Times New Roman" w:hAnsi="Times New Roman"/>
          <w:sz w:val="24"/>
          <w:szCs w:val="24"/>
        </w:rPr>
      </w:pPr>
      <w:r>
        <w:rPr>
          <w:rFonts w:ascii="Times New Roman" w:hAnsi="Times New Roman"/>
          <w:sz w:val="24"/>
          <w:szCs w:val="24"/>
        </w:rPr>
        <w:t xml:space="preserve">Komisija, asmenų prašymams suteikti mokesčių lengvatą nagrinėti ir pasiūlymams teikti, siūlo A. M. neatleisti nuo žemės nuomos mokesčio, nes norint gauti lengvatą žemės nuomos mokesčiui, jis turi atitikti Tvarkoje nustatytus </w:t>
      </w:r>
      <w:r>
        <w:rPr>
          <w:rFonts w:ascii="Times New Roman" w:hAnsi="Times New Roman"/>
          <w:sz w:val="24"/>
          <w:szCs w:val="24"/>
          <w:lang w:val="en-US"/>
        </w:rPr>
        <w:t>5.1</w:t>
      </w:r>
      <w:r>
        <w:rPr>
          <w:rFonts w:ascii="Times New Roman" w:hAnsi="Times New Roman"/>
          <w:sz w:val="24"/>
          <w:szCs w:val="24"/>
        </w:rPr>
        <w:t>. ir 5.2 punktus ir bent vieną 5.3 punkte nustatytą kriterijų. Turimi duomenys apie pilietį rodo, kad jis atitinka tik du punktus, t. y. 5.1 punktą ir vieną iš kriterijų, nustatytą 5.3 punkte, t. y. 5.3.5 papunktį. A. M. neatitinka Tvarkos 5.2. punkte nustatytų reikalavimų, nes jis mieste turi žemės sklypą, kurio dydis viršija trisdešimt arų ( nuosavybės teise valdo 1,2380 ha dydžio sklypą, kuris yra Palangos mieste).</w:t>
      </w:r>
    </w:p>
    <w:p>
      <w:pPr>
        <w:pStyle w:val="NoSpacing"/>
        <w:ind w:firstLine="851"/>
        <w:jc w:val="both"/>
        <w:rPr>
          <w:rFonts w:ascii="Times New Roman" w:hAnsi="Times New Roman"/>
          <w:b/>
          <w:b/>
          <w:sz w:val="24"/>
          <w:szCs w:val="24"/>
        </w:rPr>
      </w:pPr>
      <w:r>
        <w:rPr>
          <w:rFonts w:ascii="Times New Roman" w:hAnsi="Times New Roman"/>
          <w:b/>
          <w:sz w:val="24"/>
          <w:szCs w:val="24"/>
        </w:rPr>
        <w:t>Lėšų poreikis sprendimui įgyvendinti, projekto ekonominis pagrindimas.</w:t>
      </w:r>
    </w:p>
    <w:p>
      <w:pPr>
        <w:pStyle w:val="NoSpacing"/>
        <w:ind w:firstLine="851"/>
        <w:rPr>
          <w:rFonts w:ascii="Times New Roman" w:hAnsi="Times New Roman"/>
          <w:sz w:val="24"/>
          <w:szCs w:val="24"/>
        </w:rPr>
      </w:pPr>
      <w:r>
        <w:rPr>
          <w:rFonts w:ascii="Times New Roman" w:hAnsi="Times New Roman"/>
          <w:sz w:val="24"/>
          <w:szCs w:val="24"/>
        </w:rPr>
        <w:t>Nėra.</w:t>
      </w:r>
    </w:p>
    <w:p>
      <w:pPr>
        <w:pStyle w:val="NoSpacing"/>
        <w:ind w:firstLine="851"/>
        <w:rPr>
          <w:rFonts w:ascii="Times New Roman" w:hAnsi="Times New Roman"/>
          <w:sz w:val="24"/>
          <w:szCs w:val="24"/>
        </w:rPr>
      </w:pPr>
      <w:r>
        <w:rPr>
          <w:rFonts w:ascii="Times New Roman" w:hAnsi="Times New Roman"/>
          <w:b/>
          <w:bCs/>
          <w:sz w:val="24"/>
          <w:szCs w:val="24"/>
        </w:rPr>
        <w:t xml:space="preserve">4. </w:t>
      </w:r>
      <w:r>
        <w:rPr>
          <w:rFonts w:ascii="Times New Roman" w:hAnsi="Times New Roman"/>
          <w:b/>
          <w:sz w:val="24"/>
          <w:szCs w:val="24"/>
        </w:rPr>
        <w:t>Vykdytojai</w:t>
      </w:r>
      <w:r>
        <w:rPr>
          <w:rFonts w:ascii="Times New Roman" w:hAnsi="Times New Roman"/>
          <w:sz w:val="24"/>
          <w:szCs w:val="24"/>
        </w:rPr>
        <w:t xml:space="preserve">. </w:t>
      </w:r>
    </w:p>
    <w:p>
      <w:pPr>
        <w:pStyle w:val="NoSpacing"/>
        <w:ind w:firstLine="851"/>
        <w:rPr>
          <w:rFonts w:ascii="Times New Roman" w:hAnsi="Times New Roman"/>
          <w:sz w:val="24"/>
          <w:szCs w:val="24"/>
        </w:rPr>
      </w:pPr>
      <w:r>
        <w:rPr>
          <w:rFonts w:ascii="Times New Roman" w:hAnsi="Times New Roman"/>
          <w:sz w:val="24"/>
          <w:szCs w:val="24"/>
        </w:rPr>
        <w:t>Kretingos rajono savivaldybės administracijos Ekonomikos ir biudžeto skyrius</w:t>
      </w:r>
    </w:p>
    <w:p>
      <w:pPr>
        <w:pStyle w:val="NoSpacing"/>
        <w:ind w:firstLine="851"/>
        <w:rPr>
          <w:rFonts w:ascii="Times New Roman" w:hAnsi="Times New Roman"/>
          <w:b/>
          <w:b/>
          <w:sz w:val="24"/>
          <w:szCs w:val="24"/>
        </w:rPr>
      </w:pPr>
      <w:r>
        <w:rPr>
          <w:rFonts w:ascii="Times New Roman" w:hAnsi="Times New Roman"/>
          <w:b/>
          <w:sz w:val="24"/>
          <w:szCs w:val="24"/>
        </w:rPr>
        <w:t>5. Įvykdymo terminai.</w:t>
      </w:r>
    </w:p>
    <w:p>
      <w:pPr>
        <w:pStyle w:val="NoSpacing"/>
        <w:ind w:firstLine="851"/>
        <w:rPr>
          <w:rFonts w:ascii="Times New Roman" w:hAnsi="Times New Roman"/>
          <w:sz w:val="24"/>
          <w:szCs w:val="24"/>
        </w:rPr>
      </w:pPr>
      <w:r>
        <w:rPr>
          <w:rFonts w:ascii="Times New Roman" w:hAnsi="Times New Roman"/>
          <w:sz w:val="24"/>
          <w:szCs w:val="24"/>
        </w:rPr>
        <w:t>2021 m.</w:t>
      </w:r>
    </w:p>
    <w:p>
      <w:pPr>
        <w:pStyle w:val="NoSpacing"/>
        <w:ind w:firstLine="851"/>
        <w:rPr>
          <w:rFonts w:ascii="Times New Roman" w:hAnsi="Times New Roman"/>
          <w:b/>
          <w:b/>
          <w:sz w:val="24"/>
          <w:szCs w:val="24"/>
        </w:rPr>
      </w:pPr>
      <w:r>
        <w:rPr>
          <w:rFonts w:ascii="Times New Roman" w:hAnsi="Times New Roman"/>
          <w:b/>
          <w:bCs/>
          <w:sz w:val="24"/>
          <w:szCs w:val="24"/>
        </w:rPr>
        <w:t>6.</w:t>
      </w:r>
      <w:r>
        <w:rPr>
          <w:rFonts w:ascii="Times New Roman" w:hAnsi="Times New Roman"/>
          <w:b/>
          <w:sz w:val="24"/>
          <w:szCs w:val="24"/>
        </w:rPr>
        <w:t xml:space="preserve"> Finansavimo šaltiniai.</w:t>
      </w:r>
    </w:p>
    <w:p>
      <w:pPr>
        <w:pStyle w:val="NoSpacing"/>
        <w:ind w:firstLine="851"/>
        <w:rPr>
          <w:rFonts w:ascii="Times New Roman" w:hAnsi="Times New Roman"/>
          <w:sz w:val="24"/>
          <w:szCs w:val="24"/>
        </w:rPr>
      </w:pPr>
      <w:r>
        <w:rPr>
          <w:rFonts w:ascii="Times New Roman" w:hAnsi="Times New Roman"/>
          <w:sz w:val="24"/>
          <w:szCs w:val="24"/>
        </w:rPr>
        <w:t>Nėra.</w:t>
      </w:r>
    </w:p>
    <w:p>
      <w:pPr>
        <w:pStyle w:val="NoSpacing"/>
        <w:ind w:firstLine="851"/>
        <w:rPr>
          <w:rFonts w:ascii="Times New Roman" w:hAnsi="Times New Roman"/>
          <w:b/>
          <w:b/>
          <w:sz w:val="24"/>
          <w:szCs w:val="24"/>
          <w:lang w:val="pt-BR"/>
        </w:rPr>
      </w:pPr>
      <w:r>
        <w:rPr>
          <w:rFonts w:ascii="Times New Roman" w:hAnsi="Times New Roman"/>
          <w:b/>
          <w:sz w:val="24"/>
          <w:szCs w:val="24"/>
          <w:lang w:val="pt-BR"/>
        </w:rPr>
        <w:t>7. Teisės akto antikorupcinio vertinimo išvada.</w:t>
      </w:r>
    </w:p>
    <w:p>
      <w:pPr>
        <w:pStyle w:val="NoSpacing"/>
        <w:ind w:firstLine="851"/>
        <w:rPr>
          <w:rFonts w:ascii="Times New Roman" w:hAnsi="Times New Roman"/>
          <w:sz w:val="24"/>
          <w:szCs w:val="24"/>
          <w:lang w:val="pt-BR"/>
        </w:rPr>
      </w:pPr>
      <w:r>
        <w:rPr>
          <w:rFonts w:ascii="Times New Roman" w:hAnsi="Times New Roman"/>
          <w:sz w:val="24"/>
          <w:szCs w:val="24"/>
          <w:lang w:val="pt-BR"/>
        </w:rPr>
        <w:t>Projekto antikorupcinis vertinimas teisės aktuose nenumatytas.</w:t>
      </w:r>
    </w:p>
    <w:p>
      <w:pPr>
        <w:pStyle w:val="NoSpacing"/>
        <w:ind w:firstLine="851"/>
        <w:rPr>
          <w:rFonts w:ascii="Times New Roman" w:hAnsi="Times New Roman"/>
          <w:b/>
          <w:b/>
          <w:sz w:val="24"/>
          <w:szCs w:val="24"/>
        </w:rPr>
      </w:pPr>
      <w:r>
        <w:rPr>
          <w:rFonts w:ascii="Times New Roman" w:hAnsi="Times New Roman"/>
          <w:b/>
          <w:sz w:val="24"/>
          <w:szCs w:val="24"/>
        </w:rPr>
        <w:t>8. Autorius ar autorių grupės.</w:t>
      </w:r>
    </w:p>
    <w:p>
      <w:pPr>
        <w:pStyle w:val="Normal"/>
        <w:spacing w:before="0" w:after="200"/>
        <w:ind w:firstLine="851"/>
        <w:rPr/>
      </w:pPr>
      <w:r>
        <w:rPr>
          <w:rFonts w:ascii="Times New Roman" w:hAnsi="Times New Roman"/>
          <w:sz w:val="24"/>
          <w:szCs w:val="24"/>
        </w:rPr>
        <w:t>Ekonomikos ir biudžeto skyriaus vyresnioji specialistė Ridana Bendikienė</w:t>
      </w:r>
    </w:p>
    <w:sectPr>
      <w:headerReference w:type="default" r:id="rId2"/>
      <w:headerReference w:type="first" r:id="rId3"/>
      <w:type w:val="nextPage"/>
      <w:pgSz w:w="11906" w:h="16838"/>
      <w:pgMar w:left="1701" w:right="567" w:header="567" w:top="1134"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color w:val="767171" w:themeColor="background2" w:themeShade="80"/>
      </w:rPr>
    </w:pPr>
    <w:r>
      <w:rPr>
        <w:rStyle w:val="SubtleEmphasis"/>
        <w:rFonts w:ascii="Times New Roman" w:hAnsi="Times New Roman"/>
        <w:b/>
        <w:i w:val="false"/>
        <w:color w:val="767171" w:themeColor="background2" w:themeShade="80"/>
        <w:sz w:val="24"/>
        <w:szCs w:val="24"/>
      </w:rPr>
      <w:t>Projektas</w:t>
    </w:r>
  </w:p>
</w:hdr>
</file>

<file path=word/settings.xml><?xml version="1.0" encoding="utf-8"?>
<w:settings xmlns:w="http://schemas.openxmlformats.org/wordprocessingml/2006/main">
  <w:zoom w:percent="150"/>
  <w:defaultTabStop w:val="851"/>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lt-LT" w:eastAsia="lt-L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Times New Roman"/>
      <w:color w:val="auto"/>
      <w:kern w:val="0"/>
      <w:sz w:val="22"/>
      <w:szCs w:val="22"/>
      <w:lang w:val="lt-LT" w:eastAsia="en-US" w:bidi="ar-SA"/>
    </w:rPr>
  </w:style>
  <w:style w:type="paragraph" w:styleId="Heading1">
    <w:name w:val="Heading 1"/>
    <w:basedOn w:val="Normal"/>
    <w:next w:val="Normal"/>
    <w:link w:val="Antrat1Diagrama"/>
    <w:qFormat/>
    <w:rsid w:val="0004522a"/>
    <w:pPr>
      <w:keepNext w:val="true"/>
      <w:spacing w:lineRule="auto" w:line="360" w:before="0" w:after="0"/>
      <w:jc w:val="center"/>
      <w:outlineLvl w:val="0"/>
    </w:pPr>
    <w:rPr>
      <w:rFonts w:ascii="Times New Roman" w:hAnsi="Times New Roman" w:eastAsia="Times New Roman"/>
      <w:b/>
      <w:bCs/>
      <w:sz w:val="24"/>
      <w:szCs w:val="24"/>
      <w:lang w:eastAsia="lt-LT"/>
    </w:rPr>
  </w:style>
  <w:style w:type="character" w:styleId="DefaultParagraphFont" w:default="1">
    <w:name w:val="Default Paragraph Font"/>
    <w:uiPriority w:val="1"/>
    <w:semiHidden/>
    <w:unhideWhenUsed/>
    <w:qFormat/>
    <w:rPr/>
  </w:style>
  <w:style w:type="character" w:styleId="DebesliotekstasDiagrama" w:customStyle="1">
    <w:name w:val="Debesėlio tekstas Diagrama"/>
    <w:link w:val="Debesliotekstas"/>
    <w:uiPriority w:val="99"/>
    <w:semiHidden/>
    <w:qFormat/>
    <w:rsid w:val="00341e82"/>
    <w:rPr>
      <w:rFonts w:ascii="Tahoma" w:hAnsi="Tahoma" w:cs="Tahoma"/>
      <w:sz w:val="16"/>
      <w:szCs w:val="16"/>
    </w:rPr>
  </w:style>
  <w:style w:type="character" w:styleId="AntratsDiagrama" w:customStyle="1">
    <w:name w:val="Antraštės Diagrama"/>
    <w:basedOn w:val="DefaultParagraphFont"/>
    <w:link w:val="Antrats"/>
    <w:uiPriority w:val="99"/>
    <w:qFormat/>
    <w:rsid w:val="00d766e1"/>
    <w:rPr/>
  </w:style>
  <w:style w:type="character" w:styleId="PoratDiagrama" w:customStyle="1">
    <w:name w:val="Poraštė Diagrama"/>
    <w:basedOn w:val="DefaultParagraphFont"/>
    <w:link w:val="Porat"/>
    <w:uiPriority w:val="99"/>
    <w:qFormat/>
    <w:rsid w:val="00d766e1"/>
    <w:rPr/>
  </w:style>
  <w:style w:type="character" w:styleId="Pagrindinistekstas2Diagrama" w:customStyle="1">
    <w:name w:val="Pagrindinis tekstas 2 Diagrama"/>
    <w:link w:val="Pagrindinistekstas2"/>
    <w:qFormat/>
    <w:rsid w:val="00a13384"/>
    <w:rPr>
      <w:rFonts w:ascii="Times New Roman" w:hAnsi="Times New Roman" w:eastAsia="Times New Roman"/>
      <w:sz w:val="24"/>
      <w:szCs w:val="24"/>
    </w:rPr>
  </w:style>
  <w:style w:type="character" w:styleId="Appleconvertedspace" w:customStyle="1">
    <w:name w:val="apple-converted-space"/>
    <w:qFormat/>
    <w:rsid w:val="00a13384"/>
    <w:rPr/>
  </w:style>
  <w:style w:type="character" w:styleId="PagrindinistekstasDiagrama" w:customStyle="1">
    <w:name w:val="Pagrindinis tekstas Diagrama"/>
    <w:link w:val="Pagrindinistekstas"/>
    <w:uiPriority w:val="99"/>
    <w:semiHidden/>
    <w:qFormat/>
    <w:rsid w:val="00eb0ad4"/>
    <w:rPr>
      <w:sz w:val="22"/>
      <w:szCs w:val="22"/>
      <w:lang w:eastAsia="en-US"/>
    </w:rPr>
  </w:style>
  <w:style w:type="character" w:styleId="Antrat1Diagrama" w:customStyle="1">
    <w:name w:val="Antraštė 1 Diagrama"/>
    <w:link w:val="Antrat1"/>
    <w:qFormat/>
    <w:rsid w:val="0004522a"/>
    <w:rPr>
      <w:rFonts w:ascii="Times New Roman" w:hAnsi="Times New Roman" w:eastAsia="Times New Roman"/>
      <w:b/>
      <w:bCs/>
      <w:sz w:val="24"/>
      <w:szCs w:val="24"/>
    </w:rPr>
  </w:style>
  <w:style w:type="character" w:styleId="SubtleEmphasis">
    <w:name w:val="Subtle Emphasis"/>
    <w:uiPriority w:val="19"/>
    <w:qFormat/>
    <w:rsid w:val="00541e9d"/>
    <w:rPr>
      <w:i/>
      <w:iCs/>
      <w:color w:val="808080"/>
    </w:rPr>
  </w:style>
  <w:style w:type="character" w:styleId="InternetLink">
    <w:name w:val="Internet Link"/>
    <w:uiPriority w:val="99"/>
    <w:semiHidden/>
    <w:unhideWhenUsed/>
    <w:rsid w:val="00112835"/>
    <w:rPr>
      <w:color w:val="0000FF"/>
      <w:u w:val="single"/>
    </w:rPr>
  </w:style>
  <w:style w:type="character" w:styleId="HTMLiankstoformatuotasDiagrama" w:customStyle="1">
    <w:name w:val="HTML iš anksto formatuotas Diagrama"/>
    <w:link w:val="HTMLiankstoformatuotas"/>
    <w:uiPriority w:val="99"/>
    <w:semiHidden/>
    <w:qFormat/>
    <w:rsid w:val="00112835"/>
    <w:rPr>
      <w:rFonts w:ascii="Courier New" w:hAnsi="Courier New" w:eastAsia="Times New Roman" w:cs="Courier New"/>
    </w:rPr>
  </w:style>
  <w:style w:type="character" w:styleId="PagrindiniotekstotraukaDiagrama" w:customStyle="1">
    <w:name w:val="Pagrindinio teksto įtrauka Diagrama"/>
    <w:link w:val="Pagrindiniotekstotrauka"/>
    <w:uiPriority w:val="99"/>
    <w:semiHidden/>
    <w:qFormat/>
    <w:rsid w:val="0045500a"/>
    <w:rPr>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uiPriority w:val="99"/>
    <w:semiHidden/>
    <w:unhideWhenUsed/>
    <w:rsid w:val="00eb0ad4"/>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link w:val="DebesliotekstasDiagrama"/>
    <w:uiPriority w:val="99"/>
    <w:semiHidden/>
    <w:unhideWhenUsed/>
    <w:qFormat/>
    <w:rsid w:val="00341e82"/>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d766e1"/>
    <w:pPr>
      <w:tabs>
        <w:tab w:val="clear" w:pos="851"/>
        <w:tab w:val="center" w:pos="4819" w:leader="none"/>
        <w:tab w:val="right" w:pos="9638" w:leader="none"/>
      </w:tabs>
      <w:spacing w:lineRule="auto" w:line="240" w:before="0" w:after="0"/>
    </w:pPr>
    <w:rPr/>
  </w:style>
  <w:style w:type="paragraph" w:styleId="Footer">
    <w:name w:val="Footer"/>
    <w:basedOn w:val="Normal"/>
    <w:link w:val="PoratDiagrama"/>
    <w:uiPriority w:val="99"/>
    <w:unhideWhenUsed/>
    <w:rsid w:val="00d766e1"/>
    <w:pPr>
      <w:tabs>
        <w:tab w:val="clear" w:pos="851"/>
        <w:tab w:val="center" w:pos="4819" w:leader="none"/>
        <w:tab w:val="right" w:pos="9638" w:leader="none"/>
      </w:tabs>
      <w:spacing w:lineRule="auto" w:line="240" w:before="0" w:after="0"/>
    </w:pPr>
    <w:rPr/>
  </w:style>
  <w:style w:type="paragraph" w:styleId="DiagramaDiagrama" w:customStyle="1">
    <w:name w:val="Diagrama Diagrama"/>
    <w:basedOn w:val="Normal"/>
    <w:qFormat/>
    <w:rsid w:val="00a13384"/>
    <w:pPr>
      <w:spacing w:lineRule="exact" w:line="240" w:before="0" w:after="160"/>
    </w:pPr>
    <w:rPr>
      <w:rFonts w:ascii="Tahoma" w:hAnsi="Tahoma" w:eastAsia="Times New Roman"/>
      <w:sz w:val="20"/>
      <w:szCs w:val="20"/>
      <w:lang w:val="en-US"/>
    </w:rPr>
  </w:style>
  <w:style w:type="paragraph" w:styleId="BodyText2">
    <w:name w:val="Body Text 2"/>
    <w:basedOn w:val="Normal"/>
    <w:link w:val="Pagrindinistekstas2Diagrama"/>
    <w:qFormat/>
    <w:rsid w:val="00a13384"/>
    <w:pPr>
      <w:spacing w:lineRule="auto" w:line="480" w:before="0" w:after="120"/>
    </w:pPr>
    <w:rPr>
      <w:rFonts w:ascii="Times New Roman" w:hAnsi="Times New Roman" w:eastAsia="Times New Roman"/>
      <w:sz w:val="24"/>
      <w:szCs w:val="24"/>
      <w:lang w:eastAsia="lt-LT"/>
    </w:rPr>
  </w:style>
  <w:style w:type="paragraph" w:styleId="NoSpacing">
    <w:name w:val="No Spacing"/>
    <w:uiPriority w:val="1"/>
    <w:qFormat/>
    <w:rsid w:val="00a13384"/>
    <w:pPr>
      <w:widowControl/>
      <w:bidi w:val="0"/>
      <w:spacing w:before="0" w:after="0"/>
      <w:jc w:val="left"/>
    </w:pPr>
    <w:rPr>
      <w:rFonts w:ascii="Calibri" w:hAnsi="Calibri" w:eastAsia="Calibri" w:cs="Times New Roman"/>
      <w:color w:val="auto"/>
      <w:kern w:val="0"/>
      <w:sz w:val="22"/>
      <w:szCs w:val="22"/>
      <w:lang w:val="lt-LT" w:eastAsia="en-US" w:bidi="ar-SA"/>
    </w:rPr>
  </w:style>
  <w:style w:type="paragraph" w:styleId="Default" w:customStyle="1">
    <w:name w:val="Default"/>
    <w:qFormat/>
    <w:rsid w:val="0004522a"/>
    <w:pPr>
      <w:widowControl/>
      <w:bidi w:val="0"/>
      <w:spacing w:before="0" w:after="0"/>
      <w:jc w:val="left"/>
    </w:pPr>
    <w:rPr>
      <w:rFonts w:ascii="Times New Roman" w:hAnsi="Times New Roman" w:eastAsia="Times New Roman" w:cs="Times New Roman"/>
      <w:color w:val="000000"/>
      <w:kern w:val="0"/>
      <w:sz w:val="24"/>
      <w:szCs w:val="24"/>
      <w:lang w:val="lt-LT" w:eastAsia="lt-LT" w:bidi="ar-SA"/>
    </w:rPr>
  </w:style>
  <w:style w:type="paragraph" w:styleId="HTMLPreformatted">
    <w:name w:val="HTML Preformatted"/>
    <w:basedOn w:val="Normal"/>
    <w:link w:val="HTMLiankstoformatuotasDiagrama"/>
    <w:uiPriority w:val="99"/>
    <w:semiHidden/>
    <w:unhideWhenUsed/>
    <w:qFormat/>
    <w:rsid w:val="00112835"/>
    <w:pPr>
      <w:tabs>
        <w:tab w:val="clear" w:pos="851"/>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960" w:hanging="0"/>
    </w:pPr>
    <w:rPr>
      <w:rFonts w:ascii="Courier New" w:hAnsi="Courier New" w:eastAsia="Times New Roman" w:cs="Courier New"/>
      <w:sz w:val="20"/>
      <w:szCs w:val="20"/>
      <w:lang w:eastAsia="lt-LT"/>
    </w:rPr>
  </w:style>
  <w:style w:type="paragraph" w:styleId="TextBodyIndent">
    <w:name w:val="Body Text Indent"/>
    <w:basedOn w:val="Normal"/>
    <w:link w:val="PagrindiniotekstotraukaDiagrama"/>
    <w:uiPriority w:val="99"/>
    <w:semiHidden/>
    <w:unhideWhenUsed/>
    <w:rsid w:val="0045500a"/>
    <w:pPr>
      <w:spacing w:before="0" w:after="120"/>
      <w:ind w:left="283" w:hanging="0"/>
    </w:pPr>
    <w:rPr/>
  </w:style>
  <w:style w:type="paragraph" w:styleId="DiagramaDiagramaDiagrama" w:customStyle="1">
    <w:name w:val="Diagrama Diagrama Diagrama"/>
    <w:basedOn w:val="Normal"/>
    <w:qFormat/>
    <w:rsid w:val="008f2754"/>
    <w:pPr>
      <w:spacing w:lineRule="exact" w:line="240" w:before="0" w:after="160"/>
    </w:pPr>
    <w:rPr>
      <w:rFonts w:ascii="Tahoma" w:hAnsi="Tahoma" w:eastAsia="Times New Roman"/>
      <w:sz w:val="20"/>
      <w:szCs w:val="20"/>
      <w:lang w:val="en-US"/>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table" w:styleId="Lentelstinklelis">
    <w:name w:val="Table Grid"/>
    <w:basedOn w:val="prastojilentel"/>
    <w:uiPriority w:val="59"/>
    <w:rsid w:val="00a26f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sablonas-tarybos-sprendimo-projektas</Template>
  <TotalTime>44</TotalTime>
  <Application>LibreOffice/6.3.6.2$Windows_X86_64 LibreOffice_project/2196df99b074d8a661f4036fca8fa0cbfa33a497</Application>
  <Pages>3</Pages>
  <Words>785</Words>
  <Characters>5124</Characters>
  <CharactersWithSpaces>5888</CharactersWithSpaces>
  <Paragraphs>32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2021-01-21T11:53:00Z</dcterms:created>
  <dc:creator>user</dc:creator>
  <dc:description/>
  <dc:language>lt-LT</dc:language>
  <cp:lastModifiedBy/>
  <cp:lastPrinted>2016-05-11T11:25:00Z</cp:lastPrinted>
  <dcterms:modified xsi:type="dcterms:W3CDTF">2021-02-09T09:53:04Z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