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CB31E" w14:textId="77777777" w:rsidR="00424B93" w:rsidRPr="00424B93" w:rsidRDefault="00424B93" w:rsidP="00D36BDA">
      <w:pPr>
        <w:tabs>
          <w:tab w:val="left" w:pos="5647"/>
        </w:tabs>
        <w:spacing w:after="0" w:line="240" w:lineRule="auto"/>
        <w:jc w:val="center"/>
        <w:rPr>
          <w:rFonts w:ascii="Times New Roman" w:hAnsi="Times New Roman" w:cs="Times New Roman"/>
          <w:b/>
          <w:caps/>
          <w:sz w:val="24"/>
          <w:szCs w:val="24"/>
        </w:rPr>
      </w:pPr>
      <w:r w:rsidRPr="00424B93">
        <w:rPr>
          <w:rFonts w:ascii="Times New Roman" w:hAnsi="Times New Roman" w:cs="Times New Roman"/>
          <w:b/>
          <w:caps/>
          <w:sz w:val="24"/>
          <w:szCs w:val="24"/>
        </w:rPr>
        <w:t>KRETINGOS RAJONO SAVIVALDYBĖS TARYBA</w:t>
      </w:r>
    </w:p>
    <w:p w14:paraId="215048A9" w14:textId="77777777" w:rsidR="00424B93" w:rsidRPr="00424B93" w:rsidRDefault="00424B93" w:rsidP="001648B8">
      <w:pPr>
        <w:tabs>
          <w:tab w:val="left" w:pos="5647"/>
        </w:tabs>
        <w:spacing w:after="0" w:line="240" w:lineRule="auto"/>
        <w:rPr>
          <w:rFonts w:ascii="Times New Roman" w:hAnsi="Times New Roman" w:cs="Times New Roman"/>
          <w:b/>
          <w:caps/>
          <w:sz w:val="24"/>
          <w:szCs w:val="24"/>
        </w:rPr>
      </w:pPr>
    </w:p>
    <w:p w14:paraId="20004F2B" w14:textId="77777777" w:rsidR="00424B93" w:rsidRPr="00424B93" w:rsidRDefault="00424B93" w:rsidP="00D36BDA">
      <w:pPr>
        <w:tabs>
          <w:tab w:val="left" w:pos="0"/>
          <w:tab w:val="left" w:pos="5647"/>
        </w:tabs>
        <w:spacing w:after="0" w:line="240" w:lineRule="auto"/>
        <w:jc w:val="center"/>
        <w:rPr>
          <w:rFonts w:ascii="Times New Roman" w:hAnsi="Times New Roman" w:cs="Times New Roman"/>
          <w:b/>
          <w:caps/>
          <w:sz w:val="24"/>
          <w:szCs w:val="24"/>
        </w:rPr>
      </w:pPr>
      <w:r w:rsidRPr="00424B93">
        <w:rPr>
          <w:rFonts w:ascii="Times New Roman" w:hAnsi="Times New Roman" w:cs="Times New Roman"/>
          <w:b/>
          <w:caps/>
          <w:sz w:val="24"/>
          <w:szCs w:val="24"/>
        </w:rPr>
        <w:t>SPRENDIMAS</w:t>
      </w:r>
    </w:p>
    <w:p w14:paraId="7E549D77" w14:textId="77777777" w:rsidR="00A02698" w:rsidRDefault="00C22C1C" w:rsidP="00D36BDA">
      <w:pPr>
        <w:tabs>
          <w:tab w:val="left" w:pos="0"/>
        </w:tabs>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rajono savivaldybės būsto </w:t>
      </w:r>
      <w:r w:rsidR="00B9165A">
        <w:rPr>
          <w:rFonts w:ascii="Times New Roman" w:hAnsi="Times New Roman" w:cs="Times New Roman"/>
          <w:b/>
          <w:caps/>
          <w:sz w:val="24"/>
          <w:szCs w:val="24"/>
        </w:rPr>
        <w:t xml:space="preserve">nuomos sąlygų </w:t>
      </w:r>
    </w:p>
    <w:p w14:paraId="46E9DAF2" w14:textId="26469F29" w:rsidR="00C22C1C" w:rsidRDefault="00B9165A" w:rsidP="00D36BDA">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b/>
          <w:caps/>
          <w:sz w:val="24"/>
          <w:szCs w:val="24"/>
        </w:rPr>
        <w:t>pakeitimo</w:t>
      </w:r>
    </w:p>
    <w:p w14:paraId="148143D8" w14:textId="77777777" w:rsidR="00C22C1C" w:rsidRDefault="00C22C1C" w:rsidP="001648B8">
      <w:pPr>
        <w:tabs>
          <w:tab w:val="left" w:pos="0"/>
        </w:tabs>
        <w:spacing w:after="0" w:line="240" w:lineRule="auto"/>
        <w:rPr>
          <w:rFonts w:ascii="Times New Roman" w:hAnsi="Times New Roman" w:cs="Times New Roman"/>
          <w:sz w:val="24"/>
          <w:szCs w:val="24"/>
        </w:rPr>
      </w:pPr>
    </w:p>
    <w:p w14:paraId="3E146559" w14:textId="43F40BB3" w:rsidR="00C22C1C" w:rsidRDefault="007D1708" w:rsidP="00D36BDA">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5B1E4F">
        <w:rPr>
          <w:rFonts w:ascii="Times New Roman" w:hAnsi="Times New Roman" w:cs="Times New Roman"/>
          <w:sz w:val="24"/>
          <w:szCs w:val="24"/>
        </w:rPr>
        <w:t>21</w:t>
      </w:r>
      <w:r w:rsidR="00C22C1C">
        <w:rPr>
          <w:rFonts w:ascii="Times New Roman" w:hAnsi="Times New Roman" w:cs="Times New Roman"/>
          <w:sz w:val="24"/>
          <w:szCs w:val="24"/>
        </w:rPr>
        <w:t xml:space="preserve"> m. </w:t>
      </w:r>
      <w:r w:rsidR="005B1E4F">
        <w:rPr>
          <w:rFonts w:ascii="Times New Roman" w:hAnsi="Times New Roman" w:cs="Times New Roman"/>
          <w:sz w:val="24"/>
          <w:szCs w:val="24"/>
        </w:rPr>
        <w:t>sausio</w:t>
      </w:r>
      <w:r w:rsidR="00C069F0">
        <w:rPr>
          <w:rFonts w:ascii="Times New Roman" w:hAnsi="Times New Roman" w:cs="Times New Roman"/>
          <w:sz w:val="24"/>
          <w:szCs w:val="24"/>
        </w:rPr>
        <w:t xml:space="preserve"> </w:t>
      </w:r>
      <w:r w:rsidR="005B1E4F">
        <w:rPr>
          <w:rFonts w:ascii="Times New Roman" w:hAnsi="Times New Roman" w:cs="Times New Roman"/>
          <w:sz w:val="24"/>
          <w:szCs w:val="24"/>
        </w:rPr>
        <w:t xml:space="preserve">    </w:t>
      </w:r>
      <w:r w:rsidR="00C069F0">
        <w:rPr>
          <w:rFonts w:ascii="Times New Roman" w:hAnsi="Times New Roman" w:cs="Times New Roman"/>
          <w:sz w:val="24"/>
          <w:szCs w:val="24"/>
        </w:rPr>
        <w:t xml:space="preserve"> </w:t>
      </w:r>
      <w:r w:rsidR="00C22C1C">
        <w:rPr>
          <w:rFonts w:ascii="Times New Roman" w:hAnsi="Times New Roman" w:cs="Times New Roman"/>
          <w:sz w:val="24"/>
          <w:szCs w:val="24"/>
        </w:rPr>
        <w:t>d. Nr. T1-</w:t>
      </w:r>
    </w:p>
    <w:p w14:paraId="2F80E3CB" w14:textId="77777777" w:rsidR="00C22C1C" w:rsidRDefault="00C22C1C" w:rsidP="00D36BDA">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7EAFC220" w14:textId="77777777" w:rsidR="00C22C1C" w:rsidRDefault="00C22C1C" w:rsidP="001648B8">
      <w:pPr>
        <w:tabs>
          <w:tab w:val="left" w:pos="1276"/>
        </w:tabs>
        <w:spacing w:after="0" w:line="240" w:lineRule="auto"/>
        <w:jc w:val="both"/>
        <w:rPr>
          <w:rFonts w:ascii="Times New Roman" w:hAnsi="Times New Roman" w:cs="Times New Roman"/>
          <w:sz w:val="24"/>
          <w:szCs w:val="24"/>
        </w:rPr>
      </w:pPr>
    </w:p>
    <w:p w14:paraId="37B74E98" w14:textId="102D1A26" w:rsidR="00C22C1C" w:rsidRPr="00332BB7" w:rsidRDefault="00C22C1C" w:rsidP="000F16F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16 straipsnio 2 dalies 31 p</w:t>
      </w:r>
      <w:r w:rsidR="00B9165A">
        <w:rPr>
          <w:rFonts w:ascii="Times New Roman" w:eastAsia="Times New Roman" w:hAnsi="Times New Roman" w:cs="Times New Roman"/>
          <w:sz w:val="24"/>
          <w:szCs w:val="24"/>
        </w:rPr>
        <w:t xml:space="preserve">unktu, </w:t>
      </w:r>
      <w:r>
        <w:rPr>
          <w:rFonts w:ascii="Times New Roman" w:eastAsia="Times New Roman" w:hAnsi="Times New Roman" w:cs="Times New Roman"/>
          <w:sz w:val="24"/>
          <w:szCs w:val="24"/>
        </w:rPr>
        <w:t>Lietuvos Respublikos paramos būstui į</w:t>
      </w:r>
      <w:r w:rsidR="004B27B7">
        <w:rPr>
          <w:rFonts w:ascii="Times New Roman" w:eastAsia="Times New Roman" w:hAnsi="Times New Roman" w:cs="Times New Roman"/>
          <w:sz w:val="24"/>
          <w:szCs w:val="24"/>
        </w:rPr>
        <w:t>sigyti ar išsinuomoti įstatymo 20 straipsnio 6 dalimi,</w:t>
      </w:r>
      <w:r>
        <w:rPr>
          <w:rFonts w:ascii="Times New Roman" w:eastAsia="Times New Roman" w:hAnsi="Times New Roman" w:cs="Times New Roman"/>
          <w:sz w:val="24"/>
          <w:szCs w:val="24"/>
        </w:rPr>
        <w:t xml:space="preserve"> </w:t>
      </w:r>
      <w:r w:rsidR="004B27B7">
        <w:rPr>
          <w:rFonts w:ascii="Times New Roman" w:eastAsia="Times New Roman" w:hAnsi="Times New Roman" w:cs="Times New Roman"/>
          <w:sz w:val="24"/>
          <w:szCs w:val="24"/>
        </w:rPr>
        <w:t>Savivaldybės būsto, socialinio būsto nuomos mokesčių ir būsto nuomos ar išperkamosios būsto nuomos mokesčių dalies kompensacijos dydžio apskaičiavimo metodikos, pat</w:t>
      </w:r>
      <w:r w:rsidR="00621323">
        <w:rPr>
          <w:rFonts w:ascii="Times New Roman" w:eastAsia="Times New Roman" w:hAnsi="Times New Roman" w:cs="Times New Roman"/>
          <w:sz w:val="24"/>
          <w:szCs w:val="24"/>
        </w:rPr>
        <w:t>virtintos Lietuvos Respublikos V</w:t>
      </w:r>
      <w:r w:rsidR="004B27B7">
        <w:rPr>
          <w:rFonts w:ascii="Times New Roman" w:eastAsia="Times New Roman" w:hAnsi="Times New Roman" w:cs="Times New Roman"/>
          <w:sz w:val="24"/>
          <w:szCs w:val="24"/>
        </w:rPr>
        <w:t>yriausybės 2001 m. balandžio 25 d. nutarimu</w:t>
      </w:r>
      <w:r w:rsidR="002042D3">
        <w:rPr>
          <w:rFonts w:ascii="Times New Roman" w:eastAsia="Times New Roman" w:hAnsi="Times New Roman" w:cs="Times New Roman"/>
          <w:sz w:val="24"/>
          <w:szCs w:val="24"/>
        </w:rPr>
        <w:t xml:space="preserve"> </w:t>
      </w:r>
      <w:r w:rsidR="002042D3" w:rsidRPr="00307637">
        <w:rPr>
          <w:rFonts w:ascii="Times New Roman" w:eastAsia="Times New Roman" w:hAnsi="Times New Roman" w:cs="Times New Roman"/>
          <w:sz w:val="24"/>
          <w:szCs w:val="24"/>
        </w:rPr>
        <w:t>Nr. 472</w:t>
      </w:r>
      <w:r w:rsidR="004B27B7">
        <w:rPr>
          <w:rFonts w:ascii="Times New Roman" w:eastAsia="Times New Roman" w:hAnsi="Times New Roman" w:cs="Times New Roman"/>
          <w:sz w:val="24"/>
          <w:szCs w:val="24"/>
        </w:rPr>
        <w:t xml:space="preserve">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w:t>
      </w:r>
      <w:r w:rsidR="00621323">
        <w:rPr>
          <w:rFonts w:ascii="Times New Roman" w:eastAsia="Times New Roman" w:hAnsi="Times New Roman" w:cs="Times New Roman"/>
          <w:sz w:val="24"/>
          <w:szCs w:val="24"/>
        </w:rPr>
        <w:t>rtinimo“ (Lietuvos Respublikos V</w:t>
      </w:r>
      <w:r w:rsidR="004B27B7">
        <w:rPr>
          <w:rFonts w:ascii="Times New Roman" w:eastAsia="Times New Roman" w:hAnsi="Times New Roman" w:cs="Times New Roman"/>
          <w:sz w:val="24"/>
          <w:szCs w:val="24"/>
        </w:rPr>
        <w:t>yriausybės 2014 m. gruodžio 23 d. nutarimo Nr. 1487</w:t>
      </w:r>
      <w:r>
        <w:rPr>
          <w:rFonts w:ascii="Times New Roman" w:eastAsia="Times New Roman" w:hAnsi="Times New Roman" w:cs="Times New Roman"/>
          <w:sz w:val="24"/>
          <w:szCs w:val="24"/>
        </w:rPr>
        <w:t xml:space="preserve"> </w:t>
      </w:r>
      <w:r w:rsidR="004B27B7">
        <w:rPr>
          <w:rFonts w:ascii="Times New Roman" w:eastAsia="Times New Roman" w:hAnsi="Times New Roman" w:cs="Times New Roman"/>
          <w:sz w:val="24"/>
          <w:szCs w:val="24"/>
        </w:rPr>
        <w:t>redakcija)</w:t>
      </w:r>
      <w:r w:rsidR="00A57680">
        <w:rPr>
          <w:rFonts w:ascii="Times New Roman" w:eastAsia="Times New Roman" w:hAnsi="Times New Roman" w:cs="Times New Roman"/>
          <w:sz w:val="24"/>
          <w:szCs w:val="24"/>
        </w:rPr>
        <w:t>,</w:t>
      </w:r>
      <w:r w:rsidR="004B27B7">
        <w:rPr>
          <w:rFonts w:ascii="Times New Roman" w:eastAsia="Times New Roman" w:hAnsi="Times New Roman" w:cs="Times New Roman"/>
          <w:sz w:val="24"/>
          <w:szCs w:val="24"/>
        </w:rPr>
        <w:t xml:space="preserve"> 6 punktu, </w:t>
      </w:r>
      <w:r w:rsidR="00A57680">
        <w:rPr>
          <w:rFonts w:ascii="Times New Roman" w:eastAsia="Times New Roman" w:hAnsi="Times New Roman" w:cs="Times New Roman"/>
          <w:sz w:val="24"/>
          <w:szCs w:val="24"/>
        </w:rPr>
        <w:t>K</w:t>
      </w:r>
      <w:r w:rsidR="00A57680" w:rsidRPr="00A57680">
        <w:rPr>
          <w:rFonts w:ascii="Times New Roman" w:eastAsia="Times New Roman" w:hAnsi="Times New Roman" w:cs="Times New Roman"/>
          <w:sz w:val="24"/>
          <w:szCs w:val="24"/>
        </w:rPr>
        <w:t>retingos rajono savivaldybės būsto ir socialinio būsto nuomos tvarkos apraš</w:t>
      </w:r>
      <w:r w:rsidR="00A57680">
        <w:rPr>
          <w:rFonts w:ascii="Times New Roman" w:eastAsia="Times New Roman" w:hAnsi="Times New Roman" w:cs="Times New Roman"/>
          <w:sz w:val="24"/>
          <w:szCs w:val="24"/>
        </w:rPr>
        <w:t xml:space="preserve">o, patvirtinto </w:t>
      </w:r>
      <w:r w:rsidR="00702401">
        <w:rPr>
          <w:rFonts w:ascii="Times New Roman" w:eastAsia="Times New Roman" w:hAnsi="Times New Roman" w:cs="Times New Roman"/>
          <w:sz w:val="24"/>
          <w:szCs w:val="24"/>
        </w:rPr>
        <w:t>Kretingos rajono savivaldybės tarybos 2019 m. gruodžio 19 d. sprendim</w:t>
      </w:r>
      <w:r w:rsidR="00A57680">
        <w:rPr>
          <w:rFonts w:ascii="Times New Roman" w:eastAsia="Times New Roman" w:hAnsi="Times New Roman" w:cs="Times New Roman"/>
          <w:sz w:val="24"/>
          <w:szCs w:val="24"/>
        </w:rPr>
        <w:t>u</w:t>
      </w:r>
      <w:r w:rsidR="00702401">
        <w:rPr>
          <w:rFonts w:ascii="Times New Roman" w:eastAsia="Times New Roman" w:hAnsi="Times New Roman" w:cs="Times New Roman"/>
          <w:sz w:val="24"/>
          <w:szCs w:val="24"/>
        </w:rPr>
        <w:t xml:space="preserve"> Nr. T2-341 „</w:t>
      </w:r>
      <w:r w:rsidR="00702401">
        <w:rPr>
          <w:rFonts w:ascii="Times New Roman" w:hAnsi="Times New Roman" w:cs="Times New Roman"/>
          <w:sz w:val="24"/>
          <w:szCs w:val="24"/>
        </w:rPr>
        <w:t>Dėl K</w:t>
      </w:r>
      <w:r w:rsidR="00702401" w:rsidRPr="00896803">
        <w:rPr>
          <w:rFonts w:ascii="Times New Roman" w:hAnsi="Times New Roman" w:cs="Times New Roman"/>
          <w:sz w:val="24"/>
          <w:szCs w:val="24"/>
        </w:rPr>
        <w:t>retingos rajono savivaldybės būsto ir socialinio būsto nuomos tvarkos aprašo ir sutarčių formų</w:t>
      </w:r>
      <w:r w:rsidR="00702401">
        <w:rPr>
          <w:rFonts w:ascii="Times New Roman" w:hAnsi="Times New Roman" w:cs="Times New Roman"/>
          <w:sz w:val="24"/>
          <w:szCs w:val="24"/>
        </w:rPr>
        <w:t xml:space="preserve"> patvirtinimo</w:t>
      </w:r>
      <w:r w:rsidR="00702401">
        <w:rPr>
          <w:rFonts w:ascii="Times New Roman" w:eastAsia="Times New Roman" w:hAnsi="Times New Roman" w:cs="Times New Roman"/>
          <w:sz w:val="24"/>
          <w:szCs w:val="24"/>
        </w:rPr>
        <w:t xml:space="preserve">“ </w:t>
      </w:r>
      <w:r w:rsidR="005B1E4F">
        <w:rPr>
          <w:rFonts w:ascii="Times New Roman" w:eastAsia="Times New Roman" w:hAnsi="Times New Roman" w:cs="Times New Roman"/>
          <w:sz w:val="24"/>
          <w:szCs w:val="24"/>
        </w:rPr>
        <w:t>(Kretingos rajono savivaldybės tarybos 2020 m. gruodžio 17 d.</w:t>
      </w:r>
      <w:r w:rsidR="00EF5155">
        <w:rPr>
          <w:rFonts w:ascii="Times New Roman" w:eastAsia="Times New Roman" w:hAnsi="Times New Roman" w:cs="Times New Roman"/>
          <w:sz w:val="24"/>
          <w:szCs w:val="24"/>
        </w:rPr>
        <w:t xml:space="preserve"> sprendimo</w:t>
      </w:r>
      <w:r w:rsidR="005B1E4F">
        <w:rPr>
          <w:rFonts w:ascii="Times New Roman" w:eastAsia="Times New Roman" w:hAnsi="Times New Roman" w:cs="Times New Roman"/>
          <w:sz w:val="24"/>
          <w:szCs w:val="24"/>
        </w:rPr>
        <w:t xml:space="preserve"> </w:t>
      </w:r>
      <w:r w:rsidR="00A02698" w:rsidRPr="00774CAD">
        <w:rPr>
          <w:rFonts w:ascii="Times New Roman" w:eastAsia="Times New Roman" w:hAnsi="Times New Roman" w:cs="Times New Roman"/>
          <w:sz w:val="24"/>
          <w:szCs w:val="24"/>
        </w:rPr>
        <w:t xml:space="preserve">Nr. </w:t>
      </w:r>
      <w:r w:rsidR="005B1E4F">
        <w:rPr>
          <w:rFonts w:ascii="Times New Roman" w:eastAsia="Times New Roman" w:hAnsi="Times New Roman" w:cs="Times New Roman"/>
          <w:sz w:val="24"/>
          <w:szCs w:val="24"/>
        </w:rPr>
        <w:t>T2-315</w:t>
      </w:r>
      <w:r w:rsidR="00EF5155">
        <w:rPr>
          <w:rFonts w:ascii="Times New Roman" w:eastAsia="Times New Roman" w:hAnsi="Times New Roman" w:cs="Times New Roman"/>
          <w:sz w:val="24"/>
          <w:szCs w:val="24"/>
        </w:rPr>
        <w:t xml:space="preserve"> redakcija</w:t>
      </w:r>
      <w:r w:rsidR="005B1E4F">
        <w:rPr>
          <w:rFonts w:ascii="Times New Roman" w:eastAsia="Times New Roman" w:hAnsi="Times New Roman" w:cs="Times New Roman"/>
          <w:sz w:val="24"/>
          <w:szCs w:val="24"/>
        </w:rPr>
        <w:t>)</w:t>
      </w:r>
      <w:r w:rsidR="00A57680">
        <w:rPr>
          <w:rFonts w:ascii="Times New Roman" w:eastAsia="Times New Roman" w:hAnsi="Times New Roman" w:cs="Times New Roman"/>
          <w:sz w:val="24"/>
          <w:szCs w:val="24"/>
        </w:rPr>
        <w:t>,</w:t>
      </w:r>
      <w:r w:rsidR="005B1E4F">
        <w:rPr>
          <w:rFonts w:ascii="Times New Roman" w:eastAsia="Times New Roman" w:hAnsi="Times New Roman" w:cs="Times New Roman"/>
          <w:sz w:val="24"/>
          <w:szCs w:val="24"/>
        </w:rPr>
        <w:t xml:space="preserve"> </w:t>
      </w:r>
      <w:r w:rsidR="00702401">
        <w:rPr>
          <w:rFonts w:ascii="Times New Roman" w:eastAsia="Times New Roman" w:hAnsi="Times New Roman" w:cs="Times New Roman"/>
          <w:sz w:val="24"/>
          <w:szCs w:val="24"/>
        </w:rPr>
        <w:t xml:space="preserve">42.3 papunkčiu, </w:t>
      </w:r>
      <w:r w:rsidR="00E632CF">
        <w:rPr>
          <w:rFonts w:ascii="Times New Roman" w:eastAsia="Times New Roman" w:hAnsi="Times New Roman" w:cs="Times New Roman"/>
          <w:sz w:val="24"/>
          <w:szCs w:val="24"/>
        </w:rPr>
        <w:t>Kretingos rajono savivaldybės t</w:t>
      </w:r>
      <w:r w:rsidR="00665FE4">
        <w:rPr>
          <w:rFonts w:ascii="Times New Roman" w:eastAsia="Times New Roman" w:hAnsi="Times New Roman" w:cs="Times New Roman"/>
          <w:sz w:val="24"/>
          <w:szCs w:val="24"/>
        </w:rPr>
        <w:t xml:space="preserve">arybos 2015 m. balandžio 30 d. </w:t>
      </w:r>
      <w:r w:rsidR="00E632CF">
        <w:rPr>
          <w:rFonts w:ascii="Times New Roman" w:eastAsia="Times New Roman" w:hAnsi="Times New Roman" w:cs="Times New Roman"/>
          <w:sz w:val="24"/>
          <w:szCs w:val="24"/>
        </w:rPr>
        <w:t>sprendimo Nr. T2-133 „</w:t>
      </w:r>
      <w:r w:rsidR="00E632CF">
        <w:rPr>
          <w:rFonts w:ascii="Times New Roman" w:eastAsia="SimSun" w:hAnsi="Times New Roman" w:cs="Times New Roman"/>
          <w:bCs/>
          <w:sz w:val="24"/>
          <w:szCs w:val="24"/>
          <w:lang w:eastAsia="zh-CN"/>
        </w:rPr>
        <w:t>Dėl K</w:t>
      </w:r>
      <w:r w:rsidR="00E632CF" w:rsidRPr="00E632CF">
        <w:rPr>
          <w:rFonts w:ascii="Times New Roman" w:eastAsia="SimSun" w:hAnsi="Times New Roman" w:cs="Times New Roman"/>
          <w:bCs/>
          <w:sz w:val="24"/>
          <w:szCs w:val="24"/>
          <w:lang w:eastAsia="zh-CN"/>
        </w:rPr>
        <w:t>retingos rajono savivaldybės būsto ir socialinio būsto nuomos mokesčio dydžio apskaičiavimo, jo keitimo ir sutarčių formų patvirtinimo</w:t>
      </w:r>
      <w:r w:rsidR="00665FE4">
        <w:rPr>
          <w:rFonts w:ascii="Times New Roman" w:eastAsia="SimSun" w:hAnsi="Times New Roman" w:cs="Times New Roman"/>
          <w:bCs/>
          <w:sz w:val="24"/>
          <w:szCs w:val="24"/>
          <w:lang w:eastAsia="zh-CN"/>
        </w:rPr>
        <w:t>“ 3 punktu</w:t>
      </w:r>
      <w:r w:rsidR="000642FC">
        <w:rPr>
          <w:rFonts w:ascii="Times New Roman" w:eastAsia="SimSun" w:hAnsi="Times New Roman" w:cs="Times New Roman"/>
          <w:bCs/>
          <w:sz w:val="24"/>
          <w:szCs w:val="24"/>
          <w:lang w:eastAsia="zh-CN"/>
        </w:rPr>
        <w:t xml:space="preserve">, </w:t>
      </w:r>
      <w:r w:rsidR="000642FC" w:rsidRPr="00332BB7">
        <w:rPr>
          <w:rFonts w:ascii="Times New Roman" w:eastAsia="SimSun" w:hAnsi="Times New Roman" w:cs="Times New Roman"/>
          <w:bCs/>
          <w:sz w:val="24"/>
          <w:szCs w:val="24"/>
          <w:lang w:eastAsia="zh-CN"/>
        </w:rPr>
        <w:t xml:space="preserve">atsižvelgdama į </w:t>
      </w:r>
      <w:r w:rsidR="00621712">
        <w:rPr>
          <w:rFonts w:ascii="Times New Roman" w:eastAsia="SimSun" w:hAnsi="Times New Roman" w:cs="Times New Roman"/>
          <w:bCs/>
          <w:sz w:val="24"/>
          <w:szCs w:val="24"/>
          <w:lang w:eastAsia="zh-CN"/>
        </w:rPr>
        <w:t>J. B.</w:t>
      </w:r>
      <w:r w:rsidR="000A3F9E">
        <w:rPr>
          <w:rFonts w:ascii="Times New Roman" w:eastAsia="SimSun" w:hAnsi="Times New Roman" w:cs="Times New Roman"/>
          <w:bCs/>
          <w:sz w:val="24"/>
          <w:szCs w:val="24"/>
          <w:lang w:eastAsia="zh-CN"/>
        </w:rPr>
        <w:t xml:space="preserve"> 2021-01-04 prašymą</w:t>
      </w:r>
      <w:r w:rsidR="00463839" w:rsidRPr="00283FBC">
        <w:rPr>
          <w:rFonts w:ascii="Times New Roman" w:eastAsia="SimSun" w:hAnsi="Times New Roman" w:cs="Times New Roman"/>
          <w:bCs/>
          <w:sz w:val="24"/>
          <w:szCs w:val="24"/>
          <w:lang w:eastAsia="zh-CN"/>
        </w:rPr>
        <w:t>,</w:t>
      </w:r>
      <w:r w:rsidR="00DA78E8" w:rsidRPr="00283FBC">
        <w:rPr>
          <w:rFonts w:ascii="Times New Roman" w:eastAsia="SimSun" w:hAnsi="Times New Roman" w:cs="Times New Roman"/>
          <w:bCs/>
          <w:sz w:val="24"/>
          <w:szCs w:val="24"/>
          <w:lang w:eastAsia="zh-CN"/>
        </w:rPr>
        <w:t xml:space="preserve"> </w:t>
      </w:r>
      <w:r w:rsidRPr="00283FBC">
        <w:rPr>
          <w:rFonts w:ascii="Times New Roman" w:eastAsia="Times New Roman" w:hAnsi="Times New Roman" w:cs="Times New Roman"/>
          <w:sz w:val="24"/>
          <w:szCs w:val="24"/>
        </w:rPr>
        <w:t xml:space="preserve">Kretingos rajono savivaldybės taryba </w:t>
      </w:r>
      <w:r w:rsidR="00C346E5" w:rsidRPr="00283FBC">
        <w:rPr>
          <w:rFonts w:ascii="Times New Roman" w:eastAsia="Times New Roman" w:hAnsi="Times New Roman" w:cs="Times New Roman"/>
          <w:spacing w:val="40"/>
          <w:sz w:val="24"/>
          <w:szCs w:val="24"/>
        </w:rPr>
        <w:t>nusprendžia</w:t>
      </w:r>
      <w:r w:rsidRPr="00283FBC">
        <w:rPr>
          <w:rFonts w:ascii="Times New Roman" w:eastAsia="Times New Roman" w:hAnsi="Times New Roman" w:cs="Times New Roman"/>
          <w:sz w:val="24"/>
          <w:szCs w:val="24"/>
        </w:rPr>
        <w:t>:</w:t>
      </w:r>
    </w:p>
    <w:p w14:paraId="06A2498A" w14:textId="47DD47C2" w:rsidR="00E632CF" w:rsidRPr="00A02698" w:rsidRDefault="00E632CF" w:rsidP="000A3F9E">
      <w:pPr>
        <w:pStyle w:val="Sraopastraipa"/>
        <w:numPr>
          <w:ilvl w:val="1"/>
          <w:numId w:val="1"/>
        </w:numPr>
        <w:tabs>
          <w:tab w:val="left" w:pos="1134"/>
          <w:tab w:val="left" w:pos="1276"/>
          <w:tab w:val="left" w:pos="1560"/>
        </w:tabs>
        <w:spacing w:after="0" w:line="240" w:lineRule="auto"/>
        <w:ind w:left="0" w:firstLine="851"/>
        <w:jc w:val="both"/>
        <w:rPr>
          <w:rFonts w:ascii="Times New Roman" w:eastAsia="Times New Roman" w:hAnsi="Times New Roman" w:cs="Times New Roman"/>
          <w:color w:val="FF0000"/>
          <w:sz w:val="24"/>
          <w:szCs w:val="24"/>
        </w:rPr>
      </w:pPr>
      <w:r w:rsidRPr="001648B8">
        <w:rPr>
          <w:rFonts w:ascii="Times New Roman" w:eastAsia="Times New Roman" w:hAnsi="Times New Roman" w:cs="Times New Roman"/>
          <w:sz w:val="24"/>
          <w:szCs w:val="24"/>
        </w:rPr>
        <w:t>Pakeisti</w:t>
      </w:r>
      <w:r>
        <w:rPr>
          <w:rFonts w:ascii="Times New Roman" w:eastAsia="Times New Roman" w:hAnsi="Times New Roman" w:cs="Times New Roman"/>
          <w:sz w:val="24"/>
          <w:szCs w:val="24"/>
        </w:rPr>
        <w:t xml:space="preserve"> </w:t>
      </w:r>
      <w:r w:rsidR="000A3F9E">
        <w:rPr>
          <w:rFonts w:ascii="Times New Roman" w:eastAsia="SimSun" w:hAnsi="Times New Roman" w:cs="Times New Roman"/>
          <w:bCs/>
          <w:sz w:val="24"/>
          <w:szCs w:val="24"/>
          <w:lang w:eastAsia="zh-CN"/>
        </w:rPr>
        <w:t>J</w:t>
      </w:r>
      <w:r w:rsidR="00621712">
        <w:rPr>
          <w:rFonts w:ascii="Times New Roman" w:eastAsia="SimSun" w:hAnsi="Times New Roman" w:cs="Times New Roman"/>
          <w:bCs/>
          <w:sz w:val="24"/>
          <w:szCs w:val="24"/>
          <w:lang w:eastAsia="zh-CN"/>
        </w:rPr>
        <w:t>.</w:t>
      </w:r>
      <w:r w:rsidR="000A3F9E">
        <w:rPr>
          <w:rFonts w:ascii="Times New Roman" w:eastAsia="SimSun" w:hAnsi="Times New Roman" w:cs="Times New Roman"/>
          <w:bCs/>
          <w:sz w:val="24"/>
          <w:szCs w:val="24"/>
          <w:lang w:eastAsia="zh-CN"/>
        </w:rPr>
        <w:t xml:space="preserve"> B</w:t>
      </w:r>
      <w:r w:rsidR="00621712">
        <w:rPr>
          <w:rFonts w:ascii="Times New Roman" w:eastAsia="SimSun" w:hAnsi="Times New Roman" w:cs="Times New Roman"/>
          <w:bCs/>
          <w:sz w:val="24"/>
          <w:szCs w:val="24"/>
          <w:lang w:eastAsia="zh-CN"/>
        </w:rPr>
        <w:t xml:space="preserve">. </w:t>
      </w:r>
      <w:r w:rsidR="00621712">
        <w:rPr>
          <w:rFonts w:ascii="Times New Roman" w:eastAsia="Times New Roman" w:hAnsi="Times New Roman" w:cs="Times New Roman"/>
          <w:i/>
          <w:sz w:val="24"/>
          <w:szCs w:val="24"/>
        </w:rPr>
        <w:t>(duomenys neskelbtini)</w:t>
      </w:r>
      <w:r w:rsidR="000A3F9E">
        <w:rPr>
          <w:rFonts w:ascii="Times New Roman" w:eastAsia="SimSun" w:hAnsi="Times New Roman" w:cs="Times New Roman"/>
          <w:bCs/>
          <w:sz w:val="24"/>
          <w:szCs w:val="24"/>
          <w:lang w:eastAsia="zh-CN"/>
        </w:rPr>
        <w:t xml:space="preserve">, </w:t>
      </w:r>
      <w:r w:rsidR="000A3F9E" w:rsidRPr="000A3F9E">
        <w:rPr>
          <w:rFonts w:ascii="Times New Roman" w:eastAsia="Times New Roman" w:hAnsi="Times New Roman" w:cs="Times New Roman"/>
          <w:sz w:val="24"/>
          <w:szCs w:val="24"/>
        </w:rPr>
        <w:t xml:space="preserve">gyvenančiai 1 kambario, </w:t>
      </w:r>
      <w:r w:rsidR="000A3F9E">
        <w:rPr>
          <w:rFonts w:ascii="Times New Roman" w:eastAsia="Times New Roman" w:hAnsi="Times New Roman" w:cs="Times New Roman"/>
          <w:sz w:val="24"/>
          <w:szCs w:val="24"/>
        </w:rPr>
        <w:t>24,29</w:t>
      </w:r>
      <w:r w:rsidR="000A3F9E" w:rsidRPr="000A3F9E">
        <w:rPr>
          <w:rFonts w:ascii="Times New Roman" w:eastAsia="Times New Roman" w:hAnsi="Times New Roman" w:cs="Times New Roman"/>
          <w:sz w:val="24"/>
          <w:szCs w:val="24"/>
        </w:rPr>
        <w:t xml:space="preserve"> kv. m bendro naudingo ploto gyvenamosiose patalpose, adresu </w:t>
      </w:r>
      <w:r w:rsidR="00621712">
        <w:rPr>
          <w:rFonts w:ascii="Times New Roman" w:eastAsia="Times New Roman" w:hAnsi="Times New Roman" w:cs="Times New Roman"/>
          <w:i/>
          <w:sz w:val="24"/>
          <w:szCs w:val="24"/>
        </w:rPr>
        <w:t>(duomenys neskelbtini)</w:t>
      </w:r>
      <w:r w:rsidR="000A3F9E" w:rsidRPr="000A3F9E">
        <w:rPr>
          <w:rFonts w:ascii="Times New Roman" w:eastAsia="Times New Roman" w:hAnsi="Times New Roman" w:cs="Times New Roman"/>
          <w:sz w:val="24"/>
          <w:szCs w:val="24"/>
        </w:rPr>
        <w:t xml:space="preserve">, unikalus Nr. </w:t>
      </w:r>
      <w:r w:rsidR="00621712">
        <w:rPr>
          <w:rFonts w:ascii="Times New Roman" w:eastAsia="Times New Roman" w:hAnsi="Times New Roman" w:cs="Times New Roman"/>
          <w:i/>
          <w:sz w:val="24"/>
          <w:szCs w:val="24"/>
        </w:rPr>
        <w:t>(duomenys neskelbtini)</w:t>
      </w:r>
      <w:r w:rsidR="000A3F9E">
        <w:rPr>
          <w:rFonts w:ascii="Times New Roman" w:eastAsia="Times New Roman" w:hAnsi="Times New Roman" w:cs="Times New Roman"/>
          <w:sz w:val="24"/>
          <w:szCs w:val="24"/>
        </w:rPr>
        <w:t>,</w:t>
      </w:r>
      <w:r w:rsidR="00DC34F6">
        <w:rPr>
          <w:rFonts w:ascii="Times New Roman" w:eastAsia="Times New Roman" w:hAnsi="Times New Roman" w:cs="Times New Roman"/>
          <w:sz w:val="24"/>
          <w:szCs w:val="24"/>
        </w:rPr>
        <w:t xml:space="preserve"> su priklausiniu</w:t>
      </w:r>
      <w:r w:rsidR="00A57680">
        <w:rPr>
          <w:rFonts w:ascii="Times New Roman" w:eastAsia="Times New Roman" w:hAnsi="Times New Roman" w:cs="Times New Roman"/>
          <w:sz w:val="24"/>
          <w:szCs w:val="24"/>
        </w:rPr>
        <w:t xml:space="preserve"> – </w:t>
      </w:r>
      <w:r w:rsidR="004A49E9">
        <w:rPr>
          <w:rFonts w:ascii="Times New Roman" w:eastAsia="Times New Roman" w:hAnsi="Times New Roman" w:cs="Times New Roman"/>
          <w:sz w:val="24"/>
          <w:szCs w:val="24"/>
        </w:rPr>
        <w:t xml:space="preserve">78/554 </w:t>
      </w:r>
      <w:r w:rsidR="00DC34F6">
        <w:rPr>
          <w:rFonts w:ascii="Times New Roman" w:eastAsia="Times New Roman" w:hAnsi="Times New Roman" w:cs="Times New Roman"/>
          <w:sz w:val="24"/>
          <w:szCs w:val="24"/>
        </w:rPr>
        <w:t>dalimi tvarto</w:t>
      </w:r>
      <w:r w:rsidR="00A57680">
        <w:rPr>
          <w:rFonts w:ascii="Times New Roman" w:eastAsia="Times New Roman" w:hAnsi="Times New Roman" w:cs="Times New Roman"/>
          <w:sz w:val="24"/>
          <w:szCs w:val="24"/>
        </w:rPr>
        <w:t>,</w:t>
      </w:r>
      <w:r w:rsidR="000A3F9E">
        <w:rPr>
          <w:rFonts w:ascii="Times New Roman" w:eastAsia="SimSun" w:hAnsi="Times New Roman" w:cs="Times New Roman"/>
          <w:bCs/>
          <w:sz w:val="24"/>
          <w:szCs w:val="24"/>
          <w:lang w:eastAsia="zh-CN"/>
        </w:rPr>
        <w:t xml:space="preserve"> </w:t>
      </w:r>
      <w:r w:rsidR="004A49E9">
        <w:rPr>
          <w:rFonts w:ascii="Times New Roman" w:eastAsia="SimSun" w:hAnsi="Times New Roman" w:cs="Times New Roman"/>
          <w:bCs/>
          <w:sz w:val="24"/>
          <w:szCs w:val="24"/>
          <w:lang w:eastAsia="zh-CN"/>
        </w:rPr>
        <w:t xml:space="preserve">adresu </w:t>
      </w:r>
      <w:r w:rsidR="00621712">
        <w:rPr>
          <w:rFonts w:ascii="Times New Roman" w:eastAsia="Times New Roman" w:hAnsi="Times New Roman" w:cs="Times New Roman"/>
          <w:i/>
          <w:sz w:val="24"/>
          <w:szCs w:val="24"/>
        </w:rPr>
        <w:t>(duomenys neskelbtini)</w:t>
      </w:r>
      <w:r w:rsidR="004A49E9">
        <w:rPr>
          <w:rFonts w:ascii="Times New Roman" w:eastAsia="SimSun" w:hAnsi="Times New Roman" w:cs="Times New Roman"/>
          <w:bCs/>
          <w:sz w:val="24"/>
          <w:szCs w:val="24"/>
          <w:lang w:eastAsia="zh-CN"/>
        </w:rPr>
        <w:t xml:space="preserve">, unikalus Nr. </w:t>
      </w:r>
      <w:r w:rsidR="00621712">
        <w:rPr>
          <w:rFonts w:ascii="Times New Roman" w:eastAsia="Times New Roman" w:hAnsi="Times New Roman" w:cs="Times New Roman"/>
          <w:i/>
          <w:sz w:val="24"/>
          <w:szCs w:val="24"/>
        </w:rPr>
        <w:t>(duomenys neskelbtini)</w:t>
      </w:r>
      <w:r w:rsidR="004A49E9">
        <w:rPr>
          <w:rFonts w:ascii="Times New Roman" w:eastAsia="SimSun" w:hAnsi="Times New Roman" w:cs="Times New Roman"/>
          <w:bCs/>
          <w:sz w:val="24"/>
          <w:szCs w:val="24"/>
          <w:lang w:eastAsia="zh-CN"/>
        </w:rPr>
        <w:t xml:space="preserve">, </w:t>
      </w:r>
      <w:r w:rsidR="000A3F9E">
        <w:rPr>
          <w:rFonts w:ascii="Times New Roman" w:eastAsia="Times New Roman" w:hAnsi="Times New Roman" w:cs="Times New Roman"/>
          <w:sz w:val="24"/>
          <w:szCs w:val="24"/>
        </w:rPr>
        <w:t>socialinio būsto nuomos sąlygas</w:t>
      </w:r>
      <w:r w:rsidR="00A02698" w:rsidRPr="00621712">
        <w:rPr>
          <w:rFonts w:ascii="Times New Roman" w:eastAsia="Times New Roman" w:hAnsi="Times New Roman" w:cs="Times New Roman"/>
          <w:sz w:val="24"/>
          <w:szCs w:val="24"/>
        </w:rPr>
        <w:t>.</w:t>
      </w:r>
    </w:p>
    <w:p w14:paraId="6A23DE52" w14:textId="5E77D092" w:rsidR="00204C1F" w:rsidRPr="0097776B" w:rsidRDefault="00204C1F" w:rsidP="000F16FB">
      <w:pPr>
        <w:pStyle w:val="Sraopastraipa"/>
        <w:numPr>
          <w:ilvl w:val="0"/>
          <w:numId w:val="5"/>
        </w:numPr>
        <w:tabs>
          <w:tab w:val="left" w:pos="0"/>
          <w:tab w:val="left" w:pos="1134"/>
          <w:tab w:val="left" w:pos="1276"/>
        </w:tabs>
        <w:spacing w:after="0" w:line="240" w:lineRule="auto"/>
        <w:ind w:left="0" w:firstLine="851"/>
        <w:jc w:val="both"/>
        <w:rPr>
          <w:rFonts w:ascii="Times New Roman" w:eastAsia="Times New Roman" w:hAnsi="Times New Roman" w:cs="Times New Roman"/>
          <w:sz w:val="24"/>
          <w:szCs w:val="24"/>
        </w:rPr>
      </w:pPr>
      <w:r w:rsidRPr="001648B8">
        <w:rPr>
          <w:rFonts w:ascii="Times New Roman" w:eastAsia="Times New Roman" w:hAnsi="Times New Roman" w:cs="Times New Roman"/>
          <w:sz w:val="24"/>
          <w:szCs w:val="24"/>
        </w:rPr>
        <w:t>Nuomoti</w:t>
      </w:r>
      <w:r w:rsidRPr="00B33CF0">
        <w:rPr>
          <w:rFonts w:ascii="Times New Roman" w:eastAsia="Times New Roman" w:hAnsi="Times New Roman" w:cs="Times New Roman"/>
          <w:spacing w:val="40"/>
          <w:sz w:val="24"/>
          <w:szCs w:val="24"/>
        </w:rPr>
        <w:t xml:space="preserve"> </w:t>
      </w:r>
      <w:r w:rsidRPr="000539FC">
        <w:rPr>
          <w:rFonts w:ascii="Times New Roman" w:eastAsia="Times New Roman" w:hAnsi="Times New Roman" w:cs="Times New Roman"/>
          <w:sz w:val="24"/>
          <w:szCs w:val="24"/>
        </w:rPr>
        <w:t xml:space="preserve">sprendimo 1 punkte nurodytas gyvenamąsias patalpas </w:t>
      </w:r>
      <w:r w:rsidR="005B4751">
        <w:rPr>
          <w:rFonts w:ascii="Times New Roman" w:eastAsia="Times New Roman" w:hAnsi="Times New Roman" w:cs="Times New Roman"/>
          <w:sz w:val="24"/>
          <w:szCs w:val="24"/>
        </w:rPr>
        <w:t>nuo 20</w:t>
      </w:r>
      <w:r w:rsidR="000A3F9E">
        <w:rPr>
          <w:rFonts w:ascii="Times New Roman" w:eastAsia="Times New Roman" w:hAnsi="Times New Roman" w:cs="Times New Roman"/>
          <w:sz w:val="24"/>
          <w:szCs w:val="24"/>
        </w:rPr>
        <w:t>21</w:t>
      </w:r>
      <w:r w:rsidR="005B4751">
        <w:rPr>
          <w:rFonts w:ascii="Times New Roman" w:eastAsia="Times New Roman" w:hAnsi="Times New Roman" w:cs="Times New Roman"/>
          <w:sz w:val="24"/>
          <w:szCs w:val="24"/>
        </w:rPr>
        <w:t xml:space="preserve"> m. </w:t>
      </w:r>
      <w:r w:rsidR="000A3F9E">
        <w:rPr>
          <w:rFonts w:ascii="Times New Roman" w:eastAsia="Times New Roman" w:hAnsi="Times New Roman" w:cs="Times New Roman"/>
          <w:sz w:val="24"/>
          <w:szCs w:val="24"/>
        </w:rPr>
        <w:t>vasario</w:t>
      </w:r>
      <w:r w:rsidR="005B4751">
        <w:rPr>
          <w:rFonts w:ascii="Times New Roman" w:eastAsia="Times New Roman" w:hAnsi="Times New Roman" w:cs="Times New Roman"/>
          <w:sz w:val="24"/>
          <w:szCs w:val="24"/>
        </w:rPr>
        <w:t xml:space="preserve"> 1 d. </w:t>
      </w:r>
      <w:r w:rsidRPr="000539FC">
        <w:rPr>
          <w:rFonts w:ascii="Times New Roman" w:eastAsia="Times New Roman" w:hAnsi="Times New Roman" w:cs="Times New Roman"/>
          <w:sz w:val="24"/>
          <w:szCs w:val="24"/>
        </w:rPr>
        <w:t xml:space="preserve">savivaldybės būsto nuomos sąlygomis, pirmus metus nuo savivaldybės būsto nuomos sutarties sudarymo taikant </w:t>
      </w:r>
      <w:r w:rsidRPr="0097776B">
        <w:rPr>
          <w:rFonts w:ascii="Times New Roman" w:eastAsia="Times New Roman" w:hAnsi="Times New Roman" w:cs="Times New Roman"/>
          <w:sz w:val="24"/>
          <w:szCs w:val="24"/>
        </w:rPr>
        <w:t>rinkos pataisos koeficientą R=1,2.</w:t>
      </w:r>
    </w:p>
    <w:p w14:paraId="7D14EC04" w14:textId="77777777" w:rsidR="00424B93" w:rsidRPr="00424B93" w:rsidRDefault="00424B93" w:rsidP="000F16FB">
      <w:pPr>
        <w:pStyle w:val="Sraopastraipa"/>
        <w:numPr>
          <w:ilvl w:val="0"/>
          <w:numId w:val="5"/>
        </w:numPr>
        <w:tabs>
          <w:tab w:val="left" w:pos="1134"/>
        </w:tabs>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Šis sprendimas</w:t>
      </w:r>
      <w:r w:rsidRPr="00424B93">
        <w:rPr>
          <w:rFonts w:ascii="Times New Roman" w:eastAsia="Calibri" w:hAnsi="Times New Roman" w:cs="Times New Roman"/>
          <w:sz w:val="24"/>
          <w:szCs w:val="24"/>
          <w:lang w:eastAsia="lt-LT"/>
        </w:rPr>
        <w:t xml:space="preserve"> gali būti skundžiamas Administracinių bylų teisenos įstatymo nustatyta tvarka Lietuvos administracinių ginčų komisijos Klaipėdos apygardos skyriui (H. Manto g. 37, Klaipėdoje) arba Regionų </w:t>
      </w:r>
      <w:r w:rsidRPr="00424B93">
        <w:rPr>
          <w:rFonts w:ascii="Times New Roman" w:eastAsia="Calibri" w:hAnsi="Times New Roman" w:cs="Times New Roman"/>
          <w:sz w:val="24"/>
          <w:szCs w:val="24"/>
        </w:rPr>
        <w:t xml:space="preserve">apygardos administracinio teismo Klaipėdos rūmams (Galinio Pylimo g. 9, Klaipėdoje) per vieną mėnesį nuo šio </w:t>
      </w:r>
      <w:r w:rsidR="006F0DC4">
        <w:rPr>
          <w:rFonts w:ascii="Times New Roman" w:eastAsia="Calibri" w:hAnsi="Times New Roman" w:cs="Times New Roman"/>
          <w:sz w:val="24"/>
          <w:szCs w:val="24"/>
        </w:rPr>
        <w:t>sprendimo</w:t>
      </w:r>
      <w:r w:rsidRPr="00424B93">
        <w:rPr>
          <w:rFonts w:ascii="Times New Roman" w:eastAsia="Calibri" w:hAnsi="Times New Roman" w:cs="Times New Roman"/>
          <w:sz w:val="24"/>
          <w:szCs w:val="24"/>
        </w:rPr>
        <w:t xml:space="preserve"> paskelbimo arba įteikimo suinteresuotam asmeniui dienos.</w:t>
      </w:r>
    </w:p>
    <w:p w14:paraId="01CA326E" w14:textId="77777777" w:rsidR="005B1E4F" w:rsidRDefault="005B1E4F" w:rsidP="000F16FB">
      <w:pPr>
        <w:tabs>
          <w:tab w:val="left" w:pos="1276"/>
        </w:tabs>
        <w:spacing w:after="0" w:line="240" w:lineRule="auto"/>
        <w:rPr>
          <w:rFonts w:ascii="Times New Roman" w:hAnsi="Times New Roman" w:cs="Times New Roman"/>
          <w:sz w:val="24"/>
          <w:szCs w:val="24"/>
        </w:rPr>
      </w:pPr>
    </w:p>
    <w:p w14:paraId="3061952D" w14:textId="77777777" w:rsidR="00DB1E53" w:rsidRDefault="00C22C1C" w:rsidP="000F16FB">
      <w:pPr>
        <w:tabs>
          <w:tab w:val="left" w:pos="1276"/>
        </w:tabs>
        <w:spacing w:after="0" w:line="240" w:lineRule="auto"/>
      </w:pPr>
      <w:r>
        <w:rPr>
          <w:rFonts w:ascii="Times New Roman" w:hAnsi="Times New Roman" w:cs="Times New Roman"/>
          <w:sz w:val="24"/>
          <w:szCs w:val="24"/>
        </w:rPr>
        <w:t>Savivaldybės meras</w:t>
      </w:r>
    </w:p>
    <w:p w14:paraId="2AA4A0B0" w14:textId="77777777" w:rsidR="00415835" w:rsidRDefault="00415835" w:rsidP="001648B8">
      <w:pPr>
        <w:spacing w:after="0" w:line="240" w:lineRule="auto"/>
        <w:rPr>
          <w:rFonts w:ascii="Times New Roman" w:hAnsi="Times New Roman" w:cs="Times New Roman"/>
          <w:sz w:val="24"/>
          <w:szCs w:val="24"/>
        </w:rPr>
      </w:pPr>
    </w:p>
    <w:p w14:paraId="08B54267" w14:textId="77777777" w:rsidR="00C50191" w:rsidRDefault="00C50191" w:rsidP="001648B8">
      <w:pPr>
        <w:spacing w:after="0" w:line="240" w:lineRule="auto"/>
        <w:rPr>
          <w:rFonts w:ascii="Times New Roman" w:hAnsi="Times New Roman" w:cs="Times New Roman"/>
          <w:sz w:val="24"/>
          <w:szCs w:val="24"/>
        </w:rPr>
      </w:pPr>
    </w:p>
    <w:p w14:paraId="2CC12151" w14:textId="77777777" w:rsidR="00C50191" w:rsidRDefault="00C50191" w:rsidP="001648B8">
      <w:pPr>
        <w:spacing w:after="0" w:line="240" w:lineRule="auto"/>
        <w:rPr>
          <w:rFonts w:ascii="Times New Roman" w:hAnsi="Times New Roman" w:cs="Times New Roman"/>
          <w:sz w:val="24"/>
          <w:szCs w:val="24"/>
        </w:rPr>
      </w:pPr>
    </w:p>
    <w:p w14:paraId="0827E73D" w14:textId="77777777" w:rsidR="000F16FB" w:rsidRDefault="000F16FB" w:rsidP="001648B8">
      <w:pPr>
        <w:spacing w:after="0" w:line="240" w:lineRule="auto"/>
        <w:rPr>
          <w:rFonts w:ascii="Times New Roman" w:hAnsi="Times New Roman" w:cs="Times New Roman"/>
          <w:sz w:val="24"/>
          <w:szCs w:val="24"/>
        </w:rPr>
      </w:pPr>
    </w:p>
    <w:p w14:paraId="7DDEB538" w14:textId="77777777" w:rsidR="000F16FB" w:rsidRDefault="000F16FB" w:rsidP="001648B8">
      <w:pPr>
        <w:spacing w:after="0" w:line="240" w:lineRule="auto"/>
        <w:rPr>
          <w:rFonts w:ascii="Times New Roman" w:hAnsi="Times New Roman" w:cs="Times New Roman"/>
          <w:sz w:val="24"/>
          <w:szCs w:val="24"/>
        </w:rPr>
      </w:pPr>
    </w:p>
    <w:p w14:paraId="26AE30B5" w14:textId="77777777" w:rsidR="005B1E4F" w:rsidRDefault="005B1E4F" w:rsidP="001648B8">
      <w:pPr>
        <w:spacing w:after="0" w:line="240" w:lineRule="auto"/>
        <w:rPr>
          <w:rFonts w:ascii="Times New Roman" w:hAnsi="Times New Roman" w:cs="Times New Roman"/>
          <w:sz w:val="24"/>
          <w:szCs w:val="24"/>
        </w:rPr>
      </w:pPr>
    </w:p>
    <w:p w14:paraId="038F604E" w14:textId="7CAFB4F8" w:rsidR="005B1E4F" w:rsidRDefault="005B1E4F" w:rsidP="00A57680">
      <w:pPr>
        <w:spacing w:after="0" w:line="240" w:lineRule="auto"/>
        <w:rPr>
          <w:rFonts w:ascii="Times New Roman" w:hAnsi="Times New Roman" w:cs="Times New Roman"/>
          <w:sz w:val="24"/>
          <w:szCs w:val="24"/>
        </w:rPr>
      </w:pPr>
    </w:p>
    <w:p w14:paraId="7BBE805B" w14:textId="77777777" w:rsidR="001648B8" w:rsidRDefault="001648B8" w:rsidP="00A57680">
      <w:pPr>
        <w:spacing w:after="0" w:line="240" w:lineRule="auto"/>
        <w:rPr>
          <w:rFonts w:ascii="Times New Roman" w:hAnsi="Times New Roman" w:cs="Times New Roman"/>
          <w:sz w:val="24"/>
          <w:szCs w:val="24"/>
        </w:rPr>
      </w:pPr>
    </w:p>
    <w:p w14:paraId="564F2369" w14:textId="77777777" w:rsidR="001648B8" w:rsidRDefault="001648B8" w:rsidP="00A57680">
      <w:pPr>
        <w:spacing w:after="0" w:line="240" w:lineRule="auto"/>
        <w:rPr>
          <w:rFonts w:ascii="Times New Roman" w:hAnsi="Times New Roman" w:cs="Times New Roman"/>
          <w:sz w:val="24"/>
          <w:szCs w:val="24"/>
        </w:rPr>
      </w:pPr>
    </w:p>
    <w:p w14:paraId="350E52D4" w14:textId="77777777" w:rsidR="001648B8" w:rsidRDefault="001648B8" w:rsidP="00A57680">
      <w:pPr>
        <w:spacing w:after="0" w:line="240" w:lineRule="auto"/>
        <w:rPr>
          <w:rFonts w:ascii="Times New Roman" w:hAnsi="Times New Roman" w:cs="Times New Roman"/>
          <w:sz w:val="24"/>
          <w:szCs w:val="24"/>
        </w:rPr>
      </w:pPr>
    </w:p>
    <w:p w14:paraId="08FB7B4E" w14:textId="32B60759" w:rsidR="00A57680" w:rsidRDefault="00A57680" w:rsidP="00A57680">
      <w:pPr>
        <w:spacing w:after="0" w:line="240" w:lineRule="auto"/>
        <w:rPr>
          <w:rFonts w:ascii="Times New Roman" w:hAnsi="Times New Roman" w:cs="Times New Roman"/>
          <w:sz w:val="24"/>
          <w:szCs w:val="24"/>
        </w:rPr>
      </w:pPr>
    </w:p>
    <w:p w14:paraId="63DB3009" w14:textId="2D0EAA76" w:rsidR="00996BDD" w:rsidRDefault="005B1E4F" w:rsidP="001648B8">
      <w:pPr>
        <w:spacing w:after="0" w:line="240" w:lineRule="auto"/>
        <w:rPr>
          <w:rFonts w:ascii="Times New Roman" w:hAnsi="Times New Roman" w:cs="Times New Roman"/>
          <w:sz w:val="24"/>
          <w:szCs w:val="24"/>
        </w:rPr>
        <w:sectPr w:rsidR="00996BDD" w:rsidSect="006F0DC4">
          <w:headerReference w:type="default" r:id="rId9"/>
          <w:headerReference w:type="first" r:id="rId10"/>
          <w:pgSz w:w="11906" w:h="16838"/>
          <w:pgMar w:top="1134" w:right="567" w:bottom="1134" w:left="1701" w:header="567" w:footer="567" w:gutter="0"/>
          <w:cols w:space="1296"/>
          <w:titlePg/>
          <w:docGrid w:linePitch="360"/>
        </w:sectPr>
      </w:pPr>
      <w:r>
        <w:rPr>
          <w:rFonts w:ascii="Times New Roman" w:hAnsi="Times New Roman" w:cs="Times New Roman"/>
          <w:sz w:val="24"/>
          <w:szCs w:val="24"/>
        </w:rPr>
        <w:t xml:space="preserve">Simona </w:t>
      </w:r>
      <w:proofErr w:type="spellStart"/>
      <w:r>
        <w:rPr>
          <w:rFonts w:ascii="Times New Roman" w:hAnsi="Times New Roman" w:cs="Times New Roman"/>
          <w:sz w:val="24"/>
          <w:szCs w:val="24"/>
        </w:rPr>
        <w:t>Mėžetienė</w:t>
      </w:r>
      <w:proofErr w:type="spellEnd"/>
    </w:p>
    <w:p w14:paraId="6ACEAB80" w14:textId="77777777" w:rsidR="00996BDD" w:rsidRDefault="00996BDD" w:rsidP="000F16FB">
      <w:pPr>
        <w:tabs>
          <w:tab w:val="left" w:pos="851"/>
          <w:tab w:val="left" w:pos="1134"/>
          <w:tab w:val="left" w:pos="1276"/>
        </w:tabs>
        <w:spacing w:after="0" w:line="240" w:lineRule="auto"/>
        <w:jc w:val="center"/>
        <w:rPr>
          <w:rFonts w:ascii="Times New Roman" w:eastAsia="Times New Roman" w:hAnsi="Times New Roman" w:cs="Times New Roman"/>
          <w:b/>
          <w:sz w:val="24"/>
          <w:szCs w:val="24"/>
        </w:rPr>
      </w:pPr>
      <w:r w:rsidRPr="00DC65A5">
        <w:rPr>
          <w:rFonts w:ascii="Times New Roman" w:eastAsia="Times New Roman" w:hAnsi="Times New Roman" w:cs="Times New Roman"/>
          <w:b/>
          <w:sz w:val="24"/>
          <w:szCs w:val="24"/>
        </w:rPr>
        <w:lastRenderedPageBreak/>
        <w:t xml:space="preserve">AIŠKINAMASIS RAŠTAS </w:t>
      </w:r>
    </w:p>
    <w:p w14:paraId="15962C5D" w14:textId="77777777" w:rsidR="00996BDD" w:rsidRPr="00DC65A5" w:rsidRDefault="00996BDD" w:rsidP="000F16FB">
      <w:pPr>
        <w:tabs>
          <w:tab w:val="left" w:pos="851"/>
          <w:tab w:val="left" w:pos="1134"/>
          <w:tab w:val="left" w:pos="1276"/>
        </w:tabs>
        <w:spacing w:after="0" w:line="240" w:lineRule="auto"/>
        <w:jc w:val="center"/>
        <w:rPr>
          <w:rFonts w:ascii="Times New Roman" w:eastAsia="Times New Roman" w:hAnsi="Times New Roman" w:cs="Times New Roman"/>
          <w:b/>
          <w:sz w:val="24"/>
          <w:szCs w:val="24"/>
        </w:rPr>
      </w:pPr>
      <w:r w:rsidRPr="00DC65A5">
        <w:rPr>
          <w:rFonts w:ascii="Times New Roman" w:eastAsia="Times New Roman" w:hAnsi="Times New Roman" w:cs="Times New Roman"/>
          <w:b/>
          <w:sz w:val="24"/>
          <w:szCs w:val="24"/>
        </w:rPr>
        <w:t xml:space="preserve">PRIE </w:t>
      </w:r>
      <w:r w:rsidRPr="00FD5DFE">
        <w:rPr>
          <w:rFonts w:ascii="Times New Roman" w:eastAsia="Times New Roman" w:hAnsi="Times New Roman" w:cs="Times New Roman"/>
          <w:b/>
          <w:sz w:val="24"/>
          <w:szCs w:val="24"/>
        </w:rPr>
        <w:t xml:space="preserve">KRETINGOS RAJONO </w:t>
      </w:r>
      <w:r w:rsidRPr="00DC65A5">
        <w:rPr>
          <w:rFonts w:ascii="Times New Roman" w:eastAsia="Times New Roman" w:hAnsi="Times New Roman" w:cs="Times New Roman"/>
          <w:b/>
          <w:sz w:val="24"/>
          <w:szCs w:val="24"/>
        </w:rPr>
        <w:t>SAVIVALDYBĖS TARYBOS SPRENDIMO PROJEKTO</w:t>
      </w:r>
    </w:p>
    <w:p w14:paraId="3D309DC3" w14:textId="77777777" w:rsidR="00996BDD" w:rsidRDefault="00996BDD" w:rsidP="000F16FB">
      <w:pPr>
        <w:tabs>
          <w:tab w:val="left" w:pos="1276"/>
        </w:tabs>
        <w:spacing w:after="0" w:line="240" w:lineRule="auto"/>
        <w:jc w:val="center"/>
        <w:rPr>
          <w:rFonts w:ascii="Times New Roman" w:hAnsi="Times New Roman" w:cs="Times New Roman"/>
          <w:b/>
          <w:caps/>
          <w:sz w:val="24"/>
          <w:szCs w:val="24"/>
        </w:rPr>
      </w:pPr>
      <w:r w:rsidRPr="00DC65A5">
        <w:rPr>
          <w:rFonts w:ascii="Times New Roman" w:hAnsi="Times New Roman" w:cs="Times New Roman"/>
          <w:b/>
          <w:caps/>
          <w:sz w:val="24"/>
          <w:szCs w:val="24"/>
        </w:rPr>
        <w:t>„Dėl Kretingos rajono savivaldybės būsto nuomos sąlygų pakeitimo“</w:t>
      </w:r>
    </w:p>
    <w:p w14:paraId="0D21219A" w14:textId="77777777" w:rsidR="00996BDD" w:rsidRDefault="00996BDD" w:rsidP="001648B8">
      <w:pPr>
        <w:tabs>
          <w:tab w:val="left" w:pos="1276"/>
        </w:tabs>
        <w:spacing w:after="0" w:line="240" w:lineRule="auto"/>
        <w:rPr>
          <w:rFonts w:ascii="Times New Roman" w:hAnsi="Times New Roman" w:cs="Times New Roman"/>
          <w:b/>
          <w:caps/>
          <w:sz w:val="24"/>
          <w:szCs w:val="24"/>
        </w:rPr>
      </w:pPr>
    </w:p>
    <w:p w14:paraId="4B12C9AA" w14:textId="69939377" w:rsidR="00996BDD" w:rsidRPr="00FD5DFE" w:rsidRDefault="00EB22B7" w:rsidP="000F16FB">
      <w:pPr>
        <w:tabs>
          <w:tab w:val="left" w:pos="127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5B1E4F">
        <w:rPr>
          <w:rFonts w:ascii="Times New Roman" w:hAnsi="Times New Roman" w:cs="Times New Roman"/>
          <w:sz w:val="24"/>
          <w:szCs w:val="24"/>
        </w:rPr>
        <w:t>21</w:t>
      </w:r>
      <w:r>
        <w:rPr>
          <w:rFonts w:ascii="Times New Roman" w:hAnsi="Times New Roman" w:cs="Times New Roman"/>
          <w:sz w:val="24"/>
          <w:szCs w:val="24"/>
        </w:rPr>
        <w:t xml:space="preserve"> m. </w:t>
      </w:r>
      <w:r w:rsidR="005B1E4F">
        <w:rPr>
          <w:rFonts w:ascii="Times New Roman" w:hAnsi="Times New Roman" w:cs="Times New Roman"/>
          <w:sz w:val="24"/>
          <w:szCs w:val="24"/>
        </w:rPr>
        <w:t>sausio</w:t>
      </w:r>
      <w:r>
        <w:rPr>
          <w:rFonts w:ascii="Times New Roman" w:hAnsi="Times New Roman" w:cs="Times New Roman"/>
          <w:sz w:val="24"/>
          <w:szCs w:val="24"/>
        </w:rPr>
        <w:t xml:space="preserve"> </w:t>
      </w:r>
      <w:r w:rsidR="005B1E4F">
        <w:rPr>
          <w:rFonts w:ascii="Times New Roman" w:hAnsi="Times New Roman" w:cs="Times New Roman"/>
          <w:sz w:val="24"/>
          <w:szCs w:val="24"/>
        </w:rPr>
        <w:t xml:space="preserve"> </w:t>
      </w:r>
      <w:r w:rsidR="00464766">
        <w:rPr>
          <w:rFonts w:ascii="Times New Roman" w:hAnsi="Times New Roman" w:cs="Times New Roman"/>
          <w:sz w:val="24"/>
          <w:szCs w:val="24"/>
        </w:rPr>
        <w:t xml:space="preserve"> </w:t>
      </w:r>
      <w:r w:rsidR="005B1E4F">
        <w:rPr>
          <w:rFonts w:ascii="Times New Roman" w:hAnsi="Times New Roman" w:cs="Times New Roman"/>
          <w:sz w:val="24"/>
          <w:szCs w:val="24"/>
        </w:rPr>
        <w:t xml:space="preserve">  </w:t>
      </w:r>
      <w:r w:rsidR="00996BDD">
        <w:rPr>
          <w:rFonts w:ascii="Times New Roman" w:hAnsi="Times New Roman" w:cs="Times New Roman"/>
          <w:sz w:val="24"/>
          <w:szCs w:val="24"/>
        </w:rPr>
        <w:t xml:space="preserve"> d.</w:t>
      </w:r>
    </w:p>
    <w:p w14:paraId="2ACF6BDB" w14:textId="77777777" w:rsidR="00996BDD" w:rsidRDefault="00996BDD" w:rsidP="000F16FB">
      <w:pPr>
        <w:tabs>
          <w:tab w:val="left" w:pos="1276"/>
        </w:tabs>
        <w:spacing w:after="0" w:line="240" w:lineRule="auto"/>
        <w:jc w:val="center"/>
        <w:rPr>
          <w:rFonts w:ascii="Times New Roman" w:hAnsi="Times New Roman" w:cs="Times New Roman"/>
          <w:sz w:val="24"/>
          <w:szCs w:val="24"/>
        </w:rPr>
      </w:pPr>
      <w:r w:rsidRPr="00FD5DFE">
        <w:rPr>
          <w:rFonts w:ascii="Times New Roman" w:hAnsi="Times New Roman" w:cs="Times New Roman"/>
          <w:sz w:val="24"/>
          <w:szCs w:val="24"/>
        </w:rPr>
        <w:t>Kretinga</w:t>
      </w:r>
    </w:p>
    <w:p w14:paraId="72697604" w14:textId="77777777" w:rsidR="00996BDD" w:rsidRPr="003C09AE" w:rsidRDefault="00996BDD" w:rsidP="000F16FB">
      <w:pPr>
        <w:tabs>
          <w:tab w:val="left" w:pos="1276"/>
        </w:tabs>
        <w:spacing w:after="0" w:line="240" w:lineRule="auto"/>
        <w:jc w:val="both"/>
        <w:rPr>
          <w:rFonts w:ascii="Times New Roman" w:hAnsi="Times New Roman" w:cs="Times New Roman"/>
          <w:sz w:val="24"/>
          <w:szCs w:val="24"/>
        </w:rPr>
      </w:pPr>
    </w:p>
    <w:p w14:paraId="52E15FE7" w14:textId="77777777" w:rsidR="00996BDD" w:rsidRPr="003C09AE" w:rsidRDefault="00996BDD" w:rsidP="000F16FB">
      <w:pPr>
        <w:pStyle w:val="Sraopastraipa"/>
        <w:numPr>
          <w:ilvl w:val="0"/>
          <w:numId w:val="6"/>
        </w:numPr>
        <w:spacing w:after="0" w:line="240" w:lineRule="auto"/>
        <w:ind w:left="0" w:firstLine="851"/>
        <w:jc w:val="both"/>
        <w:rPr>
          <w:rFonts w:ascii="Times New Roman" w:hAnsi="Times New Roman" w:cs="Times New Roman"/>
          <w:sz w:val="24"/>
          <w:szCs w:val="24"/>
        </w:rPr>
      </w:pPr>
      <w:r w:rsidRPr="003C09AE">
        <w:rPr>
          <w:rFonts w:ascii="Times New Roman" w:eastAsia="Times New Roman" w:hAnsi="Times New Roman" w:cs="Times New Roman"/>
          <w:b/>
          <w:sz w:val="24"/>
          <w:szCs w:val="24"/>
        </w:rPr>
        <w:t>Parengto projekto tikslas ir uždaviniai.</w:t>
      </w:r>
      <w:r w:rsidRPr="003C09AE">
        <w:rPr>
          <w:rFonts w:ascii="Times New Roman" w:hAnsi="Times New Roman" w:cs="Times New Roman"/>
          <w:sz w:val="24"/>
          <w:szCs w:val="24"/>
        </w:rPr>
        <w:t xml:space="preserve"> </w:t>
      </w:r>
    </w:p>
    <w:p w14:paraId="2B2902DA" w14:textId="5A3D9675" w:rsidR="00996BDD" w:rsidRPr="003C09AE" w:rsidRDefault="00996BDD" w:rsidP="000F16FB">
      <w:pPr>
        <w:pStyle w:val="Sraopastraipa"/>
        <w:tabs>
          <w:tab w:val="left" w:pos="0"/>
        </w:tabs>
        <w:spacing w:after="0" w:line="240" w:lineRule="auto"/>
        <w:ind w:left="0" w:firstLine="851"/>
        <w:jc w:val="both"/>
        <w:rPr>
          <w:rFonts w:ascii="Times New Roman" w:eastAsia="Times New Roman" w:hAnsi="Times New Roman" w:cs="Times New Roman"/>
          <w:sz w:val="24"/>
          <w:szCs w:val="24"/>
          <w:lang w:eastAsia="lt-LT"/>
        </w:rPr>
      </w:pPr>
      <w:r w:rsidRPr="003C09AE">
        <w:rPr>
          <w:rFonts w:ascii="Times New Roman" w:eastAsia="Times New Roman" w:hAnsi="Times New Roman" w:cs="Times New Roman"/>
          <w:sz w:val="24"/>
          <w:szCs w:val="24"/>
          <w:lang w:eastAsia="lt-LT"/>
        </w:rPr>
        <w:t>Projekto tikslas – pakeisti nuomos sąlygas socialinio būsto nuominink</w:t>
      </w:r>
      <w:r w:rsidR="005B1E4F">
        <w:rPr>
          <w:rFonts w:ascii="Times New Roman" w:eastAsia="Times New Roman" w:hAnsi="Times New Roman" w:cs="Times New Roman"/>
          <w:sz w:val="24"/>
          <w:szCs w:val="24"/>
          <w:lang w:eastAsia="lt-LT"/>
        </w:rPr>
        <w:t>ei</w:t>
      </w:r>
      <w:r w:rsidRPr="003C09AE">
        <w:rPr>
          <w:rFonts w:ascii="Times New Roman" w:eastAsia="Times New Roman" w:hAnsi="Times New Roman" w:cs="Times New Roman"/>
          <w:sz w:val="24"/>
          <w:szCs w:val="24"/>
          <w:lang w:eastAsia="lt-LT"/>
        </w:rPr>
        <w:t xml:space="preserve">, </w:t>
      </w:r>
      <w:r w:rsidR="005B1E4F">
        <w:rPr>
          <w:rFonts w:ascii="Times New Roman" w:eastAsia="Times New Roman" w:hAnsi="Times New Roman" w:cs="Times New Roman"/>
          <w:sz w:val="24"/>
          <w:szCs w:val="24"/>
          <w:lang w:eastAsia="lt-LT"/>
        </w:rPr>
        <w:t>kuri</w:t>
      </w:r>
      <w:r w:rsidRPr="003C09AE">
        <w:rPr>
          <w:rFonts w:ascii="Times New Roman" w:eastAsia="Times New Roman" w:hAnsi="Times New Roman" w:cs="Times New Roman"/>
          <w:sz w:val="24"/>
          <w:szCs w:val="24"/>
          <w:lang w:eastAsia="lt-LT"/>
        </w:rPr>
        <w:t>,</w:t>
      </w:r>
      <w:r w:rsidR="005B1E4F">
        <w:rPr>
          <w:rFonts w:ascii="Times New Roman" w:eastAsia="Times New Roman" w:hAnsi="Times New Roman" w:cs="Times New Roman"/>
          <w:sz w:val="24"/>
          <w:szCs w:val="24"/>
          <w:lang w:eastAsia="lt-LT"/>
        </w:rPr>
        <w:t xml:space="preserve"> Metinės gyventojo (šeimos) turto deklaracijos už 2019 metus duomenimis,</w:t>
      </w:r>
      <w:r w:rsidRPr="003C09AE">
        <w:rPr>
          <w:rFonts w:ascii="Times New Roman" w:eastAsia="Times New Roman" w:hAnsi="Times New Roman" w:cs="Times New Roman"/>
          <w:sz w:val="24"/>
          <w:szCs w:val="24"/>
          <w:lang w:eastAsia="lt-LT"/>
        </w:rPr>
        <w:t xml:space="preserve"> ga</w:t>
      </w:r>
      <w:r w:rsidR="005B1E4F">
        <w:rPr>
          <w:rFonts w:ascii="Times New Roman" w:eastAsia="Times New Roman" w:hAnsi="Times New Roman" w:cs="Times New Roman"/>
          <w:sz w:val="24"/>
          <w:szCs w:val="24"/>
          <w:lang w:eastAsia="lt-LT"/>
        </w:rPr>
        <w:t>vo</w:t>
      </w:r>
      <w:r w:rsidRPr="003C09AE">
        <w:rPr>
          <w:rFonts w:ascii="Times New Roman" w:eastAsia="Times New Roman" w:hAnsi="Times New Roman" w:cs="Times New Roman"/>
          <w:sz w:val="24"/>
          <w:szCs w:val="24"/>
          <w:lang w:eastAsia="lt-LT"/>
        </w:rPr>
        <w:t xml:space="preserve"> didesnes pajamas nei</w:t>
      </w:r>
      <w:r w:rsidR="00651D77">
        <w:rPr>
          <w:rFonts w:ascii="Times New Roman" w:eastAsia="Times New Roman" w:hAnsi="Times New Roman" w:cs="Times New Roman"/>
          <w:sz w:val="24"/>
          <w:szCs w:val="24"/>
          <w:lang w:eastAsia="lt-LT"/>
        </w:rPr>
        <w:t xml:space="preserve"> numatytos</w:t>
      </w:r>
      <w:r w:rsidR="00651D77" w:rsidRPr="003C09AE">
        <w:rPr>
          <w:rFonts w:ascii="Times New Roman" w:eastAsia="Times New Roman" w:hAnsi="Times New Roman" w:cs="Times New Roman"/>
          <w:sz w:val="24"/>
          <w:szCs w:val="24"/>
          <w:lang w:eastAsia="lt-LT"/>
        </w:rPr>
        <w:t xml:space="preserve"> Lietuvos Respublikos paramos būstui įsigyti ar išsinuomoti įstatymo</w:t>
      </w:r>
      <w:r w:rsidR="00651D77">
        <w:rPr>
          <w:rFonts w:ascii="Times New Roman" w:eastAsia="Times New Roman" w:hAnsi="Times New Roman" w:cs="Times New Roman"/>
          <w:sz w:val="24"/>
          <w:szCs w:val="24"/>
          <w:lang w:eastAsia="lt-LT"/>
        </w:rPr>
        <w:t xml:space="preserve"> </w:t>
      </w:r>
      <w:r w:rsidR="00633F60" w:rsidRPr="003C09AE">
        <w:rPr>
          <w:rFonts w:ascii="Times New Roman" w:eastAsia="Times New Roman" w:hAnsi="Times New Roman" w:cs="Times New Roman"/>
          <w:sz w:val="24"/>
          <w:szCs w:val="24"/>
          <w:lang w:eastAsia="lt-LT"/>
        </w:rPr>
        <w:t xml:space="preserve">(toliau – Įstatymas) </w:t>
      </w:r>
      <w:r w:rsidRPr="003C09AE">
        <w:rPr>
          <w:rFonts w:ascii="Times New Roman" w:eastAsia="Times New Roman" w:hAnsi="Times New Roman" w:cs="Times New Roman"/>
          <w:sz w:val="24"/>
          <w:szCs w:val="24"/>
          <w:lang w:eastAsia="lt-LT"/>
        </w:rPr>
        <w:t>11 straips</w:t>
      </w:r>
      <w:r w:rsidR="00597107">
        <w:rPr>
          <w:rFonts w:ascii="Times New Roman" w:eastAsia="Times New Roman" w:hAnsi="Times New Roman" w:cs="Times New Roman"/>
          <w:sz w:val="24"/>
          <w:szCs w:val="24"/>
          <w:lang w:eastAsia="lt-LT"/>
        </w:rPr>
        <w:t xml:space="preserve">nio 2 dalyje, </w:t>
      </w:r>
      <w:r w:rsidR="00597107" w:rsidRPr="00B954E1">
        <w:rPr>
          <w:rFonts w:ascii="Times New Roman" w:eastAsia="Times New Roman" w:hAnsi="Times New Roman" w:cs="Times New Roman"/>
          <w:sz w:val="24"/>
          <w:szCs w:val="24"/>
          <w:lang w:eastAsia="lt-LT"/>
        </w:rPr>
        <w:t>suteikiant</w:t>
      </w:r>
      <w:r w:rsidRPr="00597107">
        <w:rPr>
          <w:rFonts w:ascii="Times New Roman" w:eastAsia="Times New Roman" w:hAnsi="Times New Roman" w:cs="Times New Roman"/>
          <w:color w:val="FF0000"/>
          <w:sz w:val="24"/>
          <w:szCs w:val="24"/>
          <w:lang w:eastAsia="lt-LT"/>
        </w:rPr>
        <w:t xml:space="preserve"> </w:t>
      </w:r>
      <w:r w:rsidRPr="003C09AE">
        <w:rPr>
          <w:rFonts w:ascii="Times New Roman" w:eastAsia="Times New Roman" w:hAnsi="Times New Roman" w:cs="Times New Roman"/>
          <w:sz w:val="24"/>
          <w:szCs w:val="24"/>
          <w:lang w:eastAsia="lt-LT"/>
        </w:rPr>
        <w:t>galimybę neprarasti būsto. Minėt</w:t>
      </w:r>
      <w:r w:rsidR="005B1E4F">
        <w:rPr>
          <w:rFonts w:ascii="Times New Roman" w:eastAsia="Times New Roman" w:hAnsi="Times New Roman" w:cs="Times New Roman"/>
          <w:sz w:val="24"/>
          <w:szCs w:val="24"/>
          <w:lang w:eastAsia="lt-LT"/>
        </w:rPr>
        <w:t>ai nuomininkei</w:t>
      </w:r>
      <w:r w:rsidRPr="003C09AE">
        <w:rPr>
          <w:rFonts w:ascii="Times New Roman" w:eastAsia="Times New Roman" w:hAnsi="Times New Roman" w:cs="Times New Roman"/>
          <w:sz w:val="24"/>
          <w:szCs w:val="24"/>
          <w:lang w:eastAsia="lt-LT"/>
        </w:rPr>
        <w:t xml:space="preserve"> bus nuomojamas tas pats būstas, kuriame gyvena, rinkos kainomis.</w:t>
      </w:r>
    </w:p>
    <w:p w14:paraId="7A1C35DE" w14:textId="77777777" w:rsidR="00996BDD" w:rsidRPr="003C09AE" w:rsidRDefault="00996BDD" w:rsidP="000F16FB">
      <w:pPr>
        <w:pStyle w:val="Betarp"/>
        <w:numPr>
          <w:ilvl w:val="0"/>
          <w:numId w:val="6"/>
        </w:numPr>
        <w:ind w:left="0" w:firstLine="851"/>
        <w:jc w:val="both"/>
        <w:rPr>
          <w:b/>
          <w:szCs w:val="24"/>
        </w:rPr>
      </w:pPr>
      <w:r w:rsidRPr="003C09AE">
        <w:rPr>
          <w:b/>
          <w:szCs w:val="24"/>
        </w:rPr>
        <w:t>Kaip šiuo metu sureguliuoti projekte pateikti klausimai.</w:t>
      </w:r>
    </w:p>
    <w:p w14:paraId="274B9104" w14:textId="47575DCA" w:rsidR="004D4DCE" w:rsidRPr="009A47D7" w:rsidRDefault="00C1591D" w:rsidP="004D4DCE">
      <w:pPr>
        <w:spacing w:after="0" w:line="240" w:lineRule="auto"/>
        <w:ind w:firstLine="851"/>
        <w:jc w:val="both"/>
        <w:rPr>
          <w:rFonts w:ascii="Times New Roman" w:eastAsia="Times New Roman" w:hAnsi="Times New Roman"/>
          <w:sz w:val="24"/>
          <w:szCs w:val="24"/>
        </w:rPr>
      </w:pPr>
      <w:r w:rsidRPr="00BD2BE7">
        <w:rPr>
          <w:rFonts w:ascii="Times New Roman" w:hAnsi="Times New Roman" w:cs="Times New Roman"/>
          <w:sz w:val="24"/>
          <w:szCs w:val="24"/>
        </w:rPr>
        <w:t>20</w:t>
      </w:r>
      <w:r w:rsidR="005B1E4F">
        <w:rPr>
          <w:rFonts w:ascii="Times New Roman" w:hAnsi="Times New Roman" w:cs="Times New Roman"/>
          <w:sz w:val="24"/>
          <w:szCs w:val="24"/>
        </w:rPr>
        <w:t>21</w:t>
      </w:r>
      <w:r w:rsidRPr="00BD2BE7">
        <w:rPr>
          <w:rFonts w:ascii="Times New Roman" w:hAnsi="Times New Roman" w:cs="Times New Roman"/>
          <w:sz w:val="24"/>
          <w:szCs w:val="24"/>
        </w:rPr>
        <w:t xml:space="preserve"> m. </w:t>
      </w:r>
      <w:r w:rsidR="005B1E4F">
        <w:rPr>
          <w:rFonts w:ascii="Times New Roman" w:hAnsi="Times New Roman" w:cs="Times New Roman"/>
          <w:sz w:val="24"/>
          <w:szCs w:val="24"/>
        </w:rPr>
        <w:t>sausio</w:t>
      </w:r>
      <w:r w:rsidR="00BE2CD8" w:rsidRPr="00BD2BE7">
        <w:rPr>
          <w:rFonts w:ascii="Times New Roman" w:hAnsi="Times New Roman" w:cs="Times New Roman"/>
          <w:sz w:val="24"/>
          <w:szCs w:val="24"/>
        </w:rPr>
        <w:t xml:space="preserve"> </w:t>
      </w:r>
      <w:r w:rsidR="005B1E4F">
        <w:rPr>
          <w:rFonts w:ascii="Times New Roman" w:hAnsi="Times New Roman" w:cs="Times New Roman"/>
          <w:sz w:val="24"/>
          <w:szCs w:val="24"/>
        </w:rPr>
        <w:t>4</w:t>
      </w:r>
      <w:r w:rsidR="00BE2CD8" w:rsidRPr="00BD2BE7">
        <w:rPr>
          <w:rFonts w:ascii="Times New Roman" w:hAnsi="Times New Roman" w:cs="Times New Roman"/>
          <w:sz w:val="24"/>
          <w:szCs w:val="24"/>
        </w:rPr>
        <w:t xml:space="preserve"> d. gautas </w:t>
      </w:r>
      <w:r w:rsidR="005B1E4F">
        <w:rPr>
          <w:rFonts w:ascii="Times New Roman" w:hAnsi="Times New Roman" w:cs="Times New Roman"/>
          <w:sz w:val="24"/>
          <w:szCs w:val="24"/>
        </w:rPr>
        <w:t>J</w:t>
      </w:r>
      <w:r w:rsidR="00621712">
        <w:rPr>
          <w:rFonts w:ascii="Times New Roman" w:hAnsi="Times New Roman" w:cs="Times New Roman"/>
          <w:sz w:val="24"/>
          <w:szCs w:val="24"/>
        </w:rPr>
        <w:t>.</w:t>
      </w:r>
      <w:r w:rsidR="005B1E4F">
        <w:rPr>
          <w:rFonts w:ascii="Times New Roman" w:hAnsi="Times New Roman" w:cs="Times New Roman"/>
          <w:sz w:val="24"/>
          <w:szCs w:val="24"/>
        </w:rPr>
        <w:t xml:space="preserve"> B</w:t>
      </w:r>
      <w:r w:rsidR="00621712">
        <w:rPr>
          <w:rFonts w:ascii="Times New Roman" w:hAnsi="Times New Roman" w:cs="Times New Roman"/>
          <w:sz w:val="24"/>
          <w:szCs w:val="24"/>
        </w:rPr>
        <w:t>.</w:t>
      </w:r>
      <w:r w:rsidR="00621712">
        <w:rPr>
          <w:rFonts w:ascii="Times New Roman" w:eastAsia="Times New Roman" w:hAnsi="Times New Roman" w:cs="Times New Roman"/>
          <w:i/>
          <w:sz w:val="24"/>
          <w:szCs w:val="24"/>
        </w:rPr>
        <w:t xml:space="preserve"> </w:t>
      </w:r>
      <w:r w:rsidR="00BE2CD8" w:rsidRPr="00BD2BE7">
        <w:rPr>
          <w:rFonts w:ascii="Times New Roman" w:hAnsi="Times New Roman" w:cs="Times New Roman"/>
          <w:sz w:val="24"/>
          <w:szCs w:val="24"/>
        </w:rPr>
        <w:t>(toliau – Nuomininkė) prašymas Nr. D</w:t>
      </w:r>
      <w:r w:rsidR="005B1E4F">
        <w:rPr>
          <w:rFonts w:ascii="Times New Roman" w:hAnsi="Times New Roman" w:cs="Times New Roman"/>
          <w:sz w:val="24"/>
          <w:szCs w:val="24"/>
        </w:rPr>
        <w:t>3-1</w:t>
      </w:r>
      <w:r w:rsidR="00BE2CD8" w:rsidRPr="00BD2BE7">
        <w:rPr>
          <w:rFonts w:ascii="Times New Roman" w:hAnsi="Times New Roman" w:cs="Times New Roman"/>
          <w:sz w:val="24"/>
          <w:szCs w:val="24"/>
        </w:rPr>
        <w:t xml:space="preserve"> dėl leidimo socialinį butą</w:t>
      </w:r>
      <w:r w:rsidR="00A57680">
        <w:rPr>
          <w:rFonts w:ascii="Times New Roman" w:hAnsi="Times New Roman" w:cs="Times New Roman"/>
          <w:sz w:val="24"/>
          <w:szCs w:val="24"/>
        </w:rPr>
        <w:t>,</w:t>
      </w:r>
      <w:r w:rsidR="00BE2CD8" w:rsidRPr="00BD2BE7">
        <w:rPr>
          <w:rFonts w:ascii="Times New Roman" w:hAnsi="Times New Roman" w:cs="Times New Roman"/>
          <w:sz w:val="24"/>
          <w:szCs w:val="24"/>
        </w:rPr>
        <w:t xml:space="preserve"> adresu </w:t>
      </w:r>
      <w:r w:rsidR="006F2E8C">
        <w:rPr>
          <w:rFonts w:ascii="Times New Roman" w:eastAsia="Times New Roman" w:hAnsi="Times New Roman" w:cs="Times New Roman"/>
          <w:i/>
          <w:sz w:val="24"/>
          <w:szCs w:val="24"/>
        </w:rPr>
        <w:t>(duomenys neskelbtini)</w:t>
      </w:r>
      <w:r w:rsidRPr="00DC34F6">
        <w:rPr>
          <w:rFonts w:ascii="Times New Roman" w:hAnsi="Times New Roman" w:cs="Times New Roman"/>
          <w:sz w:val="24"/>
          <w:szCs w:val="24"/>
        </w:rPr>
        <w:t>,</w:t>
      </w:r>
      <w:r w:rsidR="00BE2CD8" w:rsidRPr="00BD2BE7">
        <w:rPr>
          <w:rFonts w:ascii="Times New Roman" w:hAnsi="Times New Roman" w:cs="Times New Roman"/>
          <w:sz w:val="24"/>
          <w:szCs w:val="24"/>
        </w:rPr>
        <w:t xml:space="preserve"> nuomoti kaip savivaldybės būstą rinkos kainomis.</w:t>
      </w:r>
      <w:r w:rsidR="004D4DCE" w:rsidRPr="004D4DCE">
        <w:rPr>
          <w:rFonts w:ascii="Times New Roman" w:eastAsia="Times New Roman" w:hAnsi="Times New Roman"/>
          <w:sz w:val="24"/>
          <w:szCs w:val="24"/>
        </w:rPr>
        <w:t xml:space="preserve"> </w:t>
      </w:r>
    </w:p>
    <w:p w14:paraId="19071A9A" w14:textId="771B19A9" w:rsidR="00BD2BE7" w:rsidRPr="00BD2BE7" w:rsidRDefault="004A49E9" w:rsidP="00BD2BE7">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Mirus vyrui V</w:t>
      </w:r>
      <w:r w:rsidR="00621712">
        <w:rPr>
          <w:rFonts w:ascii="Times New Roman" w:hAnsi="Times New Roman" w:cs="Times New Roman"/>
          <w:sz w:val="24"/>
          <w:szCs w:val="24"/>
        </w:rPr>
        <w:t>.</w:t>
      </w:r>
      <w:r>
        <w:rPr>
          <w:rFonts w:ascii="Times New Roman" w:hAnsi="Times New Roman" w:cs="Times New Roman"/>
          <w:sz w:val="24"/>
          <w:szCs w:val="24"/>
        </w:rPr>
        <w:t xml:space="preserve"> B</w:t>
      </w:r>
      <w:r w:rsidR="00621712">
        <w:rPr>
          <w:rFonts w:ascii="Times New Roman" w:hAnsi="Times New Roman" w:cs="Times New Roman"/>
          <w:sz w:val="24"/>
          <w:szCs w:val="24"/>
        </w:rPr>
        <w:t>.</w:t>
      </w:r>
      <w:r>
        <w:rPr>
          <w:rFonts w:ascii="Times New Roman" w:hAnsi="Times New Roman" w:cs="Times New Roman"/>
          <w:sz w:val="24"/>
          <w:szCs w:val="24"/>
        </w:rPr>
        <w:t>, pagrindin</w:t>
      </w:r>
      <w:bookmarkStart w:id="0" w:name="_GoBack"/>
      <w:bookmarkEnd w:id="0"/>
      <w:r>
        <w:rPr>
          <w:rFonts w:ascii="Times New Roman" w:hAnsi="Times New Roman" w:cs="Times New Roman"/>
          <w:sz w:val="24"/>
          <w:szCs w:val="24"/>
        </w:rPr>
        <w:t>iam nuomininkui,</w:t>
      </w:r>
      <w:r w:rsidR="00996BDD" w:rsidRPr="00BD2BE7">
        <w:rPr>
          <w:rFonts w:ascii="Times New Roman" w:hAnsi="Times New Roman" w:cs="Times New Roman"/>
          <w:sz w:val="24"/>
          <w:szCs w:val="24"/>
        </w:rPr>
        <w:t xml:space="preserve"> </w:t>
      </w:r>
      <w:r>
        <w:rPr>
          <w:rFonts w:ascii="Times New Roman" w:hAnsi="Times New Roman" w:cs="Times New Roman"/>
          <w:sz w:val="24"/>
          <w:szCs w:val="24"/>
        </w:rPr>
        <w:t>J</w:t>
      </w:r>
      <w:r w:rsidR="00621712">
        <w:rPr>
          <w:rFonts w:ascii="Times New Roman" w:hAnsi="Times New Roman" w:cs="Times New Roman"/>
          <w:sz w:val="24"/>
          <w:szCs w:val="24"/>
        </w:rPr>
        <w:t>.</w:t>
      </w:r>
      <w:r>
        <w:rPr>
          <w:rFonts w:ascii="Times New Roman" w:hAnsi="Times New Roman" w:cs="Times New Roman"/>
          <w:sz w:val="24"/>
          <w:szCs w:val="24"/>
        </w:rPr>
        <w:t xml:space="preserve"> B</w:t>
      </w:r>
      <w:r w:rsidR="00621712">
        <w:rPr>
          <w:rFonts w:ascii="Times New Roman" w:hAnsi="Times New Roman" w:cs="Times New Roman"/>
          <w:sz w:val="24"/>
          <w:szCs w:val="24"/>
        </w:rPr>
        <w:t>.</w:t>
      </w:r>
      <w:r w:rsidR="00A73F22">
        <w:rPr>
          <w:rFonts w:ascii="Times New Roman" w:hAnsi="Times New Roman" w:cs="Times New Roman"/>
          <w:sz w:val="24"/>
          <w:szCs w:val="24"/>
        </w:rPr>
        <w:t>,</w:t>
      </w:r>
      <w:r>
        <w:rPr>
          <w:rFonts w:ascii="Times New Roman" w:hAnsi="Times New Roman" w:cs="Times New Roman"/>
          <w:sz w:val="24"/>
          <w:szCs w:val="24"/>
        </w:rPr>
        <w:t xml:space="preserve"> 2012</w:t>
      </w:r>
      <w:r w:rsidR="00BD2BE7" w:rsidRPr="00BD2BE7">
        <w:rPr>
          <w:rFonts w:ascii="Times New Roman" w:hAnsi="Times New Roman" w:cs="Times New Roman"/>
          <w:sz w:val="24"/>
          <w:szCs w:val="24"/>
        </w:rPr>
        <w:t xml:space="preserve"> m. </w:t>
      </w:r>
      <w:r w:rsidRPr="00523A2F">
        <w:rPr>
          <w:rFonts w:ascii="Times New Roman" w:hAnsi="Times New Roman" w:cs="Times New Roman"/>
          <w:sz w:val="24"/>
          <w:szCs w:val="24"/>
        </w:rPr>
        <w:t>vasario 14</w:t>
      </w:r>
      <w:r w:rsidR="00996BDD" w:rsidRPr="00523A2F">
        <w:rPr>
          <w:rFonts w:ascii="Times New Roman" w:hAnsi="Times New Roman" w:cs="Times New Roman"/>
          <w:sz w:val="24"/>
          <w:szCs w:val="24"/>
        </w:rPr>
        <w:t xml:space="preserve"> </w:t>
      </w:r>
      <w:r w:rsidR="00996BDD" w:rsidRPr="00BD2BE7">
        <w:rPr>
          <w:rFonts w:ascii="Times New Roman" w:hAnsi="Times New Roman" w:cs="Times New Roman"/>
          <w:sz w:val="24"/>
          <w:szCs w:val="24"/>
        </w:rPr>
        <w:t xml:space="preserve">d. </w:t>
      </w:r>
      <w:r>
        <w:rPr>
          <w:rFonts w:ascii="Times New Roman" w:hAnsi="Times New Roman" w:cs="Times New Roman"/>
          <w:sz w:val="24"/>
          <w:szCs w:val="24"/>
        </w:rPr>
        <w:t xml:space="preserve">pakeitus sutartį ir padarius ją pagrindine nuomininke, </w:t>
      </w:r>
      <w:r w:rsidR="00996BDD" w:rsidRPr="00BD2BE7">
        <w:rPr>
          <w:rFonts w:ascii="Times New Roman" w:hAnsi="Times New Roman" w:cs="Times New Roman"/>
          <w:sz w:val="24"/>
          <w:szCs w:val="24"/>
        </w:rPr>
        <w:t xml:space="preserve">buvo išnuomotas </w:t>
      </w:r>
      <w:r w:rsidR="00856DF4" w:rsidRPr="00BD2BE7">
        <w:rPr>
          <w:rFonts w:ascii="Times New Roman" w:hAnsi="Times New Roman" w:cs="Times New Roman"/>
          <w:sz w:val="24"/>
          <w:szCs w:val="24"/>
        </w:rPr>
        <w:t>vieno kambario</w:t>
      </w:r>
      <w:r w:rsidR="00996BDD" w:rsidRPr="00BD2BE7">
        <w:rPr>
          <w:rFonts w:ascii="Times New Roman" w:hAnsi="Times New Roman" w:cs="Times New Roman"/>
          <w:sz w:val="24"/>
          <w:szCs w:val="24"/>
        </w:rPr>
        <w:t xml:space="preserve">, </w:t>
      </w:r>
      <w:r>
        <w:rPr>
          <w:rFonts w:ascii="Times New Roman" w:hAnsi="Times New Roman" w:cs="Times New Roman"/>
          <w:sz w:val="24"/>
          <w:szCs w:val="24"/>
        </w:rPr>
        <w:t>24,29</w:t>
      </w:r>
      <w:r w:rsidR="00996BDD" w:rsidRPr="00BD2BE7">
        <w:rPr>
          <w:rFonts w:ascii="Times New Roman" w:hAnsi="Times New Roman" w:cs="Times New Roman"/>
          <w:sz w:val="24"/>
          <w:szCs w:val="24"/>
        </w:rPr>
        <w:t xml:space="preserve"> kv. m socialinis būstas, adresu </w:t>
      </w:r>
      <w:r w:rsidR="00621712">
        <w:rPr>
          <w:rFonts w:ascii="Times New Roman" w:eastAsia="Times New Roman" w:hAnsi="Times New Roman" w:cs="Times New Roman"/>
          <w:i/>
          <w:sz w:val="24"/>
          <w:szCs w:val="24"/>
        </w:rPr>
        <w:t>(duomenys neskelbtini)</w:t>
      </w:r>
      <w:r w:rsidR="00996BDD" w:rsidRPr="004A49E9">
        <w:rPr>
          <w:rFonts w:ascii="Times New Roman" w:hAnsi="Times New Roman" w:cs="Times New Roman"/>
          <w:sz w:val="24"/>
          <w:szCs w:val="24"/>
        </w:rPr>
        <w:t>.</w:t>
      </w:r>
      <w:r w:rsidR="00996BDD" w:rsidRPr="00BD2BE7">
        <w:rPr>
          <w:rFonts w:ascii="Times New Roman" w:hAnsi="Times New Roman" w:cs="Times New Roman"/>
          <w:sz w:val="24"/>
          <w:szCs w:val="24"/>
        </w:rPr>
        <w:t xml:space="preserve"> </w:t>
      </w:r>
      <w:r w:rsidR="00856DF4" w:rsidRPr="00BD2BE7">
        <w:rPr>
          <w:rFonts w:ascii="Times New Roman" w:hAnsi="Times New Roman" w:cs="Times New Roman"/>
          <w:sz w:val="24"/>
          <w:szCs w:val="24"/>
        </w:rPr>
        <w:t>Nuomininkės deklar</w:t>
      </w:r>
      <w:r w:rsidR="00BD2BE7" w:rsidRPr="00BD2BE7">
        <w:rPr>
          <w:rFonts w:ascii="Times New Roman" w:hAnsi="Times New Roman" w:cs="Times New Roman"/>
          <w:sz w:val="24"/>
          <w:szCs w:val="24"/>
        </w:rPr>
        <w:t>uotos pajamos už 201</w:t>
      </w:r>
      <w:r>
        <w:rPr>
          <w:rFonts w:ascii="Times New Roman" w:hAnsi="Times New Roman" w:cs="Times New Roman"/>
          <w:sz w:val="24"/>
          <w:szCs w:val="24"/>
        </w:rPr>
        <w:t>9</w:t>
      </w:r>
      <w:r w:rsidR="00856DF4" w:rsidRPr="00BD2BE7">
        <w:rPr>
          <w:rFonts w:ascii="Times New Roman" w:hAnsi="Times New Roman" w:cs="Times New Roman"/>
          <w:sz w:val="24"/>
          <w:szCs w:val="24"/>
        </w:rPr>
        <w:t xml:space="preserve"> m. sudarė </w:t>
      </w:r>
      <w:r>
        <w:rPr>
          <w:rFonts w:ascii="Times New Roman" w:hAnsi="Times New Roman" w:cs="Times New Roman"/>
          <w:sz w:val="24"/>
          <w:szCs w:val="24"/>
        </w:rPr>
        <w:t>7701,00</w:t>
      </w:r>
      <w:r w:rsidR="00856DF4" w:rsidRPr="00BD2BE7">
        <w:rPr>
          <w:rFonts w:ascii="Times New Roman" w:hAnsi="Times New Roman" w:cs="Times New Roman"/>
          <w:sz w:val="24"/>
          <w:szCs w:val="24"/>
        </w:rPr>
        <w:t xml:space="preserve"> </w:t>
      </w:r>
      <w:proofErr w:type="spellStart"/>
      <w:r w:rsidR="00856DF4" w:rsidRPr="00BD2BE7">
        <w:rPr>
          <w:rFonts w:ascii="Times New Roman" w:hAnsi="Times New Roman" w:cs="Times New Roman"/>
          <w:sz w:val="24"/>
          <w:szCs w:val="24"/>
        </w:rPr>
        <w:t>Eur</w:t>
      </w:r>
      <w:proofErr w:type="spellEnd"/>
      <w:r w:rsidR="00856DF4" w:rsidRPr="00BD2BE7">
        <w:rPr>
          <w:rFonts w:ascii="Times New Roman" w:hAnsi="Times New Roman" w:cs="Times New Roman"/>
          <w:sz w:val="24"/>
          <w:szCs w:val="24"/>
        </w:rPr>
        <w:t>,</w:t>
      </w:r>
      <w:r w:rsidR="00BD2BE7" w:rsidRPr="00BD2BE7">
        <w:rPr>
          <w:rFonts w:ascii="Times New Roman" w:eastAsia="Times New Roman" w:hAnsi="Times New Roman" w:cs="Times New Roman"/>
          <w:sz w:val="24"/>
          <w:szCs w:val="24"/>
        </w:rPr>
        <w:t xml:space="preserve"> tuo tarpu, didžiausias galimas pajamų dydis (įvertinus galimybę pajamas viršyti 25 procentus) turi būti ne daugiau kaip </w:t>
      </w:r>
      <w:r>
        <w:rPr>
          <w:rFonts w:ascii="Times New Roman" w:eastAsia="Times New Roman" w:hAnsi="Times New Roman" w:cs="Times New Roman"/>
          <w:sz w:val="24"/>
          <w:szCs w:val="24"/>
        </w:rPr>
        <w:t>6250</w:t>
      </w:r>
      <w:r w:rsidR="00BD2BE7" w:rsidRPr="00BD2BE7">
        <w:rPr>
          <w:rFonts w:ascii="Times New Roman" w:eastAsia="Times New Roman" w:hAnsi="Times New Roman" w:cs="Times New Roman"/>
          <w:sz w:val="24"/>
          <w:szCs w:val="24"/>
        </w:rPr>
        <w:t xml:space="preserve"> </w:t>
      </w:r>
      <w:proofErr w:type="spellStart"/>
      <w:r w:rsidR="00BD2BE7" w:rsidRPr="00BD2BE7">
        <w:rPr>
          <w:rFonts w:ascii="Times New Roman" w:eastAsia="Times New Roman" w:hAnsi="Times New Roman" w:cs="Times New Roman"/>
          <w:sz w:val="24"/>
          <w:szCs w:val="24"/>
        </w:rPr>
        <w:t>Eur</w:t>
      </w:r>
      <w:proofErr w:type="spellEnd"/>
      <w:r w:rsidR="00BD2BE7" w:rsidRPr="00BD2BE7">
        <w:rPr>
          <w:rFonts w:ascii="Times New Roman" w:eastAsia="Times New Roman" w:hAnsi="Times New Roman" w:cs="Times New Roman"/>
          <w:sz w:val="24"/>
          <w:szCs w:val="24"/>
        </w:rPr>
        <w:t xml:space="preserve">, tai yra </w:t>
      </w:r>
      <w:r>
        <w:rPr>
          <w:rFonts w:ascii="Times New Roman" w:eastAsia="Times New Roman" w:hAnsi="Times New Roman" w:cs="Times New Roman"/>
          <w:sz w:val="24"/>
          <w:szCs w:val="24"/>
        </w:rPr>
        <w:t>54,02</w:t>
      </w:r>
      <w:r w:rsidR="00BD2BE7" w:rsidRPr="00BD2BE7">
        <w:rPr>
          <w:rFonts w:ascii="Times New Roman" w:eastAsia="Times New Roman" w:hAnsi="Times New Roman" w:cs="Times New Roman"/>
          <w:sz w:val="24"/>
          <w:szCs w:val="24"/>
        </w:rPr>
        <w:t xml:space="preserve"> proc. viršijo Įstatymo 11 straipsnio 2 dalies 2 punkte nustatytą (</w:t>
      </w:r>
      <w:r>
        <w:rPr>
          <w:rFonts w:ascii="Times New Roman" w:eastAsia="Times New Roman" w:hAnsi="Times New Roman" w:cs="Times New Roman"/>
          <w:sz w:val="24"/>
          <w:szCs w:val="24"/>
        </w:rPr>
        <w:t>5000</w:t>
      </w:r>
      <w:r w:rsidR="00BD2BE7" w:rsidRPr="00BD2BE7">
        <w:rPr>
          <w:rFonts w:ascii="Times New Roman" w:eastAsia="Times New Roman" w:hAnsi="Times New Roman" w:cs="Times New Roman"/>
          <w:sz w:val="24"/>
          <w:szCs w:val="24"/>
        </w:rPr>
        <w:t xml:space="preserve">,00 </w:t>
      </w:r>
      <w:proofErr w:type="spellStart"/>
      <w:r w:rsidR="00BD2BE7" w:rsidRPr="00BD2BE7">
        <w:rPr>
          <w:rFonts w:ascii="Times New Roman" w:eastAsia="Times New Roman" w:hAnsi="Times New Roman" w:cs="Times New Roman"/>
          <w:sz w:val="24"/>
          <w:szCs w:val="24"/>
        </w:rPr>
        <w:t>Eur</w:t>
      </w:r>
      <w:proofErr w:type="spellEnd"/>
      <w:r w:rsidR="00BD2BE7" w:rsidRPr="00BD2BE7">
        <w:rPr>
          <w:rFonts w:ascii="Times New Roman" w:eastAsia="Times New Roman" w:hAnsi="Times New Roman" w:cs="Times New Roman"/>
          <w:sz w:val="24"/>
          <w:szCs w:val="24"/>
        </w:rPr>
        <w:t xml:space="preserve">) pajamų dydį. </w:t>
      </w:r>
      <w:r w:rsidR="00523A2F">
        <w:rPr>
          <w:rFonts w:ascii="Times New Roman" w:eastAsia="Times New Roman" w:hAnsi="Times New Roman" w:cs="Times New Roman"/>
          <w:sz w:val="24"/>
          <w:szCs w:val="24"/>
        </w:rPr>
        <w:t xml:space="preserve">Socialinio būsto gyventoja yra pensinio amžiaus, tačiau yra dirbanti. </w:t>
      </w:r>
    </w:p>
    <w:p w14:paraId="5C2F7D7D" w14:textId="057F6F76" w:rsidR="00523A2F" w:rsidRDefault="00BD2BE7" w:rsidP="00523A2F">
      <w:pPr>
        <w:spacing w:after="0" w:line="240" w:lineRule="auto"/>
        <w:ind w:firstLine="851"/>
        <w:jc w:val="both"/>
        <w:rPr>
          <w:rFonts w:ascii="Times New Roman" w:eastAsia="Times New Roman" w:hAnsi="Times New Roman" w:cs="Times New Roman"/>
          <w:sz w:val="24"/>
          <w:szCs w:val="24"/>
        </w:rPr>
      </w:pPr>
      <w:r w:rsidRPr="00BD2BE7">
        <w:rPr>
          <w:rFonts w:ascii="Times New Roman" w:eastAsia="Times New Roman" w:hAnsi="Times New Roman" w:cs="Times New Roman"/>
          <w:sz w:val="24"/>
          <w:szCs w:val="24"/>
        </w:rPr>
        <w:t>VĮ Registrų centro Nekilnojamojo turto registro centrinio duomenų banko išrašo duomenimis</w:t>
      </w:r>
      <w:r w:rsidR="00A57680">
        <w:rPr>
          <w:rFonts w:ascii="Times New Roman" w:eastAsia="Times New Roman" w:hAnsi="Times New Roman" w:cs="Times New Roman"/>
          <w:sz w:val="24"/>
          <w:szCs w:val="24"/>
        </w:rPr>
        <w:t>,</w:t>
      </w:r>
      <w:r w:rsidRPr="00BD2BE7">
        <w:rPr>
          <w:rFonts w:ascii="Times New Roman" w:eastAsia="Times New Roman" w:hAnsi="Times New Roman" w:cs="Times New Roman"/>
          <w:sz w:val="24"/>
          <w:szCs w:val="24"/>
        </w:rPr>
        <w:t xml:space="preserve"> Nuomininkei nuosavybės teise prikla</w:t>
      </w:r>
      <w:r w:rsidR="0003055A">
        <w:rPr>
          <w:rFonts w:ascii="Times New Roman" w:eastAsia="Times New Roman" w:hAnsi="Times New Roman" w:cs="Times New Roman"/>
          <w:sz w:val="24"/>
          <w:szCs w:val="24"/>
        </w:rPr>
        <w:t xml:space="preserve">usančio būsto nėra įregistruota, privalomo registruoti turimo turto vertė </w:t>
      </w:r>
      <w:r w:rsidR="00A57680">
        <w:rPr>
          <w:rFonts w:ascii="Times New Roman" w:eastAsia="Times New Roman" w:hAnsi="Times New Roman" w:cs="Times New Roman"/>
          <w:sz w:val="24"/>
          <w:szCs w:val="24"/>
        </w:rPr>
        <w:t>–</w:t>
      </w:r>
      <w:r w:rsidR="0003055A">
        <w:rPr>
          <w:rFonts w:ascii="Times New Roman" w:eastAsia="Times New Roman" w:hAnsi="Times New Roman" w:cs="Times New Roman"/>
          <w:sz w:val="24"/>
          <w:szCs w:val="24"/>
        </w:rPr>
        <w:t xml:space="preserve"> 47 </w:t>
      </w:r>
      <w:proofErr w:type="spellStart"/>
      <w:r w:rsidR="0003055A">
        <w:rPr>
          <w:rFonts w:ascii="Times New Roman" w:eastAsia="Times New Roman" w:hAnsi="Times New Roman" w:cs="Times New Roman"/>
          <w:sz w:val="24"/>
          <w:szCs w:val="24"/>
        </w:rPr>
        <w:t>Eur</w:t>
      </w:r>
      <w:proofErr w:type="spellEnd"/>
      <w:r w:rsidR="0003055A">
        <w:rPr>
          <w:rFonts w:ascii="Times New Roman" w:eastAsia="Times New Roman" w:hAnsi="Times New Roman" w:cs="Times New Roman"/>
          <w:sz w:val="24"/>
          <w:szCs w:val="24"/>
        </w:rPr>
        <w:t>.</w:t>
      </w:r>
    </w:p>
    <w:p w14:paraId="1AFF017D" w14:textId="3756D2ED" w:rsidR="00A73F22" w:rsidRPr="00774CAD" w:rsidRDefault="00C1591D" w:rsidP="00A02698">
      <w:pPr>
        <w:spacing w:after="0" w:line="240" w:lineRule="auto"/>
        <w:ind w:firstLine="851"/>
        <w:jc w:val="both"/>
        <w:rPr>
          <w:rFonts w:ascii="Times New Roman" w:hAnsi="Times New Roman" w:cs="Times New Roman"/>
          <w:sz w:val="24"/>
        </w:rPr>
      </w:pPr>
      <w:r w:rsidRPr="001A28E4">
        <w:rPr>
          <w:rFonts w:ascii="Times New Roman" w:eastAsia="Times New Roman" w:hAnsi="Times New Roman"/>
          <w:sz w:val="24"/>
          <w:szCs w:val="24"/>
        </w:rPr>
        <w:t>Įstatymo 20 straipsnio 5 dalies 2 punktas numato, kad socialinio būsto nuomos sutartis nutraukiama, kai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tačiau</w:t>
      </w:r>
      <w:r w:rsidR="00D36BDA">
        <w:rPr>
          <w:rFonts w:ascii="Times New Roman" w:eastAsia="Times New Roman" w:hAnsi="Times New Roman"/>
          <w:sz w:val="24"/>
          <w:szCs w:val="24"/>
        </w:rPr>
        <w:t>,</w:t>
      </w:r>
      <w:r w:rsidRPr="001A28E4">
        <w:rPr>
          <w:rFonts w:ascii="Times New Roman" w:eastAsia="Times New Roman" w:hAnsi="Times New Roman"/>
          <w:sz w:val="24"/>
          <w:szCs w:val="24"/>
        </w:rPr>
        <w:t xml:space="preserve"> vadovaujantis Įstatymo 20 straipsnio 6 dalimi, asmens ar šeimos prašymu</w:t>
      </w:r>
      <w:r w:rsidR="00D36BDA">
        <w:rPr>
          <w:rFonts w:ascii="Times New Roman" w:eastAsia="Times New Roman" w:hAnsi="Times New Roman"/>
          <w:sz w:val="24"/>
          <w:szCs w:val="24"/>
        </w:rPr>
        <w:t>,</w:t>
      </w:r>
      <w:r w:rsidRPr="001A28E4">
        <w:rPr>
          <w:rFonts w:ascii="Times New Roman" w:eastAsia="Times New Roman" w:hAnsi="Times New Roman"/>
          <w:sz w:val="24"/>
          <w:szCs w:val="24"/>
        </w:rPr>
        <w:t xml:space="preserve"> Savivaldybės taryba, įvertinusi socialinio būsto poreikį savivaldybėje, gali priimti sprendimą šį būstą nuomoti kaip savivaldybės būstą rinkos kainomis, vadovaujantis savivaldybės būsto, socialinio būsto nuomos mokesčių ir būsto nuomos ar išperkamosios būsto nuomos mokesčių dalies kompensacijos dydžio apskaičiavimo metodika, jeigu asmuo ar šeima neturi nuosavybės teise kito tinkamo būsto.</w:t>
      </w:r>
      <w:r w:rsidR="00760345">
        <w:rPr>
          <w:rFonts w:ascii="Times New Roman" w:eastAsia="Times New Roman" w:hAnsi="Times New Roman"/>
          <w:sz w:val="24"/>
          <w:szCs w:val="24"/>
        </w:rPr>
        <w:t xml:space="preserve"> 2019 m. gruodžio 19 d. Tarybos sprendimu Nr. T2-341 „Dėl Kretingos rajono Savivaldybės būsto ir socialinio nuomos tvarkos aprašo ir sutarčių formų patvirtinimo“ buvo patvirtinta</w:t>
      </w:r>
      <w:r w:rsidR="00A73F22">
        <w:rPr>
          <w:rFonts w:ascii="Times New Roman" w:eastAsia="Times New Roman" w:hAnsi="Times New Roman"/>
          <w:sz w:val="24"/>
          <w:szCs w:val="24"/>
        </w:rPr>
        <w:t xml:space="preserve">s Kretingos rajono Savivaldybės būsto ir socialinio būsto nuomos tvarkos aprašas, kurio 42 punkte apibrėžiama, kokiais atvejais socialinio būsto gyventojai, kurių pajamos viršija leistinus dydžius daugiau nei 25 proc., gali prašyti socialinį būstą nuomoti kaip Savivaldybės būstą rinkos kainomis: „&lt;...&gt; Savivaldybės taryba, </w:t>
      </w:r>
      <w:r w:rsidR="00A73F22" w:rsidRPr="00523A2F">
        <w:rPr>
          <w:rFonts w:ascii="Times New Roman" w:hAnsi="Times New Roman" w:cs="Times New Roman"/>
          <w:sz w:val="24"/>
        </w:rPr>
        <w:t>įvertinusi socialinio būsto poreikį savivaldybėje, gali priimti sprendimą socialinį būstą nuomoti kaip Savivaldybės būstą rinkos kainomis, jeigu asmuo ar šeima neturi nuosavybės teise kito tinkamo būsto ir jei jie yra:</w:t>
      </w:r>
      <w:r w:rsidR="00A02698">
        <w:rPr>
          <w:rFonts w:ascii="Times New Roman" w:hAnsi="Times New Roman" w:cs="Times New Roman"/>
          <w:sz w:val="24"/>
        </w:rPr>
        <w:t xml:space="preserve"> </w:t>
      </w:r>
      <w:r w:rsidR="00A02698" w:rsidRPr="00774CAD">
        <w:rPr>
          <w:rFonts w:ascii="Times New Roman" w:hAnsi="Times New Roman" w:cs="Times New Roman"/>
          <w:sz w:val="24"/>
        </w:rPr>
        <w:t xml:space="preserve">&lt;...&gt; </w:t>
      </w:r>
      <w:r w:rsidR="00A02698" w:rsidRPr="00774CAD">
        <w:rPr>
          <w:rFonts w:ascii="Times New Roman" w:hAnsi="Times New Roman" w:cs="Times New Roman"/>
          <w:sz w:val="24"/>
          <w:szCs w:val="24"/>
        </w:rPr>
        <w:t>4</w:t>
      </w:r>
      <w:r w:rsidR="00C3066D">
        <w:rPr>
          <w:rFonts w:ascii="Times New Roman" w:hAnsi="Times New Roman" w:cs="Times New Roman"/>
          <w:sz w:val="24"/>
          <w:szCs w:val="24"/>
        </w:rPr>
        <w:t>2</w:t>
      </w:r>
      <w:r w:rsidR="00A02698" w:rsidRPr="00774CAD">
        <w:rPr>
          <w:rFonts w:ascii="Times New Roman" w:hAnsi="Times New Roman" w:cs="Times New Roman"/>
          <w:sz w:val="24"/>
          <w:szCs w:val="24"/>
        </w:rPr>
        <w:t xml:space="preserve">.3. </w:t>
      </w:r>
      <w:r w:rsidR="00A73F22" w:rsidRPr="00774CAD">
        <w:rPr>
          <w:rFonts w:ascii="Times New Roman" w:hAnsi="Times New Roman" w:cs="Times New Roman"/>
          <w:sz w:val="24"/>
          <w:szCs w:val="24"/>
        </w:rPr>
        <w:t>senatvės pensijos amžių sukakę asmenys.“.</w:t>
      </w:r>
    </w:p>
    <w:p w14:paraId="744CDA3B" w14:textId="442A6363" w:rsidR="00A73F22" w:rsidRPr="00A73F22" w:rsidRDefault="00A73F22" w:rsidP="00E16F3C">
      <w:pPr>
        <w:pStyle w:val="Pagrindinistekstas"/>
        <w:tabs>
          <w:tab w:val="left" w:pos="851"/>
          <w:tab w:val="left" w:pos="993"/>
          <w:tab w:val="left" w:pos="1276"/>
        </w:tabs>
        <w:suppressAutoHyphens/>
        <w:spacing w:before="0" w:beforeAutospacing="0" w:after="0" w:afterAutospacing="0"/>
        <w:ind w:left="0" w:firstLine="710"/>
        <w:jc w:val="both"/>
      </w:pPr>
      <w:r>
        <w:t>Šiuo aprašo punktu buvo siekiama apriboti socialinių būstų paskirties keitimą į Savivaldybės būstus, kadangi ši praktika buvo taikoma gana dažnai, o socialinių būstų Kretin</w:t>
      </w:r>
      <w:r w:rsidR="00E16F3C">
        <w:t>gos rajono savivaldyb</w:t>
      </w:r>
      <w:r>
        <w:t xml:space="preserve">ėje </w:t>
      </w:r>
      <w:r w:rsidR="00E16F3C">
        <w:t>trūksta.</w:t>
      </w:r>
    </w:p>
    <w:p w14:paraId="5E38DCD9" w14:textId="48FF2A39" w:rsidR="00996BDD" w:rsidRPr="003B2BE8" w:rsidRDefault="00E16F3C" w:rsidP="00E16F3C">
      <w:pPr>
        <w:pStyle w:val="Sraopastraipa"/>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V</w:t>
      </w:r>
      <w:r w:rsidR="00996BDD" w:rsidRPr="003C09AE">
        <w:rPr>
          <w:rFonts w:ascii="Times New Roman" w:eastAsia="Times New Roman" w:hAnsi="Times New Roman" w:cs="Times New Roman"/>
          <w:sz w:val="24"/>
          <w:szCs w:val="24"/>
        </w:rPr>
        <w:t xml:space="preserve">adovaujantis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w:t>
      </w:r>
      <w:r w:rsidR="00996BDD" w:rsidRPr="003C09AE">
        <w:rPr>
          <w:rFonts w:ascii="Times New Roman" w:eastAsia="Times New Roman" w:hAnsi="Times New Roman" w:cs="Times New Roman"/>
          <w:sz w:val="24"/>
          <w:szCs w:val="24"/>
        </w:rPr>
        <w:lastRenderedPageBreak/>
        <w:t>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w:t>
      </w:r>
      <w:r w:rsidR="00523A2F">
        <w:rPr>
          <w:rFonts w:ascii="Times New Roman" w:eastAsia="Times New Roman" w:hAnsi="Times New Roman" w:cs="Times New Roman"/>
          <w:sz w:val="24"/>
          <w:szCs w:val="24"/>
        </w:rPr>
        <w:t>87 redakcija)</w:t>
      </w:r>
      <w:r w:rsidR="00A57680">
        <w:rPr>
          <w:rFonts w:ascii="Times New Roman" w:eastAsia="Times New Roman" w:hAnsi="Times New Roman" w:cs="Times New Roman"/>
          <w:sz w:val="24"/>
          <w:szCs w:val="24"/>
        </w:rPr>
        <w:t>,</w:t>
      </w:r>
      <w:r w:rsidR="00996BDD" w:rsidRPr="003C09AE">
        <w:rPr>
          <w:rFonts w:ascii="Times New Roman" w:eastAsia="Times New Roman" w:hAnsi="Times New Roman" w:cs="Times New Roman"/>
          <w:sz w:val="24"/>
          <w:szCs w:val="24"/>
        </w:rPr>
        <w:t xml:space="preserve"> 6 punktu, bei Kretingos rajono savivaldybės tarybos 2015 m. balandžio 30 d. sprendimo Nr. T2-133 „</w:t>
      </w:r>
      <w:r w:rsidR="00996BDD" w:rsidRPr="003C09AE">
        <w:rPr>
          <w:rFonts w:ascii="Times New Roman" w:eastAsia="SimSun" w:hAnsi="Times New Roman" w:cs="Times New Roman"/>
          <w:bCs/>
          <w:sz w:val="24"/>
          <w:szCs w:val="24"/>
          <w:lang w:eastAsia="zh-CN"/>
        </w:rPr>
        <w:t>Dėl Kretingos rajono savivaldybės būsto ir socialinio būsto nuomos mokesčio dydžio apskaičiavimo, jo keitimo ir sutarčių formų patvirtinimo“ 2.3 ir 3 punktais, pirmus metus nuo savivaldybės būsto nuomos sutarties sudarymo savivaldybės būstas nuomojamas taikant rinkos pataisos koeficientą R=1,2, o po metų taikomas aukščiau nurodyto tarybos sprendimo 2.3 punkte nustatytas rinkos pataisos koeficientas 1,5.</w:t>
      </w:r>
      <w:r w:rsidR="00D84D2A">
        <w:rPr>
          <w:rFonts w:ascii="Times New Roman" w:eastAsia="SimSun" w:hAnsi="Times New Roman" w:cs="Times New Roman"/>
          <w:bCs/>
          <w:sz w:val="24"/>
          <w:szCs w:val="24"/>
          <w:lang w:eastAsia="zh-CN"/>
        </w:rPr>
        <w:t xml:space="preserve"> 2019 m. gruodžio 19 d. Kretingos rajono savivaldybės taryba priėmė sprendimą Nr. T2-342 „Dėl Kretingos rajono Savivaldybės būsto ir socialinio būsto nuomos mokesčio dydžio apskaičiavimo“, kuriame rinkos pataisos koeficientas padidintas iki 3,5, tačiau minėto Tarybos sprendimo įsigaliojimas buvo atidėtas iki 2021 m. liepos 1 d.</w:t>
      </w:r>
      <w:r w:rsidR="003B2BE8">
        <w:rPr>
          <w:rFonts w:ascii="Times New Roman" w:eastAsia="SimSun" w:hAnsi="Times New Roman" w:cs="Times New Roman"/>
          <w:bCs/>
          <w:sz w:val="24"/>
          <w:szCs w:val="24"/>
          <w:lang w:eastAsia="zh-CN"/>
        </w:rPr>
        <w:t xml:space="preserve"> Įsigaliojus šiam Tarybos sprendimui, pasibaigus pirmiems būsto nuomos metams po būsto paskirties pakeitimo, būtų taikomas rinkos pataisos koeficientas R</w:t>
      </w:r>
      <w:r w:rsidR="003B2BE8">
        <w:rPr>
          <w:rFonts w:ascii="Times New Roman" w:eastAsia="SimSun" w:hAnsi="Times New Roman" w:cs="Times New Roman"/>
          <w:bCs/>
          <w:sz w:val="24"/>
          <w:szCs w:val="24"/>
          <w:lang w:val="en-US" w:eastAsia="zh-CN"/>
        </w:rPr>
        <w:t>=</w:t>
      </w:r>
      <w:r w:rsidR="003B2BE8">
        <w:rPr>
          <w:rFonts w:ascii="Times New Roman" w:eastAsia="SimSun" w:hAnsi="Times New Roman" w:cs="Times New Roman"/>
          <w:bCs/>
          <w:sz w:val="24"/>
          <w:szCs w:val="24"/>
          <w:lang w:eastAsia="zh-CN"/>
        </w:rPr>
        <w:t>3,5.</w:t>
      </w:r>
    </w:p>
    <w:p w14:paraId="4232B6AA" w14:textId="77777777" w:rsidR="00996BDD" w:rsidRPr="003C09AE" w:rsidRDefault="00996BDD" w:rsidP="000F16FB">
      <w:pPr>
        <w:pStyle w:val="Sraopastraipa"/>
        <w:numPr>
          <w:ilvl w:val="0"/>
          <w:numId w:val="6"/>
        </w:numPr>
        <w:spacing w:after="0" w:line="240" w:lineRule="auto"/>
        <w:ind w:left="0" w:right="-1091" w:firstLine="851"/>
        <w:jc w:val="both"/>
        <w:rPr>
          <w:rFonts w:ascii="Times New Roman" w:eastAsia="Times New Roman" w:hAnsi="Times New Roman" w:cs="Times New Roman"/>
          <w:b/>
          <w:sz w:val="24"/>
          <w:szCs w:val="24"/>
        </w:rPr>
      </w:pPr>
      <w:r w:rsidRPr="003C09AE">
        <w:rPr>
          <w:rFonts w:ascii="Times New Roman" w:eastAsia="Times New Roman" w:hAnsi="Times New Roman" w:cs="Times New Roman"/>
          <w:b/>
          <w:sz w:val="24"/>
          <w:szCs w:val="24"/>
        </w:rPr>
        <w:t>Lėšų poreikis sprendimui įgyvendinti, projekto ekonominis pagrindimas.</w:t>
      </w:r>
    </w:p>
    <w:p w14:paraId="2E966FCD" w14:textId="77777777" w:rsidR="00996BDD" w:rsidRPr="003C09AE" w:rsidRDefault="00996BDD" w:rsidP="000F16FB">
      <w:pPr>
        <w:spacing w:after="0" w:line="240" w:lineRule="auto"/>
        <w:ind w:firstLine="851"/>
        <w:jc w:val="both"/>
        <w:rPr>
          <w:rFonts w:ascii="Times New Roman" w:eastAsia="Times New Roman" w:hAnsi="Times New Roman" w:cs="Times New Roman"/>
          <w:b/>
          <w:sz w:val="24"/>
          <w:szCs w:val="24"/>
        </w:rPr>
      </w:pPr>
      <w:r w:rsidRPr="003C09AE">
        <w:rPr>
          <w:rFonts w:ascii="Times New Roman" w:hAnsi="Times New Roman" w:cs="Times New Roman"/>
          <w:bCs/>
          <w:sz w:val="24"/>
          <w:szCs w:val="24"/>
          <w:lang w:eastAsia="lt-LT"/>
        </w:rPr>
        <w:t>Sprendimo įgyvendinim</w:t>
      </w:r>
      <w:r w:rsidR="00661CC9">
        <w:rPr>
          <w:rFonts w:ascii="Times New Roman" w:hAnsi="Times New Roman" w:cs="Times New Roman"/>
          <w:bCs/>
          <w:sz w:val="24"/>
          <w:szCs w:val="24"/>
          <w:lang w:eastAsia="lt-LT"/>
        </w:rPr>
        <w:t>ui</w:t>
      </w:r>
      <w:r w:rsidRPr="003C09AE">
        <w:rPr>
          <w:rFonts w:ascii="Times New Roman" w:hAnsi="Times New Roman" w:cs="Times New Roman"/>
          <w:bCs/>
          <w:sz w:val="24"/>
          <w:szCs w:val="24"/>
          <w:lang w:eastAsia="lt-LT"/>
        </w:rPr>
        <w:t xml:space="preserve"> lėšų ne</w:t>
      </w:r>
      <w:r w:rsidR="00661CC9">
        <w:rPr>
          <w:rFonts w:ascii="Times New Roman" w:hAnsi="Times New Roman" w:cs="Times New Roman"/>
          <w:bCs/>
          <w:sz w:val="24"/>
          <w:szCs w:val="24"/>
          <w:lang w:eastAsia="lt-LT"/>
        </w:rPr>
        <w:t>reikia</w:t>
      </w:r>
      <w:r w:rsidRPr="003C09AE">
        <w:rPr>
          <w:rFonts w:ascii="Times New Roman" w:hAnsi="Times New Roman" w:cs="Times New Roman"/>
          <w:bCs/>
          <w:sz w:val="24"/>
          <w:szCs w:val="24"/>
          <w:lang w:eastAsia="lt-LT"/>
        </w:rPr>
        <w:t>.</w:t>
      </w:r>
    </w:p>
    <w:p w14:paraId="5C4BCF5B" w14:textId="77777777" w:rsidR="00996BDD" w:rsidRPr="003C09AE" w:rsidRDefault="00996BDD" w:rsidP="000F16FB">
      <w:pPr>
        <w:pStyle w:val="Sraopastraipa"/>
        <w:numPr>
          <w:ilvl w:val="0"/>
          <w:numId w:val="6"/>
        </w:numPr>
        <w:spacing w:after="0" w:line="240" w:lineRule="auto"/>
        <w:ind w:left="0" w:firstLine="851"/>
        <w:jc w:val="both"/>
        <w:rPr>
          <w:rFonts w:ascii="Times New Roman" w:eastAsia="Times New Roman" w:hAnsi="Times New Roman" w:cs="Times New Roman"/>
          <w:b/>
          <w:sz w:val="24"/>
          <w:szCs w:val="24"/>
        </w:rPr>
      </w:pPr>
      <w:r w:rsidRPr="003C09AE">
        <w:rPr>
          <w:rFonts w:ascii="Times New Roman" w:eastAsia="Times New Roman" w:hAnsi="Times New Roman" w:cs="Times New Roman"/>
          <w:b/>
          <w:sz w:val="24"/>
          <w:szCs w:val="24"/>
        </w:rPr>
        <w:t>Vykdytojas.</w:t>
      </w:r>
    </w:p>
    <w:p w14:paraId="635EC5A0" w14:textId="08BAA636" w:rsidR="00996BDD" w:rsidRPr="003C09AE" w:rsidRDefault="00523A2F" w:rsidP="000F16FB">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Kretingos rajono savivaldybės administracija</w:t>
      </w:r>
      <w:r w:rsidR="00996BDD" w:rsidRPr="003C09AE">
        <w:rPr>
          <w:rFonts w:ascii="Times New Roman" w:eastAsia="Times New Roman" w:hAnsi="Times New Roman" w:cs="Times New Roman"/>
          <w:sz w:val="24"/>
          <w:szCs w:val="24"/>
        </w:rPr>
        <w:t>.</w:t>
      </w:r>
    </w:p>
    <w:p w14:paraId="45D076B9" w14:textId="77777777" w:rsidR="00996BDD" w:rsidRPr="003C09AE" w:rsidRDefault="00996BDD" w:rsidP="000F16FB">
      <w:pPr>
        <w:pStyle w:val="Sraopastraipa"/>
        <w:numPr>
          <w:ilvl w:val="0"/>
          <w:numId w:val="6"/>
        </w:numPr>
        <w:spacing w:after="0" w:line="240" w:lineRule="auto"/>
        <w:ind w:left="0" w:firstLine="851"/>
        <w:jc w:val="both"/>
        <w:rPr>
          <w:rFonts w:ascii="Times New Roman" w:eastAsia="Times New Roman" w:hAnsi="Times New Roman" w:cs="Times New Roman"/>
          <w:b/>
          <w:sz w:val="24"/>
          <w:szCs w:val="24"/>
        </w:rPr>
      </w:pPr>
      <w:r w:rsidRPr="003C09AE">
        <w:rPr>
          <w:rFonts w:ascii="Times New Roman" w:eastAsia="Times New Roman" w:hAnsi="Times New Roman" w:cs="Times New Roman"/>
          <w:b/>
          <w:sz w:val="24"/>
          <w:szCs w:val="24"/>
        </w:rPr>
        <w:t>Įvykdymo terminai.</w:t>
      </w:r>
    </w:p>
    <w:p w14:paraId="69676AC0" w14:textId="143DF072" w:rsidR="00996BDD" w:rsidRPr="003C09AE" w:rsidRDefault="007B5C72" w:rsidP="000F16FB">
      <w:pPr>
        <w:pStyle w:val="Sraopastraipa"/>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 20</w:t>
      </w:r>
      <w:r w:rsidR="00523A2F">
        <w:rPr>
          <w:rFonts w:ascii="Times New Roman" w:eastAsia="Times New Roman" w:hAnsi="Times New Roman" w:cs="Times New Roman"/>
          <w:sz w:val="24"/>
          <w:szCs w:val="24"/>
        </w:rPr>
        <w:t>21</w:t>
      </w:r>
      <w:r w:rsidR="00996BDD" w:rsidRPr="003C09AE">
        <w:rPr>
          <w:rFonts w:ascii="Times New Roman" w:eastAsia="Times New Roman" w:hAnsi="Times New Roman" w:cs="Times New Roman"/>
          <w:sz w:val="24"/>
          <w:szCs w:val="24"/>
        </w:rPr>
        <w:t xml:space="preserve"> m. </w:t>
      </w:r>
      <w:r w:rsidR="00523A2F">
        <w:rPr>
          <w:rFonts w:ascii="Times New Roman" w:eastAsia="Times New Roman" w:hAnsi="Times New Roman" w:cs="Times New Roman"/>
          <w:sz w:val="24"/>
          <w:szCs w:val="24"/>
        </w:rPr>
        <w:t>vasario 1</w:t>
      </w:r>
      <w:r w:rsidR="00996BDD" w:rsidRPr="003C09AE">
        <w:rPr>
          <w:rFonts w:ascii="Times New Roman" w:eastAsia="Times New Roman" w:hAnsi="Times New Roman" w:cs="Times New Roman"/>
          <w:sz w:val="24"/>
          <w:szCs w:val="24"/>
        </w:rPr>
        <w:t xml:space="preserve"> d.</w:t>
      </w:r>
    </w:p>
    <w:p w14:paraId="3F7735E5" w14:textId="77777777" w:rsidR="00996BDD" w:rsidRPr="003C09AE" w:rsidRDefault="00996BDD" w:rsidP="000F16FB">
      <w:pPr>
        <w:pStyle w:val="Sraopastraipa"/>
        <w:numPr>
          <w:ilvl w:val="0"/>
          <w:numId w:val="6"/>
        </w:numPr>
        <w:spacing w:after="0" w:line="240" w:lineRule="auto"/>
        <w:ind w:left="0" w:firstLine="851"/>
        <w:jc w:val="both"/>
        <w:rPr>
          <w:rFonts w:ascii="Times New Roman" w:eastAsia="Times New Roman" w:hAnsi="Times New Roman" w:cs="Times New Roman"/>
          <w:b/>
          <w:sz w:val="24"/>
          <w:szCs w:val="24"/>
        </w:rPr>
      </w:pPr>
      <w:r w:rsidRPr="003C09AE">
        <w:rPr>
          <w:rFonts w:ascii="Times New Roman" w:eastAsia="Times New Roman" w:hAnsi="Times New Roman" w:cs="Times New Roman"/>
          <w:b/>
          <w:sz w:val="24"/>
          <w:szCs w:val="24"/>
        </w:rPr>
        <w:t>Finansavimo šaltiniai.</w:t>
      </w:r>
    </w:p>
    <w:p w14:paraId="5B5B6C7B" w14:textId="77777777" w:rsidR="00996BDD" w:rsidRPr="003C09AE" w:rsidRDefault="00996BDD" w:rsidP="000F16FB">
      <w:pPr>
        <w:spacing w:after="0" w:line="240" w:lineRule="auto"/>
        <w:ind w:firstLine="851"/>
        <w:jc w:val="both"/>
        <w:rPr>
          <w:rFonts w:ascii="Times New Roman" w:hAnsi="Times New Roman" w:cs="Times New Roman"/>
          <w:sz w:val="24"/>
          <w:szCs w:val="24"/>
        </w:rPr>
      </w:pPr>
      <w:r w:rsidRPr="003C09AE">
        <w:rPr>
          <w:rFonts w:ascii="Times New Roman" w:hAnsi="Times New Roman" w:cs="Times New Roman"/>
          <w:sz w:val="24"/>
          <w:szCs w:val="24"/>
        </w:rPr>
        <w:t>Nėra.</w:t>
      </w:r>
    </w:p>
    <w:p w14:paraId="5D5D7FCD" w14:textId="77777777" w:rsidR="00996BDD" w:rsidRPr="003C09AE" w:rsidRDefault="00996BDD" w:rsidP="000F16FB">
      <w:pPr>
        <w:pStyle w:val="Sraopastraipa"/>
        <w:numPr>
          <w:ilvl w:val="0"/>
          <w:numId w:val="6"/>
        </w:numPr>
        <w:spacing w:after="0" w:line="240" w:lineRule="auto"/>
        <w:ind w:hanging="219"/>
        <w:jc w:val="both"/>
        <w:rPr>
          <w:rFonts w:ascii="Times New Roman" w:eastAsia="Times New Roman" w:hAnsi="Times New Roman" w:cs="Times New Roman"/>
          <w:b/>
          <w:sz w:val="24"/>
          <w:szCs w:val="24"/>
        </w:rPr>
      </w:pPr>
      <w:r w:rsidRPr="003C09AE">
        <w:rPr>
          <w:rFonts w:ascii="Times New Roman" w:eastAsia="Times New Roman" w:hAnsi="Times New Roman" w:cs="Times New Roman"/>
          <w:b/>
          <w:sz w:val="24"/>
          <w:szCs w:val="24"/>
        </w:rPr>
        <w:t>Teisės akto projekto antikorupcinis vertinimas.</w:t>
      </w:r>
    </w:p>
    <w:p w14:paraId="66FCC27F" w14:textId="77777777" w:rsidR="00996BDD" w:rsidRPr="003C09AE" w:rsidRDefault="00996BDD" w:rsidP="000F16FB">
      <w:pPr>
        <w:spacing w:after="0" w:line="240" w:lineRule="auto"/>
        <w:ind w:firstLine="851"/>
        <w:jc w:val="both"/>
        <w:rPr>
          <w:rFonts w:ascii="Times New Roman" w:eastAsia="Times New Roman" w:hAnsi="Times New Roman" w:cs="Times New Roman"/>
          <w:b/>
          <w:sz w:val="24"/>
          <w:szCs w:val="24"/>
        </w:rPr>
      </w:pPr>
      <w:r w:rsidRPr="003C09AE">
        <w:rPr>
          <w:rFonts w:ascii="Times New Roman" w:eastAsia="Times New Roman" w:hAnsi="Times New Roman" w:cs="Times New Roman"/>
          <w:sz w:val="24"/>
          <w:szCs w:val="24"/>
          <w:lang w:eastAsia="lt-LT"/>
        </w:rPr>
        <w:t>Pagal Lietuvos Respublikos korupcijos prevencijos įstatymo 8 straipsnio 1 dalį ir Lietuvos Respublikos Vyriausybės 2014 m. kovo 12 d. nutarimu Nr. 243 patvirtintų Teisės aktų projektų antikorupcinio vertinimo taisyklių nuostatas teisės akto projekto antikorupcinis vertinimas nenumatytas.</w:t>
      </w:r>
    </w:p>
    <w:p w14:paraId="09BE78FA" w14:textId="77777777" w:rsidR="00996BDD" w:rsidRPr="003C09AE" w:rsidRDefault="00996BDD" w:rsidP="000F16FB">
      <w:pPr>
        <w:pStyle w:val="Sraopastraipa"/>
        <w:numPr>
          <w:ilvl w:val="0"/>
          <w:numId w:val="6"/>
        </w:numPr>
        <w:spacing w:after="0" w:line="240" w:lineRule="auto"/>
        <w:ind w:hanging="219"/>
        <w:jc w:val="both"/>
        <w:rPr>
          <w:rFonts w:ascii="Times New Roman" w:eastAsia="Times New Roman" w:hAnsi="Times New Roman" w:cs="Times New Roman"/>
          <w:b/>
          <w:sz w:val="24"/>
          <w:szCs w:val="24"/>
        </w:rPr>
      </w:pPr>
      <w:r w:rsidRPr="003C09AE">
        <w:rPr>
          <w:rFonts w:ascii="Times New Roman" w:eastAsia="Times New Roman" w:hAnsi="Times New Roman" w:cs="Times New Roman"/>
          <w:b/>
          <w:sz w:val="24"/>
          <w:szCs w:val="24"/>
        </w:rPr>
        <w:t xml:space="preserve">Autorius. </w:t>
      </w:r>
    </w:p>
    <w:p w14:paraId="3C2A69DA" w14:textId="24121401" w:rsidR="00DB1E53" w:rsidRPr="00DB1E53" w:rsidRDefault="007C2CB8" w:rsidP="001648B8">
      <w:pPr>
        <w:spacing w:after="0" w:line="240" w:lineRule="auto"/>
        <w:ind w:left="710" w:firstLine="141"/>
        <w:jc w:val="both"/>
      </w:pPr>
      <w:r>
        <w:rPr>
          <w:rFonts w:ascii="Times New Roman" w:eastAsia="Times New Roman" w:hAnsi="Times New Roman" w:cs="Times New Roman"/>
          <w:sz w:val="24"/>
          <w:szCs w:val="24"/>
        </w:rPr>
        <w:t>Socialinės paramos</w:t>
      </w:r>
      <w:r w:rsidR="00996BDD" w:rsidRPr="003C09AE">
        <w:rPr>
          <w:rFonts w:ascii="Times New Roman" w:eastAsia="Times New Roman" w:hAnsi="Times New Roman" w:cs="Times New Roman"/>
          <w:sz w:val="24"/>
          <w:szCs w:val="24"/>
        </w:rPr>
        <w:t xml:space="preserve"> skyriaus vyr. specialistė </w:t>
      </w:r>
      <w:r w:rsidR="00523A2F">
        <w:rPr>
          <w:rFonts w:ascii="Times New Roman" w:eastAsia="Times New Roman" w:hAnsi="Times New Roman" w:cs="Times New Roman"/>
          <w:sz w:val="24"/>
          <w:szCs w:val="24"/>
        </w:rPr>
        <w:t xml:space="preserve">Simona </w:t>
      </w:r>
      <w:proofErr w:type="spellStart"/>
      <w:r w:rsidR="00523A2F">
        <w:rPr>
          <w:rFonts w:ascii="Times New Roman" w:eastAsia="Times New Roman" w:hAnsi="Times New Roman" w:cs="Times New Roman"/>
          <w:sz w:val="24"/>
          <w:szCs w:val="24"/>
        </w:rPr>
        <w:t>Mėžetienė</w:t>
      </w:r>
      <w:proofErr w:type="spellEnd"/>
      <w:r w:rsidR="00996BDD" w:rsidRPr="003C09AE">
        <w:rPr>
          <w:rFonts w:ascii="Times New Roman" w:eastAsia="Times New Roman" w:hAnsi="Times New Roman" w:cs="Times New Roman"/>
          <w:sz w:val="24"/>
          <w:szCs w:val="24"/>
        </w:rPr>
        <w:t>.</w:t>
      </w:r>
    </w:p>
    <w:sectPr w:rsidR="00DB1E53" w:rsidRPr="00DB1E53" w:rsidSect="006F0DC4">
      <w:headerReference w:type="default" r:id="rId11"/>
      <w:headerReference w:type="first" r:id="rId12"/>
      <w:pgSz w:w="11906" w:h="16838"/>
      <w:pgMar w:top="1134" w:right="567" w:bottom="1134" w:left="1701" w:header="567" w:footer="567" w:gutter="0"/>
      <w:pgNumType w:start="1" w:chapStyle="3"/>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A2474" w14:textId="77777777" w:rsidR="00E34A45" w:rsidRDefault="00E34A45" w:rsidP="00F06455">
      <w:pPr>
        <w:spacing w:after="0" w:line="240" w:lineRule="auto"/>
      </w:pPr>
      <w:r>
        <w:separator/>
      </w:r>
    </w:p>
  </w:endnote>
  <w:endnote w:type="continuationSeparator" w:id="0">
    <w:p w14:paraId="461E4D41" w14:textId="77777777" w:rsidR="00E34A45" w:rsidRDefault="00E34A45" w:rsidP="00F0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584F5" w14:textId="77777777" w:rsidR="00E34A45" w:rsidRDefault="00E34A45" w:rsidP="00F06455">
      <w:pPr>
        <w:spacing w:after="0" w:line="240" w:lineRule="auto"/>
      </w:pPr>
      <w:r>
        <w:separator/>
      </w:r>
    </w:p>
  </w:footnote>
  <w:footnote w:type="continuationSeparator" w:id="0">
    <w:p w14:paraId="18D89347" w14:textId="77777777" w:rsidR="00E34A45" w:rsidRDefault="00E34A45" w:rsidP="00F06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05140"/>
      <w:docPartObj>
        <w:docPartGallery w:val="Page Numbers (Top of Page)"/>
        <w:docPartUnique/>
      </w:docPartObj>
    </w:sdtPr>
    <w:sdtEndPr>
      <w:rPr>
        <w:rFonts w:ascii="Times New Roman" w:hAnsi="Times New Roman" w:cs="Times New Roman"/>
        <w:sz w:val="24"/>
        <w:szCs w:val="24"/>
      </w:rPr>
    </w:sdtEndPr>
    <w:sdtContent>
      <w:p w14:paraId="3672CEF8" w14:textId="77777777" w:rsidR="00591671" w:rsidRPr="00665FE4" w:rsidRDefault="00591671">
        <w:pPr>
          <w:pStyle w:val="Antrats"/>
          <w:jc w:val="center"/>
          <w:rPr>
            <w:rFonts w:ascii="Times New Roman" w:hAnsi="Times New Roman" w:cs="Times New Roman"/>
            <w:sz w:val="24"/>
            <w:szCs w:val="24"/>
          </w:rPr>
        </w:pPr>
        <w:r w:rsidRPr="00665FE4">
          <w:rPr>
            <w:rFonts w:ascii="Times New Roman" w:hAnsi="Times New Roman" w:cs="Times New Roman"/>
            <w:sz w:val="24"/>
            <w:szCs w:val="24"/>
          </w:rPr>
          <w:fldChar w:fldCharType="begin"/>
        </w:r>
        <w:r w:rsidRPr="00665FE4">
          <w:rPr>
            <w:rFonts w:ascii="Times New Roman" w:hAnsi="Times New Roman" w:cs="Times New Roman"/>
            <w:sz w:val="24"/>
            <w:szCs w:val="24"/>
          </w:rPr>
          <w:instrText>PAGE   \* MERGEFORMAT</w:instrText>
        </w:r>
        <w:r w:rsidRPr="00665FE4">
          <w:rPr>
            <w:rFonts w:ascii="Times New Roman" w:hAnsi="Times New Roman" w:cs="Times New Roman"/>
            <w:sz w:val="24"/>
            <w:szCs w:val="24"/>
          </w:rPr>
          <w:fldChar w:fldCharType="separate"/>
        </w:r>
        <w:r w:rsidR="001648B8">
          <w:rPr>
            <w:rFonts w:ascii="Times New Roman" w:hAnsi="Times New Roman" w:cs="Times New Roman"/>
            <w:noProof/>
            <w:sz w:val="24"/>
            <w:szCs w:val="24"/>
          </w:rPr>
          <w:t>2</w:t>
        </w:r>
        <w:r w:rsidRPr="00665FE4">
          <w:rPr>
            <w:rFonts w:ascii="Times New Roman" w:hAnsi="Times New Roman" w:cs="Times New Roman"/>
            <w:sz w:val="24"/>
            <w:szCs w:val="24"/>
          </w:rPr>
          <w:fldChar w:fldCharType="end"/>
        </w:r>
      </w:p>
    </w:sdtContent>
  </w:sdt>
  <w:p w14:paraId="6D7ABE22" w14:textId="77777777" w:rsidR="00591671" w:rsidRDefault="0059167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4A72A" w14:textId="77777777" w:rsidR="006737A4" w:rsidRDefault="006737A4" w:rsidP="006F0DC4">
    <w:pPr>
      <w:pStyle w:val="Betarp"/>
      <w:tabs>
        <w:tab w:val="left" w:pos="6946"/>
        <w:tab w:val="center" w:pos="8707"/>
        <w:tab w:val="right" w:pos="9638"/>
      </w:tabs>
      <w:ind w:left="6480" w:firstLine="1296"/>
      <w:jc w:val="right"/>
      <w:rPr>
        <w:b/>
      </w:rPr>
    </w:pPr>
    <w:r>
      <w:rPr>
        <w:b/>
      </w:rPr>
      <w:t>Projektas</w:t>
    </w:r>
  </w:p>
  <w:p w14:paraId="17A8CEAD" w14:textId="19AC3DE3" w:rsidR="006F2E8C" w:rsidRDefault="006F2E8C" w:rsidP="006F0DC4">
    <w:pPr>
      <w:pStyle w:val="Betarp"/>
      <w:tabs>
        <w:tab w:val="left" w:pos="6946"/>
        <w:tab w:val="center" w:pos="8707"/>
        <w:tab w:val="right" w:pos="9638"/>
      </w:tabs>
      <w:ind w:left="6480" w:firstLine="1296"/>
      <w:jc w:val="right"/>
      <w:rPr>
        <w:b/>
      </w:rPr>
    </w:pPr>
    <w:r>
      <w:rPr>
        <w:b/>
      </w:rPr>
      <w:t>(nuasmenintas)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517397"/>
      <w:docPartObj>
        <w:docPartGallery w:val="Page Numbers (Top of Page)"/>
        <w:docPartUnique/>
      </w:docPartObj>
    </w:sdtPr>
    <w:sdtEndPr/>
    <w:sdtContent>
      <w:p w14:paraId="56B454EC" w14:textId="77777777" w:rsidR="00844EC4" w:rsidRDefault="0064701E">
        <w:pPr>
          <w:pStyle w:val="Antrats"/>
          <w:jc w:val="center"/>
        </w:pPr>
        <w:r w:rsidRPr="00193264">
          <w:rPr>
            <w:rFonts w:ascii="Times New Roman" w:hAnsi="Times New Roman" w:cs="Times New Roman"/>
            <w:sz w:val="24"/>
            <w:szCs w:val="24"/>
          </w:rPr>
          <w:fldChar w:fldCharType="begin"/>
        </w:r>
        <w:r w:rsidRPr="00193264">
          <w:rPr>
            <w:rFonts w:ascii="Times New Roman" w:hAnsi="Times New Roman" w:cs="Times New Roman"/>
            <w:sz w:val="24"/>
            <w:szCs w:val="24"/>
          </w:rPr>
          <w:instrText>PAGE   \* MERGEFORMAT</w:instrText>
        </w:r>
        <w:r w:rsidRPr="00193264">
          <w:rPr>
            <w:rFonts w:ascii="Times New Roman" w:hAnsi="Times New Roman" w:cs="Times New Roman"/>
            <w:sz w:val="24"/>
            <w:szCs w:val="24"/>
          </w:rPr>
          <w:fldChar w:fldCharType="separate"/>
        </w:r>
        <w:r w:rsidR="006F2E8C">
          <w:rPr>
            <w:rFonts w:ascii="Times New Roman" w:hAnsi="Times New Roman" w:cs="Times New Roman"/>
            <w:noProof/>
            <w:sz w:val="24"/>
            <w:szCs w:val="24"/>
          </w:rPr>
          <w:t>2</w:t>
        </w:r>
        <w:r w:rsidRPr="00193264">
          <w:rPr>
            <w:rFonts w:ascii="Times New Roman" w:hAnsi="Times New Roman" w:cs="Times New Roman"/>
            <w:sz w:val="24"/>
            <w:szCs w:val="24"/>
          </w:rPr>
          <w:fldChar w:fldCharType="end"/>
        </w:r>
      </w:p>
    </w:sdtContent>
  </w:sdt>
  <w:p w14:paraId="5F2AC0D1" w14:textId="77777777" w:rsidR="00CF0F98" w:rsidRDefault="00E34A4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B4EA4" w14:textId="77777777" w:rsidR="006737A4" w:rsidRPr="00424B93" w:rsidRDefault="006737A4">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430B0"/>
    <w:multiLevelType w:val="multilevel"/>
    <w:tmpl w:val="2BBC3046"/>
    <w:lvl w:ilvl="0">
      <w:start w:val="2"/>
      <w:numFmt w:val="decimal"/>
      <w:lvlText w:val="%1."/>
      <w:lvlJc w:val="left"/>
      <w:pPr>
        <w:ind w:left="360" w:hanging="360"/>
      </w:pPr>
    </w:lvl>
    <w:lvl w:ilvl="1">
      <w:start w:val="3"/>
      <w:numFmt w:val="decimal"/>
      <w:lvlText w:val="%1.%2."/>
      <w:lvlJc w:val="left"/>
      <w:pPr>
        <w:ind w:left="1779" w:hanging="360"/>
      </w:pPr>
    </w:lvl>
    <w:lvl w:ilvl="2">
      <w:start w:val="1"/>
      <w:numFmt w:val="decimal"/>
      <w:lvlText w:val="%1.%2.%3."/>
      <w:lvlJc w:val="left"/>
      <w:pPr>
        <w:ind w:left="3312" w:hanging="720"/>
      </w:p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
    <w:nsid w:val="1C174BB1"/>
    <w:multiLevelType w:val="multilevel"/>
    <w:tmpl w:val="0E308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6113AE"/>
    <w:multiLevelType w:val="multilevel"/>
    <w:tmpl w:val="EDFC800E"/>
    <w:lvl w:ilvl="0">
      <w:start w:val="34"/>
      <w:numFmt w:val="decimal"/>
      <w:lvlText w:val="%1."/>
      <w:lvlJc w:val="left"/>
      <w:pPr>
        <w:ind w:left="1331" w:hanging="480"/>
      </w:pPr>
      <w:rPr>
        <w:rFonts w:ascii="Times New Roman" w:hAnsi="Times New Roman" w:cs="Times New Roman" w:hint="default"/>
        <w:b w:val="0"/>
        <w:strike w:val="0"/>
        <w:color w:val="auto"/>
        <w:sz w:val="24"/>
        <w:szCs w:val="24"/>
      </w:rPr>
    </w:lvl>
    <w:lvl w:ilvl="1">
      <w:start w:val="1"/>
      <w:numFmt w:val="decimal"/>
      <w:lvlText w:val="%1.%2."/>
      <w:lvlJc w:val="left"/>
      <w:pPr>
        <w:ind w:left="2094" w:hanging="480"/>
      </w:pPr>
      <w:rPr>
        <w:rFonts w:ascii="Times New Roman" w:hAnsi="Times New Roman" w:cs="Times New Roman" w:hint="default"/>
        <w:strike w:val="0"/>
        <w:sz w:val="24"/>
        <w:szCs w:val="24"/>
      </w:rPr>
    </w:lvl>
    <w:lvl w:ilvl="2">
      <w:start w:val="1"/>
      <w:numFmt w:val="decimal"/>
      <w:lvlText w:val="%1.%2.%3."/>
      <w:lvlJc w:val="left"/>
      <w:pPr>
        <w:ind w:left="3807" w:hanging="720"/>
      </w:pPr>
      <w:rPr>
        <w:rFonts w:hint="default"/>
      </w:rPr>
    </w:lvl>
    <w:lvl w:ilvl="3">
      <w:start w:val="1"/>
      <w:numFmt w:val="decimal"/>
      <w:lvlText w:val="%1.%2.%3.%4."/>
      <w:lvlJc w:val="left"/>
      <w:pPr>
        <w:ind w:left="5280" w:hanging="720"/>
      </w:pPr>
      <w:rPr>
        <w:rFonts w:hint="default"/>
      </w:rPr>
    </w:lvl>
    <w:lvl w:ilvl="4">
      <w:start w:val="1"/>
      <w:numFmt w:val="decimal"/>
      <w:lvlText w:val="%1.%2.%3.%4.%5."/>
      <w:lvlJc w:val="left"/>
      <w:pPr>
        <w:ind w:left="7113" w:hanging="1080"/>
      </w:pPr>
      <w:rPr>
        <w:rFonts w:hint="default"/>
      </w:rPr>
    </w:lvl>
    <w:lvl w:ilvl="5">
      <w:start w:val="1"/>
      <w:numFmt w:val="decimal"/>
      <w:lvlText w:val="%1.%2.%3.%4.%5.%6."/>
      <w:lvlJc w:val="left"/>
      <w:pPr>
        <w:ind w:left="8586" w:hanging="1080"/>
      </w:pPr>
      <w:rPr>
        <w:rFonts w:hint="default"/>
      </w:rPr>
    </w:lvl>
    <w:lvl w:ilvl="6">
      <w:start w:val="1"/>
      <w:numFmt w:val="decimal"/>
      <w:lvlText w:val="%1.%2.%3.%4.%5.%6.%7."/>
      <w:lvlJc w:val="left"/>
      <w:pPr>
        <w:ind w:left="10419" w:hanging="1440"/>
      </w:pPr>
      <w:rPr>
        <w:rFonts w:hint="default"/>
      </w:rPr>
    </w:lvl>
    <w:lvl w:ilvl="7">
      <w:start w:val="1"/>
      <w:numFmt w:val="decimal"/>
      <w:lvlText w:val="%1.%2.%3.%4.%5.%6.%7.%8."/>
      <w:lvlJc w:val="left"/>
      <w:pPr>
        <w:ind w:left="11892" w:hanging="1440"/>
      </w:pPr>
      <w:rPr>
        <w:rFonts w:hint="default"/>
      </w:rPr>
    </w:lvl>
    <w:lvl w:ilvl="8">
      <w:start w:val="1"/>
      <w:numFmt w:val="decimal"/>
      <w:lvlText w:val="%1.%2.%3.%4.%5.%6.%7.%8.%9."/>
      <w:lvlJc w:val="left"/>
      <w:pPr>
        <w:ind w:left="13725" w:hanging="1800"/>
      </w:pPr>
      <w:rPr>
        <w:rFonts w:hint="default"/>
      </w:rPr>
    </w:lvl>
  </w:abstractNum>
  <w:abstractNum w:abstractNumId="3">
    <w:nsid w:val="36077744"/>
    <w:multiLevelType w:val="hybridMultilevel"/>
    <w:tmpl w:val="9F4242E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37E104D2"/>
    <w:multiLevelType w:val="multilevel"/>
    <w:tmpl w:val="17D6D94A"/>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nsid w:val="3C165899"/>
    <w:multiLevelType w:val="hybridMultilevel"/>
    <w:tmpl w:val="C9B265F2"/>
    <w:lvl w:ilvl="0" w:tplc="8BC475DA">
      <w:start w:val="1"/>
      <w:numFmt w:val="decimal"/>
      <w:lvlText w:val="1.%1."/>
      <w:lvlJc w:val="left"/>
      <w:pPr>
        <w:ind w:left="27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6909525F"/>
    <w:multiLevelType w:val="multilevel"/>
    <w:tmpl w:val="30F45CE4"/>
    <w:lvl w:ilvl="0">
      <w:start w:val="1"/>
      <w:numFmt w:val="decimal"/>
      <w:lvlText w:val="%1."/>
      <w:lvlJc w:val="left"/>
      <w:pPr>
        <w:ind w:left="1656" w:hanging="360"/>
      </w:pPr>
    </w:lvl>
    <w:lvl w:ilvl="1">
      <w:start w:val="1"/>
      <w:numFmt w:val="decimal"/>
      <w:isLgl/>
      <w:lvlText w:val="%2."/>
      <w:lvlJc w:val="left"/>
      <w:pPr>
        <w:ind w:left="3012" w:hanging="1716"/>
      </w:pPr>
      <w:rPr>
        <w:rFonts w:ascii="Times New Roman" w:eastAsia="Times New Roman" w:hAnsi="Times New Roman" w:cs="Times New Roman"/>
        <w:color w:val="auto"/>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7">
    <w:nsid w:val="6EA636A0"/>
    <w:multiLevelType w:val="multilevel"/>
    <w:tmpl w:val="1FC665DA"/>
    <w:lvl w:ilvl="0">
      <w:start w:val="1"/>
      <w:numFmt w:val="decimal"/>
      <w:lvlText w:val="%1."/>
      <w:lvlJc w:val="left"/>
      <w:pPr>
        <w:ind w:left="1070" w:hanging="360"/>
      </w:pPr>
      <w:rPr>
        <w:rFonts w:ascii="Times New Roman" w:eastAsia="Times New Roman" w:hAnsi="Times New Roman" w:cs="Times New Roman" w:hint="default"/>
        <w:b/>
        <w:sz w:val="24"/>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1F"/>
    <w:rsid w:val="000007FA"/>
    <w:rsid w:val="00005F84"/>
    <w:rsid w:val="000101B5"/>
    <w:rsid w:val="0003055A"/>
    <w:rsid w:val="00037998"/>
    <w:rsid w:val="000539FC"/>
    <w:rsid w:val="00064242"/>
    <w:rsid w:val="000642FC"/>
    <w:rsid w:val="0008451F"/>
    <w:rsid w:val="000A3F9E"/>
    <w:rsid w:val="000B24EF"/>
    <w:rsid w:val="000B3D0A"/>
    <w:rsid w:val="000F16FB"/>
    <w:rsid w:val="000F1CDB"/>
    <w:rsid w:val="00105087"/>
    <w:rsid w:val="0014379C"/>
    <w:rsid w:val="00160830"/>
    <w:rsid w:val="001648B8"/>
    <w:rsid w:val="00170777"/>
    <w:rsid w:val="001A28E4"/>
    <w:rsid w:val="001D2083"/>
    <w:rsid w:val="001D5E7E"/>
    <w:rsid w:val="001E51AD"/>
    <w:rsid w:val="0020088B"/>
    <w:rsid w:val="00202DED"/>
    <w:rsid w:val="002042D3"/>
    <w:rsid w:val="00204C1F"/>
    <w:rsid w:val="002213B4"/>
    <w:rsid w:val="0023332E"/>
    <w:rsid w:val="00264ADB"/>
    <w:rsid w:val="00283FBC"/>
    <w:rsid w:val="002C6D65"/>
    <w:rsid w:val="002D7189"/>
    <w:rsid w:val="002E3064"/>
    <w:rsid w:val="002F4120"/>
    <w:rsid w:val="00307637"/>
    <w:rsid w:val="00332BB7"/>
    <w:rsid w:val="00364424"/>
    <w:rsid w:val="003707F6"/>
    <w:rsid w:val="00397E61"/>
    <w:rsid w:val="003A595F"/>
    <w:rsid w:val="003B102D"/>
    <w:rsid w:val="003B2BE8"/>
    <w:rsid w:val="003B74F3"/>
    <w:rsid w:val="003D3017"/>
    <w:rsid w:val="0041283C"/>
    <w:rsid w:val="00415835"/>
    <w:rsid w:val="00424B93"/>
    <w:rsid w:val="00425ABE"/>
    <w:rsid w:val="00463839"/>
    <w:rsid w:val="00464766"/>
    <w:rsid w:val="00467404"/>
    <w:rsid w:val="00474323"/>
    <w:rsid w:val="00477F55"/>
    <w:rsid w:val="004A3DDA"/>
    <w:rsid w:val="004A49E9"/>
    <w:rsid w:val="004A4B18"/>
    <w:rsid w:val="004B27B7"/>
    <w:rsid w:val="004C70EE"/>
    <w:rsid w:val="004D4D2B"/>
    <w:rsid w:val="004D4DCE"/>
    <w:rsid w:val="004D5E1D"/>
    <w:rsid w:val="004D620E"/>
    <w:rsid w:val="004E58FC"/>
    <w:rsid w:val="00523A2F"/>
    <w:rsid w:val="00562909"/>
    <w:rsid w:val="00563E85"/>
    <w:rsid w:val="00570963"/>
    <w:rsid w:val="00582106"/>
    <w:rsid w:val="005821A0"/>
    <w:rsid w:val="00591671"/>
    <w:rsid w:val="00596623"/>
    <w:rsid w:val="00597107"/>
    <w:rsid w:val="005A7957"/>
    <w:rsid w:val="005B11F8"/>
    <w:rsid w:val="005B1E4F"/>
    <w:rsid w:val="005B4751"/>
    <w:rsid w:val="00612161"/>
    <w:rsid w:val="00621323"/>
    <w:rsid w:val="00621712"/>
    <w:rsid w:val="006330D7"/>
    <w:rsid w:val="00633F60"/>
    <w:rsid w:val="0064701E"/>
    <w:rsid w:val="0064709A"/>
    <w:rsid w:val="00651D77"/>
    <w:rsid w:val="00661CC9"/>
    <w:rsid w:val="00665FE4"/>
    <w:rsid w:val="006737A4"/>
    <w:rsid w:val="006901F1"/>
    <w:rsid w:val="00693791"/>
    <w:rsid w:val="0069486F"/>
    <w:rsid w:val="006B5E28"/>
    <w:rsid w:val="006C387A"/>
    <w:rsid w:val="006C3A4B"/>
    <w:rsid w:val="006C640A"/>
    <w:rsid w:val="006F0DC4"/>
    <w:rsid w:val="006F2E8C"/>
    <w:rsid w:val="006F4514"/>
    <w:rsid w:val="0070027E"/>
    <w:rsid w:val="00702401"/>
    <w:rsid w:val="00705E74"/>
    <w:rsid w:val="00705EA2"/>
    <w:rsid w:val="007172E7"/>
    <w:rsid w:val="00760345"/>
    <w:rsid w:val="00765B40"/>
    <w:rsid w:val="00774CAD"/>
    <w:rsid w:val="00781B21"/>
    <w:rsid w:val="0079289F"/>
    <w:rsid w:val="007A7C7E"/>
    <w:rsid w:val="007B39DE"/>
    <w:rsid w:val="007B5C72"/>
    <w:rsid w:val="007B7071"/>
    <w:rsid w:val="007C2CB8"/>
    <w:rsid w:val="007D1708"/>
    <w:rsid w:val="007E6E7D"/>
    <w:rsid w:val="007E7ABD"/>
    <w:rsid w:val="007F01B4"/>
    <w:rsid w:val="007F76DC"/>
    <w:rsid w:val="00811ADC"/>
    <w:rsid w:val="00813301"/>
    <w:rsid w:val="00824324"/>
    <w:rsid w:val="00831E74"/>
    <w:rsid w:val="0083216F"/>
    <w:rsid w:val="0083495B"/>
    <w:rsid w:val="0083573C"/>
    <w:rsid w:val="00856DF4"/>
    <w:rsid w:val="00871EF9"/>
    <w:rsid w:val="00885855"/>
    <w:rsid w:val="008A40D5"/>
    <w:rsid w:val="008B16B1"/>
    <w:rsid w:val="008C5FE3"/>
    <w:rsid w:val="008D0CD5"/>
    <w:rsid w:val="008E377B"/>
    <w:rsid w:val="008F13E9"/>
    <w:rsid w:val="00907DFD"/>
    <w:rsid w:val="00920905"/>
    <w:rsid w:val="00922A94"/>
    <w:rsid w:val="00933A5F"/>
    <w:rsid w:val="009408A7"/>
    <w:rsid w:val="009432F5"/>
    <w:rsid w:val="0095761D"/>
    <w:rsid w:val="009675BB"/>
    <w:rsid w:val="0097776B"/>
    <w:rsid w:val="009939BF"/>
    <w:rsid w:val="00996BDD"/>
    <w:rsid w:val="009B3582"/>
    <w:rsid w:val="009B5C54"/>
    <w:rsid w:val="009C0A3D"/>
    <w:rsid w:val="009D71AD"/>
    <w:rsid w:val="009F7415"/>
    <w:rsid w:val="00A02698"/>
    <w:rsid w:val="00A23F59"/>
    <w:rsid w:val="00A24D77"/>
    <w:rsid w:val="00A33EDC"/>
    <w:rsid w:val="00A4739D"/>
    <w:rsid w:val="00A57680"/>
    <w:rsid w:val="00A578AD"/>
    <w:rsid w:val="00A73F22"/>
    <w:rsid w:val="00AA2278"/>
    <w:rsid w:val="00AE7F4D"/>
    <w:rsid w:val="00AF27BB"/>
    <w:rsid w:val="00B04165"/>
    <w:rsid w:val="00B07587"/>
    <w:rsid w:val="00B21EE1"/>
    <w:rsid w:val="00B33CF0"/>
    <w:rsid w:val="00B41B95"/>
    <w:rsid w:val="00B43B02"/>
    <w:rsid w:val="00B5611B"/>
    <w:rsid w:val="00B6557B"/>
    <w:rsid w:val="00B67EF6"/>
    <w:rsid w:val="00B9165A"/>
    <w:rsid w:val="00B954E1"/>
    <w:rsid w:val="00B96E8A"/>
    <w:rsid w:val="00BC55DA"/>
    <w:rsid w:val="00BC62D2"/>
    <w:rsid w:val="00BD0A10"/>
    <w:rsid w:val="00BD2BE7"/>
    <w:rsid w:val="00BE2CD8"/>
    <w:rsid w:val="00BF5A4B"/>
    <w:rsid w:val="00C066CC"/>
    <w:rsid w:val="00C069F0"/>
    <w:rsid w:val="00C1591D"/>
    <w:rsid w:val="00C15C9A"/>
    <w:rsid w:val="00C20F14"/>
    <w:rsid w:val="00C22C1C"/>
    <w:rsid w:val="00C23823"/>
    <w:rsid w:val="00C26129"/>
    <w:rsid w:val="00C3066D"/>
    <w:rsid w:val="00C346E5"/>
    <w:rsid w:val="00C37D87"/>
    <w:rsid w:val="00C42D1D"/>
    <w:rsid w:val="00C45A84"/>
    <w:rsid w:val="00C50191"/>
    <w:rsid w:val="00C51678"/>
    <w:rsid w:val="00C573BF"/>
    <w:rsid w:val="00C57DE1"/>
    <w:rsid w:val="00C65201"/>
    <w:rsid w:val="00C76EDB"/>
    <w:rsid w:val="00CB1B4C"/>
    <w:rsid w:val="00CB3FC8"/>
    <w:rsid w:val="00CC33F4"/>
    <w:rsid w:val="00CC5B5F"/>
    <w:rsid w:val="00CD7E28"/>
    <w:rsid w:val="00CE135A"/>
    <w:rsid w:val="00CE4D19"/>
    <w:rsid w:val="00CE6A9F"/>
    <w:rsid w:val="00D24D79"/>
    <w:rsid w:val="00D26E80"/>
    <w:rsid w:val="00D325F0"/>
    <w:rsid w:val="00D36BDA"/>
    <w:rsid w:val="00D4670B"/>
    <w:rsid w:val="00D843EB"/>
    <w:rsid w:val="00D84D2A"/>
    <w:rsid w:val="00D906B0"/>
    <w:rsid w:val="00DA0ECB"/>
    <w:rsid w:val="00DA62E8"/>
    <w:rsid w:val="00DA6CAD"/>
    <w:rsid w:val="00DA78E8"/>
    <w:rsid w:val="00DB1E53"/>
    <w:rsid w:val="00DB645A"/>
    <w:rsid w:val="00DC34F6"/>
    <w:rsid w:val="00DC62DA"/>
    <w:rsid w:val="00DD4F5C"/>
    <w:rsid w:val="00DE1BB5"/>
    <w:rsid w:val="00DE2880"/>
    <w:rsid w:val="00DF2060"/>
    <w:rsid w:val="00DF4861"/>
    <w:rsid w:val="00E017E4"/>
    <w:rsid w:val="00E16F3C"/>
    <w:rsid w:val="00E34A45"/>
    <w:rsid w:val="00E37490"/>
    <w:rsid w:val="00E47478"/>
    <w:rsid w:val="00E55F5A"/>
    <w:rsid w:val="00E632CF"/>
    <w:rsid w:val="00EA154C"/>
    <w:rsid w:val="00EB22B7"/>
    <w:rsid w:val="00EC0F52"/>
    <w:rsid w:val="00EC1B4C"/>
    <w:rsid w:val="00EC4B88"/>
    <w:rsid w:val="00ED6014"/>
    <w:rsid w:val="00EE2D4C"/>
    <w:rsid w:val="00EF3EB9"/>
    <w:rsid w:val="00EF5155"/>
    <w:rsid w:val="00F06455"/>
    <w:rsid w:val="00F65829"/>
    <w:rsid w:val="00F778A2"/>
    <w:rsid w:val="00FA4CD2"/>
    <w:rsid w:val="00FB4396"/>
    <w:rsid w:val="00FD2FB7"/>
    <w:rsid w:val="00FF2AC7"/>
    <w:rsid w:val="00FF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5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2C1C"/>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C22C1C"/>
    <w:pPr>
      <w:ind w:left="720"/>
      <w:contextualSpacing/>
    </w:pPr>
  </w:style>
  <w:style w:type="table" w:styleId="Lentelstinklelis">
    <w:name w:val="Table Grid"/>
    <w:basedOn w:val="prastojilentel"/>
    <w:uiPriority w:val="59"/>
    <w:rsid w:val="00C2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6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455"/>
  </w:style>
  <w:style w:type="paragraph" w:styleId="Porat">
    <w:name w:val="footer"/>
    <w:basedOn w:val="prastasis"/>
    <w:link w:val="PoratDiagrama"/>
    <w:uiPriority w:val="99"/>
    <w:unhideWhenUsed/>
    <w:rsid w:val="00F064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455"/>
  </w:style>
  <w:style w:type="paragraph" w:styleId="Debesliotekstas">
    <w:name w:val="Balloon Text"/>
    <w:basedOn w:val="prastasis"/>
    <w:link w:val="DebesliotekstasDiagrama"/>
    <w:uiPriority w:val="99"/>
    <w:semiHidden/>
    <w:unhideWhenUsed/>
    <w:rsid w:val="00665F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E4"/>
    <w:rPr>
      <w:rFonts w:ascii="Tahoma" w:hAnsi="Tahoma" w:cs="Tahoma"/>
      <w:sz w:val="16"/>
      <w:szCs w:val="16"/>
    </w:rPr>
  </w:style>
  <w:style w:type="character" w:styleId="Komentaronuoroda">
    <w:name w:val="annotation reference"/>
    <w:basedOn w:val="Numatytasispastraiposriftas"/>
    <w:uiPriority w:val="99"/>
    <w:semiHidden/>
    <w:unhideWhenUsed/>
    <w:rsid w:val="00D36BDA"/>
    <w:rPr>
      <w:sz w:val="16"/>
      <w:szCs w:val="16"/>
    </w:rPr>
  </w:style>
  <w:style w:type="paragraph" w:styleId="Komentarotekstas">
    <w:name w:val="annotation text"/>
    <w:basedOn w:val="prastasis"/>
    <w:link w:val="KomentarotekstasDiagrama"/>
    <w:uiPriority w:val="99"/>
    <w:semiHidden/>
    <w:unhideWhenUsed/>
    <w:rsid w:val="00D36B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36BDA"/>
    <w:rPr>
      <w:sz w:val="20"/>
      <w:szCs w:val="20"/>
    </w:rPr>
  </w:style>
  <w:style w:type="paragraph" w:styleId="Komentarotema">
    <w:name w:val="annotation subject"/>
    <w:basedOn w:val="Komentarotekstas"/>
    <w:next w:val="Komentarotekstas"/>
    <w:link w:val="KomentarotemaDiagrama"/>
    <w:uiPriority w:val="99"/>
    <w:semiHidden/>
    <w:unhideWhenUsed/>
    <w:rsid w:val="00D36BDA"/>
    <w:rPr>
      <w:b/>
      <w:bCs/>
    </w:rPr>
  </w:style>
  <w:style w:type="character" w:customStyle="1" w:styleId="KomentarotemaDiagrama">
    <w:name w:val="Komentaro tema Diagrama"/>
    <w:basedOn w:val="KomentarotekstasDiagrama"/>
    <w:link w:val="Komentarotema"/>
    <w:uiPriority w:val="99"/>
    <w:semiHidden/>
    <w:rsid w:val="00D36BDA"/>
    <w:rPr>
      <w:b/>
      <w:bCs/>
      <w:sz w:val="20"/>
      <w:szCs w:val="20"/>
    </w:rPr>
  </w:style>
  <w:style w:type="paragraph" w:styleId="Pagrindinistekstas">
    <w:name w:val="Body Text"/>
    <w:basedOn w:val="prastasis"/>
    <w:link w:val="PagrindinistekstasDiagrama"/>
    <w:uiPriority w:val="99"/>
    <w:unhideWhenUsed/>
    <w:rsid w:val="00A73F22"/>
    <w:pPr>
      <w:spacing w:before="100" w:beforeAutospacing="1" w:after="100" w:afterAutospacing="1" w:line="240" w:lineRule="auto"/>
      <w:ind w:left="851"/>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A73F22"/>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2C1C"/>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C22C1C"/>
    <w:pPr>
      <w:ind w:left="720"/>
      <w:contextualSpacing/>
    </w:pPr>
  </w:style>
  <w:style w:type="table" w:styleId="Lentelstinklelis">
    <w:name w:val="Table Grid"/>
    <w:basedOn w:val="prastojilentel"/>
    <w:uiPriority w:val="59"/>
    <w:rsid w:val="00C2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6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6455"/>
  </w:style>
  <w:style w:type="paragraph" w:styleId="Porat">
    <w:name w:val="footer"/>
    <w:basedOn w:val="prastasis"/>
    <w:link w:val="PoratDiagrama"/>
    <w:uiPriority w:val="99"/>
    <w:unhideWhenUsed/>
    <w:rsid w:val="00F064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6455"/>
  </w:style>
  <w:style w:type="paragraph" w:styleId="Debesliotekstas">
    <w:name w:val="Balloon Text"/>
    <w:basedOn w:val="prastasis"/>
    <w:link w:val="DebesliotekstasDiagrama"/>
    <w:uiPriority w:val="99"/>
    <w:semiHidden/>
    <w:unhideWhenUsed/>
    <w:rsid w:val="00665F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FE4"/>
    <w:rPr>
      <w:rFonts w:ascii="Tahoma" w:hAnsi="Tahoma" w:cs="Tahoma"/>
      <w:sz w:val="16"/>
      <w:szCs w:val="16"/>
    </w:rPr>
  </w:style>
  <w:style w:type="character" w:styleId="Komentaronuoroda">
    <w:name w:val="annotation reference"/>
    <w:basedOn w:val="Numatytasispastraiposriftas"/>
    <w:uiPriority w:val="99"/>
    <w:semiHidden/>
    <w:unhideWhenUsed/>
    <w:rsid w:val="00D36BDA"/>
    <w:rPr>
      <w:sz w:val="16"/>
      <w:szCs w:val="16"/>
    </w:rPr>
  </w:style>
  <w:style w:type="paragraph" w:styleId="Komentarotekstas">
    <w:name w:val="annotation text"/>
    <w:basedOn w:val="prastasis"/>
    <w:link w:val="KomentarotekstasDiagrama"/>
    <w:uiPriority w:val="99"/>
    <w:semiHidden/>
    <w:unhideWhenUsed/>
    <w:rsid w:val="00D36B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36BDA"/>
    <w:rPr>
      <w:sz w:val="20"/>
      <w:szCs w:val="20"/>
    </w:rPr>
  </w:style>
  <w:style w:type="paragraph" w:styleId="Komentarotema">
    <w:name w:val="annotation subject"/>
    <w:basedOn w:val="Komentarotekstas"/>
    <w:next w:val="Komentarotekstas"/>
    <w:link w:val="KomentarotemaDiagrama"/>
    <w:uiPriority w:val="99"/>
    <w:semiHidden/>
    <w:unhideWhenUsed/>
    <w:rsid w:val="00D36BDA"/>
    <w:rPr>
      <w:b/>
      <w:bCs/>
    </w:rPr>
  </w:style>
  <w:style w:type="character" w:customStyle="1" w:styleId="KomentarotemaDiagrama">
    <w:name w:val="Komentaro tema Diagrama"/>
    <w:basedOn w:val="KomentarotekstasDiagrama"/>
    <w:link w:val="Komentarotema"/>
    <w:uiPriority w:val="99"/>
    <w:semiHidden/>
    <w:rsid w:val="00D36BDA"/>
    <w:rPr>
      <w:b/>
      <w:bCs/>
      <w:sz w:val="20"/>
      <w:szCs w:val="20"/>
    </w:rPr>
  </w:style>
  <w:style w:type="paragraph" w:styleId="Pagrindinistekstas">
    <w:name w:val="Body Text"/>
    <w:basedOn w:val="prastasis"/>
    <w:link w:val="PagrindinistekstasDiagrama"/>
    <w:uiPriority w:val="99"/>
    <w:unhideWhenUsed/>
    <w:rsid w:val="00A73F22"/>
    <w:pPr>
      <w:spacing w:before="100" w:beforeAutospacing="1" w:after="100" w:afterAutospacing="1" w:line="240" w:lineRule="auto"/>
      <w:ind w:left="851"/>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A73F2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289728">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4F0A8-F850-4AD7-991C-866622ED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5435</Words>
  <Characters>3098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user</cp:lastModifiedBy>
  <cp:revision>2</cp:revision>
  <cp:lastPrinted>2019-08-05T07:50:00Z</cp:lastPrinted>
  <dcterms:created xsi:type="dcterms:W3CDTF">2021-01-18T10:34:00Z</dcterms:created>
  <dcterms:modified xsi:type="dcterms:W3CDTF">2021-01-18T10:34:00Z</dcterms:modified>
</cp:coreProperties>
</file>