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9747"/>
      </w:tblGrid>
      <w:tr w:rsidR="00621341" w:rsidTr="00901336">
        <w:trPr>
          <w:trHeight w:val="1135"/>
          <w:tblHeader/>
        </w:trPr>
        <w:tc>
          <w:tcPr>
            <w:tcW w:w="9747" w:type="dxa"/>
          </w:tcPr>
          <w:p w:rsidR="00621341" w:rsidRDefault="00621341" w:rsidP="00880F9B">
            <w:pPr>
              <w:jc w:val="center"/>
              <w:rPr>
                <w:b/>
                <w:caps/>
                <w:sz w:val="28"/>
              </w:rPr>
            </w:pPr>
            <w:r>
              <w:rPr>
                <w:b/>
                <w:caps/>
                <w:sz w:val="28"/>
              </w:rPr>
              <w:t>KRETINGOS RAJONO SAVIVALDYBĖS taryba</w:t>
            </w:r>
          </w:p>
          <w:p w:rsidR="00621341" w:rsidRDefault="00621341" w:rsidP="00880F9B">
            <w:pPr>
              <w:jc w:val="center"/>
              <w:rPr>
                <w:b/>
                <w:caps/>
                <w:sz w:val="28"/>
              </w:rPr>
            </w:pPr>
          </w:p>
          <w:p w:rsidR="00621341" w:rsidRPr="003C5890" w:rsidRDefault="00621341" w:rsidP="00880F9B">
            <w:pPr>
              <w:jc w:val="center"/>
              <w:rPr>
                <w:b/>
                <w:caps/>
                <w:sz w:val="26"/>
                <w:szCs w:val="26"/>
              </w:rPr>
            </w:pPr>
            <w:r w:rsidRPr="002F59BA">
              <w:rPr>
                <w:b/>
                <w:caps/>
              </w:rPr>
              <w:t>sprendimas</w:t>
            </w:r>
          </w:p>
          <w:p w:rsidR="00621341" w:rsidRPr="002149F7" w:rsidRDefault="00621341" w:rsidP="00621341">
            <w:pPr>
              <w:jc w:val="center"/>
              <w:rPr>
                <w:b/>
                <w:bCs/>
              </w:rPr>
            </w:pPr>
            <w:bookmarkStart w:id="0" w:name="_Hlk535999894"/>
            <w:r w:rsidRPr="00204BB2">
              <w:rPr>
                <w:b/>
                <w:bCs/>
              </w:rPr>
              <w:t xml:space="preserve">DĖL </w:t>
            </w:r>
            <w:r w:rsidR="00D120EE">
              <w:rPr>
                <w:b/>
                <w:bCs/>
              </w:rPr>
              <w:t>TARNYBINIO NUSIŽENGIMO</w:t>
            </w:r>
            <w:bookmarkEnd w:id="0"/>
          </w:p>
        </w:tc>
      </w:tr>
    </w:tbl>
    <w:p w:rsidR="00621341" w:rsidRDefault="00621341" w:rsidP="00621341">
      <w:pPr>
        <w:jc w:val="center"/>
        <w:rPr>
          <w:rFonts w:ascii="BaltikaLT" w:hAnsi="BaltikaLT"/>
          <w:szCs w:val="20"/>
          <w:lang w:eastAsia="en-US"/>
        </w:rPr>
      </w:pPr>
    </w:p>
    <w:p w:rsidR="00621341" w:rsidRDefault="002F59BA" w:rsidP="00621341">
      <w:pPr>
        <w:jc w:val="center"/>
        <w:rPr>
          <w:rFonts w:ascii="BaltikaLT" w:hAnsi="BaltikaLT"/>
        </w:rPr>
      </w:pPr>
      <w:r>
        <w:rPr>
          <w:rFonts w:ascii="BaltikaLT" w:hAnsi="BaltikaLT"/>
        </w:rPr>
        <w:t>2021</w:t>
      </w:r>
      <w:r w:rsidR="00621341">
        <w:rPr>
          <w:rFonts w:ascii="BaltikaLT" w:hAnsi="BaltikaLT"/>
        </w:rPr>
        <w:t xml:space="preserve"> m. sausio</w:t>
      </w:r>
      <w:r w:rsidR="00CA60F5">
        <w:rPr>
          <w:rFonts w:ascii="BaltikaLT" w:hAnsi="BaltikaLT"/>
        </w:rPr>
        <w:t xml:space="preserve"> </w:t>
      </w:r>
      <w:r>
        <w:rPr>
          <w:rFonts w:ascii="BaltikaLT" w:hAnsi="BaltikaLT"/>
        </w:rPr>
        <w:t xml:space="preserve">   </w:t>
      </w:r>
      <w:r w:rsidR="00621341">
        <w:rPr>
          <w:rFonts w:ascii="BaltikaLT" w:hAnsi="BaltikaLT"/>
        </w:rPr>
        <w:t xml:space="preserve">d. Nr. </w:t>
      </w:r>
      <w:r>
        <w:rPr>
          <w:rFonts w:ascii="BaltikaLT" w:hAnsi="BaltikaLT"/>
        </w:rPr>
        <w:t>T1-</w:t>
      </w:r>
    </w:p>
    <w:p w:rsidR="00621341" w:rsidRDefault="00621341" w:rsidP="00621341">
      <w:pPr>
        <w:jc w:val="center"/>
      </w:pPr>
      <w:r>
        <w:rPr>
          <w:rFonts w:ascii="BaltikaLT" w:hAnsi="BaltikaLT"/>
        </w:rPr>
        <w:t>Kretinga</w:t>
      </w:r>
    </w:p>
    <w:p w:rsidR="00621341" w:rsidRDefault="00621341" w:rsidP="00621341">
      <w:pPr>
        <w:jc w:val="center"/>
      </w:pPr>
    </w:p>
    <w:p w:rsidR="002F1205" w:rsidRPr="002F1205" w:rsidRDefault="002F1205" w:rsidP="00161D04">
      <w:pPr>
        <w:ind w:firstLine="851"/>
        <w:jc w:val="both"/>
      </w:pPr>
      <w:r w:rsidRPr="002F1205">
        <w:t xml:space="preserve">Vadovaudamasi Lietuvos Respublikos vietos savivaldos įstatymo </w:t>
      </w:r>
      <w:r w:rsidR="0043636A">
        <w:t>29</w:t>
      </w:r>
      <w:r w:rsidRPr="002F1205">
        <w:t xml:space="preserve"> str</w:t>
      </w:r>
      <w:r w:rsidR="0043636A">
        <w:t>aipsnio</w:t>
      </w:r>
      <w:r w:rsidRPr="002F1205">
        <w:t xml:space="preserve"> </w:t>
      </w:r>
      <w:r w:rsidR="0043636A">
        <w:t>3</w:t>
      </w:r>
      <w:r w:rsidRPr="002F1205">
        <w:t xml:space="preserve"> d</w:t>
      </w:r>
      <w:r w:rsidR="0043636A">
        <w:t>alimi</w:t>
      </w:r>
      <w:r w:rsidRPr="002F1205">
        <w:t xml:space="preserve">, Tarnybinių nuobaudų skyrimo valstybės tarnautojams taisyklių, patvirtintų Lietuvos Respublikos Vyriausybės 2002 m. birželio 25 d. nutarimu Nr. 977 </w:t>
      </w:r>
      <w:r w:rsidR="009D6916">
        <w:t>„D</w:t>
      </w:r>
      <w:r w:rsidR="009D6916" w:rsidRPr="009D6916">
        <w:t>ėl tarnybinių nuobaudų skyrimo valstybės tarnautojams taisyklių</w:t>
      </w:r>
      <w:r w:rsidR="009D6916">
        <w:t>“</w:t>
      </w:r>
      <w:r w:rsidR="00161D04">
        <w:t>,</w:t>
      </w:r>
      <w:r w:rsidR="009D6916">
        <w:t xml:space="preserve"> </w:t>
      </w:r>
      <w:r w:rsidR="002F59BA">
        <w:rPr>
          <w:lang w:val="en-US"/>
        </w:rPr>
        <w:t>17</w:t>
      </w:r>
      <w:r w:rsidRPr="002F1205">
        <w:t>.2</w:t>
      </w:r>
      <w:r w:rsidR="002F59BA">
        <w:t xml:space="preserve"> </w:t>
      </w:r>
      <w:r w:rsidR="009D6916">
        <w:t>pa</w:t>
      </w:r>
      <w:r w:rsidRPr="002F1205">
        <w:t>p</w:t>
      </w:r>
      <w:r w:rsidR="00574FB3">
        <w:t>unk</w:t>
      </w:r>
      <w:r w:rsidR="009D6916">
        <w:t>či</w:t>
      </w:r>
      <w:r w:rsidR="002F59BA">
        <w:t>u, 18 punktu</w:t>
      </w:r>
      <w:r w:rsidRPr="002F1205">
        <w:t xml:space="preserve"> ir atsižvelgdama į Kretingos rajono savivaldybės mero </w:t>
      </w:r>
      <w:r w:rsidR="002F59BA">
        <w:t>2020</w:t>
      </w:r>
      <w:r w:rsidR="009D6916">
        <w:t xml:space="preserve"> m. </w:t>
      </w:r>
      <w:r w:rsidR="002F59BA">
        <w:t>lapkričio</w:t>
      </w:r>
      <w:r w:rsidR="009D6916">
        <w:t xml:space="preserve"> </w:t>
      </w:r>
      <w:r w:rsidR="002F59BA">
        <w:t>6</w:t>
      </w:r>
      <w:r w:rsidR="009D6916">
        <w:t xml:space="preserve"> d. </w:t>
      </w:r>
      <w:r w:rsidRPr="002F1205">
        <w:t>potvarkiu Nr. V</w:t>
      </w:r>
      <w:r w:rsidR="001516BF">
        <w:t>4</w:t>
      </w:r>
      <w:r w:rsidRPr="002F1205">
        <w:t>-</w:t>
      </w:r>
      <w:r w:rsidR="002F59BA">
        <w:t>74</w:t>
      </w:r>
      <w:r w:rsidRPr="002F1205">
        <w:t xml:space="preserve"> </w:t>
      </w:r>
      <w:r w:rsidR="001516BF">
        <w:t xml:space="preserve">„Dėl komisijos sudarymo galimam tarnybiniam nusižengimui ištirti“ </w:t>
      </w:r>
      <w:r w:rsidRPr="002F1205">
        <w:t xml:space="preserve">sudarytos </w:t>
      </w:r>
      <w:r w:rsidR="001516BF">
        <w:t>k</w:t>
      </w:r>
      <w:r w:rsidRPr="002F1205">
        <w:t xml:space="preserve">omisijos </w:t>
      </w:r>
      <w:r w:rsidR="002F59BA">
        <w:t>2021</w:t>
      </w:r>
      <w:r w:rsidR="009D6916">
        <w:t xml:space="preserve"> m. sausio </w:t>
      </w:r>
      <w:r w:rsidR="002F59BA">
        <w:t xml:space="preserve">6 </w:t>
      </w:r>
      <w:r w:rsidR="009D6916">
        <w:t>d.</w:t>
      </w:r>
      <w:r w:rsidRPr="002F1205">
        <w:t xml:space="preserve"> </w:t>
      </w:r>
      <w:r w:rsidR="000F0E29">
        <w:t xml:space="preserve">išvadą </w:t>
      </w:r>
      <w:r w:rsidR="001516BF">
        <w:t>„</w:t>
      </w:r>
      <w:r w:rsidR="000F0E29">
        <w:t xml:space="preserve">Dėl Kretingos rajono savivaldybės administracijos direktorės Jolantos </w:t>
      </w:r>
      <w:proofErr w:type="spellStart"/>
      <w:r w:rsidR="000F0E29">
        <w:t>Girdvainės</w:t>
      </w:r>
      <w:proofErr w:type="spellEnd"/>
      <w:r w:rsidR="000F0E29">
        <w:t xml:space="preserve"> tarnybinio nusižengimo</w:t>
      </w:r>
      <w:r w:rsidR="001516BF" w:rsidRPr="001516BF">
        <w:t>“</w:t>
      </w:r>
      <w:r w:rsidRPr="002F1205">
        <w:t xml:space="preserve"> Nr. </w:t>
      </w:r>
      <w:r w:rsidR="000F0E29">
        <w:t>D13-3,</w:t>
      </w:r>
      <w:r w:rsidRPr="002F1205">
        <w:t xml:space="preserve"> Kretingos rajono savivaldybės taryba n u s p r e n d ž i a:</w:t>
      </w:r>
    </w:p>
    <w:p w:rsidR="009B61EB" w:rsidRDefault="002F1205" w:rsidP="002F59BA">
      <w:pPr>
        <w:ind w:firstLine="851"/>
        <w:jc w:val="both"/>
      </w:pPr>
      <w:r w:rsidRPr="002F1205">
        <w:t>1.</w:t>
      </w:r>
      <w:r w:rsidR="009D6916">
        <w:t xml:space="preserve"> </w:t>
      </w:r>
      <w:r w:rsidRPr="002F1205">
        <w:t>Pripažinti, kad Kretingos rajono savivaldybės administracijos direktor</w:t>
      </w:r>
      <w:r w:rsidR="002F59BA">
        <w:t>ė</w:t>
      </w:r>
      <w:r w:rsidRPr="002F1205">
        <w:t xml:space="preserve"> </w:t>
      </w:r>
      <w:r w:rsidR="002F59BA">
        <w:t xml:space="preserve">Jolanta </w:t>
      </w:r>
      <w:proofErr w:type="spellStart"/>
      <w:r w:rsidR="002F59BA">
        <w:t>Girdvainė</w:t>
      </w:r>
      <w:proofErr w:type="spellEnd"/>
      <w:r w:rsidR="002F59BA">
        <w:t xml:space="preserve"> </w:t>
      </w:r>
      <w:r w:rsidR="009B61EB" w:rsidRPr="009B61EB">
        <w:t>nepadarė tarnybinio nusižengimo</w:t>
      </w:r>
      <w:r w:rsidR="009D6916">
        <w:t>,</w:t>
      </w:r>
      <w:r w:rsidR="009B61EB" w:rsidRPr="009B61EB">
        <w:t xml:space="preserve"> </w:t>
      </w:r>
      <w:r w:rsidR="000F0E29" w:rsidRPr="000F0E29">
        <w:t>administruojant 2015-08-27 statybos darbų sutartį Nr. S1-765 su UAB „</w:t>
      </w:r>
      <w:proofErr w:type="spellStart"/>
      <w:r w:rsidR="000F0E29" w:rsidRPr="000F0E29">
        <w:t>LitCon</w:t>
      </w:r>
      <w:proofErr w:type="spellEnd"/>
      <w:r w:rsidR="000F0E29" w:rsidRPr="000F0E29">
        <w:t>“</w:t>
      </w:r>
      <w:r w:rsidR="000F0E29">
        <w:t>.</w:t>
      </w:r>
    </w:p>
    <w:p w:rsidR="00901336" w:rsidRDefault="002F1205" w:rsidP="00161D04">
      <w:pPr>
        <w:ind w:firstLine="851"/>
        <w:jc w:val="both"/>
        <w:rPr>
          <w:rFonts w:eastAsia="Calibri"/>
        </w:rPr>
      </w:pPr>
      <w:r w:rsidRPr="002F1205">
        <w:t>2.</w:t>
      </w:r>
      <w:r w:rsidR="00621341">
        <w:t xml:space="preserve"> </w:t>
      </w:r>
      <w:r w:rsidR="00901336">
        <w:rPr>
          <w:rFonts w:eastAsia="Calibri"/>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621341" w:rsidRDefault="00621341" w:rsidP="00161D04">
      <w:pPr>
        <w:pStyle w:val="BodyText"/>
        <w:ind w:firstLine="851"/>
        <w:rPr>
          <w:lang w:val="lt-LT"/>
        </w:rPr>
      </w:pPr>
    </w:p>
    <w:p w:rsidR="00621341" w:rsidRPr="0070706F" w:rsidRDefault="00621341" w:rsidP="00621341">
      <w:pPr>
        <w:pStyle w:val="BodyText"/>
        <w:rPr>
          <w:bCs/>
          <w:szCs w:val="24"/>
          <w:lang w:val="lt-LT"/>
        </w:rPr>
      </w:pPr>
      <w:r w:rsidRPr="0070706F">
        <w:rPr>
          <w:bCs/>
          <w:szCs w:val="24"/>
          <w:lang w:val="lt-LT"/>
        </w:rPr>
        <w:t xml:space="preserve">Savivaldybės </w:t>
      </w:r>
      <w:r>
        <w:rPr>
          <w:bCs/>
          <w:szCs w:val="24"/>
          <w:lang w:val="lt-LT"/>
        </w:rPr>
        <w:t>meras</w:t>
      </w:r>
    </w:p>
    <w:p w:rsidR="00621341" w:rsidRDefault="00621341" w:rsidP="00621341">
      <w:pPr>
        <w:jc w:val="both"/>
        <w:rPr>
          <w:b/>
          <w:bCs/>
          <w:lang w:eastAsia="en-US"/>
        </w:rPr>
      </w:pPr>
    </w:p>
    <w:p w:rsidR="009D6916" w:rsidRDefault="009D6916" w:rsidP="00621341">
      <w:pPr>
        <w:jc w:val="both"/>
      </w:pPr>
    </w:p>
    <w:p w:rsidR="000F0E29" w:rsidRDefault="000F0E29" w:rsidP="00621341">
      <w:pPr>
        <w:jc w:val="both"/>
      </w:pPr>
    </w:p>
    <w:p w:rsidR="000F0E29" w:rsidRDefault="000F0E29" w:rsidP="00621341">
      <w:pPr>
        <w:jc w:val="both"/>
      </w:pPr>
    </w:p>
    <w:p w:rsidR="000F0E29" w:rsidRDefault="000F0E29" w:rsidP="00621341">
      <w:pPr>
        <w:jc w:val="both"/>
      </w:pPr>
    </w:p>
    <w:p w:rsidR="000F0E29" w:rsidRDefault="000F0E29" w:rsidP="00621341">
      <w:pPr>
        <w:jc w:val="both"/>
      </w:pPr>
    </w:p>
    <w:p w:rsidR="00621341" w:rsidRDefault="00621341" w:rsidP="00621341">
      <w:pPr>
        <w:jc w:val="both"/>
      </w:pPr>
    </w:p>
    <w:p w:rsidR="00C753B1" w:rsidRDefault="00C753B1" w:rsidP="00621341">
      <w:pPr>
        <w:jc w:val="both"/>
      </w:pPr>
    </w:p>
    <w:p w:rsidR="00C753B1" w:rsidRDefault="00C753B1" w:rsidP="00621341">
      <w:pPr>
        <w:jc w:val="both"/>
      </w:pPr>
    </w:p>
    <w:p w:rsidR="00C753B1" w:rsidRDefault="00C753B1" w:rsidP="00621341">
      <w:pPr>
        <w:jc w:val="both"/>
      </w:pPr>
    </w:p>
    <w:p w:rsidR="00C753B1" w:rsidRDefault="00C753B1" w:rsidP="00621341">
      <w:pPr>
        <w:jc w:val="both"/>
      </w:pPr>
    </w:p>
    <w:p w:rsidR="00C753B1" w:rsidRDefault="00C753B1" w:rsidP="00621341">
      <w:pPr>
        <w:jc w:val="both"/>
      </w:pPr>
    </w:p>
    <w:p w:rsidR="00C753B1" w:rsidRDefault="00C753B1" w:rsidP="00621341">
      <w:pPr>
        <w:jc w:val="both"/>
      </w:pPr>
    </w:p>
    <w:p w:rsidR="00C753B1" w:rsidRDefault="00C753B1" w:rsidP="00621341">
      <w:pPr>
        <w:jc w:val="both"/>
      </w:pPr>
    </w:p>
    <w:p w:rsidR="00C753B1" w:rsidRDefault="00C753B1" w:rsidP="00621341">
      <w:pPr>
        <w:jc w:val="both"/>
      </w:pPr>
    </w:p>
    <w:p w:rsidR="00C753B1" w:rsidRDefault="00C753B1" w:rsidP="00621341">
      <w:pPr>
        <w:jc w:val="both"/>
      </w:pPr>
    </w:p>
    <w:p w:rsidR="00C753B1" w:rsidRDefault="00C753B1" w:rsidP="00621341">
      <w:pPr>
        <w:jc w:val="both"/>
      </w:pPr>
    </w:p>
    <w:p w:rsidR="00C753B1" w:rsidRDefault="00C753B1" w:rsidP="00621341">
      <w:pPr>
        <w:jc w:val="both"/>
      </w:pPr>
    </w:p>
    <w:p w:rsidR="00C753B1" w:rsidRDefault="00C753B1" w:rsidP="00621341">
      <w:pPr>
        <w:jc w:val="both"/>
      </w:pPr>
    </w:p>
    <w:p w:rsidR="00C753B1" w:rsidRDefault="00C753B1" w:rsidP="00621341">
      <w:pPr>
        <w:jc w:val="both"/>
      </w:pPr>
    </w:p>
    <w:p w:rsidR="00C753B1" w:rsidRDefault="00C753B1" w:rsidP="00621341">
      <w:pPr>
        <w:jc w:val="both"/>
      </w:pPr>
    </w:p>
    <w:p w:rsidR="00C753B1" w:rsidRDefault="00C753B1" w:rsidP="00621341">
      <w:pPr>
        <w:jc w:val="both"/>
      </w:pPr>
    </w:p>
    <w:p w:rsidR="00C753B1" w:rsidRDefault="00C753B1" w:rsidP="00621341">
      <w:pPr>
        <w:jc w:val="both"/>
      </w:pPr>
    </w:p>
    <w:p w:rsidR="00C753B1" w:rsidRDefault="00C753B1" w:rsidP="00621341">
      <w:pPr>
        <w:jc w:val="both"/>
      </w:pPr>
    </w:p>
    <w:p w:rsidR="00C753B1" w:rsidRDefault="00C753B1" w:rsidP="00621341">
      <w:pPr>
        <w:jc w:val="both"/>
      </w:pPr>
    </w:p>
    <w:p w:rsidR="00C753B1" w:rsidRDefault="00C753B1" w:rsidP="00621341">
      <w:pPr>
        <w:jc w:val="both"/>
      </w:pPr>
      <w:r>
        <w:t xml:space="preserve">Modesta </w:t>
      </w:r>
      <w:proofErr w:type="spellStart"/>
      <w:r>
        <w:t>Vaškylienė</w:t>
      </w:r>
      <w:proofErr w:type="spellEnd"/>
    </w:p>
    <w:p w:rsidR="00CE6561" w:rsidRDefault="00CE6561" w:rsidP="00621341">
      <w:pPr>
        <w:jc w:val="both"/>
        <w:sectPr w:rsidR="00CE6561" w:rsidSect="00C753B1">
          <w:headerReference w:type="default" r:id="rId6"/>
          <w:pgSz w:w="11906" w:h="16838" w:code="9"/>
          <w:pgMar w:top="1134" w:right="567" w:bottom="851" w:left="1701" w:header="567" w:footer="567" w:gutter="0"/>
          <w:cols w:space="1296"/>
          <w:docGrid w:linePitch="360"/>
        </w:sectPr>
      </w:pPr>
    </w:p>
    <w:p w:rsidR="00621341" w:rsidRPr="009D6916" w:rsidRDefault="00621341" w:rsidP="00621341">
      <w:pPr>
        <w:jc w:val="center"/>
        <w:rPr>
          <w:b/>
          <w:bCs/>
        </w:rPr>
      </w:pPr>
      <w:r w:rsidRPr="009D6916">
        <w:rPr>
          <w:b/>
          <w:bCs/>
        </w:rPr>
        <w:lastRenderedPageBreak/>
        <w:t>AIŠKINAMASIS RAŠTAS</w:t>
      </w:r>
    </w:p>
    <w:p w:rsidR="00621341" w:rsidRPr="009D6916" w:rsidRDefault="00621341" w:rsidP="00621341">
      <w:pPr>
        <w:pStyle w:val="BodyText"/>
        <w:jc w:val="center"/>
        <w:rPr>
          <w:b/>
          <w:bCs/>
          <w:szCs w:val="24"/>
          <w:lang w:val="lt-LT"/>
        </w:rPr>
      </w:pPr>
      <w:r w:rsidRPr="009D6916">
        <w:rPr>
          <w:b/>
          <w:bCs/>
          <w:szCs w:val="24"/>
          <w:lang w:val="lt-LT"/>
        </w:rPr>
        <w:t>PRIE KRETINGOS RAJONO SAVIVALDYBĖS TARYBOS SPRENDIMO PROJEKTO</w:t>
      </w:r>
    </w:p>
    <w:p w:rsidR="00621341" w:rsidRPr="009D6916" w:rsidRDefault="00621341" w:rsidP="00621341">
      <w:pPr>
        <w:jc w:val="center"/>
        <w:rPr>
          <w:b/>
          <w:bCs/>
        </w:rPr>
      </w:pPr>
      <w:r w:rsidRPr="009D6916">
        <w:rPr>
          <w:bCs/>
        </w:rPr>
        <w:t>„</w:t>
      </w:r>
      <w:r w:rsidR="00DB5CD6" w:rsidRPr="009D6916">
        <w:rPr>
          <w:b/>
          <w:bCs/>
        </w:rPr>
        <w:t xml:space="preserve">DĖL </w:t>
      </w:r>
      <w:r w:rsidR="005D3B6A" w:rsidRPr="009D6916">
        <w:rPr>
          <w:b/>
          <w:bCs/>
        </w:rPr>
        <w:t>TARNYBINIO NUSIŽENGIMO</w:t>
      </w:r>
      <w:r w:rsidRPr="009D6916">
        <w:t>“</w:t>
      </w:r>
    </w:p>
    <w:p w:rsidR="00621341" w:rsidRPr="009D6916" w:rsidRDefault="00621341" w:rsidP="00621341">
      <w:pPr>
        <w:pStyle w:val="BodyText"/>
        <w:rPr>
          <w:szCs w:val="24"/>
          <w:lang w:val="lt-LT"/>
        </w:rPr>
      </w:pPr>
    </w:p>
    <w:p w:rsidR="00621341" w:rsidRPr="009D6916" w:rsidRDefault="000F0E29" w:rsidP="00621341">
      <w:pPr>
        <w:pStyle w:val="BodyText"/>
        <w:jc w:val="center"/>
        <w:rPr>
          <w:szCs w:val="24"/>
          <w:lang w:val="lt-LT"/>
        </w:rPr>
      </w:pPr>
      <w:r>
        <w:rPr>
          <w:szCs w:val="24"/>
          <w:lang w:val="lt-LT"/>
        </w:rPr>
        <w:t>2021</w:t>
      </w:r>
      <w:r w:rsidR="00DB5CD6" w:rsidRPr="009D6916">
        <w:rPr>
          <w:szCs w:val="24"/>
          <w:lang w:val="lt-LT"/>
        </w:rPr>
        <w:t xml:space="preserve"> m. sausio </w:t>
      </w:r>
      <w:r w:rsidR="00751A43">
        <w:rPr>
          <w:szCs w:val="24"/>
          <w:lang w:val="lt-LT"/>
        </w:rPr>
        <w:t>7</w:t>
      </w:r>
      <w:r w:rsidR="00DB5CD6" w:rsidRPr="009D6916">
        <w:rPr>
          <w:szCs w:val="24"/>
          <w:lang w:val="lt-LT"/>
        </w:rPr>
        <w:t xml:space="preserve"> d.</w:t>
      </w:r>
      <w:r w:rsidR="00621341" w:rsidRPr="009D6916">
        <w:rPr>
          <w:szCs w:val="24"/>
          <w:lang w:val="lt-LT"/>
        </w:rPr>
        <w:t xml:space="preserve"> </w:t>
      </w:r>
    </w:p>
    <w:p w:rsidR="00621341" w:rsidRPr="009D6916" w:rsidRDefault="00621341" w:rsidP="00621341">
      <w:pPr>
        <w:pStyle w:val="BodyText"/>
        <w:jc w:val="center"/>
        <w:rPr>
          <w:szCs w:val="24"/>
          <w:lang w:val="lt-LT"/>
        </w:rPr>
      </w:pPr>
      <w:r w:rsidRPr="009D6916">
        <w:rPr>
          <w:szCs w:val="24"/>
          <w:lang w:val="lt-LT"/>
        </w:rPr>
        <w:t xml:space="preserve">Kretinga </w:t>
      </w:r>
    </w:p>
    <w:p w:rsidR="00621341" w:rsidRPr="009D6916" w:rsidRDefault="00621341" w:rsidP="00621341">
      <w:pPr>
        <w:ind w:firstLine="1296"/>
        <w:jc w:val="both"/>
        <w:rPr>
          <w:b/>
        </w:rPr>
      </w:pPr>
    </w:p>
    <w:p w:rsidR="00DB5CD6" w:rsidRPr="009D6916" w:rsidRDefault="00621341" w:rsidP="00161D04">
      <w:pPr>
        <w:ind w:firstLine="851"/>
        <w:jc w:val="both"/>
      </w:pPr>
      <w:r w:rsidRPr="009D6916">
        <w:rPr>
          <w:b/>
        </w:rPr>
        <w:t>1.</w:t>
      </w:r>
      <w:r w:rsidRPr="009D6916">
        <w:t xml:space="preserve"> </w:t>
      </w:r>
      <w:r w:rsidRPr="009D6916">
        <w:rPr>
          <w:b/>
        </w:rPr>
        <w:t>Parengto sprendimo p</w:t>
      </w:r>
      <w:r w:rsidRPr="009D6916">
        <w:rPr>
          <w:b/>
          <w:bCs/>
        </w:rPr>
        <w:t xml:space="preserve">rojekto tikslas ir uždaviniai. </w:t>
      </w:r>
      <w:r w:rsidR="005D3B6A" w:rsidRPr="009D6916">
        <w:t>Priimti sprendimą dėl Kretingos rajono saviva</w:t>
      </w:r>
      <w:r w:rsidR="000F0E29">
        <w:t>ldybės administracijos direktorės</w:t>
      </w:r>
      <w:r w:rsidR="005D3B6A" w:rsidRPr="009D6916">
        <w:t xml:space="preserve"> </w:t>
      </w:r>
      <w:r w:rsidR="000F0E29">
        <w:t xml:space="preserve">Jolantos </w:t>
      </w:r>
      <w:proofErr w:type="spellStart"/>
      <w:r w:rsidR="000F0E29">
        <w:t>Girdvainės</w:t>
      </w:r>
      <w:proofErr w:type="spellEnd"/>
      <w:r w:rsidR="005D3B6A" w:rsidRPr="009D6916">
        <w:t xml:space="preserve"> tarnybinio nusižengimo</w:t>
      </w:r>
      <w:r w:rsidR="00DB5CD6" w:rsidRPr="009D6916">
        <w:t>.</w:t>
      </w:r>
    </w:p>
    <w:p w:rsidR="000F0E29" w:rsidRPr="000F0E29" w:rsidRDefault="00621341" w:rsidP="000F0E29">
      <w:pPr>
        <w:ind w:firstLine="851"/>
        <w:jc w:val="both"/>
        <w:rPr>
          <w:lang w:val="en-US"/>
        </w:rPr>
      </w:pPr>
      <w:r w:rsidRPr="009D6916">
        <w:rPr>
          <w:b/>
        </w:rPr>
        <w:t>2. Kaip šiuo metu yra sureguliuoti sprendimo projekte aptarti klausimai</w:t>
      </w:r>
      <w:r w:rsidRPr="009D6916">
        <w:t xml:space="preserve">. </w:t>
      </w:r>
      <w:r w:rsidR="00AF2CE1" w:rsidRPr="009D6916">
        <w:t xml:space="preserve">Į </w:t>
      </w:r>
      <w:r w:rsidR="005419BE" w:rsidRPr="009D6916">
        <w:t>K</w:t>
      </w:r>
      <w:r w:rsidR="00AF2CE1" w:rsidRPr="009D6916">
        <w:t xml:space="preserve">retingos rajono savivaldybės merą kreipėsi </w:t>
      </w:r>
      <w:r w:rsidR="000F0E29">
        <w:t>Kontrolės komitetas</w:t>
      </w:r>
      <w:r w:rsidR="009D6916">
        <w:t>,</w:t>
      </w:r>
      <w:r w:rsidR="00AF2CE1" w:rsidRPr="009D6916">
        <w:t xml:space="preserve"> </w:t>
      </w:r>
      <w:r w:rsidR="000F0E29">
        <w:t>kuris</w:t>
      </w:r>
      <w:r w:rsidR="00AF2CE1" w:rsidRPr="009D6916">
        <w:t xml:space="preserve"> </w:t>
      </w:r>
      <w:r w:rsidR="000F0E29">
        <w:rPr>
          <w:iCs/>
        </w:rPr>
        <w:t>prašė</w:t>
      </w:r>
      <w:r w:rsidR="000F0E29" w:rsidRPr="000F0E29">
        <w:rPr>
          <w:iCs/>
        </w:rPr>
        <w:t xml:space="preserve"> įvertinti admi</w:t>
      </w:r>
      <w:r w:rsidR="000F0E29">
        <w:rPr>
          <w:iCs/>
        </w:rPr>
        <w:t xml:space="preserve">nistracijos direktorės veiklą, </w:t>
      </w:r>
      <w:r w:rsidR="000F0E29" w:rsidRPr="000F0E29">
        <w:rPr>
          <w:iCs/>
        </w:rPr>
        <w:t>ar</w:t>
      </w:r>
      <w:r w:rsidR="00751A43">
        <w:rPr>
          <w:iCs/>
        </w:rPr>
        <w:t>,</w:t>
      </w:r>
      <w:r w:rsidR="000F0E29" w:rsidRPr="000F0E29">
        <w:rPr>
          <w:iCs/>
        </w:rPr>
        <w:t xml:space="preserve"> administruojant</w:t>
      </w:r>
      <w:r w:rsidR="000F0E29" w:rsidRPr="000F0E29">
        <w:t xml:space="preserve"> 2015-0</w:t>
      </w:r>
      <w:r w:rsidR="000F0E29">
        <w:t>8-27 statybos darbų sutartį Nr. S1-765</w:t>
      </w:r>
      <w:r w:rsidR="000F0E29" w:rsidRPr="000F0E29">
        <w:t xml:space="preserve"> su UAB „</w:t>
      </w:r>
      <w:proofErr w:type="spellStart"/>
      <w:r w:rsidR="000F0E29" w:rsidRPr="000F0E29">
        <w:t>LitC</w:t>
      </w:r>
      <w:r w:rsidR="000F0E29">
        <w:t>on</w:t>
      </w:r>
      <w:proofErr w:type="spellEnd"/>
      <w:r w:rsidR="000F0E29">
        <w:t xml:space="preserve">“, administracijos direktorė J. </w:t>
      </w:r>
      <w:proofErr w:type="spellStart"/>
      <w:r w:rsidR="000F0E29">
        <w:t>Girdvainė</w:t>
      </w:r>
      <w:proofErr w:type="spellEnd"/>
      <w:r w:rsidR="000F0E29" w:rsidRPr="000F0E29">
        <w:t xml:space="preserve"> nepažeidė </w:t>
      </w:r>
      <w:r w:rsidR="000F0E29">
        <w:t>Lietuvos Respublikos v</w:t>
      </w:r>
      <w:r w:rsidR="000F0E29" w:rsidRPr="000F0E29">
        <w:t>iešųjų pirkimų įstatymo</w:t>
      </w:r>
      <w:r w:rsidR="000F0E29">
        <w:t xml:space="preserve"> nuostatų</w:t>
      </w:r>
      <w:r w:rsidR="000F0E29" w:rsidRPr="000F0E29">
        <w:t xml:space="preserve"> ir nepadarė žalos Kretingos rajono savivaldybei</w:t>
      </w:r>
      <w:r w:rsidR="000F0E29">
        <w:t xml:space="preserve"> bei rajono gyventojams. Kontrolės komiteto prašyme buvo iškelti klausimai ir prašoma įvertinti administracijos direktorės J. </w:t>
      </w:r>
      <w:proofErr w:type="spellStart"/>
      <w:r w:rsidR="000F0E29">
        <w:t>Girdvainės</w:t>
      </w:r>
      <w:proofErr w:type="spellEnd"/>
      <w:r w:rsidR="000F0E29">
        <w:t xml:space="preserve"> veiklą.</w:t>
      </w:r>
    </w:p>
    <w:p w:rsidR="00FC0B1D" w:rsidRDefault="00AF2CE1" w:rsidP="00161D04">
      <w:pPr>
        <w:ind w:firstLine="851"/>
        <w:jc w:val="both"/>
      </w:pPr>
      <w:r w:rsidRPr="009D6916">
        <w:t>Kretingos rajono savivaldybės mero 20</w:t>
      </w:r>
      <w:r w:rsidR="000F0E29">
        <w:t>20</w:t>
      </w:r>
      <w:r w:rsidRPr="009D6916">
        <w:t>-1</w:t>
      </w:r>
      <w:r w:rsidR="000F0E29">
        <w:t>1</w:t>
      </w:r>
      <w:r w:rsidRPr="009D6916">
        <w:t>-0</w:t>
      </w:r>
      <w:r w:rsidR="000F0E29">
        <w:t>6</w:t>
      </w:r>
      <w:r w:rsidRPr="009D6916">
        <w:t xml:space="preserve"> potvarkiu Nr. V4-</w:t>
      </w:r>
      <w:r w:rsidR="000F0E29">
        <w:t>74</w:t>
      </w:r>
      <w:r w:rsidRPr="009D6916">
        <w:t xml:space="preserve"> „Dėl komisijos sudarymo galimam tarnybiniam nusižengimui ištirti“ </w:t>
      </w:r>
      <w:r w:rsidR="00FC0B1D">
        <w:t xml:space="preserve">buvo sudaryta </w:t>
      </w:r>
      <w:r w:rsidRPr="009D6916">
        <w:t>komisij</w:t>
      </w:r>
      <w:r w:rsidR="009D6916">
        <w:t>a</w:t>
      </w:r>
      <w:r w:rsidR="00FC0B1D">
        <w:t xml:space="preserve"> galimam administracijos direktorės J. </w:t>
      </w:r>
      <w:proofErr w:type="spellStart"/>
      <w:r w:rsidR="00FC0B1D">
        <w:t>Girdvainės</w:t>
      </w:r>
      <w:proofErr w:type="spellEnd"/>
      <w:r w:rsidR="00FC0B1D">
        <w:t xml:space="preserve"> tarnybiniam nusižengimui ištirti.</w:t>
      </w:r>
      <w:r w:rsidRPr="009D6916">
        <w:t xml:space="preserve"> </w:t>
      </w:r>
      <w:r w:rsidR="00FC0B1D">
        <w:t xml:space="preserve">Komisija buvo įpareigota galimo tarnybinio nusižengimo tyrimą pradėti ir baigti per teisės aktų nustatytą terminą. Vadovaudamasi </w:t>
      </w:r>
      <w:r w:rsidR="00FC0B1D" w:rsidRPr="00FC0B1D">
        <w:t>Tarnybinių nuobaudų skyrimo valstybės tarnautojams taisyklių, patvirtintų Lietuvos Respublikos Vyriausybės 2002 m. birželio 25 d. nutarimu Nr. 977 „Dėl tarnybinių nuobaudų skyrimo valstybės tarnautojams taisyklių“</w:t>
      </w:r>
      <w:r w:rsidR="00C753B1">
        <w:t>,</w:t>
      </w:r>
      <w:r w:rsidR="00FC0B1D">
        <w:t xml:space="preserve"> </w:t>
      </w:r>
      <w:r w:rsidR="000757B7">
        <w:t>11 punktu</w:t>
      </w:r>
      <w:r w:rsidR="00751A43">
        <w:t>,</w:t>
      </w:r>
      <w:r w:rsidR="000757B7">
        <w:t xml:space="preserve"> Komisija kreipėsi į savivaldybės merą prašydama pratęsti tyrimo atlikimo </w:t>
      </w:r>
      <w:r w:rsidR="003C3A90">
        <w:t xml:space="preserve">terminą iki 2021 m. sausio 6 d. Savivaldybės mero 2020 m. lapkričio 27 d. raštu „Dėl termino pratęsimo“ </w:t>
      </w:r>
      <w:r w:rsidR="00751A43">
        <w:t xml:space="preserve">buvo </w:t>
      </w:r>
      <w:r w:rsidR="003C3A90">
        <w:t xml:space="preserve">pratęstas galimo tarnybinio nusižengimo tyrimo terminas iki </w:t>
      </w:r>
      <w:r w:rsidR="003C3A90" w:rsidRPr="003C3A90">
        <w:t>2021 m. sausio 6 d.</w:t>
      </w:r>
    </w:p>
    <w:p w:rsidR="00AF2CE1" w:rsidRPr="009D6916" w:rsidRDefault="003C3A90" w:rsidP="00161D04">
      <w:pPr>
        <w:ind w:firstLine="851"/>
        <w:jc w:val="both"/>
      </w:pPr>
      <w:r>
        <w:t xml:space="preserve">Komisija </w:t>
      </w:r>
      <w:r w:rsidR="00AF2CE1" w:rsidRPr="009D6916">
        <w:t xml:space="preserve">atliko tyrimą ir </w:t>
      </w:r>
      <w:r w:rsidR="000F0E29">
        <w:t>2021</w:t>
      </w:r>
      <w:r w:rsidR="00C669DA">
        <w:t xml:space="preserve"> m. sausio </w:t>
      </w:r>
      <w:r w:rsidR="000F0E29">
        <w:t>6</w:t>
      </w:r>
      <w:r w:rsidR="00C669DA">
        <w:t xml:space="preserve"> d.</w:t>
      </w:r>
      <w:r w:rsidR="00AF2CE1" w:rsidRPr="009D6916">
        <w:t xml:space="preserve"> pateikė </w:t>
      </w:r>
      <w:r w:rsidR="000F0E29">
        <w:t xml:space="preserve">išvadą </w:t>
      </w:r>
      <w:r w:rsidR="00AF2CE1" w:rsidRPr="009D6916">
        <w:t>„</w:t>
      </w:r>
      <w:r w:rsidR="000F0E29" w:rsidRPr="000F0E29">
        <w:t xml:space="preserve">Dėl Kretingos rajono savivaldybės administracijos direktorės Jolantos </w:t>
      </w:r>
      <w:proofErr w:type="spellStart"/>
      <w:r w:rsidR="000F0E29" w:rsidRPr="000F0E29">
        <w:t>Girdvainės</w:t>
      </w:r>
      <w:proofErr w:type="spellEnd"/>
      <w:r w:rsidR="000F0E29" w:rsidRPr="000F0E29">
        <w:t xml:space="preserve"> tarnybinio nusižengimo</w:t>
      </w:r>
      <w:r w:rsidR="00AF2CE1" w:rsidRPr="009D6916">
        <w:t>“ Nr. D13-</w:t>
      </w:r>
      <w:r w:rsidR="005B3194">
        <w:t>3</w:t>
      </w:r>
      <w:r w:rsidR="00AF2CE1" w:rsidRPr="009D6916">
        <w:t>.</w:t>
      </w:r>
    </w:p>
    <w:p w:rsidR="005D3B6A" w:rsidRPr="009D6916" w:rsidRDefault="005D3B6A" w:rsidP="00161D04">
      <w:pPr>
        <w:ind w:firstLine="851"/>
        <w:jc w:val="both"/>
      </w:pPr>
      <w:r w:rsidRPr="009D6916">
        <w:rPr>
          <w:lang w:eastAsia="en-US"/>
        </w:rPr>
        <w:t xml:space="preserve">Lietuvos </w:t>
      </w:r>
      <w:r w:rsidR="009D6916">
        <w:rPr>
          <w:lang w:eastAsia="en-US"/>
        </w:rPr>
        <w:t>R</w:t>
      </w:r>
      <w:r w:rsidRPr="009D6916">
        <w:rPr>
          <w:lang w:eastAsia="en-US"/>
        </w:rPr>
        <w:t xml:space="preserve">espublikos vietos savivaldos įstatymo 29 straipsnio 3 dalyje nustatyta, kad </w:t>
      </w:r>
      <w:r w:rsidR="009D6916">
        <w:rPr>
          <w:lang w:eastAsia="en-US"/>
        </w:rPr>
        <w:t>t</w:t>
      </w:r>
      <w:r w:rsidRPr="009D6916">
        <w:rPr>
          <w:lang w:eastAsia="en-US"/>
        </w:rPr>
        <w:t>arnybines nuobaudas savivaldybės administracijos direktoriui (direktoriaus pavaduotojui (pavaduotojams) už tarnybinius nusižengimus skiria savivaldybės taryba.</w:t>
      </w:r>
    </w:p>
    <w:p w:rsidR="00621341" w:rsidRDefault="00621341" w:rsidP="00161D04">
      <w:pPr>
        <w:ind w:firstLine="851"/>
        <w:jc w:val="both"/>
      </w:pPr>
      <w:r w:rsidRPr="009D6916">
        <w:rPr>
          <w:b/>
        </w:rPr>
        <w:t>3. Lėšų poreikis sprendimui įgyvendinti, projekto ekonominis pagrindimas.</w:t>
      </w:r>
    </w:p>
    <w:p w:rsidR="005B3194" w:rsidRPr="009D6916" w:rsidRDefault="005B3194" w:rsidP="00161D04">
      <w:pPr>
        <w:ind w:firstLine="851"/>
        <w:jc w:val="both"/>
      </w:pPr>
      <w:r>
        <w:t>-</w:t>
      </w:r>
    </w:p>
    <w:p w:rsidR="00621341" w:rsidRDefault="00DB5CD6" w:rsidP="00161D04">
      <w:pPr>
        <w:pStyle w:val="BodyText"/>
        <w:ind w:firstLine="851"/>
        <w:rPr>
          <w:szCs w:val="24"/>
          <w:lang w:val="lt-LT"/>
        </w:rPr>
      </w:pPr>
      <w:r w:rsidRPr="009D6916">
        <w:rPr>
          <w:b/>
          <w:szCs w:val="24"/>
          <w:lang w:val="lt-LT"/>
        </w:rPr>
        <w:t xml:space="preserve">4. Vykdytojai. </w:t>
      </w:r>
    </w:p>
    <w:p w:rsidR="005B3194" w:rsidRPr="009D6916" w:rsidRDefault="005B3194" w:rsidP="00161D04">
      <w:pPr>
        <w:pStyle w:val="BodyText"/>
        <w:ind w:firstLine="851"/>
        <w:rPr>
          <w:szCs w:val="24"/>
          <w:lang w:val="lt-LT"/>
        </w:rPr>
      </w:pPr>
      <w:r>
        <w:rPr>
          <w:szCs w:val="24"/>
          <w:lang w:val="lt-LT"/>
        </w:rPr>
        <w:t>-</w:t>
      </w:r>
    </w:p>
    <w:p w:rsidR="00621341" w:rsidRDefault="00621341" w:rsidP="00161D04">
      <w:pPr>
        <w:pStyle w:val="BodyText"/>
        <w:ind w:firstLine="851"/>
        <w:rPr>
          <w:bCs/>
          <w:szCs w:val="24"/>
          <w:lang w:val="lt-LT"/>
        </w:rPr>
      </w:pPr>
      <w:r w:rsidRPr="009D6916">
        <w:rPr>
          <w:b/>
          <w:bCs/>
          <w:szCs w:val="24"/>
          <w:lang w:val="lt-LT"/>
        </w:rPr>
        <w:t>5. Įvykdymo terminai</w:t>
      </w:r>
      <w:r w:rsidRPr="009D6916">
        <w:rPr>
          <w:bCs/>
          <w:szCs w:val="24"/>
          <w:lang w:val="lt-LT"/>
        </w:rPr>
        <w:t>.</w:t>
      </w:r>
    </w:p>
    <w:p w:rsidR="005B3194" w:rsidRPr="009D6916" w:rsidRDefault="005B3194" w:rsidP="00161D04">
      <w:pPr>
        <w:pStyle w:val="BodyText"/>
        <w:ind w:firstLine="851"/>
        <w:rPr>
          <w:bCs/>
          <w:szCs w:val="24"/>
          <w:lang w:val="lt-LT"/>
        </w:rPr>
      </w:pPr>
      <w:r>
        <w:rPr>
          <w:bCs/>
          <w:szCs w:val="24"/>
          <w:lang w:val="lt-LT"/>
        </w:rPr>
        <w:t>-</w:t>
      </w:r>
    </w:p>
    <w:p w:rsidR="00621341" w:rsidRDefault="00621341" w:rsidP="00161D04">
      <w:pPr>
        <w:pStyle w:val="BodyText"/>
        <w:ind w:firstLine="851"/>
        <w:rPr>
          <w:b/>
          <w:bCs/>
          <w:szCs w:val="24"/>
          <w:lang w:val="lt-LT"/>
        </w:rPr>
      </w:pPr>
      <w:r w:rsidRPr="009D6916">
        <w:rPr>
          <w:b/>
          <w:bCs/>
          <w:szCs w:val="24"/>
          <w:lang w:val="lt-LT"/>
        </w:rPr>
        <w:t xml:space="preserve">6. </w:t>
      </w:r>
      <w:r w:rsidR="005B3194">
        <w:rPr>
          <w:b/>
          <w:bCs/>
          <w:szCs w:val="24"/>
          <w:lang w:val="lt-LT"/>
        </w:rPr>
        <w:t>Finansavimo šaltiniai.</w:t>
      </w:r>
    </w:p>
    <w:p w:rsidR="005B3194" w:rsidRPr="009D6916" w:rsidRDefault="005B3194" w:rsidP="00161D04">
      <w:pPr>
        <w:pStyle w:val="BodyText"/>
        <w:ind w:firstLine="851"/>
        <w:rPr>
          <w:bCs/>
          <w:szCs w:val="24"/>
          <w:lang w:val="lt-LT"/>
        </w:rPr>
      </w:pPr>
      <w:r>
        <w:rPr>
          <w:b/>
          <w:bCs/>
          <w:szCs w:val="24"/>
          <w:lang w:val="lt-LT"/>
        </w:rPr>
        <w:t>-</w:t>
      </w:r>
    </w:p>
    <w:p w:rsidR="00621341" w:rsidRPr="009D6916" w:rsidRDefault="00621341" w:rsidP="00161D04">
      <w:pPr>
        <w:pStyle w:val="BodyText"/>
        <w:ind w:firstLine="851"/>
        <w:rPr>
          <w:b/>
          <w:bCs/>
          <w:szCs w:val="24"/>
          <w:lang w:val="lt-LT"/>
        </w:rPr>
      </w:pPr>
      <w:r w:rsidRPr="009D6916">
        <w:rPr>
          <w:b/>
          <w:bCs/>
          <w:szCs w:val="24"/>
          <w:lang w:val="lt-LT"/>
        </w:rPr>
        <w:t>7. Teisės akto projekto antikorupcinio vertinimo išvada dėl sprendimo projekto teikimo antikorupciniam vertinimui.</w:t>
      </w:r>
    </w:p>
    <w:p w:rsidR="00621341" w:rsidRPr="009D6916" w:rsidRDefault="00621341" w:rsidP="00161D04">
      <w:pPr>
        <w:pStyle w:val="BodyText"/>
        <w:ind w:firstLine="851"/>
        <w:rPr>
          <w:b/>
          <w:bCs/>
          <w:color w:val="000000"/>
          <w:szCs w:val="24"/>
          <w:lang w:val="lt-LT"/>
        </w:rPr>
      </w:pPr>
      <w:r w:rsidRPr="009D6916">
        <w:rPr>
          <w:color w:val="000000"/>
          <w:szCs w:val="24"/>
          <w:lang w:val="lt-LT"/>
        </w:rPr>
        <w:t>Teisės aktų projektų antikorupcinio vertinimo taisyklėse antikorupcinis vertinimas nenumatytas.</w:t>
      </w:r>
    </w:p>
    <w:p w:rsidR="00621341" w:rsidRPr="009D6916" w:rsidRDefault="00621341" w:rsidP="00161D04">
      <w:pPr>
        <w:pStyle w:val="BodyText"/>
        <w:ind w:firstLine="851"/>
        <w:rPr>
          <w:b/>
          <w:bCs/>
          <w:szCs w:val="24"/>
          <w:lang w:val="lt-LT"/>
        </w:rPr>
      </w:pPr>
      <w:r w:rsidRPr="009D6916">
        <w:rPr>
          <w:b/>
          <w:bCs/>
          <w:szCs w:val="24"/>
          <w:lang w:val="lt-LT"/>
        </w:rPr>
        <w:t>8. Autorius ar autorių grupė.</w:t>
      </w:r>
    </w:p>
    <w:p w:rsidR="00111E0E" w:rsidRPr="009D6916" w:rsidRDefault="009D6916" w:rsidP="00161D04">
      <w:pPr>
        <w:pStyle w:val="BodyText"/>
        <w:ind w:firstLine="851"/>
        <w:rPr>
          <w:szCs w:val="24"/>
        </w:rPr>
      </w:pPr>
      <w:r w:rsidRPr="009D6916">
        <w:rPr>
          <w:bCs/>
          <w:szCs w:val="24"/>
          <w:lang w:val="lt-LT"/>
        </w:rPr>
        <w:t xml:space="preserve">Kretingos rajono savivaldybės </w:t>
      </w:r>
      <w:r w:rsidR="00CE6561">
        <w:rPr>
          <w:bCs/>
          <w:szCs w:val="24"/>
          <w:lang w:val="lt-LT"/>
        </w:rPr>
        <w:t xml:space="preserve">meras </w:t>
      </w:r>
      <w:r w:rsidR="005B3194">
        <w:rPr>
          <w:bCs/>
          <w:szCs w:val="24"/>
          <w:lang w:val="lt-LT"/>
        </w:rPr>
        <w:t>Antanas Kalnius</w:t>
      </w:r>
    </w:p>
    <w:sectPr w:rsidR="00111E0E" w:rsidRPr="009D6916" w:rsidSect="00C753B1">
      <w:headerReference w:type="default" r:id="rId7"/>
      <w:pgSz w:w="11906" w:h="16838" w:code="9"/>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71D9" w:rsidRDefault="009D71D9">
      <w:r>
        <w:separator/>
      </w:r>
    </w:p>
  </w:endnote>
  <w:endnote w:type="continuationSeparator" w:id="0">
    <w:p w:rsidR="009D71D9" w:rsidRDefault="009D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ikaLT">
    <w:altName w:val="Times New Roman"/>
    <w:panose1 w:val="020B0604020202020204"/>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71D9" w:rsidRDefault="009D71D9">
      <w:r>
        <w:separator/>
      </w:r>
    </w:p>
  </w:footnote>
  <w:footnote w:type="continuationSeparator" w:id="0">
    <w:p w:rsidR="009D71D9" w:rsidRDefault="009D7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0F9B" w:rsidRPr="00733608" w:rsidRDefault="00880F9B" w:rsidP="00880F9B">
    <w:pPr>
      <w:pStyle w:val="Header"/>
      <w:jc w:val="right"/>
      <w:rPr>
        <w:b/>
      </w:rPr>
    </w:pPr>
    <w:r w:rsidRPr="00733608">
      <w:rPr>
        <w:b/>
      </w:rPr>
      <w:t xml:space="preserve">Projektas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0F9B" w:rsidRDefault="00880F9B" w:rsidP="00880F9B">
    <w:pPr>
      <w:pStyle w:val="Header"/>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41"/>
    <w:rsid w:val="00063BD8"/>
    <w:rsid w:val="000757B7"/>
    <w:rsid w:val="000F0E29"/>
    <w:rsid w:val="00111E0E"/>
    <w:rsid w:val="001516BF"/>
    <w:rsid w:val="00161D04"/>
    <w:rsid w:val="00180001"/>
    <w:rsid w:val="002B09AE"/>
    <w:rsid w:val="002F1205"/>
    <w:rsid w:val="002F59BA"/>
    <w:rsid w:val="003326BB"/>
    <w:rsid w:val="003657C6"/>
    <w:rsid w:val="003729A9"/>
    <w:rsid w:val="003C3A90"/>
    <w:rsid w:val="00412A40"/>
    <w:rsid w:val="00421FF7"/>
    <w:rsid w:val="0043636A"/>
    <w:rsid w:val="004B1A10"/>
    <w:rsid w:val="00515055"/>
    <w:rsid w:val="005419BE"/>
    <w:rsid w:val="00574FB3"/>
    <w:rsid w:val="005B3194"/>
    <w:rsid w:val="005D3660"/>
    <w:rsid w:val="005D3B6A"/>
    <w:rsid w:val="00621341"/>
    <w:rsid w:val="006B7864"/>
    <w:rsid w:val="006E5424"/>
    <w:rsid w:val="00751A43"/>
    <w:rsid w:val="00753DE4"/>
    <w:rsid w:val="00880F9B"/>
    <w:rsid w:val="00901336"/>
    <w:rsid w:val="009238AC"/>
    <w:rsid w:val="00930407"/>
    <w:rsid w:val="009A6922"/>
    <w:rsid w:val="009B61EB"/>
    <w:rsid w:val="009D6916"/>
    <w:rsid w:val="009D71D9"/>
    <w:rsid w:val="00A23C13"/>
    <w:rsid w:val="00A257B3"/>
    <w:rsid w:val="00AF2CE1"/>
    <w:rsid w:val="00B7273B"/>
    <w:rsid w:val="00B84F60"/>
    <w:rsid w:val="00BE29C5"/>
    <w:rsid w:val="00C25A4A"/>
    <w:rsid w:val="00C52ACD"/>
    <w:rsid w:val="00C669DA"/>
    <w:rsid w:val="00C735A0"/>
    <w:rsid w:val="00C753B1"/>
    <w:rsid w:val="00CA5EED"/>
    <w:rsid w:val="00CA60F5"/>
    <w:rsid w:val="00CE6561"/>
    <w:rsid w:val="00D120EE"/>
    <w:rsid w:val="00DB4589"/>
    <w:rsid w:val="00DB5CD6"/>
    <w:rsid w:val="00DD094E"/>
    <w:rsid w:val="00E135B9"/>
    <w:rsid w:val="00EE5915"/>
    <w:rsid w:val="00FB6358"/>
    <w:rsid w:val="00FC0B1D"/>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7555"/>
  <w15:docId w15:val="{28F29B4B-F23D-3543-8AA6-7EEBDD4A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341"/>
    <w:rPr>
      <w:rFonts w:eastAsia="Times New Roman"/>
      <w:sz w:val="24"/>
      <w:szCs w:val="24"/>
    </w:rPr>
  </w:style>
  <w:style w:type="paragraph" w:styleId="Heading2">
    <w:name w:val="heading 2"/>
    <w:basedOn w:val="Normal"/>
    <w:next w:val="Normal"/>
    <w:link w:val="Heading2Char"/>
    <w:unhideWhenUsed/>
    <w:qFormat/>
    <w:rsid w:val="00FD5D30"/>
    <w:pPr>
      <w:keepNext/>
      <w:outlineLvl w:val="1"/>
    </w:pPr>
    <w:rPr>
      <w:rFonts w:ascii="Arial" w:hAnsi="Arial"/>
      <w:sz w:val="28"/>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5D30"/>
    <w:rPr>
      <w:rFonts w:ascii="Calibri" w:hAnsi="Calibri"/>
      <w:sz w:val="22"/>
      <w:szCs w:val="22"/>
      <w:lang w:eastAsia="en-US"/>
    </w:rPr>
  </w:style>
  <w:style w:type="character" w:customStyle="1" w:styleId="Heading2Char">
    <w:name w:val="Heading 2 Char"/>
    <w:link w:val="Heading2"/>
    <w:rsid w:val="00FD5D30"/>
    <w:rPr>
      <w:rFonts w:ascii="Arial" w:eastAsia="Times New Roman" w:hAnsi="Arial"/>
      <w:sz w:val="28"/>
      <w:lang w:val="en-US" w:eastAsia="ru-RU"/>
    </w:rPr>
  </w:style>
  <w:style w:type="paragraph" w:styleId="BodyText">
    <w:name w:val="Body Text"/>
    <w:basedOn w:val="Normal"/>
    <w:link w:val="BodyTextChar"/>
    <w:rsid w:val="00621341"/>
    <w:pPr>
      <w:jc w:val="both"/>
    </w:pPr>
    <w:rPr>
      <w:szCs w:val="20"/>
      <w:lang w:val="en-US" w:eastAsia="en-US"/>
    </w:rPr>
  </w:style>
  <w:style w:type="character" w:customStyle="1" w:styleId="BodyTextChar">
    <w:name w:val="Body Text Char"/>
    <w:link w:val="BodyText"/>
    <w:rsid w:val="00621341"/>
    <w:rPr>
      <w:rFonts w:eastAsia="Times New Roman"/>
      <w:sz w:val="24"/>
      <w:lang w:val="en-US" w:eastAsia="en-US"/>
    </w:rPr>
  </w:style>
  <w:style w:type="paragraph" w:customStyle="1" w:styleId="prastasistinklapis1">
    <w:name w:val="Įprastasis (tinklapis)1"/>
    <w:basedOn w:val="Normal"/>
    <w:uiPriority w:val="99"/>
    <w:unhideWhenUsed/>
    <w:rsid w:val="00621341"/>
    <w:pPr>
      <w:spacing w:before="100" w:beforeAutospacing="1" w:after="100" w:afterAutospacing="1"/>
    </w:pPr>
  </w:style>
  <w:style w:type="character" w:styleId="Strong">
    <w:name w:val="Strong"/>
    <w:uiPriority w:val="22"/>
    <w:qFormat/>
    <w:rsid w:val="00621341"/>
    <w:rPr>
      <w:b/>
      <w:bCs/>
    </w:rPr>
  </w:style>
  <w:style w:type="paragraph" w:styleId="Header">
    <w:name w:val="header"/>
    <w:basedOn w:val="Normal"/>
    <w:link w:val="HeaderChar"/>
    <w:uiPriority w:val="99"/>
    <w:unhideWhenUsed/>
    <w:rsid w:val="00621341"/>
    <w:pPr>
      <w:tabs>
        <w:tab w:val="center" w:pos="4819"/>
        <w:tab w:val="right" w:pos="9638"/>
      </w:tabs>
    </w:pPr>
  </w:style>
  <w:style w:type="character" w:customStyle="1" w:styleId="HeaderChar">
    <w:name w:val="Header Char"/>
    <w:link w:val="Header"/>
    <w:uiPriority w:val="99"/>
    <w:rsid w:val="00621341"/>
    <w:rPr>
      <w:rFonts w:eastAsia="Times New Roman"/>
      <w:sz w:val="24"/>
      <w:szCs w:val="24"/>
    </w:rPr>
  </w:style>
  <w:style w:type="paragraph" w:styleId="Footer">
    <w:name w:val="footer"/>
    <w:basedOn w:val="Normal"/>
    <w:link w:val="FooterChar"/>
    <w:uiPriority w:val="99"/>
    <w:unhideWhenUsed/>
    <w:rsid w:val="00C753B1"/>
    <w:pPr>
      <w:tabs>
        <w:tab w:val="center" w:pos="4680"/>
        <w:tab w:val="right" w:pos="9360"/>
      </w:tabs>
    </w:pPr>
  </w:style>
  <w:style w:type="character" w:customStyle="1" w:styleId="FooterChar">
    <w:name w:val="Footer Char"/>
    <w:basedOn w:val="DefaultParagraphFont"/>
    <w:link w:val="Footer"/>
    <w:uiPriority w:val="99"/>
    <w:rsid w:val="00C753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611</Words>
  <Characters>3487</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Rita Kasparavičiūtė</cp:lastModifiedBy>
  <cp:revision>2</cp:revision>
  <cp:lastPrinted>2019-01-23T13:13:00Z</cp:lastPrinted>
  <dcterms:created xsi:type="dcterms:W3CDTF">2021-01-07T06:35:00Z</dcterms:created>
  <dcterms:modified xsi:type="dcterms:W3CDTF">2021-01-07T06:35:00Z</dcterms:modified>
</cp:coreProperties>
</file>